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4775" w:rsidRPr="00A14775" w:rsidRDefault="00C51B6F" w:rsidP="00A14775">
      <w:pPr>
        <w:jc w:val="center"/>
        <w:rPr>
          <w:rFonts w:ascii="Times New Roman" w:eastAsia="Times New Roman" w:hAnsi="Times New Roman" w:cs="Times New Roman"/>
          <w:lang w:eastAsia="pt-BR"/>
        </w:rPr>
      </w:pPr>
      <w:bookmarkStart w:id="0" w:name="_GoBack"/>
      <w:r>
        <w:rPr>
          <w:rFonts w:ascii="Times New Roman" w:eastAsia="Times New Roman" w:hAnsi="Times New Roman" w:cs="Times New Roman"/>
          <w:b/>
          <w:bCs/>
          <w:color w:val="000000"/>
          <w:lang w:eastAsia="pt-BR"/>
        </w:rPr>
        <w:t>Impactos da f</w:t>
      </w:r>
      <w:r w:rsidR="00A14775" w:rsidRPr="00A14775">
        <w:rPr>
          <w:rFonts w:ascii="Times New Roman" w:eastAsia="Times New Roman" w:hAnsi="Times New Roman" w:cs="Times New Roman"/>
          <w:b/>
          <w:bCs/>
          <w:color w:val="000000"/>
          <w:lang w:eastAsia="pt-BR"/>
        </w:rPr>
        <w:t xml:space="preserve">inanceirização e </w:t>
      </w:r>
      <w:r>
        <w:rPr>
          <w:rFonts w:ascii="Times New Roman" w:eastAsia="Times New Roman" w:hAnsi="Times New Roman" w:cs="Times New Roman"/>
          <w:b/>
          <w:bCs/>
          <w:color w:val="000000"/>
          <w:lang w:eastAsia="pt-BR"/>
        </w:rPr>
        <w:t xml:space="preserve">do </w:t>
      </w:r>
      <w:r w:rsidR="00A14775" w:rsidRPr="00A14775">
        <w:rPr>
          <w:rFonts w:ascii="Times New Roman" w:eastAsia="Times New Roman" w:hAnsi="Times New Roman" w:cs="Times New Roman"/>
          <w:b/>
          <w:bCs/>
          <w:color w:val="000000"/>
          <w:lang w:eastAsia="pt-BR"/>
        </w:rPr>
        <w:t xml:space="preserve">lucro extraordinário </w:t>
      </w:r>
      <w:r w:rsidR="00A8154D">
        <w:rPr>
          <w:rFonts w:ascii="Times New Roman" w:eastAsia="Times New Roman" w:hAnsi="Times New Roman" w:cs="Times New Roman"/>
          <w:b/>
          <w:bCs/>
          <w:color w:val="000000"/>
          <w:lang w:eastAsia="pt-BR"/>
        </w:rPr>
        <w:t>na dinâmica na cadeia produtiva de minério de ferro do eixo N-NE</w:t>
      </w:r>
      <w:r w:rsidR="00A14775" w:rsidRPr="00A14775">
        <w:rPr>
          <w:rFonts w:ascii="Times New Roman" w:eastAsia="Times New Roman" w:hAnsi="Times New Roman" w:cs="Times New Roman"/>
          <w:b/>
          <w:bCs/>
          <w:color w:val="000000"/>
          <w:lang w:eastAsia="pt-BR"/>
        </w:rPr>
        <w:t>.</w:t>
      </w:r>
    </w:p>
    <w:p w:rsidR="00A14775" w:rsidRPr="00A14775" w:rsidRDefault="00A14775" w:rsidP="00A14775">
      <w:pPr>
        <w:spacing w:line="360" w:lineRule="auto"/>
        <w:jc w:val="right"/>
        <w:rPr>
          <w:rFonts w:ascii="Times New Roman" w:eastAsia="Times New Roman" w:hAnsi="Times New Roman" w:cs="Times New Roman"/>
          <w:color w:val="000000"/>
          <w:shd w:val="clear" w:color="auto" w:fill="FFFFFF"/>
          <w:lang w:eastAsia="pt-BR"/>
        </w:rPr>
      </w:pPr>
      <w:r>
        <w:rPr>
          <w:rFonts w:ascii="Times New Roman" w:eastAsia="Times New Roman" w:hAnsi="Times New Roman" w:cs="Times New Roman"/>
          <w:color w:val="000000"/>
          <w:shd w:val="clear" w:color="auto" w:fill="FFFFFF"/>
          <w:lang w:eastAsia="pt-BR"/>
        </w:rPr>
        <w:t>Rodrigo C. V. Lima, 2019.</w:t>
      </w:r>
      <w:r>
        <w:rPr>
          <w:rStyle w:val="Refdenotaderodap"/>
          <w:rFonts w:ascii="Times New Roman" w:eastAsia="Times New Roman" w:hAnsi="Times New Roman" w:cs="Times New Roman"/>
          <w:color w:val="000000"/>
          <w:shd w:val="clear" w:color="auto" w:fill="FFFFFF"/>
          <w:lang w:eastAsia="pt-BR"/>
        </w:rPr>
        <w:footnoteReference w:id="1"/>
      </w:r>
    </w:p>
    <w:p w:rsidR="006A3597" w:rsidRPr="00A14775" w:rsidRDefault="00A14775" w:rsidP="005B5CF0">
      <w:pPr>
        <w:spacing w:line="360" w:lineRule="auto"/>
        <w:jc w:val="both"/>
        <w:rPr>
          <w:rFonts w:ascii="Times New Roman" w:eastAsia="Times New Roman" w:hAnsi="Times New Roman" w:cs="Times New Roman"/>
          <w:b/>
          <w:i/>
          <w:color w:val="000000"/>
          <w:shd w:val="clear" w:color="auto" w:fill="FFFFFF"/>
          <w:lang w:eastAsia="pt-BR"/>
        </w:rPr>
      </w:pPr>
      <w:r w:rsidRPr="00A14775">
        <w:rPr>
          <w:rFonts w:ascii="Times New Roman" w:eastAsia="Times New Roman" w:hAnsi="Times New Roman" w:cs="Times New Roman"/>
          <w:b/>
          <w:i/>
          <w:color w:val="000000"/>
          <w:shd w:val="clear" w:color="auto" w:fill="FFFFFF"/>
          <w:lang w:eastAsia="pt-BR"/>
        </w:rPr>
        <w:t>Introdução.</w:t>
      </w:r>
    </w:p>
    <w:p w:rsidR="006A3597" w:rsidRDefault="006A3597" w:rsidP="005B5CF0">
      <w:pPr>
        <w:spacing w:line="360" w:lineRule="auto"/>
        <w:jc w:val="both"/>
        <w:rPr>
          <w:rFonts w:ascii="Times New Roman" w:eastAsia="Times New Roman" w:hAnsi="Times New Roman" w:cs="Times New Roman"/>
          <w:color w:val="000000"/>
          <w:shd w:val="clear" w:color="auto" w:fill="FFFFFF"/>
          <w:lang w:eastAsia="pt-BR"/>
        </w:rPr>
      </w:pPr>
      <w:r>
        <w:rPr>
          <w:rFonts w:ascii="Times New Roman" w:eastAsia="Times New Roman" w:hAnsi="Times New Roman" w:cs="Times New Roman"/>
          <w:color w:val="000000"/>
          <w:shd w:val="clear" w:color="auto" w:fill="FFFFFF"/>
          <w:lang w:eastAsia="pt-BR"/>
        </w:rPr>
        <w:tab/>
        <w:t xml:space="preserve">O presente trabalho versa sobre as determinações econômico financeiras de nosso tempo que permitem aos grandes capitais internacionais se utilizarem das </w:t>
      </w:r>
      <w:r>
        <w:rPr>
          <w:rFonts w:ascii="Times New Roman" w:eastAsia="Times New Roman" w:hAnsi="Times New Roman" w:cs="Times New Roman"/>
          <w:i/>
          <w:color w:val="000000"/>
          <w:shd w:val="clear" w:color="auto" w:fill="FFFFFF"/>
          <w:lang w:eastAsia="pt-BR"/>
        </w:rPr>
        <w:t>commodities</w:t>
      </w:r>
      <w:r>
        <w:rPr>
          <w:rFonts w:ascii="Times New Roman" w:eastAsia="Times New Roman" w:hAnsi="Times New Roman" w:cs="Times New Roman"/>
          <w:color w:val="000000"/>
          <w:shd w:val="clear" w:color="auto" w:fill="FFFFFF"/>
          <w:lang w:eastAsia="pt-BR"/>
        </w:rPr>
        <w:t xml:space="preserve">, ou matérias-primas, para manter suas rotas de acumulação, concentração e centralização </w:t>
      </w:r>
      <w:r>
        <w:rPr>
          <w:rFonts w:ascii="Times New Roman" w:eastAsia="Times New Roman" w:hAnsi="Times New Roman" w:cs="Times New Roman"/>
          <w:i/>
          <w:color w:val="000000"/>
          <w:shd w:val="clear" w:color="auto" w:fill="FFFFFF"/>
          <w:lang w:eastAsia="pt-BR"/>
        </w:rPr>
        <w:t>apesar</w:t>
      </w:r>
      <w:r>
        <w:rPr>
          <w:rFonts w:ascii="Times New Roman" w:eastAsia="Times New Roman" w:hAnsi="Times New Roman" w:cs="Times New Roman"/>
          <w:color w:val="000000"/>
          <w:shd w:val="clear" w:color="auto" w:fill="FFFFFF"/>
          <w:lang w:eastAsia="pt-BR"/>
        </w:rPr>
        <w:t xml:space="preserve"> da grave crise de lucratividade</w:t>
      </w:r>
      <w:r w:rsidR="00F33C33">
        <w:rPr>
          <w:rFonts w:ascii="Times New Roman" w:eastAsia="Times New Roman" w:hAnsi="Times New Roman" w:cs="Times New Roman"/>
          <w:color w:val="000000"/>
          <w:shd w:val="clear" w:color="auto" w:fill="FFFFFF"/>
          <w:lang w:eastAsia="pt-BR"/>
        </w:rPr>
        <w:t xml:space="preserve"> existente</w:t>
      </w:r>
      <w:r>
        <w:rPr>
          <w:rFonts w:ascii="Times New Roman" w:eastAsia="Times New Roman" w:hAnsi="Times New Roman" w:cs="Times New Roman"/>
          <w:color w:val="000000"/>
          <w:shd w:val="clear" w:color="auto" w:fill="FFFFFF"/>
          <w:lang w:eastAsia="pt-BR"/>
        </w:rPr>
        <w:t>. Para tal, explana</w:t>
      </w:r>
      <w:r w:rsidR="00A8154D">
        <w:rPr>
          <w:rFonts w:ascii="Times New Roman" w:eastAsia="Times New Roman" w:hAnsi="Times New Roman" w:cs="Times New Roman"/>
          <w:color w:val="000000"/>
          <w:shd w:val="clear" w:color="auto" w:fill="FFFFFF"/>
          <w:lang w:eastAsia="pt-BR"/>
        </w:rPr>
        <w:t>re</w:t>
      </w:r>
      <w:r>
        <w:rPr>
          <w:rFonts w:ascii="Times New Roman" w:eastAsia="Times New Roman" w:hAnsi="Times New Roman" w:cs="Times New Roman"/>
          <w:color w:val="000000"/>
          <w:shd w:val="clear" w:color="auto" w:fill="FFFFFF"/>
          <w:lang w:eastAsia="pt-BR"/>
        </w:rPr>
        <w:t>mos, inicialmente, os principais eixos que determinam nossa conjuntura e, em seguida, apresenta</w:t>
      </w:r>
      <w:r w:rsidR="00A8154D">
        <w:rPr>
          <w:rFonts w:ascii="Times New Roman" w:eastAsia="Times New Roman" w:hAnsi="Times New Roman" w:cs="Times New Roman"/>
          <w:color w:val="000000"/>
          <w:shd w:val="clear" w:color="auto" w:fill="FFFFFF"/>
          <w:lang w:eastAsia="pt-BR"/>
        </w:rPr>
        <w:t>re</w:t>
      </w:r>
      <w:r>
        <w:rPr>
          <w:rFonts w:ascii="Times New Roman" w:eastAsia="Times New Roman" w:hAnsi="Times New Roman" w:cs="Times New Roman"/>
          <w:color w:val="000000"/>
          <w:shd w:val="clear" w:color="auto" w:fill="FFFFFF"/>
          <w:lang w:eastAsia="pt-BR"/>
        </w:rPr>
        <w:t xml:space="preserve">mos de modo sistemático os mecanismos existentes na estrutura socioeconômica global que possibilitam o movimento </w:t>
      </w:r>
      <w:r w:rsidR="00F33C33">
        <w:rPr>
          <w:rFonts w:ascii="Times New Roman" w:eastAsia="Times New Roman" w:hAnsi="Times New Roman" w:cs="Times New Roman"/>
          <w:color w:val="000000"/>
          <w:shd w:val="clear" w:color="auto" w:fill="FFFFFF"/>
          <w:lang w:eastAsia="pt-BR"/>
        </w:rPr>
        <w:t xml:space="preserve">supracitado </w:t>
      </w:r>
      <w:r>
        <w:rPr>
          <w:rFonts w:ascii="Times New Roman" w:eastAsia="Times New Roman" w:hAnsi="Times New Roman" w:cs="Times New Roman"/>
          <w:color w:val="000000"/>
          <w:shd w:val="clear" w:color="auto" w:fill="FFFFFF"/>
          <w:lang w:eastAsia="pt-BR"/>
        </w:rPr>
        <w:t xml:space="preserve">dos principais capitais. A dimensão qualitativa da destruição socioambiental que a produção de </w:t>
      </w:r>
      <w:r>
        <w:rPr>
          <w:rFonts w:ascii="Times New Roman" w:eastAsia="Times New Roman" w:hAnsi="Times New Roman" w:cs="Times New Roman"/>
          <w:i/>
          <w:color w:val="000000"/>
          <w:shd w:val="clear" w:color="auto" w:fill="FFFFFF"/>
          <w:lang w:eastAsia="pt-BR"/>
        </w:rPr>
        <w:t>commodities</w:t>
      </w:r>
      <w:r>
        <w:rPr>
          <w:rFonts w:ascii="Times New Roman" w:eastAsia="Times New Roman" w:hAnsi="Times New Roman" w:cs="Times New Roman"/>
          <w:color w:val="000000"/>
          <w:shd w:val="clear" w:color="auto" w:fill="FFFFFF"/>
          <w:lang w:eastAsia="pt-BR"/>
        </w:rPr>
        <w:t xml:space="preserve"> causa, como o caso da mineração de ferro no sudeste paraense, objeto de nosso doutorado ainda em andamento, não p</w:t>
      </w:r>
      <w:r w:rsidR="0002240A">
        <w:rPr>
          <w:rFonts w:ascii="Times New Roman" w:eastAsia="Times New Roman" w:hAnsi="Times New Roman" w:cs="Times New Roman"/>
          <w:color w:val="000000"/>
          <w:shd w:val="clear" w:color="auto" w:fill="FFFFFF"/>
          <w:lang w:eastAsia="pt-BR"/>
        </w:rPr>
        <w:t>ô</w:t>
      </w:r>
      <w:r>
        <w:rPr>
          <w:rFonts w:ascii="Times New Roman" w:eastAsia="Times New Roman" w:hAnsi="Times New Roman" w:cs="Times New Roman"/>
          <w:color w:val="000000"/>
          <w:shd w:val="clear" w:color="auto" w:fill="FFFFFF"/>
          <w:lang w:eastAsia="pt-BR"/>
        </w:rPr>
        <w:t>de ser</w:t>
      </w:r>
      <w:r w:rsidR="00A8154D">
        <w:rPr>
          <w:rFonts w:ascii="Times New Roman" w:eastAsia="Times New Roman" w:hAnsi="Times New Roman" w:cs="Times New Roman"/>
          <w:color w:val="000000"/>
          <w:shd w:val="clear" w:color="auto" w:fill="FFFFFF"/>
          <w:lang w:eastAsia="pt-BR"/>
        </w:rPr>
        <w:t xml:space="preserve"> devidamente</w:t>
      </w:r>
      <w:r>
        <w:rPr>
          <w:rFonts w:ascii="Times New Roman" w:eastAsia="Times New Roman" w:hAnsi="Times New Roman" w:cs="Times New Roman"/>
          <w:color w:val="000000"/>
          <w:shd w:val="clear" w:color="auto" w:fill="FFFFFF"/>
          <w:lang w:eastAsia="pt-BR"/>
        </w:rPr>
        <w:t xml:space="preserve"> tratada</w:t>
      </w:r>
      <w:r w:rsidR="0002240A">
        <w:rPr>
          <w:rFonts w:ascii="Times New Roman" w:eastAsia="Times New Roman" w:hAnsi="Times New Roman" w:cs="Times New Roman"/>
          <w:color w:val="000000"/>
          <w:shd w:val="clear" w:color="auto" w:fill="FFFFFF"/>
          <w:lang w:eastAsia="pt-BR"/>
        </w:rPr>
        <w:t>. P</w:t>
      </w:r>
      <w:r>
        <w:rPr>
          <w:rFonts w:ascii="Times New Roman" w:eastAsia="Times New Roman" w:hAnsi="Times New Roman" w:cs="Times New Roman"/>
          <w:color w:val="000000"/>
          <w:shd w:val="clear" w:color="auto" w:fill="FFFFFF"/>
          <w:lang w:eastAsia="pt-BR"/>
        </w:rPr>
        <w:t xml:space="preserve">orém, </w:t>
      </w:r>
      <w:r w:rsidR="00577A7E">
        <w:rPr>
          <w:rFonts w:ascii="Times New Roman" w:eastAsia="Times New Roman" w:hAnsi="Times New Roman" w:cs="Times New Roman"/>
          <w:color w:val="000000"/>
          <w:shd w:val="clear" w:color="auto" w:fill="FFFFFF"/>
          <w:lang w:eastAsia="pt-BR"/>
        </w:rPr>
        <w:t>sem termos ciência destes mecanismos gerais e seus sentidos na ordem econômica mundial não compreende</w:t>
      </w:r>
      <w:r w:rsidR="0002240A">
        <w:rPr>
          <w:rFonts w:ascii="Times New Roman" w:eastAsia="Times New Roman" w:hAnsi="Times New Roman" w:cs="Times New Roman"/>
          <w:color w:val="000000"/>
          <w:shd w:val="clear" w:color="auto" w:fill="FFFFFF"/>
          <w:lang w:eastAsia="pt-BR"/>
        </w:rPr>
        <w:t>re</w:t>
      </w:r>
      <w:r w:rsidR="00577A7E">
        <w:rPr>
          <w:rFonts w:ascii="Times New Roman" w:eastAsia="Times New Roman" w:hAnsi="Times New Roman" w:cs="Times New Roman"/>
          <w:color w:val="000000"/>
          <w:shd w:val="clear" w:color="auto" w:fill="FFFFFF"/>
          <w:lang w:eastAsia="pt-BR"/>
        </w:rPr>
        <w:t>mos a força e a centralidade que este tipo de atividade possu</w:t>
      </w:r>
      <w:r w:rsidR="0002240A">
        <w:rPr>
          <w:rFonts w:ascii="Times New Roman" w:eastAsia="Times New Roman" w:hAnsi="Times New Roman" w:cs="Times New Roman"/>
          <w:color w:val="000000"/>
          <w:shd w:val="clear" w:color="auto" w:fill="FFFFFF"/>
          <w:lang w:eastAsia="pt-BR"/>
        </w:rPr>
        <w:t>i</w:t>
      </w:r>
      <w:r w:rsidR="00577A7E">
        <w:rPr>
          <w:rFonts w:ascii="Times New Roman" w:eastAsia="Times New Roman" w:hAnsi="Times New Roman" w:cs="Times New Roman"/>
          <w:color w:val="000000"/>
          <w:shd w:val="clear" w:color="auto" w:fill="FFFFFF"/>
          <w:lang w:eastAsia="pt-BR"/>
        </w:rPr>
        <w:t xml:space="preserve"> contemporaneamente. Esperamos, com este trabalho, contribuir para a crítica da economia política de nossos tempos cada vez mais sombrios.</w:t>
      </w:r>
    </w:p>
    <w:p w:rsidR="00577A7E" w:rsidRPr="006A3597" w:rsidRDefault="00577A7E" w:rsidP="005B5CF0">
      <w:pPr>
        <w:spacing w:line="360" w:lineRule="auto"/>
        <w:jc w:val="both"/>
        <w:rPr>
          <w:rFonts w:ascii="Times New Roman" w:eastAsia="Times New Roman" w:hAnsi="Times New Roman" w:cs="Times New Roman"/>
          <w:color w:val="000000"/>
          <w:shd w:val="clear" w:color="auto" w:fill="FFFFFF"/>
          <w:lang w:eastAsia="pt-BR"/>
        </w:rPr>
      </w:pPr>
    </w:p>
    <w:p w:rsidR="00B121C6" w:rsidRPr="00577A7E" w:rsidRDefault="006A3597" w:rsidP="005B5CF0">
      <w:pPr>
        <w:spacing w:line="360" w:lineRule="auto"/>
        <w:jc w:val="both"/>
        <w:rPr>
          <w:rFonts w:ascii="Times New Roman" w:eastAsia="Times New Roman" w:hAnsi="Times New Roman" w:cs="Times New Roman"/>
          <w:b/>
          <w:color w:val="000000"/>
          <w:shd w:val="clear" w:color="auto" w:fill="FFFFFF"/>
          <w:lang w:eastAsia="pt-BR"/>
        </w:rPr>
      </w:pPr>
      <w:r w:rsidRPr="00577A7E">
        <w:rPr>
          <w:rFonts w:ascii="Times New Roman" w:eastAsia="Times New Roman" w:hAnsi="Times New Roman" w:cs="Times New Roman"/>
          <w:b/>
          <w:i/>
          <w:color w:val="000000"/>
          <w:shd w:val="clear" w:color="auto" w:fill="FFFFFF"/>
          <w:lang w:eastAsia="pt-BR"/>
        </w:rPr>
        <w:t xml:space="preserve">Parte I. </w:t>
      </w:r>
      <w:r w:rsidR="00B121C6" w:rsidRPr="00577A7E">
        <w:rPr>
          <w:rFonts w:ascii="Times New Roman" w:eastAsia="Times New Roman" w:hAnsi="Times New Roman" w:cs="Times New Roman"/>
          <w:b/>
          <w:i/>
          <w:color w:val="000000"/>
          <w:shd w:val="clear" w:color="auto" w:fill="FFFFFF"/>
          <w:lang w:eastAsia="pt-BR"/>
        </w:rPr>
        <w:t>Construindo nossa conjuntura.</w:t>
      </w:r>
    </w:p>
    <w:p w:rsidR="00655A94" w:rsidRPr="005B5CF0" w:rsidRDefault="00655A94" w:rsidP="005B5CF0">
      <w:pPr>
        <w:spacing w:line="360" w:lineRule="auto"/>
        <w:jc w:val="both"/>
        <w:rPr>
          <w:rFonts w:ascii="Times New Roman" w:eastAsia="Times New Roman" w:hAnsi="Times New Roman" w:cs="Times New Roman"/>
          <w:color w:val="000000"/>
          <w:shd w:val="clear" w:color="auto" w:fill="FFFFFF"/>
          <w:lang w:eastAsia="pt-BR"/>
        </w:rPr>
      </w:pPr>
      <w:r w:rsidRPr="005B5CF0">
        <w:rPr>
          <w:rFonts w:ascii="Times New Roman" w:eastAsia="Times New Roman" w:hAnsi="Times New Roman" w:cs="Times New Roman"/>
          <w:color w:val="000000"/>
          <w:shd w:val="clear" w:color="auto" w:fill="FFFFFF"/>
          <w:lang w:eastAsia="pt-BR"/>
        </w:rPr>
        <w:t xml:space="preserve"> </w:t>
      </w:r>
      <w:r w:rsidRPr="005B5CF0">
        <w:rPr>
          <w:rFonts w:ascii="Times New Roman" w:eastAsia="Times New Roman" w:hAnsi="Times New Roman" w:cs="Times New Roman"/>
          <w:color w:val="000000"/>
          <w:shd w:val="clear" w:color="auto" w:fill="FFFFFF"/>
          <w:lang w:eastAsia="pt-BR"/>
        </w:rPr>
        <w:tab/>
        <w:t xml:space="preserve">Como nos apresenta </w:t>
      </w:r>
      <w:proofErr w:type="spellStart"/>
      <w:r w:rsidRPr="005B5CF0">
        <w:rPr>
          <w:rFonts w:ascii="Times New Roman" w:eastAsia="Times New Roman" w:hAnsi="Times New Roman" w:cs="Times New Roman"/>
          <w:color w:val="000000"/>
          <w:shd w:val="clear" w:color="auto" w:fill="FFFFFF"/>
          <w:lang w:eastAsia="pt-BR"/>
        </w:rPr>
        <w:t>Chiape</w:t>
      </w:r>
      <w:r w:rsidR="00577A7E">
        <w:rPr>
          <w:rFonts w:ascii="Times New Roman" w:eastAsia="Times New Roman" w:hAnsi="Times New Roman" w:cs="Times New Roman"/>
          <w:color w:val="000000"/>
          <w:shd w:val="clear" w:color="auto" w:fill="FFFFFF"/>
          <w:lang w:eastAsia="pt-BR"/>
        </w:rPr>
        <w:t>l</w:t>
      </w:r>
      <w:r w:rsidRPr="005B5CF0">
        <w:rPr>
          <w:rFonts w:ascii="Times New Roman" w:eastAsia="Times New Roman" w:hAnsi="Times New Roman" w:cs="Times New Roman"/>
          <w:color w:val="000000"/>
          <w:shd w:val="clear" w:color="auto" w:fill="FFFFFF"/>
          <w:lang w:eastAsia="pt-BR"/>
        </w:rPr>
        <w:t>lò</w:t>
      </w:r>
      <w:proofErr w:type="spellEnd"/>
      <w:r w:rsidRPr="005B5CF0">
        <w:rPr>
          <w:rFonts w:ascii="Times New Roman" w:eastAsia="Times New Roman" w:hAnsi="Times New Roman" w:cs="Times New Roman"/>
          <w:color w:val="000000"/>
          <w:shd w:val="clear" w:color="auto" w:fill="FFFFFF"/>
          <w:lang w:eastAsia="pt-BR"/>
        </w:rPr>
        <w:t xml:space="preserve"> e </w:t>
      </w:r>
      <w:proofErr w:type="spellStart"/>
      <w:r w:rsidRPr="005B5CF0">
        <w:rPr>
          <w:rFonts w:ascii="Times New Roman" w:eastAsia="Times New Roman" w:hAnsi="Times New Roman" w:cs="Times New Roman"/>
          <w:color w:val="000000"/>
          <w:shd w:val="clear" w:color="auto" w:fill="FFFFFF"/>
          <w:lang w:eastAsia="pt-BR"/>
        </w:rPr>
        <w:t>Boltanski</w:t>
      </w:r>
      <w:proofErr w:type="spellEnd"/>
      <w:r w:rsidRPr="005B5CF0">
        <w:rPr>
          <w:rFonts w:ascii="Times New Roman" w:eastAsia="Times New Roman" w:hAnsi="Times New Roman" w:cs="Times New Roman"/>
          <w:color w:val="000000"/>
          <w:shd w:val="clear" w:color="auto" w:fill="FFFFFF"/>
          <w:lang w:eastAsia="pt-BR"/>
        </w:rPr>
        <w:t xml:space="preserve"> (CHIAPELÒ, BOLTANSKI, 20</w:t>
      </w:r>
      <w:r w:rsidR="00577A7E">
        <w:rPr>
          <w:rFonts w:ascii="Times New Roman" w:eastAsia="Times New Roman" w:hAnsi="Times New Roman" w:cs="Times New Roman"/>
          <w:color w:val="000000"/>
          <w:shd w:val="clear" w:color="auto" w:fill="FFFFFF"/>
          <w:lang w:eastAsia="pt-BR"/>
        </w:rPr>
        <w:t>09</w:t>
      </w:r>
      <w:r w:rsidRPr="005B5CF0">
        <w:rPr>
          <w:rFonts w:ascii="Times New Roman" w:eastAsia="Times New Roman" w:hAnsi="Times New Roman" w:cs="Times New Roman"/>
          <w:color w:val="000000"/>
          <w:shd w:val="clear" w:color="auto" w:fill="FFFFFF"/>
          <w:lang w:eastAsia="pt-BR"/>
        </w:rPr>
        <w:t>), a partir dos anos 1960</w:t>
      </w:r>
      <w:r w:rsidR="0002240A">
        <w:rPr>
          <w:rFonts w:ascii="Times New Roman" w:eastAsia="Times New Roman" w:hAnsi="Times New Roman" w:cs="Times New Roman"/>
          <w:color w:val="000000"/>
          <w:shd w:val="clear" w:color="auto" w:fill="FFFFFF"/>
          <w:lang w:eastAsia="pt-BR"/>
        </w:rPr>
        <w:t>,</w:t>
      </w:r>
      <w:r w:rsidRPr="005B5CF0">
        <w:rPr>
          <w:rFonts w:ascii="Times New Roman" w:eastAsia="Times New Roman" w:hAnsi="Times New Roman" w:cs="Times New Roman"/>
          <w:color w:val="000000"/>
          <w:shd w:val="clear" w:color="auto" w:fill="FFFFFF"/>
          <w:lang w:eastAsia="pt-BR"/>
        </w:rPr>
        <w:t xml:space="preserve"> no centro do sistema social capitalista</w:t>
      </w:r>
      <w:r w:rsidR="0002240A">
        <w:rPr>
          <w:rFonts w:ascii="Times New Roman" w:eastAsia="Times New Roman" w:hAnsi="Times New Roman" w:cs="Times New Roman"/>
          <w:color w:val="000000"/>
          <w:shd w:val="clear" w:color="auto" w:fill="FFFFFF"/>
          <w:lang w:eastAsia="pt-BR"/>
        </w:rPr>
        <w:t>,</w:t>
      </w:r>
      <w:r w:rsidRPr="005B5CF0">
        <w:rPr>
          <w:rFonts w:ascii="Times New Roman" w:eastAsia="Times New Roman" w:hAnsi="Times New Roman" w:cs="Times New Roman"/>
          <w:color w:val="000000"/>
          <w:shd w:val="clear" w:color="auto" w:fill="FFFFFF"/>
          <w:lang w:eastAsia="pt-BR"/>
        </w:rPr>
        <w:t xml:space="preserve"> o entrelaçamento de uma crise do fordismo</w:t>
      </w:r>
      <w:r w:rsidR="000E558E" w:rsidRPr="005B5CF0">
        <w:rPr>
          <w:rFonts w:ascii="Times New Roman" w:eastAsia="Times New Roman" w:hAnsi="Times New Roman" w:cs="Times New Roman"/>
          <w:color w:val="000000"/>
          <w:shd w:val="clear" w:color="auto" w:fill="FFFFFF"/>
          <w:lang w:eastAsia="pt-BR"/>
        </w:rPr>
        <w:t>,</w:t>
      </w:r>
      <w:r w:rsidR="0002240A">
        <w:rPr>
          <w:rFonts w:ascii="Times New Roman" w:eastAsia="Times New Roman" w:hAnsi="Times New Roman" w:cs="Times New Roman"/>
          <w:color w:val="000000"/>
          <w:shd w:val="clear" w:color="auto" w:fill="FFFFFF"/>
          <w:lang w:eastAsia="pt-BR"/>
        </w:rPr>
        <w:t xml:space="preserve"> enquanto</w:t>
      </w:r>
      <w:r w:rsidRPr="005B5CF0">
        <w:rPr>
          <w:rFonts w:ascii="Times New Roman" w:eastAsia="Times New Roman" w:hAnsi="Times New Roman" w:cs="Times New Roman"/>
          <w:color w:val="000000"/>
          <w:shd w:val="clear" w:color="auto" w:fill="FFFFFF"/>
          <w:lang w:eastAsia="pt-BR"/>
        </w:rPr>
        <w:t xml:space="preserve"> </w:t>
      </w:r>
      <w:r w:rsidR="0002240A">
        <w:rPr>
          <w:rFonts w:ascii="Times New Roman" w:eastAsia="Times New Roman" w:hAnsi="Times New Roman" w:cs="Times New Roman"/>
          <w:color w:val="000000"/>
          <w:shd w:val="clear" w:color="auto" w:fill="FFFFFF"/>
          <w:lang w:eastAsia="pt-BR"/>
        </w:rPr>
        <w:t>“</w:t>
      </w:r>
      <w:r w:rsidRPr="005B5CF0">
        <w:rPr>
          <w:rFonts w:ascii="Times New Roman" w:eastAsia="Times New Roman" w:hAnsi="Times New Roman" w:cs="Times New Roman"/>
          <w:color w:val="000000"/>
          <w:shd w:val="clear" w:color="auto" w:fill="FFFFFF"/>
          <w:lang w:eastAsia="pt-BR"/>
        </w:rPr>
        <w:t>modelo produtivo</w:t>
      </w:r>
      <w:r w:rsidR="0002240A">
        <w:rPr>
          <w:rFonts w:ascii="Times New Roman" w:eastAsia="Times New Roman" w:hAnsi="Times New Roman" w:cs="Times New Roman"/>
          <w:color w:val="000000"/>
          <w:shd w:val="clear" w:color="auto" w:fill="FFFFFF"/>
          <w:lang w:eastAsia="pt-BR"/>
        </w:rPr>
        <w:t>”</w:t>
      </w:r>
      <w:r w:rsidR="000E558E" w:rsidRPr="005B5CF0">
        <w:rPr>
          <w:rFonts w:ascii="Times New Roman" w:eastAsia="Times New Roman" w:hAnsi="Times New Roman" w:cs="Times New Roman"/>
          <w:color w:val="000000"/>
          <w:shd w:val="clear" w:color="auto" w:fill="FFFFFF"/>
          <w:lang w:eastAsia="pt-BR"/>
        </w:rPr>
        <w:t>,</w:t>
      </w:r>
      <w:r w:rsidRPr="005B5CF0">
        <w:rPr>
          <w:rFonts w:ascii="Times New Roman" w:eastAsia="Times New Roman" w:hAnsi="Times New Roman" w:cs="Times New Roman"/>
          <w:color w:val="000000"/>
          <w:shd w:val="clear" w:color="auto" w:fill="FFFFFF"/>
          <w:lang w:eastAsia="pt-BR"/>
        </w:rPr>
        <w:t xml:space="preserve"> com uma crítica social que se expressou em uma irrupção de movimentos de contestação oriundos de trabalhadores e estudantes, produziu uma profunda transformação nos padrões de reprodução social até então consolidados. A necessidade de superar a tendencial queda nas taxas de lucro dos principais capitais monopolistas, somado aos anseios</w:t>
      </w:r>
      <w:r w:rsidR="00A8154D">
        <w:rPr>
          <w:rFonts w:ascii="Times New Roman" w:eastAsia="Times New Roman" w:hAnsi="Times New Roman" w:cs="Times New Roman"/>
          <w:color w:val="000000"/>
          <w:shd w:val="clear" w:color="auto" w:fill="FFFFFF"/>
          <w:lang w:eastAsia="pt-BR"/>
        </w:rPr>
        <w:t xml:space="preserve"> populares</w:t>
      </w:r>
      <w:r w:rsidRPr="005B5CF0">
        <w:rPr>
          <w:rFonts w:ascii="Times New Roman" w:eastAsia="Times New Roman" w:hAnsi="Times New Roman" w:cs="Times New Roman"/>
          <w:color w:val="000000"/>
          <w:shd w:val="clear" w:color="auto" w:fill="FFFFFF"/>
          <w:lang w:eastAsia="pt-BR"/>
        </w:rPr>
        <w:t xml:space="preserve"> cada vez menos enquadráveis no modo de vida típico do fordismo construíram uma “tempestade perfeita” que abalou os pilares do arranjo social de então. A crise social que acometeu os principais países capitalista neste momento serviu de substrato para </w:t>
      </w:r>
      <w:r w:rsidR="00E9271A" w:rsidRPr="005B5CF0">
        <w:rPr>
          <w:rFonts w:ascii="Times New Roman" w:eastAsia="Times New Roman" w:hAnsi="Times New Roman" w:cs="Times New Roman"/>
          <w:color w:val="000000"/>
          <w:shd w:val="clear" w:color="auto" w:fill="FFFFFF"/>
          <w:lang w:eastAsia="pt-BR"/>
        </w:rPr>
        <w:t>uma política de austeridade sobre os trabalhadores e uma alteração profunda no papel do Estado na reprodução ampliada do capital.</w:t>
      </w:r>
      <w:r w:rsidR="000E558E" w:rsidRPr="005B5CF0">
        <w:rPr>
          <w:rFonts w:ascii="Times New Roman" w:eastAsia="Times New Roman" w:hAnsi="Times New Roman" w:cs="Times New Roman"/>
          <w:color w:val="000000"/>
          <w:shd w:val="clear" w:color="auto" w:fill="FFFFFF"/>
          <w:lang w:eastAsia="pt-BR"/>
        </w:rPr>
        <w:t xml:space="preserve"> </w:t>
      </w:r>
      <w:r w:rsidR="007A0111" w:rsidRPr="005B5CF0">
        <w:rPr>
          <w:rFonts w:ascii="Times New Roman" w:eastAsia="Times New Roman" w:hAnsi="Times New Roman" w:cs="Times New Roman"/>
          <w:color w:val="000000"/>
          <w:shd w:val="clear" w:color="auto" w:fill="FFFFFF"/>
          <w:lang w:eastAsia="pt-BR"/>
        </w:rPr>
        <w:t>Até</w:t>
      </w:r>
      <w:r w:rsidR="000E558E" w:rsidRPr="005B5CF0">
        <w:rPr>
          <w:rFonts w:ascii="Times New Roman" w:eastAsia="Times New Roman" w:hAnsi="Times New Roman" w:cs="Times New Roman"/>
          <w:color w:val="000000"/>
          <w:shd w:val="clear" w:color="auto" w:fill="FFFFFF"/>
          <w:lang w:eastAsia="pt-BR"/>
        </w:rPr>
        <w:t xml:space="preserve"> então era uma prerrogativa do Estado no centro do sistema e, até certa medida, em seu “centro expandido”,</w:t>
      </w:r>
      <w:r w:rsidR="007A0111" w:rsidRPr="005B5CF0">
        <w:rPr>
          <w:rFonts w:ascii="Times New Roman" w:eastAsia="Times New Roman" w:hAnsi="Times New Roman" w:cs="Times New Roman"/>
          <w:color w:val="000000"/>
          <w:shd w:val="clear" w:color="auto" w:fill="FFFFFF"/>
          <w:lang w:eastAsia="pt-BR"/>
        </w:rPr>
        <w:t xml:space="preserve"> minimizar o custo individual dos capitais para </w:t>
      </w:r>
      <w:r w:rsidR="007A0111" w:rsidRPr="005B5CF0">
        <w:rPr>
          <w:rFonts w:ascii="Times New Roman" w:eastAsia="Times New Roman" w:hAnsi="Times New Roman" w:cs="Times New Roman"/>
          <w:color w:val="000000"/>
          <w:shd w:val="clear" w:color="auto" w:fill="FFFFFF"/>
          <w:lang w:eastAsia="pt-BR"/>
        </w:rPr>
        <w:lastRenderedPageBreak/>
        <w:t xml:space="preserve">a reprodução da força de trabalho tornando público-estatal parcela considerável destes mesmos custos, tais como transporte, saúde, educação, aposentadorias, etc., bem como investir em setores que ajudavam a rebaixar o chamado “custo de produção”, ou seja, </w:t>
      </w:r>
      <w:r w:rsidR="0002240A">
        <w:rPr>
          <w:rFonts w:ascii="Times New Roman" w:eastAsia="Times New Roman" w:hAnsi="Times New Roman" w:cs="Times New Roman"/>
          <w:color w:val="000000"/>
          <w:shd w:val="clear" w:color="auto" w:fill="FFFFFF"/>
          <w:lang w:eastAsia="pt-BR"/>
        </w:rPr>
        <w:t xml:space="preserve">produção de </w:t>
      </w:r>
      <w:r w:rsidR="007A0111" w:rsidRPr="005B5CF0">
        <w:rPr>
          <w:rFonts w:ascii="Times New Roman" w:eastAsia="Times New Roman" w:hAnsi="Times New Roman" w:cs="Times New Roman"/>
          <w:color w:val="000000"/>
          <w:shd w:val="clear" w:color="auto" w:fill="FFFFFF"/>
          <w:lang w:eastAsia="pt-BR"/>
        </w:rPr>
        <w:t>matérias-prima</w:t>
      </w:r>
      <w:r w:rsidR="0002240A">
        <w:rPr>
          <w:rFonts w:ascii="Times New Roman" w:eastAsia="Times New Roman" w:hAnsi="Times New Roman" w:cs="Times New Roman"/>
          <w:color w:val="000000"/>
          <w:shd w:val="clear" w:color="auto" w:fill="FFFFFF"/>
          <w:lang w:eastAsia="pt-BR"/>
        </w:rPr>
        <w:t>s</w:t>
      </w:r>
      <w:r w:rsidR="007A0111" w:rsidRPr="005B5CF0">
        <w:rPr>
          <w:rFonts w:ascii="Times New Roman" w:eastAsia="Times New Roman" w:hAnsi="Times New Roman" w:cs="Times New Roman"/>
          <w:color w:val="000000"/>
          <w:shd w:val="clear" w:color="auto" w:fill="FFFFFF"/>
          <w:lang w:eastAsia="pt-BR"/>
        </w:rPr>
        <w:t>, infraestruturas necessárias para a produção/reprodução,</w:t>
      </w:r>
      <w:r w:rsidR="0002240A">
        <w:rPr>
          <w:rFonts w:ascii="Times New Roman" w:eastAsia="Times New Roman" w:hAnsi="Times New Roman" w:cs="Times New Roman"/>
          <w:color w:val="000000"/>
          <w:shd w:val="clear" w:color="auto" w:fill="FFFFFF"/>
          <w:lang w:eastAsia="pt-BR"/>
        </w:rPr>
        <w:t xml:space="preserve"> setor de créditos,</w:t>
      </w:r>
      <w:r w:rsidR="007A0111" w:rsidRPr="005B5CF0">
        <w:rPr>
          <w:rFonts w:ascii="Times New Roman" w:eastAsia="Times New Roman" w:hAnsi="Times New Roman" w:cs="Times New Roman"/>
          <w:color w:val="000000"/>
          <w:shd w:val="clear" w:color="auto" w:fill="FFFFFF"/>
          <w:lang w:eastAsia="pt-BR"/>
        </w:rPr>
        <w:t xml:space="preserve"> etc. Esta função do Estado na reprodução global do capital se alter</w:t>
      </w:r>
      <w:r w:rsidR="0002240A">
        <w:rPr>
          <w:rFonts w:ascii="Times New Roman" w:eastAsia="Times New Roman" w:hAnsi="Times New Roman" w:cs="Times New Roman"/>
          <w:color w:val="000000"/>
          <w:shd w:val="clear" w:color="auto" w:fill="FFFFFF"/>
          <w:lang w:eastAsia="pt-BR"/>
        </w:rPr>
        <w:t>ou</w:t>
      </w:r>
      <w:r w:rsidR="007A0111" w:rsidRPr="005B5CF0">
        <w:rPr>
          <w:rFonts w:ascii="Times New Roman" w:eastAsia="Times New Roman" w:hAnsi="Times New Roman" w:cs="Times New Roman"/>
          <w:color w:val="000000"/>
          <w:shd w:val="clear" w:color="auto" w:fill="FFFFFF"/>
          <w:lang w:eastAsia="pt-BR"/>
        </w:rPr>
        <w:t xml:space="preserve"> profundamente</w:t>
      </w:r>
      <w:r w:rsidR="00546BAE" w:rsidRPr="005B5CF0">
        <w:rPr>
          <w:rFonts w:ascii="Times New Roman" w:eastAsia="Times New Roman" w:hAnsi="Times New Roman" w:cs="Times New Roman"/>
          <w:color w:val="000000"/>
          <w:shd w:val="clear" w:color="auto" w:fill="FFFFFF"/>
          <w:lang w:eastAsia="pt-BR"/>
        </w:rPr>
        <w:t xml:space="preserve">. O conjunto dos serviços que até então serviam para minorar os custos de reprodução da força de trabalho fordista se tornaram mercados potenciais para novas rotas de acumulação e, nesta medida, podemos afirmar que o neoliberalismo é um fruto </w:t>
      </w:r>
      <w:r w:rsidR="0002240A">
        <w:rPr>
          <w:rFonts w:ascii="Times New Roman" w:eastAsia="Times New Roman" w:hAnsi="Times New Roman" w:cs="Times New Roman"/>
          <w:color w:val="000000"/>
          <w:shd w:val="clear" w:color="auto" w:fill="FFFFFF"/>
          <w:lang w:eastAsia="pt-BR"/>
        </w:rPr>
        <w:t>indelével do chamado “</w:t>
      </w:r>
      <w:r w:rsidR="00546BAE" w:rsidRPr="005B5CF0">
        <w:rPr>
          <w:rFonts w:ascii="Times New Roman" w:eastAsia="Times New Roman" w:hAnsi="Times New Roman" w:cs="Times New Roman"/>
          <w:color w:val="000000"/>
          <w:shd w:val="clear" w:color="auto" w:fill="FFFFFF"/>
          <w:lang w:eastAsia="pt-BR"/>
        </w:rPr>
        <w:t xml:space="preserve">Estado de </w:t>
      </w:r>
      <w:proofErr w:type="gramStart"/>
      <w:r w:rsidR="00546BAE" w:rsidRPr="005B5CF0">
        <w:rPr>
          <w:rFonts w:ascii="Times New Roman" w:eastAsia="Times New Roman" w:hAnsi="Times New Roman" w:cs="Times New Roman"/>
          <w:color w:val="000000"/>
          <w:shd w:val="clear" w:color="auto" w:fill="FFFFFF"/>
          <w:lang w:eastAsia="pt-BR"/>
        </w:rPr>
        <w:t>Bem Estar</w:t>
      </w:r>
      <w:proofErr w:type="gramEnd"/>
      <w:r w:rsidR="0002240A">
        <w:rPr>
          <w:rFonts w:ascii="Times New Roman" w:eastAsia="Times New Roman" w:hAnsi="Times New Roman" w:cs="Times New Roman"/>
          <w:color w:val="000000"/>
          <w:shd w:val="clear" w:color="auto" w:fill="FFFFFF"/>
          <w:lang w:eastAsia="pt-BR"/>
        </w:rPr>
        <w:t>”</w:t>
      </w:r>
      <w:r w:rsidR="00546BAE" w:rsidRPr="005B5CF0">
        <w:rPr>
          <w:rFonts w:ascii="Times New Roman" w:eastAsia="Times New Roman" w:hAnsi="Times New Roman" w:cs="Times New Roman"/>
          <w:color w:val="000000"/>
          <w:shd w:val="clear" w:color="auto" w:fill="FFFFFF"/>
          <w:lang w:eastAsia="pt-BR"/>
        </w:rPr>
        <w:t xml:space="preserve">. </w:t>
      </w:r>
      <w:r w:rsidR="007A0111" w:rsidRPr="005B5CF0">
        <w:rPr>
          <w:rFonts w:ascii="Times New Roman" w:eastAsia="Times New Roman" w:hAnsi="Times New Roman" w:cs="Times New Roman"/>
          <w:color w:val="000000"/>
          <w:shd w:val="clear" w:color="auto" w:fill="FFFFFF"/>
          <w:lang w:eastAsia="pt-BR"/>
        </w:rPr>
        <w:t xml:space="preserve"> </w:t>
      </w:r>
    </w:p>
    <w:p w:rsidR="007F369E" w:rsidRPr="005B5CF0" w:rsidRDefault="00546BAE" w:rsidP="005B5CF0">
      <w:pPr>
        <w:spacing w:line="360" w:lineRule="auto"/>
        <w:jc w:val="both"/>
        <w:rPr>
          <w:rFonts w:ascii="Times New Roman" w:eastAsia="Times New Roman" w:hAnsi="Times New Roman" w:cs="Times New Roman"/>
          <w:color w:val="000000"/>
          <w:shd w:val="clear" w:color="auto" w:fill="FFFFFF"/>
          <w:lang w:eastAsia="pt-BR"/>
        </w:rPr>
      </w:pPr>
      <w:r w:rsidRPr="005B5CF0">
        <w:rPr>
          <w:rFonts w:ascii="Times New Roman" w:eastAsia="Times New Roman" w:hAnsi="Times New Roman" w:cs="Times New Roman"/>
          <w:color w:val="000000"/>
          <w:shd w:val="clear" w:color="auto" w:fill="FFFFFF"/>
          <w:lang w:eastAsia="pt-BR"/>
        </w:rPr>
        <w:tab/>
      </w:r>
      <w:r w:rsidR="00B121C6" w:rsidRPr="005B5CF0">
        <w:rPr>
          <w:rFonts w:ascii="Times New Roman" w:eastAsia="Times New Roman" w:hAnsi="Times New Roman" w:cs="Times New Roman"/>
          <w:color w:val="000000"/>
          <w:shd w:val="clear" w:color="auto" w:fill="FFFFFF"/>
          <w:lang w:eastAsia="pt-BR"/>
        </w:rPr>
        <w:t>A</w:t>
      </w:r>
      <w:r w:rsidRPr="005B5CF0">
        <w:rPr>
          <w:rFonts w:ascii="Times New Roman" w:eastAsia="Times New Roman" w:hAnsi="Times New Roman" w:cs="Times New Roman"/>
          <w:color w:val="000000"/>
          <w:shd w:val="clear" w:color="auto" w:fill="FFFFFF"/>
          <w:lang w:eastAsia="pt-BR"/>
        </w:rPr>
        <w:t xml:space="preserve"> necessidade de combater a tendencial queda na taxa de lucro nos capitais produtivos</w:t>
      </w:r>
      <w:r w:rsidR="0002240A">
        <w:rPr>
          <w:rFonts w:ascii="Times New Roman" w:eastAsia="Times New Roman" w:hAnsi="Times New Roman" w:cs="Times New Roman"/>
          <w:color w:val="000000"/>
          <w:shd w:val="clear" w:color="auto" w:fill="FFFFFF"/>
          <w:lang w:eastAsia="pt-BR"/>
        </w:rPr>
        <w:t xml:space="preserve"> – que</w:t>
      </w:r>
      <w:r w:rsidRPr="005B5CF0">
        <w:rPr>
          <w:rFonts w:ascii="Times New Roman" w:eastAsia="Times New Roman" w:hAnsi="Times New Roman" w:cs="Times New Roman"/>
          <w:color w:val="000000"/>
          <w:shd w:val="clear" w:color="auto" w:fill="FFFFFF"/>
          <w:lang w:eastAsia="pt-BR"/>
        </w:rPr>
        <w:t xml:space="preserve"> já e</w:t>
      </w:r>
      <w:r w:rsidR="0002240A">
        <w:rPr>
          <w:rFonts w:ascii="Times New Roman" w:eastAsia="Times New Roman" w:hAnsi="Times New Roman" w:cs="Times New Roman"/>
          <w:color w:val="000000"/>
          <w:shd w:val="clear" w:color="auto" w:fill="FFFFFF"/>
          <w:lang w:eastAsia="pt-BR"/>
        </w:rPr>
        <w:t>stava</w:t>
      </w:r>
      <w:r w:rsidRPr="005B5CF0">
        <w:rPr>
          <w:rFonts w:ascii="Times New Roman" w:eastAsia="Times New Roman" w:hAnsi="Times New Roman" w:cs="Times New Roman"/>
          <w:color w:val="000000"/>
          <w:shd w:val="clear" w:color="auto" w:fill="FFFFFF"/>
          <w:lang w:eastAsia="pt-BR"/>
        </w:rPr>
        <w:t xml:space="preserve">m </w:t>
      </w:r>
      <w:r w:rsidR="0002240A">
        <w:rPr>
          <w:rFonts w:ascii="Times New Roman" w:eastAsia="Times New Roman" w:hAnsi="Times New Roman" w:cs="Times New Roman"/>
          <w:color w:val="000000"/>
          <w:shd w:val="clear" w:color="auto" w:fill="FFFFFF"/>
          <w:lang w:eastAsia="pt-BR"/>
        </w:rPr>
        <w:t>em “</w:t>
      </w:r>
      <w:r w:rsidRPr="005B5CF0">
        <w:rPr>
          <w:rFonts w:ascii="Times New Roman" w:eastAsia="Times New Roman" w:hAnsi="Times New Roman" w:cs="Times New Roman"/>
          <w:color w:val="000000"/>
          <w:shd w:val="clear" w:color="auto" w:fill="FFFFFF"/>
          <w:lang w:eastAsia="pt-BR"/>
        </w:rPr>
        <w:t>movimento</w:t>
      </w:r>
      <w:r w:rsidR="0002240A">
        <w:rPr>
          <w:rFonts w:ascii="Times New Roman" w:eastAsia="Times New Roman" w:hAnsi="Times New Roman" w:cs="Times New Roman"/>
          <w:color w:val="000000"/>
          <w:shd w:val="clear" w:color="auto" w:fill="FFFFFF"/>
          <w:lang w:eastAsia="pt-BR"/>
        </w:rPr>
        <w:t xml:space="preserve">”, por assim dizer – </w:t>
      </w:r>
      <w:r w:rsidRPr="005B5CF0">
        <w:rPr>
          <w:rFonts w:ascii="Times New Roman" w:eastAsia="Times New Roman" w:hAnsi="Times New Roman" w:cs="Times New Roman"/>
          <w:color w:val="000000"/>
          <w:shd w:val="clear" w:color="auto" w:fill="FFFFFF"/>
          <w:lang w:eastAsia="pt-BR"/>
        </w:rPr>
        <w:t>impelia</w:t>
      </w:r>
      <w:r w:rsidR="00B121C6" w:rsidRPr="005B5CF0">
        <w:rPr>
          <w:rFonts w:ascii="Times New Roman" w:eastAsia="Times New Roman" w:hAnsi="Times New Roman" w:cs="Times New Roman"/>
          <w:color w:val="000000"/>
          <w:shd w:val="clear" w:color="auto" w:fill="FFFFFF"/>
          <w:lang w:eastAsia="pt-BR"/>
        </w:rPr>
        <w:t>, também,</w:t>
      </w:r>
      <w:r w:rsidRPr="005B5CF0">
        <w:rPr>
          <w:rFonts w:ascii="Times New Roman" w:eastAsia="Times New Roman" w:hAnsi="Times New Roman" w:cs="Times New Roman"/>
          <w:color w:val="000000"/>
          <w:shd w:val="clear" w:color="auto" w:fill="FFFFFF"/>
          <w:lang w:eastAsia="pt-BR"/>
        </w:rPr>
        <w:t xml:space="preserve"> um avanço das políticas de austeridade contra os trabalhadores e </w:t>
      </w:r>
      <w:r w:rsidR="00A8154D">
        <w:rPr>
          <w:rFonts w:ascii="Times New Roman" w:eastAsia="Times New Roman" w:hAnsi="Times New Roman" w:cs="Times New Roman"/>
          <w:color w:val="000000"/>
          <w:shd w:val="clear" w:color="auto" w:fill="FFFFFF"/>
          <w:lang w:eastAsia="pt-BR"/>
        </w:rPr>
        <w:t xml:space="preserve">contra </w:t>
      </w:r>
      <w:r w:rsidRPr="005B5CF0">
        <w:rPr>
          <w:rFonts w:ascii="Times New Roman" w:eastAsia="Times New Roman" w:hAnsi="Times New Roman" w:cs="Times New Roman"/>
          <w:color w:val="000000"/>
          <w:shd w:val="clear" w:color="auto" w:fill="FFFFFF"/>
          <w:lang w:eastAsia="pt-BR"/>
        </w:rPr>
        <w:t xml:space="preserve">as formas de contratação e representação dos mesmos até então. </w:t>
      </w:r>
      <w:r w:rsidR="004E2143" w:rsidRPr="005B5CF0">
        <w:rPr>
          <w:rFonts w:ascii="Times New Roman" w:eastAsia="Times New Roman" w:hAnsi="Times New Roman" w:cs="Times New Roman"/>
          <w:color w:val="000000"/>
          <w:shd w:val="clear" w:color="auto" w:fill="FFFFFF"/>
          <w:lang w:eastAsia="pt-BR"/>
        </w:rPr>
        <w:t>Iniciou-se, neste momento, a</w:t>
      </w:r>
      <w:r w:rsidRPr="005B5CF0">
        <w:rPr>
          <w:rFonts w:ascii="Times New Roman" w:eastAsia="Times New Roman" w:hAnsi="Times New Roman" w:cs="Times New Roman"/>
          <w:color w:val="000000"/>
          <w:shd w:val="clear" w:color="auto" w:fill="FFFFFF"/>
          <w:lang w:eastAsia="pt-BR"/>
        </w:rPr>
        <w:t xml:space="preserve"> crise da “sociedade salarial”</w:t>
      </w:r>
      <w:r w:rsidR="004E2143" w:rsidRPr="005B5CF0">
        <w:rPr>
          <w:rFonts w:ascii="Times New Roman" w:eastAsia="Times New Roman" w:hAnsi="Times New Roman" w:cs="Times New Roman"/>
          <w:color w:val="000000"/>
          <w:shd w:val="clear" w:color="auto" w:fill="FFFFFF"/>
          <w:lang w:eastAsia="pt-BR"/>
        </w:rPr>
        <w:t xml:space="preserve"> (CASTEL, </w:t>
      </w:r>
      <w:r w:rsidR="00577A7E">
        <w:rPr>
          <w:rFonts w:ascii="Times New Roman" w:eastAsia="Times New Roman" w:hAnsi="Times New Roman" w:cs="Times New Roman"/>
          <w:color w:val="000000"/>
          <w:shd w:val="clear" w:color="auto" w:fill="FFFFFF"/>
          <w:lang w:eastAsia="pt-BR"/>
        </w:rPr>
        <w:t>1998</w:t>
      </w:r>
      <w:r w:rsidR="004E2143" w:rsidRPr="005B5CF0">
        <w:rPr>
          <w:rFonts w:ascii="Times New Roman" w:eastAsia="Times New Roman" w:hAnsi="Times New Roman" w:cs="Times New Roman"/>
          <w:color w:val="000000"/>
          <w:shd w:val="clear" w:color="auto" w:fill="FFFFFF"/>
          <w:lang w:eastAsia="pt-BR"/>
        </w:rPr>
        <w:t>). Em uma rodada de contrarreformas jurídico</w:t>
      </w:r>
      <w:r w:rsidR="003B4089" w:rsidRPr="005B5CF0">
        <w:rPr>
          <w:rFonts w:ascii="Times New Roman" w:eastAsia="Times New Roman" w:hAnsi="Times New Roman" w:cs="Times New Roman"/>
          <w:color w:val="000000"/>
          <w:shd w:val="clear" w:color="auto" w:fill="FFFFFF"/>
          <w:lang w:eastAsia="pt-BR"/>
        </w:rPr>
        <w:t xml:space="preserve"> políticas realizada pelo</w:t>
      </w:r>
      <w:r w:rsidR="004E2143" w:rsidRPr="005B5CF0">
        <w:rPr>
          <w:rFonts w:ascii="Times New Roman" w:eastAsia="Times New Roman" w:hAnsi="Times New Roman" w:cs="Times New Roman"/>
          <w:color w:val="000000"/>
          <w:shd w:val="clear" w:color="auto" w:fill="FFFFFF"/>
          <w:lang w:eastAsia="pt-BR"/>
        </w:rPr>
        <w:t>s principais países produtores de mercadorias,</w:t>
      </w:r>
      <w:r w:rsidR="003B4089" w:rsidRPr="005B5CF0">
        <w:rPr>
          <w:rFonts w:ascii="Times New Roman" w:eastAsia="Times New Roman" w:hAnsi="Times New Roman" w:cs="Times New Roman"/>
          <w:color w:val="000000"/>
          <w:shd w:val="clear" w:color="auto" w:fill="FFFFFF"/>
          <w:lang w:eastAsia="pt-BR"/>
        </w:rPr>
        <w:t xml:space="preserve"> as</w:t>
      </w:r>
      <w:r w:rsidR="004E2143" w:rsidRPr="005B5CF0">
        <w:rPr>
          <w:rFonts w:ascii="Times New Roman" w:eastAsia="Times New Roman" w:hAnsi="Times New Roman" w:cs="Times New Roman"/>
          <w:color w:val="000000"/>
          <w:shd w:val="clear" w:color="auto" w:fill="FFFFFF"/>
          <w:lang w:eastAsia="pt-BR"/>
        </w:rPr>
        <w:t xml:space="preserve"> terceirizações, </w:t>
      </w:r>
      <w:r w:rsidR="003B4089" w:rsidRPr="005B5CF0">
        <w:rPr>
          <w:rFonts w:ascii="Times New Roman" w:eastAsia="Times New Roman" w:hAnsi="Times New Roman" w:cs="Times New Roman"/>
          <w:color w:val="000000"/>
          <w:shd w:val="clear" w:color="auto" w:fill="FFFFFF"/>
          <w:lang w:eastAsia="pt-BR"/>
        </w:rPr>
        <w:t xml:space="preserve">as </w:t>
      </w:r>
      <w:r w:rsidR="004E2143" w:rsidRPr="005B5CF0">
        <w:rPr>
          <w:rFonts w:ascii="Times New Roman" w:eastAsia="Times New Roman" w:hAnsi="Times New Roman" w:cs="Times New Roman"/>
          <w:color w:val="000000"/>
          <w:shd w:val="clear" w:color="auto" w:fill="FFFFFF"/>
          <w:lang w:eastAsia="pt-BR"/>
        </w:rPr>
        <w:t xml:space="preserve">flexibilizações contratuais </w:t>
      </w:r>
      <w:r w:rsidR="003B4089" w:rsidRPr="005B5CF0">
        <w:rPr>
          <w:rFonts w:ascii="Times New Roman" w:eastAsia="Times New Roman" w:hAnsi="Times New Roman" w:cs="Times New Roman"/>
          <w:color w:val="000000"/>
          <w:shd w:val="clear" w:color="auto" w:fill="FFFFFF"/>
          <w:lang w:eastAsia="pt-BR"/>
        </w:rPr>
        <w:t xml:space="preserve">e a quebra dos ganhos salariais dos trabalhadores segundo os ganhos de produtividade do capital se fizeram presentes </w:t>
      </w:r>
      <w:r w:rsidR="004E2143" w:rsidRPr="005B5CF0">
        <w:rPr>
          <w:rFonts w:ascii="Times New Roman" w:eastAsia="Times New Roman" w:hAnsi="Times New Roman" w:cs="Times New Roman"/>
          <w:color w:val="000000"/>
          <w:shd w:val="clear" w:color="auto" w:fill="FFFFFF"/>
          <w:lang w:eastAsia="pt-BR"/>
        </w:rPr>
        <w:t xml:space="preserve">e </w:t>
      </w:r>
      <w:r w:rsidR="003B4089" w:rsidRPr="005B5CF0">
        <w:rPr>
          <w:rFonts w:ascii="Times New Roman" w:eastAsia="Times New Roman" w:hAnsi="Times New Roman" w:cs="Times New Roman"/>
          <w:color w:val="000000"/>
          <w:shd w:val="clear" w:color="auto" w:fill="FFFFFF"/>
          <w:lang w:eastAsia="pt-BR"/>
        </w:rPr>
        <w:t xml:space="preserve">se </w:t>
      </w:r>
      <w:r w:rsidR="004E2143" w:rsidRPr="005B5CF0">
        <w:rPr>
          <w:rFonts w:ascii="Times New Roman" w:eastAsia="Times New Roman" w:hAnsi="Times New Roman" w:cs="Times New Roman"/>
          <w:color w:val="000000"/>
          <w:shd w:val="clear" w:color="auto" w:fill="FFFFFF"/>
          <w:lang w:eastAsia="pt-BR"/>
        </w:rPr>
        <w:t>somaram à difusão do discurso</w:t>
      </w:r>
      <w:r w:rsidR="00A8154D">
        <w:rPr>
          <w:rFonts w:ascii="Times New Roman" w:eastAsia="Times New Roman" w:hAnsi="Times New Roman" w:cs="Times New Roman"/>
          <w:color w:val="000000"/>
          <w:shd w:val="clear" w:color="auto" w:fill="FFFFFF"/>
          <w:lang w:eastAsia="pt-BR"/>
        </w:rPr>
        <w:t xml:space="preserve"> do “</w:t>
      </w:r>
      <w:r w:rsidR="004E2143" w:rsidRPr="005B5CF0">
        <w:rPr>
          <w:rFonts w:ascii="Times New Roman" w:eastAsia="Times New Roman" w:hAnsi="Times New Roman" w:cs="Times New Roman"/>
          <w:color w:val="000000"/>
          <w:shd w:val="clear" w:color="auto" w:fill="FFFFFF"/>
          <w:lang w:eastAsia="pt-BR"/>
        </w:rPr>
        <w:t>empreendedor</w:t>
      </w:r>
      <w:r w:rsidR="00A8154D">
        <w:rPr>
          <w:rFonts w:ascii="Times New Roman" w:eastAsia="Times New Roman" w:hAnsi="Times New Roman" w:cs="Times New Roman"/>
          <w:color w:val="000000"/>
          <w:shd w:val="clear" w:color="auto" w:fill="FFFFFF"/>
          <w:lang w:eastAsia="pt-BR"/>
        </w:rPr>
        <w:t>”</w:t>
      </w:r>
      <w:r w:rsidR="004E2143" w:rsidRPr="005B5CF0">
        <w:rPr>
          <w:rFonts w:ascii="Times New Roman" w:eastAsia="Times New Roman" w:hAnsi="Times New Roman" w:cs="Times New Roman"/>
          <w:color w:val="000000"/>
          <w:shd w:val="clear" w:color="auto" w:fill="FFFFFF"/>
          <w:lang w:eastAsia="pt-BR"/>
        </w:rPr>
        <w:t xml:space="preserve"> como possível</w:t>
      </w:r>
      <w:r w:rsidR="00A8154D">
        <w:rPr>
          <w:rFonts w:ascii="Times New Roman" w:eastAsia="Times New Roman" w:hAnsi="Times New Roman" w:cs="Times New Roman"/>
          <w:color w:val="000000"/>
          <w:shd w:val="clear" w:color="auto" w:fill="FFFFFF"/>
          <w:lang w:eastAsia="pt-BR"/>
        </w:rPr>
        <w:t xml:space="preserve"> motor da</w:t>
      </w:r>
      <w:r w:rsidR="004E2143" w:rsidRPr="005B5CF0">
        <w:rPr>
          <w:rFonts w:ascii="Times New Roman" w:eastAsia="Times New Roman" w:hAnsi="Times New Roman" w:cs="Times New Roman"/>
          <w:color w:val="000000"/>
          <w:shd w:val="clear" w:color="auto" w:fill="FFFFFF"/>
          <w:lang w:eastAsia="pt-BR"/>
        </w:rPr>
        <w:t xml:space="preserve"> mobilidade individual na sociedade de classes.</w:t>
      </w:r>
      <w:r w:rsidR="003B4089" w:rsidRPr="005B5CF0">
        <w:rPr>
          <w:rFonts w:ascii="Times New Roman" w:eastAsia="Times New Roman" w:hAnsi="Times New Roman" w:cs="Times New Roman"/>
          <w:color w:val="000000"/>
          <w:shd w:val="clear" w:color="auto" w:fill="FFFFFF"/>
          <w:lang w:eastAsia="pt-BR"/>
        </w:rPr>
        <w:t xml:space="preserve"> Não é demasiado ressaltar a profunda transformação que isto implicava à subjetividade da classe trabalhadora ao redor do globo. Uma série de expectativas que </w:t>
      </w:r>
      <w:r w:rsidR="00A8154D">
        <w:rPr>
          <w:rFonts w:ascii="Times New Roman" w:eastAsia="Times New Roman" w:hAnsi="Times New Roman" w:cs="Times New Roman"/>
          <w:color w:val="000000"/>
          <w:shd w:val="clear" w:color="auto" w:fill="FFFFFF"/>
          <w:lang w:eastAsia="pt-BR"/>
        </w:rPr>
        <w:t>havia</w:t>
      </w:r>
      <w:r w:rsidR="003B4089" w:rsidRPr="005B5CF0">
        <w:rPr>
          <w:rFonts w:ascii="Times New Roman" w:eastAsia="Times New Roman" w:hAnsi="Times New Roman" w:cs="Times New Roman"/>
          <w:color w:val="000000"/>
          <w:shd w:val="clear" w:color="auto" w:fill="FFFFFF"/>
          <w:lang w:eastAsia="pt-BR"/>
        </w:rPr>
        <w:t xml:space="preserve"> pouco </w:t>
      </w:r>
      <w:r w:rsidR="00A8154D">
        <w:rPr>
          <w:rFonts w:ascii="Times New Roman" w:eastAsia="Times New Roman" w:hAnsi="Times New Roman" w:cs="Times New Roman"/>
          <w:color w:val="000000"/>
          <w:shd w:val="clear" w:color="auto" w:fill="FFFFFF"/>
          <w:lang w:eastAsia="pt-BR"/>
        </w:rPr>
        <w:t xml:space="preserve">tempo </w:t>
      </w:r>
      <w:r w:rsidR="003B4089" w:rsidRPr="005B5CF0">
        <w:rPr>
          <w:rFonts w:ascii="Times New Roman" w:eastAsia="Times New Roman" w:hAnsi="Times New Roman" w:cs="Times New Roman"/>
          <w:color w:val="000000"/>
          <w:shd w:val="clear" w:color="auto" w:fill="FFFFFF"/>
          <w:lang w:eastAsia="pt-BR"/>
        </w:rPr>
        <w:t xml:space="preserve">eram determinantes no horizonte das </w:t>
      </w:r>
      <w:r w:rsidR="0002240A">
        <w:rPr>
          <w:rFonts w:ascii="Times New Roman" w:eastAsia="Times New Roman" w:hAnsi="Times New Roman" w:cs="Times New Roman"/>
          <w:color w:val="000000"/>
          <w:shd w:val="clear" w:color="auto" w:fill="FFFFFF"/>
          <w:lang w:eastAsia="pt-BR"/>
        </w:rPr>
        <w:t>justificativas</w:t>
      </w:r>
      <w:r w:rsidR="003B4089" w:rsidRPr="005B5CF0">
        <w:rPr>
          <w:rFonts w:ascii="Times New Roman" w:eastAsia="Times New Roman" w:hAnsi="Times New Roman" w:cs="Times New Roman"/>
          <w:color w:val="000000"/>
          <w:shd w:val="clear" w:color="auto" w:fill="FFFFFF"/>
          <w:lang w:eastAsia="pt-BR"/>
        </w:rPr>
        <w:t xml:space="preserve"> </w:t>
      </w:r>
      <w:r w:rsidR="002E6DA8">
        <w:rPr>
          <w:rFonts w:ascii="Times New Roman" w:eastAsia="Times New Roman" w:hAnsi="Times New Roman" w:cs="Times New Roman"/>
          <w:color w:val="000000"/>
          <w:shd w:val="clear" w:color="auto" w:fill="FFFFFF"/>
          <w:lang w:eastAsia="pt-BR"/>
        </w:rPr>
        <w:t>do</w:t>
      </w:r>
      <w:r w:rsidR="003B4089" w:rsidRPr="005B5CF0">
        <w:rPr>
          <w:rFonts w:ascii="Times New Roman" w:eastAsia="Times New Roman" w:hAnsi="Times New Roman" w:cs="Times New Roman"/>
          <w:color w:val="000000"/>
          <w:shd w:val="clear" w:color="auto" w:fill="FFFFFF"/>
          <w:lang w:eastAsia="pt-BR"/>
        </w:rPr>
        <w:t xml:space="preserve"> “sucesso” </w:t>
      </w:r>
      <w:r w:rsidR="002E6DA8">
        <w:rPr>
          <w:rFonts w:ascii="Times New Roman" w:eastAsia="Times New Roman" w:hAnsi="Times New Roman" w:cs="Times New Roman"/>
          <w:color w:val="000000"/>
          <w:shd w:val="clear" w:color="auto" w:fill="FFFFFF"/>
          <w:lang w:eastAsia="pt-BR"/>
        </w:rPr>
        <w:t>ou</w:t>
      </w:r>
      <w:r w:rsidR="0002240A">
        <w:rPr>
          <w:rFonts w:ascii="Times New Roman" w:eastAsia="Times New Roman" w:hAnsi="Times New Roman" w:cs="Times New Roman"/>
          <w:color w:val="000000"/>
          <w:shd w:val="clear" w:color="auto" w:fill="FFFFFF"/>
          <w:lang w:eastAsia="pt-BR"/>
        </w:rPr>
        <w:t xml:space="preserve"> </w:t>
      </w:r>
      <w:r w:rsidR="002E6DA8">
        <w:rPr>
          <w:rFonts w:ascii="Times New Roman" w:eastAsia="Times New Roman" w:hAnsi="Times New Roman" w:cs="Times New Roman"/>
          <w:color w:val="000000"/>
          <w:shd w:val="clear" w:color="auto" w:fill="FFFFFF"/>
          <w:lang w:eastAsia="pt-BR"/>
        </w:rPr>
        <w:t>da</w:t>
      </w:r>
      <w:r w:rsidR="0002240A">
        <w:rPr>
          <w:rFonts w:ascii="Times New Roman" w:eastAsia="Times New Roman" w:hAnsi="Times New Roman" w:cs="Times New Roman"/>
          <w:color w:val="000000"/>
          <w:shd w:val="clear" w:color="auto" w:fill="FFFFFF"/>
          <w:lang w:eastAsia="pt-BR"/>
        </w:rPr>
        <w:t xml:space="preserve"> “falência” d</w:t>
      </w:r>
      <w:r w:rsidR="003B4089" w:rsidRPr="005B5CF0">
        <w:rPr>
          <w:rFonts w:ascii="Times New Roman" w:eastAsia="Times New Roman" w:hAnsi="Times New Roman" w:cs="Times New Roman"/>
          <w:color w:val="000000"/>
          <w:shd w:val="clear" w:color="auto" w:fill="FFFFFF"/>
          <w:lang w:eastAsia="pt-BR"/>
        </w:rPr>
        <w:t xml:space="preserve">o cidadão-trabalhador foram implodidas. A perspectiva da carreira fixa em um mesmo ofício, por exemplo, retirou-se do “leque” de opções comumente possível aos trabalhadores. Com a quebra da relação entre aumento salarial e ganhos de produtividade do capital, o sentido alienante do salário (LEITE, </w:t>
      </w:r>
      <w:r w:rsidR="009275A7">
        <w:rPr>
          <w:rFonts w:ascii="Times New Roman" w:eastAsia="Times New Roman" w:hAnsi="Times New Roman" w:cs="Times New Roman"/>
          <w:color w:val="000000"/>
          <w:shd w:val="clear" w:color="auto" w:fill="FFFFFF"/>
          <w:lang w:eastAsia="pt-BR"/>
        </w:rPr>
        <w:t>1978</w:t>
      </w:r>
      <w:r w:rsidR="003B4089" w:rsidRPr="005B5CF0">
        <w:rPr>
          <w:rFonts w:ascii="Times New Roman" w:eastAsia="Times New Roman" w:hAnsi="Times New Roman" w:cs="Times New Roman"/>
          <w:color w:val="000000"/>
          <w:shd w:val="clear" w:color="auto" w:fill="FFFFFF"/>
          <w:lang w:eastAsia="pt-BR"/>
        </w:rPr>
        <w:t>)</w:t>
      </w:r>
      <w:r w:rsidR="002E6DA8">
        <w:rPr>
          <w:rFonts w:ascii="Times New Roman" w:eastAsia="Times New Roman" w:hAnsi="Times New Roman" w:cs="Times New Roman"/>
          <w:color w:val="000000"/>
          <w:shd w:val="clear" w:color="auto" w:fill="FFFFFF"/>
          <w:lang w:eastAsia="pt-BR"/>
        </w:rPr>
        <w:t>, determinante n</w:t>
      </w:r>
      <w:r w:rsidR="003B4089" w:rsidRPr="005B5CF0">
        <w:rPr>
          <w:rFonts w:ascii="Times New Roman" w:eastAsia="Times New Roman" w:hAnsi="Times New Roman" w:cs="Times New Roman"/>
          <w:color w:val="000000"/>
          <w:shd w:val="clear" w:color="auto" w:fill="FFFFFF"/>
          <w:lang w:eastAsia="pt-BR"/>
        </w:rPr>
        <w:t>a fração do trabalho social</w:t>
      </w:r>
      <w:r w:rsidR="002E6DA8">
        <w:rPr>
          <w:rFonts w:ascii="Times New Roman" w:eastAsia="Times New Roman" w:hAnsi="Times New Roman" w:cs="Times New Roman"/>
          <w:color w:val="000000"/>
          <w:shd w:val="clear" w:color="auto" w:fill="FFFFFF"/>
          <w:lang w:eastAsia="pt-BR"/>
        </w:rPr>
        <w:t xml:space="preserve"> vinculado ao capital monopolista,</w:t>
      </w:r>
      <w:r w:rsidR="003B4089" w:rsidRPr="005B5CF0">
        <w:rPr>
          <w:rFonts w:ascii="Times New Roman" w:eastAsia="Times New Roman" w:hAnsi="Times New Roman" w:cs="Times New Roman"/>
          <w:color w:val="000000"/>
          <w:shd w:val="clear" w:color="auto" w:fill="FFFFFF"/>
          <w:lang w:eastAsia="pt-BR"/>
        </w:rPr>
        <w:t xml:space="preserve"> perdeu força</w:t>
      </w:r>
      <w:r w:rsidR="0002240A">
        <w:rPr>
          <w:rFonts w:ascii="Times New Roman" w:eastAsia="Times New Roman" w:hAnsi="Times New Roman" w:cs="Times New Roman"/>
          <w:color w:val="000000"/>
          <w:shd w:val="clear" w:color="auto" w:fill="FFFFFF"/>
          <w:lang w:eastAsia="pt-BR"/>
        </w:rPr>
        <w:t>. Para agravar ainda mais o cenário,</w:t>
      </w:r>
      <w:r w:rsidR="003B4089" w:rsidRPr="005B5CF0">
        <w:rPr>
          <w:rFonts w:ascii="Times New Roman" w:eastAsia="Times New Roman" w:hAnsi="Times New Roman" w:cs="Times New Roman"/>
          <w:color w:val="000000"/>
          <w:shd w:val="clear" w:color="auto" w:fill="FFFFFF"/>
          <w:lang w:eastAsia="pt-BR"/>
        </w:rPr>
        <w:t xml:space="preserve"> as explosões sociais que ocorreram ao longo dos anos 60/70 nestes países apresentavam expectativas mais amplas do que o </w:t>
      </w:r>
      <w:r w:rsidR="002E6DA8">
        <w:rPr>
          <w:rFonts w:ascii="Times New Roman" w:eastAsia="Times New Roman" w:hAnsi="Times New Roman" w:cs="Times New Roman"/>
          <w:color w:val="000000"/>
          <w:shd w:val="clear" w:color="auto" w:fill="FFFFFF"/>
          <w:lang w:eastAsia="pt-BR"/>
        </w:rPr>
        <w:t xml:space="preserve">antro </w:t>
      </w:r>
      <w:r w:rsidR="003B4089" w:rsidRPr="005B5CF0">
        <w:rPr>
          <w:rFonts w:ascii="Times New Roman" w:eastAsia="Times New Roman" w:hAnsi="Times New Roman" w:cs="Times New Roman"/>
          <w:color w:val="000000"/>
          <w:shd w:val="clear" w:color="auto" w:fill="FFFFFF"/>
          <w:lang w:eastAsia="pt-BR"/>
        </w:rPr>
        <w:t xml:space="preserve">anterior poderia suportar. A contradição entre este “anseio de futuro”, presente nas manifestações, e </w:t>
      </w:r>
      <w:r w:rsidR="007F369E" w:rsidRPr="005B5CF0">
        <w:rPr>
          <w:rFonts w:ascii="Times New Roman" w:eastAsia="Times New Roman" w:hAnsi="Times New Roman" w:cs="Times New Roman"/>
          <w:color w:val="000000"/>
          <w:shd w:val="clear" w:color="auto" w:fill="FFFFFF"/>
          <w:lang w:eastAsia="pt-BR"/>
        </w:rPr>
        <w:t xml:space="preserve">os </w:t>
      </w:r>
      <w:r w:rsidR="003B4089" w:rsidRPr="005B5CF0">
        <w:rPr>
          <w:rFonts w:ascii="Times New Roman" w:eastAsia="Times New Roman" w:hAnsi="Times New Roman" w:cs="Times New Roman"/>
          <w:color w:val="000000"/>
          <w:shd w:val="clear" w:color="auto" w:fill="FFFFFF"/>
          <w:lang w:eastAsia="pt-BR"/>
        </w:rPr>
        <w:t xml:space="preserve">“anseios </w:t>
      </w:r>
      <w:r w:rsidR="007F369E" w:rsidRPr="005B5CF0">
        <w:rPr>
          <w:rFonts w:ascii="Times New Roman" w:eastAsia="Times New Roman" w:hAnsi="Times New Roman" w:cs="Times New Roman"/>
          <w:color w:val="000000"/>
          <w:shd w:val="clear" w:color="auto" w:fill="FFFFFF"/>
          <w:lang w:eastAsia="pt-BR"/>
        </w:rPr>
        <w:t xml:space="preserve">de retirar direitos”, presente nos capitais e seus representantes, acabou por implodir os instrumentos de defesa dos trabalhadores que se estruturavam afinados com o padrão de acumulação anterior. Sindicatos e partidos políticos se viram inócuos para representar a radicalidade das transformações desejadas pelas manifestações e incapazes de frear os avanços do capital em retirar direitos. De certo modo, ambos anseios desejavam a </w:t>
      </w:r>
      <w:r w:rsidR="007F369E" w:rsidRPr="005B5CF0">
        <w:rPr>
          <w:rFonts w:ascii="Times New Roman" w:eastAsia="Times New Roman" w:hAnsi="Times New Roman" w:cs="Times New Roman"/>
          <w:color w:val="000000"/>
          <w:shd w:val="clear" w:color="auto" w:fill="FFFFFF"/>
          <w:lang w:eastAsia="pt-BR"/>
        </w:rPr>
        <w:lastRenderedPageBreak/>
        <w:t>transformação do padrão social anterior com o conjunto de suas estruturas políticas então consolidadas</w:t>
      </w:r>
      <w:r w:rsidR="003B4089" w:rsidRPr="005B5CF0">
        <w:rPr>
          <w:rFonts w:ascii="Times New Roman" w:eastAsia="Times New Roman" w:hAnsi="Times New Roman" w:cs="Times New Roman"/>
          <w:color w:val="000000"/>
          <w:shd w:val="clear" w:color="auto" w:fill="FFFFFF"/>
          <w:lang w:eastAsia="pt-BR"/>
        </w:rPr>
        <w:t>.</w:t>
      </w:r>
    </w:p>
    <w:p w:rsidR="00495B1D" w:rsidRPr="005B5CF0" w:rsidRDefault="007F369E" w:rsidP="005B5CF0">
      <w:pPr>
        <w:spacing w:line="360" w:lineRule="auto"/>
        <w:jc w:val="both"/>
        <w:rPr>
          <w:rFonts w:ascii="Times New Roman" w:eastAsia="Times New Roman" w:hAnsi="Times New Roman" w:cs="Times New Roman"/>
          <w:color w:val="000000"/>
          <w:shd w:val="clear" w:color="auto" w:fill="FFFFFF"/>
          <w:lang w:eastAsia="pt-BR"/>
        </w:rPr>
      </w:pPr>
      <w:r w:rsidRPr="005B5CF0">
        <w:rPr>
          <w:rFonts w:ascii="Times New Roman" w:eastAsia="Times New Roman" w:hAnsi="Times New Roman" w:cs="Times New Roman"/>
          <w:color w:val="000000"/>
          <w:shd w:val="clear" w:color="auto" w:fill="FFFFFF"/>
          <w:lang w:eastAsia="pt-BR"/>
        </w:rPr>
        <w:tab/>
        <w:t>E</w:t>
      </w:r>
      <w:r w:rsidR="00F6724F" w:rsidRPr="005B5CF0">
        <w:rPr>
          <w:rFonts w:ascii="Times New Roman" w:eastAsia="Times New Roman" w:hAnsi="Times New Roman" w:cs="Times New Roman"/>
          <w:color w:val="000000"/>
          <w:shd w:val="clear" w:color="auto" w:fill="FFFFFF"/>
          <w:lang w:eastAsia="pt-BR"/>
        </w:rPr>
        <w:t>ntretanto e</w:t>
      </w:r>
      <w:r w:rsidRPr="005B5CF0">
        <w:rPr>
          <w:rFonts w:ascii="Times New Roman" w:eastAsia="Times New Roman" w:hAnsi="Times New Roman" w:cs="Times New Roman"/>
          <w:color w:val="000000"/>
          <w:shd w:val="clear" w:color="auto" w:fill="FFFFFF"/>
          <w:lang w:eastAsia="pt-BR"/>
        </w:rPr>
        <w:t xml:space="preserve">stas transformações operadas não alcançariam a condição de movimento hegemônico global e, portanto, de resposta </w:t>
      </w:r>
      <w:r w:rsidRPr="005B5CF0">
        <w:rPr>
          <w:rFonts w:ascii="Times New Roman" w:eastAsia="Times New Roman" w:hAnsi="Times New Roman" w:cs="Times New Roman"/>
          <w:i/>
          <w:color w:val="000000"/>
          <w:shd w:val="clear" w:color="auto" w:fill="FFFFFF"/>
          <w:lang w:eastAsia="pt-BR"/>
        </w:rPr>
        <w:t>efetiva</w:t>
      </w:r>
      <w:r w:rsidRPr="005B5CF0">
        <w:rPr>
          <w:rFonts w:ascii="Times New Roman" w:eastAsia="Times New Roman" w:hAnsi="Times New Roman" w:cs="Times New Roman"/>
          <w:color w:val="000000"/>
          <w:shd w:val="clear" w:color="auto" w:fill="FFFFFF"/>
          <w:lang w:eastAsia="pt-BR"/>
        </w:rPr>
        <w:t xml:space="preserve"> e </w:t>
      </w:r>
      <w:r w:rsidRPr="005B5CF0">
        <w:rPr>
          <w:rFonts w:ascii="Times New Roman" w:eastAsia="Times New Roman" w:hAnsi="Times New Roman" w:cs="Times New Roman"/>
          <w:i/>
          <w:color w:val="000000"/>
          <w:shd w:val="clear" w:color="auto" w:fill="FFFFFF"/>
          <w:lang w:eastAsia="pt-BR"/>
        </w:rPr>
        <w:t xml:space="preserve">de longo alcance </w:t>
      </w:r>
      <w:r w:rsidRPr="005B5CF0">
        <w:rPr>
          <w:rFonts w:ascii="Times New Roman" w:eastAsia="Times New Roman" w:hAnsi="Times New Roman" w:cs="Times New Roman"/>
          <w:color w:val="000000"/>
          <w:shd w:val="clear" w:color="auto" w:fill="FFFFFF"/>
          <w:lang w:eastAsia="pt-BR"/>
        </w:rPr>
        <w:t>para o processo de acumulação global do capital</w:t>
      </w:r>
      <w:r w:rsidR="00F6724F" w:rsidRPr="005B5CF0">
        <w:rPr>
          <w:rFonts w:ascii="Times New Roman" w:eastAsia="Times New Roman" w:hAnsi="Times New Roman" w:cs="Times New Roman"/>
          <w:color w:val="000000"/>
          <w:shd w:val="clear" w:color="auto" w:fill="FFFFFF"/>
          <w:lang w:eastAsia="pt-BR"/>
        </w:rPr>
        <w:t>, se não estivessem escoradas por outros processos econômicos-sociais mais “profundos”, por assim dizer.</w:t>
      </w:r>
    </w:p>
    <w:p w:rsidR="00546BAE" w:rsidRPr="005B5CF0" w:rsidRDefault="00495B1D" w:rsidP="005B5CF0">
      <w:pPr>
        <w:spacing w:line="360" w:lineRule="auto"/>
        <w:jc w:val="both"/>
        <w:rPr>
          <w:rFonts w:ascii="Times New Roman" w:eastAsia="Times New Roman" w:hAnsi="Times New Roman" w:cs="Times New Roman"/>
          <w:color w:val="000000"/>
          <w:shd w:val="clear" w:color="auto" w:fill="FFFFFF"/>
          <w:lang w:eastAsia="pt-BR"/>
        </w:rPr>
      </w:pPr>
      <w:r w:rsidRPr="005B5CF0">
        <w:rPr>
          <w:rFonts w:ascii="Times New Roman" w:eastAsia="Times New Roman" w:hAnsi="Times New Roman" w:cs="Times New Roman"/>
          <w:color w:val="000000"/>
          <w:shd w:val="clear" w:color="auto" w:fill="FFFFFF"/>
          <w:lang w:eastAsia="pt-BR"/>
        </w:rPr>
        <w:tab/>
      </w:r>
      <w:r w:rsidR="00851A04" w:rsidRPr="005B5CF0">
        <w:rPr>
          <w:rFonts w:ascii="Times New Roman" w:eastAsia="Times New Roman" w:hAnsi="Times New Roman" w:cs="Times New Roman"/>
          <w:color w:val="000000"/>
          <w:shd w:val="clear" w:color="auto" w:fill="FFFFFF"/>
          <w:lang w:eastAsia="pt-BR"/>
        </w:rPr>
        <w:t>Por um lado, a</w:t>
      </w:r>
      <w:r w:rsidR="00F6724F" w:rsidRPr="005B5CF0">
        <w:rPr>
          <w:rFonts w:ascii="Times New Roman" w:eastAsia="Times New Roman" w:hAnsi="Times New Roman" w:cs="Times New Roman"/>
          <w:color w:val="000000"/>
          <w:shd w:val="clear" w:color="auto" w:fill="FFFFFF"/>
          <w:lang w:eastAsia="pt-BR"/>
        </w:rPr>
        <w:t xml:space="preserve"> diminuição constante da taxa de lucro, junto ao crescimento exponencial do capital total operante no mercado mundial criou uma massa crescente de capitais superacumula</w:t>
      </w:r>
      <w:r w:rsidR="009368D8">
        <w:rPr>
          <w:rFonts w:ascii="Times New Roman" w:eastAsia="Times New Roman" w:hAnsi="Times New Roman" w:cs="Times New Roman"/>
          <w:color w:val="000000"/>
          <w:shd w:val="clear" w:color="auto" w:fill="FFFFFF"/>
          <w:lang w:eastAsia="pt-BR"/>
        </w:rPr>
        <w:t>dos</w:t>
      </w:r>
      <w:r w:rsidR="00F6724F" w:rsidRPr="005B5CF0">
        <w:rPr>
          <w:rFonts w:ascii="Times New Roman" w:eastAsia="Times New Roman" w:hAnsi="Times New Roman" w:cs="Times New Roman"/>
          <w:color w:val="000000"/>
          <w:shd w:val="clear" w:color="auto" w:fill="FFFFFF"/>
          <w:lang w:eastAsia="pt-BR"/>
        </w:rPr>
        <w:t xml:space="preserve"> que precisa</w:t>
      </w:r>
      <w:r w:rsidR="009368D8">
        <w:rPr>
          <w:rFonts w:ascii="Times New Roman" w:eastAsia="Times New Roman" w:hAnsi="Times New Roman" w:cs="Times New Roman"/>
          <w:color w:val="000000"/>
          <w:shd w:val="clear" w:color="auto" w:fill="FFFFFF"/>
          <w:lang w:eastAsia="pt-BR"/>
        </w:rPr>
        <w:t>vam</w:t>
      </w:r>
      <w:r w:rsidR="00F6724F" w:rsidRPr="005B5CF0">
        <w:rPr>
          <w:rFonts w:ascii="Times New Roman" w:eastAsia="Times New Roman" w:hAnsi="Times New Roman" w:cs="Times New Roman"/>
          <w:color w:val="000000"/>
          <w:shd w:val="clear" w:color="auto" w:fill="FFFFFF"/>
          <w:lang w:eastAsia="pt-BR"/>
        </w:rPr>
        <w:t xml:space="preserve"> de novas rotas para seu processo de valorização. Capitais que, cada vez mais, se imobiliza</w:t>
      </w:r>
      <w:r w:rsidR="00C66D2A">
        <w:rPr>
          <w:rFonts w:ascii="Times New Roman" w:eastAsia="Times New Roman" w:hAnsi="Times New Roman" w:cs="Times New Roman"/>
          <w:color w:val="000000"/>
          <w:shd w:val="clear" w:color="auto" w:fill="FFFFFF"/>
          <w:lang w:eastAsia="pt-BR"/>
        </w:rPr>
        <w:t>va</w:t>
      </w:r>
      <w:r w:rsidR="00F6724F" w:rsidRPr="005B5CF0">
        <w:rPr>
          <w:rFonts w:ascii="Times New Roman" w:eastAsia="Times New Roman" w:hAnsi="Times New Roman" w:cs="Times New Roman"/>
          <w:color w:val="000000"/>
          <w:shd w:val="clear" w:color="auto" w:fill="FFFFFF"/>
          <w:lang w:eastAsia="pt-BR"/>
        </w:rPr>
        <w:t xml:space="preserve">m na forma dinheiro. Este processo produzia uma “poupança mundial” de capitais “financeiros” dispostos a investir nos mais variados setores produtivos e países. </w:t>
      </w:r>
      <w:r w:rsidR="00207631" w:rsidRPr="005B5CF0">
        <w:rPr>
          <w:rFonts w:ascii="Times New Roman" w:eastAsia="Times New Roman" w:hAnsi="Times New Roman" w:cs="Times New Roman"/>
          <w:color w:val="000000"/>
          <w:shd w:val="clear" w:color="auto" w:fill="FFFFFF"/>
          <w:lang w:eastAsia="pt-BR"/>
        </w:rPr>
        <w:t xml:space="preserve">A chamada “mundialização” do capital (CHESNEY, </w:t>
      </w:r>
      <w:r w:rsidR="009275A7">
        <w:rPr>
          <w:rFonts w:ascii="Times New Roman" w:eastAsia="Times New Roman" w:hAnsi="Times New Roman" w:cs="Times New Roman"/>
          <w:color w:val="000000"/>
          <w:shd w:val="clear" w:color="auto" w:fill="FFFFFF"/>
          <w:lang w:eastAsia="pt-BR"/>
        </w:rPr>
        <w:t>1998</w:t>
      </w:r>
      <w:r w:rsidR="00207631" w:rsidRPr="005B5CF0">
        <w:rPr>
          <w:rFonts w:ascii="Times New Roman" w:eastAsia="Times New Roman" w:hAnsi="Times New Roman" w:cs="Times New Roman"/>
          <w:color w:val="000000"/>
          <w:shd w:val="clear" w:color="auto" w:fill="FFFFFF"/>
          <w:lang w:eastAsia="pt-BR"/>
        </w:rPr>
        <w:t>), ou “financeirização” da economia (OLIVEIRA, 2006) se fundament</w:t>
      </w:r>
      <w:r w:rsidR="00C66D2A">
        <w:rPr>
          <w:rFonts w:ascii="Times New Roman" w:eastAsia="Times New Roman" w:hAnsi="Times New Roman" w:cs="Times New Roman"/>
          <w:color w:val="000000"/>
          <w:shd w:val="clear" w:color="auto" w:fill="FFFFFF"/>
          <w:lang w:eastAsia="pt-BR"/>
        </w:rPr>
        <w:t>ou</w:t>
      </w:r>
      <w:r w:rsidR="00207631" w:rsidRPr="005B5CF0">
        <w:rPr>
          <w:rFonts w:ascii="Times New Roman" w:eastAsia="Times New Roman" w:hAnsi="Times New Roman" w:cs="Times New Roman"/>
          <w:color w:val="000000"/>
          <w:shd w:val="clear" w:color="auto" w:fill="FFFFFF"/>
          <w:lang w:eastAsia="pt-BR"/>
        </w:rPr>
        <w:t xml:space="preserve"> neste momento histórico</w:t>
      </w:r>
      <w:r w:rsidR="009368D8">
        <w:rPr>
          <w:rFonts w:ascii="Times New Roman" w:eastAsia="Times New Roman" w:hAnsi="Times New Roman" w:cs="Times New Roman"/>
          <w:color w:val="000000"/>
          <w:shd w:val="clear" w:color="auto" w:fill="FFFFFF"/>
          <w:lang w:eastAsia="pt-BR"/>
        </w:rPr>
        <w:t xml:space="preserve"> (1960/70)</w:t>
      </w:r>
      <w:r w:rsidR="00207631" w:rsidRPr="005B5CF0">
        <w:rPr>
          <w:rFonts w:ascii="Times New Roman" w:eastAsia="Times New Roman" w:hAnsi="Times New Roman" w:cs="Times New Roman"/>
          <w:color w:val="000000"/>
          <w:shd w:val="clear" w:color="auto" w:fill="FFFFFF"/>
          <w:lang w:eastAsia="pt-BR"/>
        </w:rPr>
        <w:t xml:space="preserve">. Do ponto de vista produtivo, das alterações técnicas e tecnológicas, esta massa de capitais superacumulados propiciou um regular fundo de investimento em pesquisa e desenvolvimento e </w:t>
      </w:r>
      <w:r w:rsidR="002E6DA8">
        <w:rPr>
          <w:rFonts w:ascii="Times New Roman" w:eastAsia="Times New Roman" w:hAnsi="Times New Roman" w:cs="Times New Roman"/>
          <w:color w:val="000000"/>
          <w:shd w:val="clear" w:color="auto" w:fill="FFFFFF"/>
          <w:lang w:eastAsia="pt-BR"/>
        </w:rPr>
        <w:t xml:space="preserve">para </w:t>
      </w:r>
      <w:r w:rsidR="00207631" w:rsidRPr="005B5CF0">
        <w:rPr>
          <w:rFonts w:ascii="Times New Roman" w:eastAsia="Times New Roman" w:hAnsi="Times New Roman" w:cs="Times New Roman"/>
          <w:color w:val="000000"/>
          <w:shd w:val="clear" w:color="auto" w:fill="FFFFFF"/>
          <w:lang w:eastAsia="pt-BR"/>
        </w:rPr>
        <w:t>a</w:t>
      </w:r>
      <w:r w:rsidR="002E6DA8">
        <w:rPr>
          <w:rFonts w:ascii="Times New Roman" w:eastAsia="Times New Roman" w:hAnsi="Times New Roman" w:cs="Times New Roman"/>
          <w:color w:val="000000"/>
          <w:shd w:val="clear" w:color="auto" w:fill="FFFFFF"/>
          <w:lang w:eastAsia="pt-BR"/>
        </w:rPr>
        <w:t xml:space="preserve"> </w:t>
      </w:r>
      <w:r w:rsidR="00207631" w:rsidRPr="005B5CF0">
        <w:rPr>
          <w:rFonts w:ascii="Times New Roman" w:eastAsia="Times New Roman" w:hAnsi="Times New Roman" w:cs="Times New Roman"/>
          <w:color w:val="000000"/>
          <w:shd w:val="clear" w:color="auto" w:fill="FFFFFF"/>
          <w:lang w:eastAsia="pt-BR"/>
        </w:rPr>
        <w:t xml:space="preserve">posterior difusão destas tecnologias </w:t>
      </w:r>
      <w:r w:rsidR="002E6DA8">
        <w:rPr>
          <w:rFonts w:ascii="Times New Roman" w:eastAsia="Times New Roman" w:hAnsi="Times New Roman" w:cs="Times New Roman"/>
          <w:color w:val="000000"/>
          <w:shd w:val="clear" w:color="auto" w:fill="FFFFFF"/>
          <w:lang w:eastAsia="pt-BR"/>
        </w:rPr>
        <w:t>dirigidas a</w:t>
      </w:r>
      <w:r w:rsidR="00207631" w:rsidRPr="005B5CF0">
        <w:rPr>
          <w:rFonts w:ascii="Times New Roman" w:eastAsia="Times New Roman" w:hAnsi="Times New Roman" w:cs="Times New Roman"/>
          <w:color w:val="000000"/>
          <w:shd w:val="clear" w:color="auto" w:fill="FFFFFF"/>
          <w:lang w:eastAsia="pt-BR"/>
        </w:rPr>
        <w:t>o conjunto das esferas produtivas e suas cadeias de produção. (BARAN, SWEEZY, 19</w:t>
      </w:r>
      <w:r w:rsidR="009275A7">
        <w:rPr>
          <w:rFonts w:ascii="Times New Roman" w:eastAsia="Times New Roman" w:hAnsi="Times New Roman" w:cs="Times New Roman"/>
          <w:color w:val="000000"/>
          <w:shd w:val="clear" w:color="auto" w:fill="FFFFFF"/>
          <w:lang w:eastAsia="pt-BR"/>
        </w:rPr>
        <w:t>72</w:t>
      </w:r>
      <w:r w:rsidR="00207631" w:rsidRPr="005B5CF0">
        <w:rPr>
          <w:rFonts w:ascii="Times New Roman" w:eastAsia="Times New Roman" w:hAnsi="Times New Roman" w:cs="Times New Roman"/>
          <w:color w:val="000000"/>
          <w:shd w:val="clear" w:color="auto" w:fill="FFFFFF"/>
          <w:lang w:eastAsia="pt-BR"/>
        </w:rPr>
        <w:t>)</w:t>
      </w:r>
      <w:r w:rsidR="00004C76" w:rsidRPr="005B5CF0">
        <w:rPr>
          <w:rFonts w:ascii="Times New Roman" w:eastAsia="Times New Roman" w:hAnsi="Times New Roman" w:cs="Times New Roman"/>
          <w:color w:val="000000"/>
          <w:shd w:val="clear" w:color="auto" w:fill="FFFFFF"/>
          <w:lang w:eastAsia="pt-BR"/>
        </w:rPr>
        <w:t xml:space="preserve">. Estas transformações </w:t>
      </w:r>
      <w:r w:rsidRPr="005B5CF0">
        <w:rPr>
          <w:rFonts w:ascii="Times New Roman" w:eastAsia="Times New Roman" w:hAnsi="Times New Roman" w:cs="Times New Roman"/>
          <w:color w:val="000000"/>
          <w:shd w:val="clear" w:color="auto" w:fill="FFFFFF"/>
          <w:lang w:eastAsia="pt-BR"/>
        </w:rPr>
        <w:t>também</w:t>
      </w:r>
      <w:r w:rsidR="00004C76" w:rsidRPr="005B5CF0">
        <w:rPr>
          <w:rFonts w:ascii="Times New Roman" w:eastAsia="Times New Roman" w:hAnsi="Times New Roman" w:cs="Times New Roman"/>
          <w:color w:val="000000"/>
          <w:shd w:val="clear" w:color="auto" w:fill="FFFFFF"/>
          <w:lang w:eastAsia="pt-BR"/>
        </w:rPr>
        <w:t xml:space="preserve"> implicavam em uma aceleração da rotação dos capitais e, portanto, em um aumento relativo de suas taxas médias de lucro, combatendo, neste sentido, a tendencial queda das mesmas. Este círculo virtuoso de desenvolvimento tecnológico produziu, até nosso momento, um processo de revolução tecnológica permanente e, com isto, alterou decisivamente a dinâmica do mercado mundial. </w:t>
      </w:r>
      <w:r w:rsidR="007F369E" w:rsidRPr="005B5CF0">
        <w:rPr>
          <w:rFonts w:ascii="Times New Roman" w:eastAsia="Times New Roman" w:hAnsi="Times New Roman" w:cs="Times New Roman"/>
          <w:color w:val="000000"/>
          <w:shd w:val="clear" w:color="auto" w:fill="FFFFFF"/>
          <w:lang w:eastAsia="pt-BR"/>
        </w:rPr>
        <w:t xml:space="preserve">  </w:t>
      </w:r>
      <w:r w:rsidR="003B4089" w:rsidRPr="005B5CF0">
        <w:rPr>
          <w:rFonts w:ascii="Times New Roman" w:eastAsia="Times New Roman" w:hAnsi="Times New Roman" w:cs="Times New Roman"/>
          <w:color w:val="000000"/>
          <w:shd w:val="clear" w:color="auto" w:fill="FFFFFF"/>
          <w:lang w:eastAsia="pt-BR"/>
        </w:rPr>
        <w:t xml:space="preserve"> </w:t>
      </w:r>
      <w:r w:rsidR="004E2143" w:rsidRPr="005B5CF0">
        <w:rPr>
          <w:rFonts w:ascii="Times New Roman" w:eastAsia="Times New Roman" w:hAnsi="Times New Roman" w:cs="Times New Roman"/>
          <w:color w:val="000000"/>
          <w:shd w:val="clear" w:color="auto" w:fill="FFFFFF"/>
          <w:lang w:eastAsia="pt-BR"/>
        </w:rPr>
        <w:t xml:space="preserve"> </w:t>
      </w:r>
    </w:p>
    <w:p w:rsidR="009368D8" w:rsidRDefault="000E558E" w:rsidP="005B5CF0">
      <w:pPr>
        <w:spacing w:line="360" w:lineRule="auto"/>
        <w:jc w:val="both"/>
        <w:rPr>
          <w:rFonts w:ascii="Times New Roman" w:eastAsia="Times New Roman" w:hAnsi="Times New Roman" w:cs="Times New Roman"/>
          <w:color w:val="000000"/>
          <w:shd w:val="clear" w:color="auto" w:fill="FFFFFF"/>
          <w:lang w:eastAsia="pt-BR"/>
        </w:rPr>
      </w:pPr>
      <w:r w:rsidRPr="005B5CF0">
        <w:rPr>
          <w:rFonts w:ascii="Times New Roman" w:eastAsia="Times New Roman" w:hAnsi="Times New Roman" w:cs="Times New Roman"/>
          <w:color w:val="000000"/>
          <w:shd w:val="clear" w:color="auto" w:fill="FFFFFF"/>
          <w:lang w:eastAsia="pt-BR"/>
        </w:rPr>
        <w:tab/>
      </w:r>
      <w:r w:rsidR="00851A04" w:rsidRPr="005B5CF0">
        <w:rPr>
          <w:rFonts w:ascii="Times New Roman" w:eastAsia="Times New Roman" w:hAnsi="Times New Roman" w:cs="Times New Roman"/>
          <w:color w:val="000000"/>
          <w:shd w:val="clear" w:color="auto" w:fill="FFFFFF"/>
          <w:lang w:eastAsia="pt-BR"/>
        </w:rPr>
        <w:t>Por outro lado, especialmente a partir dos anos 80, uma nova divisão internacional do trabalho s</w:t>
      </w:r>
      <w:r w:rsidR="002E6DA8">
        <w:rPr>
          <w:rFonts w:ascii="Times New Roman" w:eastAsia="Times New Roman" w:hAnsi="Times New Roman" w:cs="Times New Roman"/>
          <w:color w:val="000000"/>
          <w:shd w:val="clear" w:color="auto" w:fill="FFFFFF"/>
          <w:lang w:eastAsia="pt-BR"/>
        </w:rPr>
        <w:t>e instaurava</w:t>
      </w:r>
      <w:r w:rsidR="00851A04" w:rsidRPr="005B5CF0">
        <w:rPr>
          <w:rFonts w:ascii="Times New Roman" w:eastAsia="Times New Roman" w:hAnsi="Times New Roman" w:cs="Times New Roman"/>
          <w:color w:val="000000"/>
          <w:shd w:val="clear" w:color="auto" w:fill="FFFFFF"/>
          <w:lang w:eastAsia="pt-BR"/>
        </w:rPr>
        <w:t xml:space="preserve"> com rodadas de exportação de capitais para países até então “periféricos”, como é o caso brasileiro e, especialmente, com a entrada da China no </w:t>
      </w:r>
      <w:r w:rsidR="00851A04" w:rsidRPr="005B5CF0">
        <w:rPr>
          <w:rFonts w:ascii="Times New Roman" w:eastAsia="Times New Roman" w:hAnsi="Times New Roman" w:cs="Times New Roman"/>
          <w:i/>
          <w:color w:val="000000"/>
          <w:shd w:val="clear" w:color="auto" w:fill="FFFFFF"/>
          <w:lang w:eastAsia="pt-BR"/>
        </w:rPr>
        <w:t>rol</w:t>
      </w:r>
      <w:r w:rsidR="00851A04" w:rsidRPr="005B5CF0">
        <w:rPr>
          <w:rFonts w:ascii="Times New Roman" w:eastAsia="Times New Roman" w:hAnsi="Times New Roman" w:cs="Times New Roman"/>
          <w:color w:val="000000"/>
          <w:shd w:val="clear" w:color="auto" w:fill="FFFFFF"/>
          <w:lang w:eastAsia="pt-BR"/>
        </w:rPr>
        <w:t xml:space="preserve"> dos principais países produtores mundiais</w:t>
      </w:r>
      <w:r w:rsidR="00495B1D" w:rsidRPr="005B5CF0">
        <w:rPr>
          <w:rFonts w:ascii="Times New Roman" w:eastAsia="Times New Roman" w:hAnsi="Times New Roman" w:cs="Times New Roman"/>
          <w:color w:val="000000"/>
          <w:shd w:val="clear" w:color="auto" w:fill="FFFFFF"/>
          <w:lang w:eastAsia="pt-BR"/>
        </w:rPr>
        <w:t>.</w:t>
      </w:r>
      <w:r w:rsidR="00851A04" w:rsidRPr="005B5CF0">
        <w:rPr>
          <w:rFonts w:ascii="Times New Roman" w:eastAsia="Times New Roman" w:hAnsi="Times New Roman" w:cs="Times New Roman"/>
          <w:color w:val="000000"/>
          <w:shd w:val="clear" w:color="auto" w:fill="FFFFFF"/>
          <w:lang w:eastAsia="pt-BR"/>
        </w:rPr>
        <w:t xml:space="preserve"> (ARR</w:t>
      </w:r>
      <w:r w:rsidR="00C80D41">
        <w:rPr>
          <w:rFonts w:ascii="Times New Roman" w:eastAsia="Times New Roman" w:hAnsi="Times New Roman" w:cs="Times New Roman"/>
          <w:color w:val="000000"/>
          <w:shd w:val="clear" w:color="auto" w:fill="FFFFFF"/>
          <w:lang w:eastAsia="pt-BR"/>
        </w:rPr>
        <w:t>I</w:t>
      </w:r>
      <w:r w:rsidR="00851A04" w:rsidRPr="005B5CF0">
        <w:rPr>
          <w:rFonts w:ascii="Times New Roman" w:eastAsia="Times New Roman" w:hAnsi="Times New Roman" w:cs="Times New Roman"/>
          <w:color w:val="000000"/>
          <w:shd w:val="clear" w:color="auto" w:fill="FFFFFF"/>
          <w:lang w:eastAsia="pt-BR"/>
        </w:rPr>
        <w:t>G</w:t>
      </w:r>
      <w:r w:rsidR="00C80D41">
        <w:rPr>
          <w:rFonts w:ascii="Times New Roman" w:eastAsia="Times New Roman" w:hAnsi="Times New Roman" w:cs="Times New Roman"/>
          <w:color w:val="000000"/>
          <w:shd w:val="clear" w:color="auto" w:fill="FFFFFF"/>
          <w:lang w:eastAsia="pt-BR"/>
        </w:rPr>
        <w:t>H</w:t>
      </w:r>
      <w:r w:rsidR="00851A04" w:rsidRPr="005B5CF0">
        <w:rPr>
          <w:rFonts w:ascii="Times New Roman" w:eastAsia="Times New Roman" w:hAnsi="Times New Roman" w:cs="Times New Roman"/>
          <w:color w:val="000000"/>
          <w:shd w:val="clear" w:color="auto" w:fill="FFFFFF"/>
          <w:lang w:eastAsia="pt-BR"/>
        </w:rPr>
        <w:t xml:space="preserve">I, </w:t>
      </w:r>
      <w:r w:rsidR="00C80D41">
        <w:rPr>
          <w:rFonts w:ascii="Times New Roman" w:eastAsia="Times New Roman" w:hAnsi="Times New Roman" w:cs="Times New Roman"/>
          <w:color w:val="000000"/>
          <w:shd w:val="clear" w:color="auto" w:fill="FFFFFF"/>
          <w:lang w:eastAsia="pt-BR"/>
        </w:rPr>
        <w:t>2008</w:t>
      </w:r>
      <w:r w:rsidR="00851A04" w:rsidRPr="005B5CF0">
        <w:rPr>
          <w:rFonts w:ascii="Times New Roman" w:eastAsia="Times New Roman" w:hAnsi="Times New Roman" w:cs="Times New Roman"/>
          <w:color w:val="000000"/>
          <w:shd w:val="clear" w:color="auto" w:fill="FFFFFF"/>
          <w:lang w:eastAsia="pt-BR"/>
        </w:rPr>
        <w:t>) Se inicialmente a China adotou a estratégia de produzir produtos de baixo valor agregado à baixíssimos custos</w:t>
      </w:r>
      <w:r w:rsidR="00B121C6" w:rsidRPr="005B5CF0">
        <w:rPr>
          <w:rFonts w:ascii="Times New Roman" w:eastAsia="Times New Roman" w:hAnsi="Times New Roman" w:cs="Times New Roman"/>
          <w:color w:val="000000"/>
          <w:shd w:val="clear" w:color="auto" w:fill="FFFFFF"/>
          <w:lang w:eastAsia="pt-BR"/>
        </w:rPr>
        <w:t xml:space="preserve"> e</w:t>
      </w:r>
      <w:r w:rsidR="002E6DA8">
        <w:rPr>
          <w:rFonts w:ascii="Times New Roman" w:eastAsia="Times New Roman" w:hAnsi="Times New Roman" w:cs="Times New Roman"/>
          <w:color w:val="000000"/>
          <w:shd w:val="clear" w:color="auto" w:fill="FFFFFF"/>
          <w:lang w:eastAsia="pt-BR"/>
        </w:rPr>
        <w:t>, com isso,</w:t>
      </w:r>
      <w:r w:rsidR="00B121C6" w:rsidRPr="005B5CF0">
        <w:rPr>
          <w:rFonts w:ascii="Times New Roman" w:eastAsia="Times New Roman" w:hAnsi="Times New Roman" w:cs="Times New Roman"/>
          <w:color w:val="000000"/>
          <w:shd w:val="clear" w:color="auto" w:fill="FFFFFF"/>
          <w:lang w:eastAsia="pt-BR"/>
        </w:rPr>
        <w:t xml:space="preserve"> consolidou uma acepção do termo “</w:t>
      </w:r>
      <w:proofErr w:type="spellStart"/>
      <w:r w:rsidR="00B121C6" w:rsidRPr="005B5CF0">
        <w:rPr>
          <w:rFonts w:ascii="Times New Roman" w:eastAsia="Times New Roman" w:hAnsi="Times New Roman" w:cs="Times New Roman"/>
          <w:color w:val="000000"/>
          <w:shd w:val="clear" w:color="auto" w:fill="FFFFFF"/>
          <w:lang w:eastAsia="pt-BR"/>
        </w:rPr>
        <w:t>made</w:t>
      </w:r>
      <w:proofErr w:type="spellEnd"/>
      <w:r w:rsidR="00B121C6" w:rsidRPr="005B5CF0">
        <w:rPr>
          <w:rFonts w:ascii="Times New Roman" w:eastAsia="Times New Roman" w:hAnsi="Times New Roman" w:cs="Times New Roman"/>
          <w:color w:val="000000"/>
          <w:shd w:val="clear" w:color="auto" w:fill="FFFFFF"/>
          <w:lang w:eastAsia="pt-BR"/>
        </w:rPr>
        <w:t xml:space="preserve"> in China” (MACHADO, </w:t>
      </w:r>
      <w:r w:rsidR="00C80D41">
        <w:rPr>
          <w:rFonts w:ascii="Times New Roman" w:eastAsia="Times New Roman" w:hAnsi="Times New Roman" w:cs="Times New Roman"/>
          <w:color w:val="000000"/>
          <w:shd w:val="clear" w:color="auto" w:fill="FFFFFF"/>
          <w:lang w:eastAsia="pt-BR"/>
        </w:rPr>
        <w:t>2009</w:t>
      </w:r>
      <w:r w:rsidR="00B121C6" w:rsidRPr="005B5CF0">
        <w:rPr>
          <w:rFonts w:ascii="Times New Roman" w:eastAsia="Times New Roman" w:hAnsi="Times New Roman" w:cs="Times New Roman"/>
          <w:color w:val="000000"/>
          <w:shd w:val="clear" w:color="auto" w:fill="FFFFFF"/>
          <w:lang w:eastAsia="pt-BR"/>
        </w:rPr>
        <w:t xml:space="preserve">), conforme crescia sua acumulação interna mais ela dirigia e incentivava a transição para investimentos em capital fixo </w:t>
      </w:r>
      <w:r w:rsidR="002E6DA8">
        <w:rPr>
          <w:rFonts w:ascii="Times New Roman" w:eastAsia="Times New Roman" w:hAnsi="Times New Roman" w:cs="Times New Roman"/>
          <w:color w:val="000000"/>
          <w:shd w:val="clear" w:color="auto" w:fill="FFFFFF"/>
          <w:lang w:eastAsia="pt-BR"/>
        </w:rPr>
        <w:t>n</w:t>
      </w:r>
      <w:r w:rsidR="009368D8">
        <w:rPr>
          <w:rFonts w:ascii="Times New Roman" w:eastAsia="Times New Roman" w:hAnsi="Times New Roman" w:cs="Times New Roman"/>
          <w:color w:val="000000"/>
          <w:shd w:val="clear" w:color="auto" w:fill="FFFFFF"/>
          <w:lang w:eastAsia="pt-BR"/>
        </w:rPr>
        <w:t>a</w:t>
      </w:r>
      <w:r w:rsidR="002E6DA8">
        <w:rPr>
          <w:rFonts w:ascii="Times New Roman" w:eastAsia="Times New Roman" w:hAnsi="Times New Roman" w:cs="Times New Roman"/>
          <w:color w:val="000000"/>
          <w:shd w:val="clear" w:color="auto" w:fill="FFFFFF"/>
          <w:lang w:eastAsia="pt-BR"/>
        </w:rPr>
        <w:t>s</w:t>
      </w:r>
      <w:r w:rsidR="009368D8">
        <w:rPr>
          <w:rFonts w:ascii="Times New Roman" w:eastAsia="Times New Roman" w:hAnsi="Times New Roman" w:cs="Times New Roman"/>
          <w:color w:val="000000"/>
          <w:shd w:val="clear" w:color="auto" w:fill="FFFFFF"/>
          <w:lang w:eastAsia="pt-BR"/>
        </w:rPr>
        <w:t xml:space="preserve"> mais variada</w:t>
      </w:r>
      <w:r w:rsidR="002E6DA8">
        <w:rPr>
          <w:rFonts w:ascii="Times New Roman" w:eastAsia="Times New Roman" w:hAnsi="Times New Roman" w:cs="Times New Roman"/>
          <w:color w:val="000000"/>
          <w:shd w:val="clear" w:color="auto" w:fill="FFFFFF"/>
          <w:lang w:eastAsia="pt-BR"/>
        </w:rPr>
        <w:t>s</w:t>
      </w:r>
      <w:r w:rsidR="009368D8">
        <w:rPr>
          <w:rFonts w:ascii="Times New Roman" w:eastAsia="Times New Roman" w:hAnsi="Times New Roman" w:cs="Times New Roman"/>
          <w:color w:val="000000"/>
          <w:shd w:val="clear" w:color="auto" w:fill="FFFFFF"/>
          <w:lang w:eastAsia="pt-BR"/>
        </w:rPr>
        <w:t xml:space="preserve"> gama</w:t>
      </w:r>
      <w:r w:rsidR="002E6DA8">
        <w:rPr>
          <w:rFonts w:ascii="Times New Roman" w:eastAsia="Times New Roman" w:hAnsi="Times New Roman" w:cs="Times New Roman"/>
          <w:color w:val="000000"/>
          <w:shd w:val="clear" w:color="auto" w:fill="FFFFFF"/>
          <w:lang w:eastAsia="pt-BR"/>
        </w:rPr>
        <w:t>s</w:t>
      </w:r>
      <w:r w:rsidR="009368D8">
        <w:rPr>
          <w:rFonts w:ascii="Times New Roman" w:eastAsia="Times New Roman" w:hAnsi="Times New Roman" w:cs="Times New Roman"/>
          <w:color w:val="000000"/>
          <w:shd w:val="clear" w:color="auto" w:fill="FFFFFF"/>
          <w:lang w:eastAsia="pt-BR"/>
        </w:rPr>
        <w:t xml:space="preserve"> d</w:t>
      </w:r>
      <w:r w:rsidR="002E6DA8">
        <w:rPr>
          <w:rFonts w:ascii="Times New Roman" w:eastAsia="Times New Roman" w:hAnsi="Times New Roman" w:cs="Times New Roman"/>
          <w:color w:val="000000"/>
          <w:shd w:val="clear" w:color="auto" w:fill="FFFFFF"/>
          <w:lang w:eastAsia="pt-BR"/>
        </w:rPr>
        <w:t>e</w:t>
      </w:r>
      <w:r w:rsidR="009368D8">
        <w:rPr>
          <w:rFonts w:ascii="Times New Roman" w:eastAsia="Times New Roman" w:hAnsi="Times New Roman" w:cs="Times New Roman"/>
          <w:color w:val="000000"/>
          <w:shd w:val="clear" w:color="auto" w:fill="FFFFFF"/>
          <w:lang w:eastAsia="pt-BR"/>
        </w:rPr>
        <w:t xml:space="preserve"> </w:t>
      </w:r>
      <w:r w:rsidR="00B121C6" w:rsidRPr="005B5CF0">
        <w:rPr>
          <w:rFonts w:ascii="Times New Roman" w:eastAsia="Times New Roman" w:hAnsi="Times New Roman" w:cs="Times New Roman"/>
          <w:color w:val="000000"/>
          <w:shd w:val="clear" w:color="auto" w:fill="FFFFFF"/>
          <w:lang w:eastAsia="pt-BR"/>
        </w:rPr>
        <w:t>setores produtivos</w:t>
      </w:r>
      <w:r w:rsidR="009368D8">
        <w:rPr>
          <w:rFonts w:ascii="Times New Roman" w:eastAsia="Times New Roman" w:hAnsi="Times New Roman" w:cs="Times New Roman"/>
          <w:color w:val="000000"/>
          <w:shd w:val="clear" w:color="auto" w:fill="FFFFFF"/>
          <w:lang w:eastAsia="pt-BR"/>
        </w:rPr>
        <w:t xml:space="preserve"> consolidados globalmente</w:t>
      </w:r>
      <w:r w:rsidR="00B121C6" w:rsidRPr="005B5CF0">
        <w:rPr>
          <w:rFonts w:ascii="Times New Roman" w:eastAsia="Times New Roman" w:hAnsi="Times New Roman" w:cs="Times New Roman"/>
          <w:color w:val="000000"/>
          <w:shd w:val="clear" w:color="auto" w:fill="FFFFFF"/>
          <w:lang w:eastAsia="pt-BR"/>
        </w:rPr>
        <w:t xml:space="preserve">. Com isto, em poucas décadas, se transformou no principal país produtor </w:t>
      </w:r>
      <w:r w:rsidR="009368D8">
        <w:rPr>
          <w:rFonts w:ascii="Times New Roman" w:eastAsia="Times New Roman" w:hAnsi="Times New Roman" w:cs="Times New Roman"/>
          <w:color w:val="000000"/>
          <w:shd w:val="clear" w:color="auto" w:fill="FFFFFF"/>
          <w:lang w:eastAsia="pt-BR"/>
        </w:rPr>
        <w:t>mundial</w:t>
      </w:r>
      <w:r w:rsidR="00B121C6" w:rsidRPr="005B5CF0">
        <w:rPr>
          <w:rFonts w:ascii="Times New Roman" w:eastAsia="Times New Roman" w:hAnsi="Times New Roman" w:cs="Times New Roman"/>
          <w:color w:val="000000"/>
          <w:shd w:val="clear" w:color="auto" w:fill="FFFFFF"/>
          <w:lang w:eastAsia="pt-BR"/>
        </w:rPr>
        <w:t xml:space="preserve">. </w:t>
      </w:r>
    </w:p>
    <w:p w:rsidR="000E558E" w:rsidRPr="005B5CF0" w:rsidRDefault="009368D8" w:rsidP="005B5CF0">
      <w:pPr>
        <w:spacing w:line="360" w:lineRule="auto"/>
        <w:jc w:val="both"/>
        <w:rPr>
          <w:rFonts w:ascii="Times New Roman" w:eastAsia="Times New Roman" w:hAnsi="Times New Roman" w:cs="Times New Roman"/>
          <w:color w:val="000000"/>
          <w:shd w:val="clear" w:color="auto" w:fill="FFFFFF"/>
          <w:lang w:eastAsia="pt-BR"/>
        </w:rPr>
      </w:pPr>
      <w:r>
        <w:rPr>
          <w:rFonts w:ascii="Times New Roman" w:eastAsia="Times New Roman" w:hAnsi="Times New Roman" w:cs="Times New Roman"/>
          <w:color w:val="000000"/>
          <w:shd w:val="clear" w:color="auto" w:fill="FFFFFF"/>
          <w:lang w:eastAsia="pt-BR"/>
        </w:rPr>
        <w:lastRenderedPageBreak/>
        <w:tab/>
        <w:t>Por fim, outro aspecto importante de nossa conjuntura importante de ser levado em consideração</w:t>
      </w:r>
      <w:r w:rsidR="001827B0">
        <w:rPr>
          <w:rFonts w:ascii="Times New Roman" w:eastAsia="Times New Roman" w:hAnsi="Times New Roman" w:cs="Times New Roman"/>
          <w:color w:val="000000"/>
          <w:shd w:val="clear" w:color="auto" w:fill="FFFFFF"/>
          <w:lang w:eastAsia="pt-BR"/>
        </w:rPr>
        <w:t xml:space="preserve"> é o permanente e irreversível processo de endividamento </w:t>
      </w:r>
      <w:r w:rsidR="00BF5D65">
        <w:rPr>
          <w:rFonts w:ascii="Times New Roman" w:eastAsia="Times New Roman" w:hAnsi="Times New Roman" w:cs="Times New Roman"/>
          <w:color w:val="000000"/>
          <w:shd w:val="clear" w:color="auto" w:fill="FFFFFF"/>
          <w:lang w:eastAsia="pt-BR"/>
        </w:rPr>
        <w:t>estatal</w:t>
      </w:r>
      <w:r w:rsidR="001827B0">
        <w:rPr>
          <w:rFonts w:ascii="Times New Roman" w:eastAsia="Times New Roman" w:hAnsi="Times New Roman" w:cs="Times New Roman"/>
          <w:color w:val="000000"/>
          <w:shd w:val="clear" w:color="auto" w:fill="FFFFFF"/>
          <w:lang w:eastAsia="pt-BR"/>
        </w:rPr>
        <w:t xml:space="preserve"> ao redor do globo. Este aspecto, porém, só se torna compreensível tendo-se em conta o conjunto dos aspectos supracitados (crise do fordismo, transformação do Estado, a financeirização, a permanente transformação tecnológica, as transformações da divisão internacional do trabalho, etc.). O conjunto destas transformações obrigava o</w:t>
      </w:r>
      <w:r w:rsidR="009F2D54">
        <w:rPr>
          <w:rFonts w:ascii="Times New Roman" w:eastAsia="Times New Roman" w:hAnsi="Times New Roman" w:cs="Times New Roman"/>
          <w:color w:val="000000"/>
          <w:shd w:val="clear" w:color="auto" w:fill="FFFFFF"/>
          <w:lang w:eastAsia="pt-BR"/>
        </w:rPr>
        <w:t>s</w:t>
      </w:r>
      <w:r w:rsidR="001827B0">
        <w:rPr>
          <w:rFonts w:ascii="Times New Roman" w:eastAsia="Times New Roman" w:hAnsi="Times New Roman" w:cs="Times New Roman"/>
          <w:color w:val="000000"/>
          <w:shd w:val="clear" w:color="auto" w:fill="FFFFFF"/>
          <w:lang w:eastAsia="pt-BR"/>
        </w:rPr>
        <w:t xml:space="preserve"> Estado</w:t>
      </w:r>
      <w:r w:rsidR="009F2D54">
        <w:rPr>
          <w:rFonts w:ascii="Times New Roman" w:eastAsia="Times New Roman" w:hAnsi="Times New Roman" w:cs="Times New Roman"/>
          <w:color w:val="000000"/>
          <w:shd w:val="clear" w:color="auto" w:fill="FFFFFF"/>
          <w:lang w:eastAsia="pt-BR"/>
        </w:rPr>
        <w:t>s</w:t>
      </w:r>
      <w:r w:rsidR="001827B0">
        <w:rPr>
          <w:rFonts w:ascii="Times New Roman" w:eastAsia="Times New Roman" w:hAnsi="Times New Roman" w:cs="Times New Roman"/>
          <w:color w:val="000000"/>
          <w:shd w:val="clear" w:color="auto" w:fill="FFFFFF"/>
          <w:lang w:eastAsia="pt-BR"/>
        </w:rPr>
        <w:t xml:space="preserve"> a assumir</w:t>
      </w:r>
      <w:r w:rsidR="009F2D54">
        <w:rPr>
          <w:rFonts w:ascii="Times New Roman" w:eastAsia="Times New Roman" w:hAnsi="Times New Roman" w:cs="Times New Roman"/>
          <w:color w:val="000000"/>
          <w:shd w:val="clear" w:color="auto" w:fill="FFFFFF"/>
          <w:lang w:eastAsia="pt-BR"/>
        </w:rPr>
        <w:t>em</w:t>
      </w:r>
      <w:r w:rsidR="001827B0">
        <w:rPr>
          <w:rFonts w:ascii="Times New Roman" w:eastAsia="Times New Roman" w:hAnsi="Times New Roman" w:cs="Times New Roman"/>
          <w:color w:val="000000"/>
          <w:shd w:val="clear" w:color="auto" w:fill="FFFFFF"/>
          <w:lang w:eastAsia="pt-BR"/>
        </w:rPr>
        <w:t xml:space="preserve"> cada vez mais um papel “</w:t>
      </w:r>
      <w:proofErr w:type="spellStart"/>
      <w:r w:rsidR="001827B0">
        <w:rPr>
          <w:rFonts w:ascii="Times New Roman" w:eastAsia="Times New Roman" w:hAnsi="Times New Roman" w:cs="Times New Roman"/>
          <w:color w:val="000000"/>
          <w:shd w:val="clear" w:color="auto" w:fill="FFFFFF"/>
          <w:lang w:eastAsia="pt-BR"/>
        </w:rPr>
        <w:t>ins</w:t>
      </w:r>
      <w:r w:rsidR="00C66D2A">
        <w:rPr>
          <w:rFonts w:ascii="Times New Roman" w:eastAsia="Times New Roman" w:hAnsi="Times New Roman" w:cs="Times New Roman"/>
          <w:color w:val="000000"/>
          <w:shd w:val="clear" w:color="auto" w:fill="FFFFFF"/>
          <w:lang w:eastAsia="pt-BR"/>
        </w:rPr>
        <w:t>a</w:t>
      </w:r>
      <w:r w:rsidR="001827B0">
        <w:rPr>
          <w:rFonts w:ascii="Times New Roman" w:eastAsia="Times New Roman" w:hAnsi="Times New Roman" w:cs="Times New Roman"/>
          <w:color w:val="000000"/>
          <w:shd w:val="clear" w:color="auto" w:fill="FFFFFF"/>
          <w:lang w:eastAsia="pt-BR"/>
        </w:rPr>
        <w:t>ldável</w:t>
      </w:r>
      <w:proofErr w:type="spellEnd"/>
      <w:r w:rsidR="001827B0">
        <w:rPr>
          <w:rFonts w:ascii="Times New Roman" w:eastAsia="Times New Roman" w:hAnsi="Times New Roman" w:cs="Times New Roman"/>
          <w:color w:val="000000"/>
          <w:shd w:val="clear" w:color="auto" w:fill="FFFFFF"/>
          <w:lang w:eastAsia="pt-BR"/>
        </w:rPr>
        <w:t>”, ao menos</w:t>
      </w:r>
      <w:r w:rsidR="009F2D54">
        <w:rPr>
          <w:rFonts w:ascii="Times New Roman" w:eastAsia="Times New Roman" w:hAnsi="Times New Roman" w:cs="Times New Roman"/>
          <w:color w:val="000000"/>
          <w:shd w:val="clear" w:color="auto" w:fill="FFFFFF"/>
          <w:lang w:eastAsia="pt-BR"/>
        </w:rPr>
        <w:t xml:space="preserve"> com os alicerces do padrão econômico existente até então</w:t>
      </w:r>
      <w:r w:rsidR="001827B0">
        <w:rPr>
          <w:rFonts w:ascii="Times New Roman" w:eastAsia="Times New Roman" w:hAnsi="Times New Roman" w:cs="Times New Roman"/>
          <w:color w:val="000000"/>
          <w:shd w:val="clear" w:color="auto" w:fill="FFFFFF"/>
          <w:lang w:eastAsia="pt-BR"/>
        </w:rPr>
        <w:t xml:space="preserve">.  </w:t>
      </w:r>
      <w:r w:rsidR="009F2D54">
        <w:rPr>
          <w:rFonts w:ascii="Times New Roman" w:eastAsia="Times New Roman" w:hAnsi="Times New Roman" w:cs="Times New Roman"/>
          <w:color w:val="000000"/>
          <w:shd w:val="clear" w:color="auto" w:fill="FFFFFF"/>
          <w:lang w:eastAsia="pt-BR"/>
        </w:rPr>
        <w:t>O</w:t>
      </w:r>
      <w:r w:rsidR="004C09AB">
        <w:rPr>
          <w:rFonts w:ascii="Times New Roman" w:eastAsia="Times New Roman" w:hAnsi="Times New Roman" w:cs="Times New Roman"/>
          <w:color w:val="000000"/>
          <w:shd w:val="clear" w:color="auto" w:fill="FFFFFF"/>
          <w:lang w:eastAsia="pt-BR"/>
        </w:rPr>
        <w:t>s “fundos públicos d</w:t>
      </w:r>
      <w:r w:rsidR="009F2D54">
        <w:rPr>
          <w:rFonts w:ascii="Times New Roman" w:eastAsia="Times New Roman" w:hAnsi="Times New Roman" w:cs="Times New Roman"/>
          <w:color w:val="000000"/>
          <w:shd w:val="clear" w:color="auto" w:fill="FFFFFF"/>
          <w:lang w:eastAsia="pt-BR"/>
        </w:rPr>
        <w:t>e</w:t>
      </w:r>
      <w:r w:rsidR="001827B0">
        <w:rPr>
          <w:rFonts w:ascii="Times New Roman" w:eastAsia="Times New Roman" w:hAnsi="Times New Roman" w:cs="Times New Roman"/>
          <w:color w:val="000000"/>
          <w:shd w:val="clear" w:color="auto" w:fill="FFFFFF"/>
          <w:lang w:eastAsia="pt-BR"/>
        </w:rPr>
        <w:t xml:space="preserve"> serviços</w:t>
      </w:r>
      <w:r w:rsidR="009F2D54">
        <w:rPr>
          <w:rFonts w:ascii="Times New Roman" w:eastAsia="Times New Roman" w:hAnsi="Times New Roman" w:cs="Times New Roman"/>
          <w:color w:val="000000"/>
          <w:shd w:val="clear" w:color="auto" w:fill="FFFFFF"/>
          <w:lang w:eastAsia="pt-BR"/>
        </w:rPr>
        <w:t>”</w:t>
      </w:r>
      <w:r w:rsidR="001827B0">
        <w:rPr>
          <w:rFonts w:ascii="Times New Roman" w:eastAsia="Times New Roman" w:hAnsi="Times New Roman" w:cs="Times New Roman"/>
          <w:color w:val="000000"/>
          <w:shd w:val="clear" w:color="auto" w:fill="FFFFFF"/>
          <w:lang w:eastAsia="pt-BR"/>
        </w:rPr>
        <w:t xml:space="preserve"> voltados para uma classe trabalhadora </w:t>
      </w:r>
      <w:r w:rsidR="004C09AB">
        <w:rPr>
          <w:rFonts w:ascii="Times New Roman" w:eastAsia="Times New Roman" w:hAnsi="Times New Roman" w:cs="Times New Roman"/>
          <w:color w:val="000000"/>
          <w:shd w:val="clear" w:color="auto" w:fill="FFFFFF"/>
          <w:lang w:eastAsia="pt-BR"/>
        </w:rPr>
        <w:t>em franco declínio de direitos e condições de trabalho, além de frontalmente af</w:t>
      </w:r>
      <w:r w:rsidR="001827B0">
        <w:rPr>
          <w:rFonts w:ascii="Times New Roman" w:eastAsia="Times New Roman" w:hAnsi="Times New Roman" w:cs="Times New Roman"/>
          <w:color w:val="000000"/>
          <w:shd w:val="clear" w:color="auto" w:fill="FFFFFF"/>
          <w:lang w:eastAsia="pt-BR"/>
        </w:rPr>
        <w:t xml:space="preserve">etadas pela drástica transformação que as novas tecnologias </w:t>
      </w:r>
      <w:r w:rsidR="004C09AB">
        <w:rPr>
          <w:rFonts w:ascii="Times New Roman" w:eastAsia="Times New Roman" w:hAnsi="Times New Roman" w:cs="Times New Roman"/>
          <w:color w:val="000000"/>
          <w:shd w:val="clear" w:color="auto" w:fill="FFFFFF"/>
          <w:lang w:eastAsia="pt-BR"/>
        </w:rPr>
        <w:t xml:space="preserve">causaram </w:t>
      </w:r>
      <w:r w:rsidR="001827B0">
        <w:rPr>
          <w:rFonts w:ascii="Times New Roman" w:eastAsia="Times New Roman" w:hAnsi="Times New Roman" w:cs="Times New Roman"/>
          <w:color w:val="000000"/>
          <w:shd w:val="clear" w:color="auto" w:fill="FFFFFF"/>
          <w:lang w:eastAsia="pt-BR"/>
        </w:rPr>
        <w:t>na produção e no trabalho</w:t>
      </w:r>
      <w:r w:rsidR="004C09AB">
        <w:rPr>
          <w:rFonts w:ascii="Times New Roman" w:eastAsia="Times New Roman" w:hAnsi="Times New Roman" w:cs="Times New Roman"/>
          <w:color w:val="000000"/>
          <w:shd w:val="clear" w:color="auto" w:fill="FFFFFF"/>
          <w:lang w:eastAsia="pt-BR"/>
        </w:rPr>
        <w:t>, crescia</w:t>
      </w:r>
      <w:r w:rsidR="009F2D54">
        <w:rPr>
          <w:rFonts w:ascii="Times New Roman" w:eastAsia="Times New Roman" w:hAnsi="Times New Roman" w:cs="Times New Roman"/>
          <w:color w:val="000000"/>
          <w:shd w:val="clear" w:color="auto" w:fill="FFFFFF"/>
          <w:lang w:eastAsia="pt-BR"/>
        </w:rPr>
        <w:t>m</w:t>
      </w:r>
      <w:r w:rsidR="004C09AB">
        <w:rPr>
          <w:rFonts w:ascii="Times New Roman" w:eastAsia="Times New Roman" w:hAnsi="Times New Roman" w:cs="Times New Roman"/>
          <w:color w:val="000000"/>
          <w:shd w:val="clear" w:color="auto" w:fill="FFFFFF"/>
          <w:lang w:eastAsia="pt-BR"/>
        </w:rPr>
        <w:t xml:space="preserve"> na mesma medida em que lhe eram tolhid</w:t>
      </w:r>
      <w:r w:rsidR="009F2D54">
        <w:rPr>
          <w:rFonts w:ascii="Times New Roman" w:eastAsia="Times New Roman" w:hAnsi="Times New Roman" w:cs="Times New Roman"/>
          <w:color w:val="000000"/>
          <w:shd w:val="clear" w:color="auto" w:fill="FFFFFF"/>
          <w:lang w:eastAsia="pt-BR"/>
        </w:rPr>
        <w:t>a</w:t>
      </w:r>
      <w:r w:rsidR="004C09AB">
        <w:rPr>
          <w:rFonts w:ascii="Times New Roman" w:eastAsia="Times New Roman" w:hAnsi="Times New Roman" w:cs="Times New Roman"/>
          <w:color w:val="000000"/>
          <w:shd w:val="clear" w:color="auto" w:fill="FFFFFF"/>
          <w:lang w:eastAsia="pt-BR"/>
        </w:rPr>
        <w:t xml:space="preserve">s </w:t>
      </w:r>
      <w:r w:rsidR="009F2D54">
        <w:rPr>
          <w:rFonts w:ascii="Times New Roman" w:eastAsia="Times New Roman" w:hAnsi="Times New Roman" w:cs="Times New Roman"/>
          <w:color w:val="000000"/>
          <w:shd w:val="clear" w:color="auto" w:fill="FFFFFF"/>
          <w:lang w:eastAsia="pt-BR"/>
        </w:rPr>
        <w:t>a</w:t>
      </w:r>
      <w:r w:rsidR="004C09AB">
        <w:rPr>
          <w:rFonts w:ascii="Times New Roman" w:eastAsia="Times New Roman" w:hAnsi="Times New Roman" w:cs="Times New Roman"/>
          <w:color w:val="000000"/>
          <w:shd w:val="clear" w:color="auto" w:fill="FFFFFF"/>
          <w:lang w:eastAsia="pt-BR"/>
        </w:rPr>
        <w:t>s principais “fontes de arrecadação”. Estas</w:t>
      </w:r>
      <w:r w:rsidR="009F2D54">
        <w:rPr>
          <w:rFonts w:ascii="Times New Roman" w:eastAsia="Times New Roman" w:hAnsi="Times New Roman" w:cs="Times New Roman"/>
          <w:color w:val="000000"/>
          <w:shd w:val="clear" w:color="auto" w:fill="FFFFFF"/>
          <w:lang w:eastAsia="pt-BR"/>
        </w:rPr>
        <w:t xml:space="preserve"> “fontes de seguridade social”</w:t>
      </w:r>
      <w:r w:rsidR="004C09AB">
        <w:rPr>
          <w:rFonts w:ascii="Times New Roman" w:eastAsia="Times New Roman" w:hAnsi="Times New Roman" w:cs="Times New Roman"/>
          <w:color w:val="000000"/>
          <w:shd w:val="clear" w:color="auto" w:fill="FFFFFF"/>
          <w:lang w:eastAsia="pt-BR"/>
        </w:rPr>
        <w:t xml:space="preserve"> foram pilhadas tanto nas vendas das empresas públicas e estatais quando nas flexibilizações contratuais que retiravam cada vez mais as incidências da “seguridade social” nos mesmos contratos. O crédito internacional de “fácil acesso” permitiu que os Estados-nação enfrentassem esse dilema com uma (in)digna “fuga para frente”, compensando o desequilíbrio fiscal com dívidas, austeridade e pesado investimento </w:t>
      </w:r>
      <w:r w:rsidR="009F2D54">
        <w:rPr>
          <w:rFonts w:ascii="Times New Roman" w:eastAsia="Times New Roman" w:hAnsi="Times New Roman" w:cs="Times New Roman"/>
          <w:color w:val="000000"/>
          <w:shd w:val="clear" w:color="auto" w:fill="FFFFFF"/>
          <w:lang w:eastAsia="pt-BR"/>
        </w:rPr>
        <w:t>voltados para</w:t>
      </w:r>
      <w:r w:rsidR="004C09AB">
        <w:rPr>
          <w:rFonts w:ascii="Times New Roman" w:eastAsia="Times New Roman" w:hAnsi="Times New Roman" w:cs="Times New Roman"/>
          <w:color w:val="000000"/>
          <w:shd w:val="clear" w:color="auto" w:fill="FFFFFF"/>
          <w:lang w:eastAsia="pt-BR"/>
        </w:rPr>
        <w:t xml:space="preserve"> garantir a acumulação de seus principais capitais, evidentemente </w:t>
      </w:r>
      <w:proofErr w:type="spellStart"/>
      <w:r w:rsidR="004C09AB">
        <w:rPr>
          <w:rFonts w:ascii="Times New Roman" w:eastAsia="Times New Roman" w:hAnsi="Times New Roman" w:cs="Times New Roman"/>
          <w:color w:val="000000"/>
          <w:shd w:val="clear" w:color="auto" w:fill="FFFFFF"/>
          <w:lang w:eastAsia="pt-BR"/>
        </w:rPr>
        <w:t>transnacionalizados</w:t>
      </w:r>
      <w:proofErr w:type="spellEnd"/>
      <w:r w:rsidR="004C09AB">
        <w:rPr>
          <w:rFonts w:ascii="Times New Roman" w:eastAsia="Times New Roman" w:hAnsi="Times New Roman" w:cs="Times New Roman"/>
          <w:color w:val="000000"/>
          <w:shd w:val="clear" w:color="auto" w:fill="FFFFFF"/>
          <w:lang w:eastAsia="pt-BR"/>
        </w:rPr>
        <w:t xml:space="preserve">. A irresistível alteração da divisão internacional do trabalho também obrigava uma nova transformação da estrutura produtiva </w:t>
      </w:r>
      <w:r w:rsidR="00BF5D65">
        <w:rPr>
          <w:rFonts w:ascii="Times New Roman" w:eastAsia="Times New Roman" w:hAnsi="Times New Roman" w:cs="Times New Roman"/>
          <w:color w:val="000000"/>
          <w:shd w:val="clear" w:color="auto" w:fill="FFFFFF"/>
          <w:lang w:eastAsia="pt-BR"/>
        </w:rPr>
        <w:t>existente n</w:t>
      </w:r>
      <w:r w:rsidR="004C09AB">
        <w:rPr>
          <w:rFonts w:ascii="Times New Roman" w:eastAsia="Times New Roman" w:hAnsi="Times New Roman" w:cs="Times New Roman"/>
          <w:color w:val="000000"/>
          <w:shd w:val="clear" w:color="auto" w:fill="FFFFFF"/>
          <w:lang w:eastAsia="pt-BR"/>
        </w:rPr>
        <w:t xml:space="preserve">a enorme maioria dos países, mesmo </w:t>
      </w:r>
      <w:r w:rsidR="00BF5D65">
        <w:rPr>
          <w:rFonts w:ascii="Times New Roman" w:eastAsia="Times New Roman" w:hAnsi="Times New Roman" w:cs="Times New Roman"/>
          <w:color w:val="000000"/>
          <w:shd w:val="clear" w:color="auto" w:fill="FFFFFF"/>
          <w:lang w:eastAsia="pt-BR"/>
        </w:rPr>
        <w:t>n</w:t>
      </w:r>
      <w:r w:rsidR="004C09AB">
        <w:rPr>
          <w:rFonts w:ascii="Times New Roman" w:eastAsia="Times New Roman" w:hAnsi="Times New Roman" w:cs="Times New Roman"/>
          <w:color w:val="000000"/>
          <w:shd w:val="clear" w:color="auto" w:fill="FFFFFF"/>
          <w:lang w:eastAsia="pt-BR"/>
        </w:rPr>
        <w:t>o escopo dos “países centrais”</w:t>
      </w:r>
      <w:r w:rsidR="005446ED">
        <w:rPr>
          <w:rFonts w:ascii="Times New Roman" w:eastAsia="Times New Roman" w:hAnsi="Times New Roman" w:cs="Times New Roman"/>
          <w:color w:val="000000"/>
          <w:shd w:val="clear" w:color="auto" w:fill="FFFFFF"/>
          <w:lang w:eastAsia="pt-BR"/>
        </w:rPr>
        <w:t xml:space="preserve">, e esta transformação </w:t>
      </w:r>
      <w:r w:rsidR="00BF5D65">
        <w:rPr>
          <w:rFonts w:ascii="Times New Roman" w:eastAsia="Times New Roman" w:hAnsi="Times New Roman" w:cs="Times New Roman"/>
          <w:color w:val="000000"/>
          <w:shd w:val="clear" w:color="auto" w:fill="FFFFFF"/>
          <w:lang w:eastAsia="pt-BR"/>
        </w:rPr>
        <w:t>seria, obviamente, “financiada” por recursos públicos-estatais que não se envergonhariam</w:t>
      </w:r>
      <w:r w:rsidR="00495B1D" w:rsidRPr="005B5CF0">
        <w:rPr>
          <w:rFonts w:ascii="Times New Roman" w:eastAsia="Times New Roman" w:hAnsi="Times New Roman" w:cs="Times New Roman"/>
          <w:color w:val="000000"/>
          <w:shd w:val="clear" w:color="auto" w:fill="FFFFFF"/>
          <w:lang w:eastAsia="pt-BR"/>
        </w:rPr>
        <w:t xml:space="preserve"> </w:t>
      </w:r>
      <w:r w:rsidR="00BF5D65">
        <w:rPr>
          <w:rFonts w:ascii="Times New Roman" w:eastAsia="Times New Roman" w:hAnsi="Times New Roman" w:cs="Times New Roman"/>
          <w:color w:val="000000"/>
          <w:shd w:val="clear" w:color="auto" w:fill="FFFFFF"/>
          <w:lang w:eastAsia="pt-BR"/>
        </w:rPr>
        <w:t xml:space="preserve">de penhorar a si próprios afim de obter receitas para executar essa transformação. Este conjunto de fatores produziu o fenômeno de endividamento permanente e irreversível do Estado. </w:t>
      </w:r>
      <w:r w:rsidR="00495B1D" w:rsidRPr="005B5CF0">
        <w:rPr>
          <w:rFonts w:ascii="Times New Roman" w:eastAsia="Times New Roman" w:hAnsi="Times New Roman" w:cs="Times New Roman"/>
          <w:color w:val="000000"/>
          <w:shd w:val="clear" w:color="auto" w:fill="FFFFFF"/>
          <w:lang w:eastAsia="pt-BR"/>
        </w:rPr>
        <w:t>(STREECK, 2014)</w:t>
      </w:r>
    </w:p>
    <w:p w:rsidR="002C00AA" w:rsidRPr="005B5CF0" w:rsidRDefault="00495B1D" w:rsidP="005B5CF0">
      <w:pPr>
        <w:spacing w:line="360" w:lineRule="auto"/>
        <w:jc w:val="both"/>
        <w:rPr>
          <w:rFonts w:ascii="Times New Roman" w:eastAsia="Times New Roman" w:hAnsi="Times New Roman" w:cs="Times New Roman"/>
          <w:color w:val="000000"/>
          <w:shd w:val="clear" w:color="auto" w:fill="FFFFFF"/>
          <w:lang w:eastAsia="pt-BR"/>
        </w:rPr>
      </w:pPr>
      <w:r w:rsidRPr="005B5CF0">
        <w:rPr>
          <w:rFonts w:ascii="Times New Roman" w:eastAsia="Times New Roman" w:hAnsi="Times New Roman" w:cs="Times New Roman"/>
          <w:color w:val="000000"/>
          <w:shd w:val="clear" w:color="auto" w:fill="FFFFFF"/>
          <w:lang w:eastAsia="pt-BR"/>
        </w:rPr>
        <w:tab/>
        <w:t xml:space="preserve">Este conjunto de alterações (dos padrões de acumulação, das relações de produção e contrato da força de trabalho, da função e endividamento estatal, </w:t>
      </w:r>
      <w:r w:rsidR="00472E72" w:rsidRPr="005B5CF0">
        <w:rPr>
          <w:rFonts w:ascii="Times New Roman" w:eastAsia="Times New Roman" w:hAnsi="Times New Roman" w:cs="Times New Roman"/>
          <w:color w:val="000000"/>
          <w:shd w:val="clear" w:color="auto" w:fill="FFFFFF"/>
          <w:lang w:eastAsia="pt-BR"/>
        </w:rPr>
        <w:t xml:space="preserve">das transformações </w:t>
      </w:r>
      <w:proofErr w:type="spellStart"/>
      <w:r w:rsidR="00472E72" w:rsidRPr="005B5CF0">
        <w:rPr>
          <w:rFonts w:ascii="Times New Roman" w:eastAsia="Times New Roman" w:hAnsi="Times New Roman" w:cs="Times New Roman"/>
          <w:color w:val="000000"/>
          <w:shd w:val="clear" w:color="auto" w:fill="FFFFFF"/>
          <w:lang w:eastAsia="pt-BR"/>
        </w:rPr>
        <w:t>sociotecnológicas</w:t>
      </w:r>
      <w:proofErr w:type="spellEnd"/>
      <w:r w:rsidR="00472E72" w:rsidRPr="005B5CF0">
        <w:rPr>
          <w:rFonts w:ascii="Times New Roman" w:eastAsia="Times New Roman" w:hAnsi="Times New Roman" w:cs="Times New Roman"/>
          <w:color w:val="000000"/>
          <w:shd w:val="clear" w:color="auto" w:fill="FFFFFF"/>
          <w:lang w:eastAsia="pt-BR"/>
        </w:rPr>
        <w:t xml:space="preserve"> e da divisão internacional do trabalho)</w:t>
      </w:r>
      <w:r w:rsidR="00BF5D65">
        <w:rPr>
          <w:rFonts w:ascii="Times New Roman" w:eastAsia="Times New Roman" w:hAnsi="Times New Roman" w:cs="Times New Roman"/>
          <w:color w:val="000000"/>
          <w:shd w:val="clear" w:color="auto" w:fill="FFFFFF"/>
          <w:lang w:eastAsia="pt-BR"/>
        </w:rPr>
        <w:t>, por sua vez,</w:t>
      </w:r>
      <w:r w:rsidR="00472E72" w:rsidRPr="005B5CF0">
        <w:rPr>
          <w:rFonts w:ascii="Times New Roman" w:eastAsia="Times New Roman" w:hAnsi="Times New Roman" w:cs="Times New Roman"/>
          <w:color w:val="000000"/>
          <w:shd w:val="clear" w:color="auto" w:fill="FFFFFF"/>
          <w:lang w:eastAsia="pt-BR"/>
        </w:rPr>
        <w:t xml:space="preserve"> configurou um “novo” momento histórico que ora foi denominado</w:t>
      </w:r>
      <w:r w:rsidR="00FC119A" w:rsidRPr="005B5CF0">
        <w:rPr>
          <w:rFonts w:ascii="Times New Roman" w:eastAsia="Times New Roman" w:hAnsi="Times New Roman" w:cs="Times New Roman"/>
          <w:color w:val="000000"/>
          <w:shd w:val="clear" w:color="auto" w:fill="FFFFFF"/>
          <w:lang w:eastAsia="pt-BR"/>
        </w:rPr>
        <w:t xml:space="preserve">, </w:t>
      </w:r>
      <w:r w:rsidR="00472E72" w:rsidRPr="005B5CF0">
        <w:rPr>
          <w:rFonts w:ascii="Times New Roman" w:eastAsia="Times New Roman" w:hAnsi="Times New Roman" w:cs="Times New Roman"/>
          <w:color w:val="000000"/>
          <w:shd w:val="clear" w:color="auto" w:fill="FFFFFF"/>
          <w:lang w:eastAsia="pt-BR"/>
        </w:rPr>
        <w:t>com foco maior sobre suas transformações político-jurídicas</w:t>
      </w:r>
      <w:r w:rsidR="00FC119A" w:rsidRPr="005B5CF0">
        <w:rPr>
          <w:rFonts w:ascii="Times New Roman" w:eastAsia="Times New Roman" w:hAnsi="Times New Roman" w:cs="Times New Roman"/>
          <w:color w:val="000000"/>
          <w:shd w:val="clear" w:color="auto" w:fill="FFFFFF"/>
          <w:lang w:eastAsia="pt-BR"/>
        </w:rPr>
        <w:t>,</w:t>
      </w:r>
      <w:r w:rsidR="00472E72" w:rsidRPr="005B5CF0">
        <w:rPr>
          <w:rFonts w:ascii="Times New Roman" w:eastAsia="Times New Roman" w:hAnsi="Times New Roman" w:cs="Times New Roman"/>
          <w:color w:val="000000"/>
          <w:shd w:val="clear" w:color="auto" w:fill="FFFFFF"/>
          <w:lang w:eastAsia="pt-BR"/>
        </w:rPr>
        <w:t xml:space="preserve"> como </w:t>
      </w:r>
      <w:r w:rsidR="00472E72" w:rsidRPr="005B5CF0">
        <w:rPr>
          <w:rFonts w:ascii="Times New Roman" w:eastAsia="Times New Roman" w:hAnsi="Times New Roman" w:cs="Times New Roman"/>
          <w:i/>
          <w:color w:val="000000"/>
          <w:shd w:val="clear" w:color="auto" w:fill="FFFFFF"/>
          <w:lang w:eastAsia="pt-BR"/>
        </w:rPr>
        <w:t>neoliberalismo</w:t>
      </w:r>
      <w:r w:rsidR="00472E72" w:rsidRPr="005B5CF0">
        <w:rPr>
          <w:rFonts w:ascii="Times New Roman" w:eastAsia="Times New Roman" w:hAnsi="Times New Roman" w:cs="Times New Roman"/>
          <w:color w:val="000000"/>
          <w:shd w:val="clear" w:color="auto" w:fill="FFFFFF"/>
          <w:lang w:eastAsia="pt-BR"/>
        </w:rPr>
        <w:t>, ora</w:t>
      </w:r>
      <w:r w:rsidR="00FC119A" w:rsidRPr="005B5CF0">
        <w:rPr>
          <w:rFonts w:ascii="Times New Roman" w:eastAsia="Times New Roman" w:hAnsi="Times New Roman" w:cs="Times New Roman"/>
          <w:color w:val="000000"/>
          <w:shd w:val="clear" w:color="auto" w:fill="FFFFFF"/>
          <w:lang w:eastAsia="pt-BR"/>
        </w:rPr>
        <w:t xml:space="preserve">, com foco maior em suas transformações socioeconômicas, como </w:t>
      </w:r>
      <w:r w:rsidR="00FC119A" w:rsidRPr="005B5CF0">
        <w:rPr>
          <w:rFonts w:ascii="Times New Roman" w:eastAsia="Times New Roman" w:hAnsi="Times New Roman" w:cs="Times New Roman"/>
          <w:i/>
          <w:color w:val="000000"/>
          <w:shd w:val="clear" w:color="auto" w:fill="FFFFFF"/>
          <w:lang w:eastAsia="pt-BR"/>
        </w:rPr>
        <w:t>reestruturação produtiva</w:t>
      </w:r>
      <w:r w:rsidR="00FC119A" w:rsidRPr="005B5CF0">
        <w:rPr>
          <w:rFonts w:ascii="Times New Roman" w:eastAsia="Times New Roman" w:hAnsi="Times New Roman" w:cs="Times New Roman"/>
          <w:color w:val="000000"/>
          <w:shd w:val="clear" w:color="auto" w:fill="FFFFFF"/>
          <w:lang w:eastAsia="pt-BR"/>
        </w:rPr>
        <w:t>.</w:t>
      </w:r>
      <w:r w:rsidR="000E558E" w:rsidRPr="005B5CF0">
        <w:rPr>
          <w:rFonts w:ascii="Times New Roman" w:eastAsia="Times New Roman" w:hAnsi="Times New Roman" w:cs="Times New Roman"/>
          <w:color w:val="000000"/>
          <w:shd w:val="clear" w:color="auto" w:fill="FFFFFF"/>
          <w:lang w:eastAsia="pt-BR"/>
        </w:rPr>
        <w:t xml:space="preserve"> </w:t>
      </w:r>
    </w:p>
    <w:p w:rsidR="004B4ECB" w:rsidRPr="005B5CF0" w:rsidRDefault="002C00AA" w:rsidP="005B5CF0">
      <w:pPr>
        <w:spacing w:line="360" w:lineRule="auto"/>
        <w:jc w:val="both"/>
        <w:rPr>
          <w:rFonts w:ascii="Times New Roman" w:eastAsia="Times New Roman" w:hAnsi="Times New Roman" w:cs="Times New Roman"/>
          <w:color w:val="000000"/>
          <w:shd w:val="clear" w:color="auto" w:fill="FFFFFF"/>
          <w:lang w:eastAsia="pt-BR"/>
        </w:rPr>
      </w:pPr>
      <w:r w:rsidRPr="005B5CF0">
        <w:rPr>
          <w:rFonts w:ascii="Times New Roman" w:eastAsia="Times New Roman" w:hAnsi="Times New Roman" w:cs="Times New Roman"/>
          <w:color w:val="000000"/>
          <w:shd w:val="clear" w:color="auto" w:fill="FFFFFF"/>
          <w:lang w:eastAsia="pt-BR"/>
        </w:rPr>
        <w:tab/>
        <w:t>Alguns autores</w:t>
      </w:r>
      <w:r w:rsidR="009F2D54">
        <w:rPr>
          <w:rFonts w:ascii="Times New Roman" w:eastAsia="Times New Roman" w:hAnsi="Times New Roman" w:cs="Times New Roman"/>
          <w:color w:val="000000"/>
          <w:shd w:val="clear" w:color="auto" w:fill="FFFFFF"/>
          <w:lang w:eastAsia="pt-BR"/>
        </w:rPr>
        <w:t>,</w:t>
      </w:r>
      <w:r w:rsidRPr="005B5CF0">
        <w:rPr>
          <w:rFonts w:ascii="Times New Roman" w:eastAsia="Times New Roman" w:hAnsi="Times New Roman" w:cs="Times New Roman"/>
          <w:color w:val="000000"/>
          <w:shd w:val="clear" w:color="auto" w:fill="FFFFFF"/>
          <w:lang w:eastAsia="pt-BR"/>
        </w:rPr>
        <w:t xml:space="preserve"> como </w:t>
      </w:r>
      <w:r w:rsidR="000E558E" w:rsidRPr="005B5CF0">
        <w:rPr>
          <w:rFonts w:ascii="Times New Roman" w:eastAsia="Times New Roman" w:hAnsi="Times New Roman" w:cs="Times New Roman"/>
          <w:color w:val="000000"/>
          <w:shd w:val="clear" w:color="auto" w:fill="FFFFFF"/>
          <w:lang w:eastAsia="pt-BR"/>
        </w:rPr>
        <w:t>David Harvey (HARVEY, 20</w:t>
      </w:r>
      <w:r w:rsidR="009275A7">
        <w:rPr>
          <w:rFonts w:ascii="Times New Roman" w:eastAsia="Times New Roman" w:hAnsi="Times New Roman" w:cs="Times New Roman"/>
          <w:color w:val="000000"/>
          <w:shd w:val="clear" w:color="auto" w:fill="FFFFFF"/>
          <w:lang w:eastAsia="pt-BR"/>
        </w:rPr>
        <w:t>08</w:t>
      </w:r>
      <w:r w:rsidR="000E558E" w:rsidRPr="005B5CF0">
        <w:rPr>
          <w:rFonts w:ascii="Times New Roman" w:eastAsia="Times New Roman" w:hAnsi="Times New Roman" w:cs="Times New Roman"/>
          <w:color w:val="000000"/>
          <w:shd w:val="clear" w:color="auto" w:fill="FFFFFF"/>
          <w:lang w:eastAsia="pt-BR"/>
        </w:rPr>
        <w:t>)</w:t>
      </w:r>
      <w:r w:rsidR="00FC119A" w:rsidRPr="005B5CF0">
        <w:rPr>
          <w:rFonts w:ascii="Times New Roman" w:eastAsia="Times New Roman" w:hAnsi="Times New Roman" w:cs="Times New Roman"/>
          <w:color w:val="000000"/>
          <w:shd w:val="clear" w:color="auto" w:fill="FFFFFF"/>
          <w:lang w:eastAsia="pt-BR"/>
        </w:rPr>
        <w:t xml:space="preserve">, por exemplo, </w:t>
      </w:r>
      <w:r w:rsidRPr="005B5CF0">
        <w:rPr>
          <w:rFonts w:ascii="Times New Roman" w:eastAsia="Times New Roman" w:hAnsi="Times New Roman" w:cs="Times New Roman"/>
          <w:color w:val="000000"/>
          <w:shd w:val="clear" w:color="auto" w:fill="FFFFFF"/>
          <w:lang w:eastAsia="pt-BR"/>
        </w:rPr>
        <w:t>ensaiaram sínteses d</w:t>
      </w:r>
      <w:r w:rsidR="00802EB7" w:rsidRPr="005B5CF0">
        <w:rPr>
          <w:rFonts w:ascii="Times New Roman" w:eastAsia="Times New Roman" w:hAnsi="Times New Roman" w:cs="Times New Roman"/>
          <w:color w:val="000000"/>
          <w:shd w:val="clear" w:color="auto" w:fill="FFFFFF"/>
          <w:lang w:eastAsia="pt-BR"/>
        </w:rPr>
        <w:t>e</w:t>
      </w:r>
      <w:r w:rsidRPr="005B5CF0">
        <w:rPr>
          <w:rFonts w:ascii="Times New Roman" w:eastAsia="Times New Roman" w:hAnsi="Times New Roman" w:cs="Times New Roman"/>
          <w:color w:val="000000"/>
          <w:shd w:val="clear" w:color="auto" w:fill="FFFFFF"/>
          <w:lang w:eastAsia="pt-BR"/>
        </w:rPr>
        <w:t xml:space="preserve"> conjunto dessas </w:t>
      </w:r>
      <w:r w:rsidR="00FC119A" w:rsidRPr="005B5CF0">
        <w:rPr>
          <w:rFonts w:ascii="Times New Roman" w:eastAsia="Times New Roman" w:hAnsi="Times New Roman" w:cs="Times New Roman"/>
          <w:color w:val="000000"/>
          <w:shd w:val="clear" w:color="auto" w:fill="FFFFFF"/>
          <w:lang w:eastAsia="pt-BR"/>
        </w:rPr>
        <w:t>transformaç</w:t>
      </w:r>
      <w:r w:rsidRPr="005B5CF0">
        <w:rPr>
          <w:rFonts w:ascii="Times New Roman" w:eastAsia="Times New Roman" w:hAnsi="Times New Roman" w:cs="Times New Roman"/>
          <w:color w:val="000000"/>
          <w:shd w:val="clear" w:color="auto" w:fill="FFFFFF"/>
          <w:lang w:eastAsia="pt-BR"/>
        </w:rPr>
        <w:t>ões</w:t>
      </w:r>
      <w:r w:rsidR="009F2D54">
        <w:rPr>
          <w:rFonts w:ascii="Times New Roman" w:eastAsia="Times New Roman" w:hAnsi="Times New Roman" w:cs="Times New Roman"/>
          <w:color w:val="000000"/>
          <w:shd w:val="clear" w:color="auto" w:fill="FFFFFF"/>
          <w:lang w:eastAsia="pt-BR"/>
        </w:rPr>
        <w:t>. No caso do autor citado,</w:t>
      </w:r>
      <w:r w:rsidR="00FC119A" w:rsidRPr="005B5CF0">
        <w:rPr>
          <w:rFonts w:ascii="Times New Roman" w:eastAsia="Times New Roman" w:hAnsi="Times New Roman" w:cs="Times New Roman"/>
          <w:color w:val="000000"/>
          <w:shd w:val="clear" w:color="auto" w:fill="FFFFFF"/>
          <w:lang w:eastAsia="pt-BR"/>
        </w:rPr>
        <w:t xml:space="preserve"> </w:t>
      </w:r>
      <w:r w:rsidR="00BF5D65">
        <w:rPr>
          <w:rFonts w:ascii="Times New Roman" w:eastAsia="Times New Roman" w:hAnsi="Times New Roman" w:cs="Times New Roman"/>
          <w:color w:val="000000"/>
          <w:shd w:val="clear" w:color="auto" w:fill="FFFFFF"/>
          <w:lang w:eastAsia="pt-BR"/>
        </w:rPr>
        <w:t xml:space="preserve">o conceito de </w:t>
      </w:r>
      <w:r w:rsidR="00FC119A" w:rsidRPr="005B5CF0">
        <w:rPr>
          <w:rFonts w:ascii="Times New Roman" w:eastAsia="Times New Roman" w:hAnsi="Times New Roman" w:cs="Times New Roman"/>
          <w:color w:val="000000"/>
          <w:shd w:val="clear" w:color="auto" w:fill="FFFFFF"/>
          <w:lang w:eastAsia="pt-BR"/>
        </w:rPr>
        <w:t>“acumulação flexível” enfatiza</w:t>
      </w:r>
      <w:r w:rsidR="009F2D54">
        <w:rPr>
          <w:rFonts w:ascii="Times New Roman" w:eastAsia="Times New Roman" w:hAnsi="Times New Roman" w:cs="Times New Roman"/>
          <w:color w:val="000000"/>
          <w:shd w:val="clear" w:color="auto" w:fill="FFFFFF"/>
          <w:lang w:eastAsia="pt-BR"/>
        </w:rPr>
        <w:t xml:space="preserve"> </w:t>
      </w:r>
      <w:r w:rsidR="00FC119A" w:rsidRPr="005B5CF0">
        <w:rPr>
          <w:rFonts w:ascii="Times New Roman" w:eastAsia="Times New Roman" w:hAnsi="Times New Roman" w:cs="Times New Roman"/>
          <w:color w:val="000000"/>
          <w:shd w:val="clear" w:color="auto" w:fill="FFFFFF"/>
          <w:lang w:eastAsia="pt-BR"/>
        </w:rPr>
        <w:t>as características da</w:t>
      </w:r>
      <w:r w:rsidR="00BF5D65">
        <w:rPr>
          <w:rFonts w:ascii="Times New Roman" w:eastAsia="Times New Roman" w:hAnsi="Times New Roman" w:cs="Times New Roman"/>
          <w:color w:val="000000"/>
          <w:shd w:val="clear" w:color="auto" w:fill="FFFFFF"/>
          <w:lang w:eastAsia="pt-BR"/>
        </w:rPr>
        <w:t>s</w:t>
      </w:r>
      <w:r w:rsidR="00FC119A" w:rsidRPr="005B5CF0">
        <w:rPr>
          <w:rFonts w:ascii="Times New Roman" w:eastAsia="Times New Roman" w:hAnsi="Times New Roman" w:cs="Times New Roman"/>
          <w:color w:val="000000"/>
          <w:shd w:val="clear" w:color="auto" w:fill="FFFFFF"/>
          <w:lang w:eastAsia="pt-BR"/>
        </w:rPr>
        <w:t xml:space="preserve"> transformaç</w:t>
      </w:r>
      <w:r w:rsidR="00BF5D65">
        <w:rPr>
          <w:rFonts w:ascii="Times New Roman" w:eastAsia="Times New Roman" w:hAnsi="Times New Roman" w:cs="Times New Roman"/>
          <w:color w:val="000000"/>
          <w:shd w:val="clear" w:color="auto" w:fill="FFFFFF"/>
          <w:lang w:eastAsia="pt-BR"/>
        </w:rPr>
        <w:t>ões</w:t>
      </w:r>
      <w:r w:rsidR="00FC119A" w:rsidRPr="005B5CF0">
        <w:rPr>
          <w:rFonts w:ascii="Times New Roman" w:eastAsia="Times New Roman" w:hAnsi="Times New Roman" w:cs="Times New Roman"/>
          <w:color w:val="000000"/>
          <w:shd w:val="clear" w:color="auto" w:fill="FFFFFF"/>
          <w:lang w:eastAsia="pt-BR"/>
        </w:rPr>
        <w:t xml:space="preserve"> nos padrões e ritmos da acumulação</w:t>
      </w:r>
      <w:r w:rsidR="007C7BAE" w:rsidRPr="005B5CF0">
        <w:rPr>
          <w:rFonts w:ascii="Times New Roman" w:eastAsia="Times New Roman" w:hAnsi="Times New Roman" w:cs="Times New Roman"/>
          <w:color w:val="000000"/>
          <w:shd w:val="clear" w:color="auto" w:fill="FFFFFF"/>
          <w:lang w:eastAsia="pt-BR"/>
        </w:rPr>
        <w:t xml:space="preserve"> em escala global</w:t>
      </w:r>
      <w:r w:rsidR="00FC119A" w:rsidRPr="005B5CF0">
        <w:rPr>
          <w:rFonts w:ascii="Times New Roman" w:eastAsia="Times New Roman" w:hAnsi="Times New Roman" w:cs="Times New Roman"/>
          <w:color w:val="000000"/>
          <w:shd w:val="clear" w:color="auto" w:fill="FFFFFF"/>
          <w:lang w:eastAsia="pt-BR"/>
        </w:rPr>
        <w:t xml:space="preserve">. </w:t>
      </w:r>
      <w:r w:rsidR="00802EB7" w:rsidRPr="005B5CF0">
        <w:rPr>
          <w:rFonts w:ascii="Times New Roman" w:eastAsia="Times New Roman" w:hAnsi="Times New Roman" w:cs="Times New Roman"/>
          <w:color w:val="000000"/>
          <w:shd w:val="clear" w:color="auto" w:fill="FFFFFF"/>
          <w:lang w:eastAsia="pt-BR"/>
        </w:rPr>
        <w:t xml:space="preserve">Se </w:t>
      </w:r>
      <w:r w:rsidRPr="005B5CF0">
        <w:rPr>
          <w:rFonts w:ascii="Times New Roman" w:eastAsia="Times New Roman" w:hAnsi="Times New Roman" w:cs="Times New Roman"/>
          <w:color w:val="000000"/>
          <w:shd w:val="clear" w:color="auto" w:fill="FFFFFF"/>
          <w:lang w:eastAsia="pt-BR"/>
        </w:rPr>
        <w:t xml:space="preserve">recorrermos à interpretação do filósofo húngaro </w:t>
      </w:r>
      <w:proofErr w:type="spellStart"/>
      <w:r w:rsidRPr="005B5CF0">
        <w:rPr>
          <w:rFonts w:ascii="Times New Roman" w:eastAsia="Times New Roman" w:hAnsi="Times New Roman" w:cs="Times New Roman"/>
          <w:color w:val="000000"/>
          <w:shd w:val="clear" w:color="auto" w:fill="FFFFFF"/>
          <w:lang w:eastAsia="pt-BR"/>
        </w:rPr>
        <w:lastRenderedPageBreak/>
        <w:t>Ístvan</w:t>
      </w:r>
      <w:proofErr w:type="spellEnd"/>
      <w:r w:rsidRPr="005B5CF0">
        <w:rPr>
          <w:rFonts w:ascii="Times New Roman" w:eastAsia="Times New Roman" w:hAnsi="Times New Roman" w:cs="Times New Roman"/>
          <w:color w:val="000000"/>
          <w:shd w:val="clear" w:color="auto" w:fill="FFFFFF"/>
          <w:lang w:eastAsia="pt-BR"/>
        </w:rPr>
        <w:t xml:space="preserve"> </w:t>
      </w:r>
      <w:proofErr w:type="spellStart"/>
      <w:r w:rsidRPr="005B5CF0">
        <w:rPr>
          <w:rFonts w:ascii="Times New Roman" w:eastAsia="Times New Roman" w:hAnsi="Times New Roman" w:cs="Times New Roman"/>
          <w:color w:val="000000"/>
          <w:shd w:val="clear" w:color="auto" w:fill="FFFFFF"/>
          <w:lang w:eastAsia="pt-BR"/>
        </w:rPr>
        <w:t>Mészáros</w:t>
      </w:r>
      <w:proofErr w:type="spellEnd"/>
      <w:r w:rsidRPr="005B5CF0">
        <w:rPr>
          <w:rFonts w:ascii="Times New Roman" w:eastAsia="Times New Roman" w:hAnsi="Times New Roman" w:cs="Times New Roman"/>
          <w:color w:val="000000"/>
          <w:shd w:val="clear" w:color="auto" w:fill="FFFFFF"/>
          <w:lang w:eastAsia="pt-BR"/>
        </w:rPr>
        <w:t xml:space="preserve"> captamos </w:t>
      </w:r>
      <w:r w:rsidR="00BF5D65">
        <w:rPr>
          <w:rFonts w:ascii="Times New Roman" w:eastAsia="Times New Roman" w:hAnsi="Times New Roman" w:cs="Times New Roman"/>
          <w:color w:val="000000"/>
          <w:shd w:val="clear" w:color="auto" w:fill="FFFFFF"/>
          <w:lang w:eastAsia="pt-BR"/>
        </w:rPr>
        <w:t>outra</w:t>
      </w:r>
      <w:r w:rsidRPr="005B5CF0">
        <w:rPr>
          <w:rFonts w:ascii="Times New Roman" w:eastAsia="Times New Roman" w:hAnsi="Times New Roman" w:cs="Times New Roman"/>
          <w:color w:val="000000"/>
          <w:shd w:val="clear" w:color="auto" w:fill="FFFFFF"/>
          <w:lang w:eastAsia="pt-BR"/>
        </w:rPr>
        <w:t xml:space="preserve"> alteração qualitativa fundamental </w:t>
      </w:r>
      <w:r w:rsidR="009F2D54">
        <w:rPr>
          <w:rFonts w:ascii="Times New Roman" w:eastAsia="Times New Roman" w:hAnsi="Times New Roman" w:cs="Times New Roman"/>
          <w:color w:val="000000"/>
          <w:shd w:val="clear" w:color="auto" w:fill="FFFFFF"/>
          <w:lang w:eastAsia="pt-BR"/>
        </w:rPr>
        <w:t>de</w:t>
      </w:r>
      <w:r w:rsidRPr="005B5CF0">
        <w:rPr>
          <w:rFonts w:ascii="Times New Roman" w:eastAsia="Times New Roman" w:hAnsi="Times New Roman" w:cs="Times New Roman"/>
          <w:color w:val="000000"/>
          <w:shd w:val="clear" w:color="auto" w:fill="FFFFFF"/>
          <w:lang w:eastAsia="pt-BR"/>
        </w:rPr>
        <w:t xml:space="preserve"> nossa conjuntura</w:t>
      </w:r>
      <w:r w:rsidR="00802EB7" w:rsidRPr="005B5CF0">
        <w:rPr>
          <w:rFonts w:ascii="Times New Roman" w:eastAsia="Times New Roman" w:hAnsi="Times New Roman" w:cs="Times New Roman"/>
          <w:color w:val="000000"/>
          <w:shd w:val="clear" w:color="auto" w:fill="FFFFFF"/>
          <w:lang w:eastAsia="pt-BR"/>
        </w:rPr>
        <w:t xml:space="preserve"> – alinhando-nos com</w:t>
      </w:r>
      <w:r w:rsidRPr="005B5CF0">
        <w:rPr>
          <w:rFonts w:ascii="Times New Roman" w:eastAsia="Times New Roman" w:hAnsi="Times New Roman" w:cs="Times New Roman"/>
          <w:color w:val="000000"/>
          <w:shd w:val="clear" w:color="auto" w:fill="FFFFFF"/>
          <w:lang w:eastAsia="pt-BR"/>
        </w:rPr>
        <w:t xml:space="preserve"> nosso tema principal que é </w:t>
      </w:r>
      <w:r w:rsidR="00BF5D65">
        <w:rPr>
          <w:rFonts w:ascii="Times New Roman" w:eastAsia="Times New Roman" w:hAnsi="Times New Roman" w:cs="Times New Roman"/>
          <w:color w:val="000000"/>
          <w:shd w:val="clear" w:color="auto" w:fill="FFFFFF"/>
          <w:lang w:eastAsia="pt-BR"/>
        </w:rPr>
        <w:t xml:space="preserve">produção de </w:t>
      </w:r>
      <w:r w:rsidR="00BF5D65">
        <w:rPr>
          <w:rFonts w:ascii="Times New Roman" w:eastAsia="Times New Roman" w:hAnsi="Times New Roman" w:cs="Times New Roman"/>
          <w:i/>
          <w:color w:val="000000"/>
          <w:shd w:val="clear" w:color="auto" w:fill="FFFFFF"/>
          <w:lang w:eastAsia="pt-BR"/>
        </w:rPr>
        <w:t>commodities</w:t>
      </w:r>
      <w:r w:rsidR="00802EB7" w:rsidRPr="005B5CF0">
        <w:rPr>
          <w:rFonts w:ascii="Times New Roman" w:eastAsia="Times New Roman" w:hAnsi="Times New Roman" w:cs="Times New Roman"/>
          <w:color w:val="000000"/>
          <w:shd w:val="clear" w:color="auto" w:fill="FFFFFF"/>
          <w:lang w:eastAsia="pt-BR"/>
        </w:rPr>
        <w:t>. Segundo este autor, a lógica geral da produção capitalista</w:t>
      </w:r>
      <w:r w:rsidR="00A03BB1">
        <w:rPr>
          <w:rFonts w:ascii="Times New Roman" w:eastAsia="Times New Roman" w:hAnsi="Times New Roman" w:cs="Times New Roman"/>
          <w:color w:val="000000"/>
          <w:shd w:val="clear" w:color="auto" w:fill="FFFFFF"/>
          <w:lang w:eastAsia="pt-BR"/>
        </w:rPr>
        <w:t xml:space="preserve"> </w:t>
      </w:r>
      <w:r w:rsidR="00802EB7" w:rsidRPr="005B5CF0">
        <w:rPr>
          <w:rFonts w:ascii="Times New Roman" w:eastAsia="Times New Roman" w:hAnsi="Times New Roman" w:cs="Times New Roman"/>
          <w:color w:val="000000"/>
          <w:shd w:val="clear" w:color="auto" w:fill="FFFFFF"/>
          <w:lang w:eastAsia="pt-BR"/>
        </w:rPr>
        <w:t>até meados do século XX se apresent</w:t>
      </w:r>
      <w:r w:rsidR="00A03BB1">
        <w:rPr>
          <w:rFonts w:ascii="Times New Roman" w:eastAsia="Times New Roman" w:hAnsi="Times New Roman" w:cs="Times New Roman"/>
          <w:color w:val="000000"/>
          <w:shd w:val="clear" w:color="auto" w:fill="FFFFFF"/>
          <w:lang w:eastAsia="pt-BR"/>
        </w:rPr>
        <w:t>ou</w:t>
      </w:r>
      <w:r w:rsidR="00802EB7" w:rsidRPr="005B5CF0">
        <w:rPr>
          <w:rFonts w:ascii="Times New Roman" w:eastAsia="Times New Roman" w:hAnsi="Times New Roman" w:cs="Times New Roman"/>
          <w:color w:val="000000"/>
          <w:shd w:val="clear" w:color="auto" w:fill="FFFFFF"/>
          <w:lang w:eastAsia="pt-BR"/>
        </w:rPr>
        <w:t xml:space="preserve"> sob a chave da “destruição-produtiva”</w:t>
      </w:r>
      <w:r w:rsidR="00A03BB1">
        <w:rPr>
          <w:rFonts w:ascii="Times New Roman" w:eastAsia="Times New Roman" w:hAnsi="Times New Roman" w:cs="Times New Roman"/>
          <w:color w:val="000000"/>
          <w:shd w:val="clear" w:color="auto" w:fill="FFFFFF"/>
          <w:lang w:eastAsia="pt-BR"/>
        </w:rPr>
        <w:t>. Porém, desde então esta lógica geral paulatinamente se</w:t>
      </w:r>
      <w:r w:rsidR="00802EB7" w:rsidRPr="005B5CF0">
        <w:rPr>
          <w:rFonts w:ascii="Times New Roman" w:eastAsia="Times New Roman" w:hAnsi="Times New Roman" w:cs="Times New Roman"/>
          <w:color w:val="000000"/>
          <w:shd w:val="clear" w:color="auto" w:fill="FFFFFF"/>
          <w:lang w:eastAsia="pt-BR"/>
        </w:rPr>
        <w:t xml:space="preserve"> transformou</w:t>
      </w:r>
      <w:r w:rsidR="00A03BB1">
        <w:rPr>
          <w:rFonts w:ascii="Times New Roman" w:eastAsia="Times New Roman" w:hAnsi="Times New Roman" w:cs="Times New Roman"/>
          <w:color w:val="000000"/>
          <w:shd w:val="clear" w:color="auto" w:fill="FFFFFF"/>
          <w:lang w:eastAsia="pt-BR"/>
        </w:rPr>
        <w:t xml:space="preserve"> em uma</w:t>
      </w:r>
      <w:r w:rsidR="00802EB7" w:rsidRPr="005B5CF0">
        <w:rPr>
          <w:rFonts w:ascii="Times New Roman" w:eastAsia="Times New Roman" w:hAnsi="Times New Roman" w:cs="Times New Roman"/>
          <w:color w:val="000000"/>
          <w:shd w:val="clear" w:color="auto" w:fill="FFFFFF"/>
          <w:lang w:eastAsia="pt-BR"/>
        </w:rPr>
        <w:t xml:space="preserve"> “produção-destrutiva”</w:t>
      </w:r>
      <w:r w:rsidR="00A03BB1">
        <w:rPr>
          <w:rFonts w:ascii="Times New Roman" w:eastAsia="Times New Roman" w:hAnsi="Times New Roman" w:cs="Times New Roman"/>
          <w:color w:val="000000"/>
          <w:shd w:val="clear" w:color="auto" w:fill="FFFFFF"/>
          <w:lang w:eastAsia="pt-BR"/>
        </w:rPr>
        <w:t>,</w:t>
      </w:r>
      <w:r w:rsidR="00802EB7" w:rsidRPr="005B5CF0">
        <w:rPr>
          <w:rFonts w:ascii="Times New Roman" w:eastAsia="Times New Roman" w:hAnsi="Times New Roman" w:cs="Times New Roman"/>
          <w:color w:val="000000"/>
          <w:shd w:val="clear" w:color="auto" w:fill="FFFFFF"/>
          <w:lang w:eastAsia="pt-BR"/>
        </w:rPr>
        <w:t xml:space="preserve"> em que a dimensão destrutiva que as guerras</w:t>
      </w:r>
      <w:r w:rsidR="00A03BB1">
        <w:rPr>
          <w:rFonts w:ascii="Times New Roman" w:eastAsia="Times New Roman" w:hAnsi="Times New Roman" w:cs="Times New Roman"/>
          <w:color w:val="000000"/>
          <w:shd w:val="clear" w:color="auto" w:fill="FFFFFF"/>
          <w:lang w:eastAsia="pt-BR"/>
        </w:rPr>
        <w:t xml:space="preserve">, </w:t>
      </w:r>
      <w:r w:rsidR="00615CB0" w:rsidRPr="005B5CF0">
        <w:rPr>
          <w:rFonts w:ascii="Times New Roman" w:eastAsia="Times New Roman" w:hAnsi="Times New Roman" w:cs="Times New Roman"/>
          <w:color w:val="000000"/>
          <w:shd w:val="clear" w:color="auto" w:fill="FFFFFF"/>
          <w:lang w:eastAsia="pt-BR"/>
        </w:rPr>
        <w:t xml:space="preserve">as sabotagens, </w:t>
      </w:r>
      <w:r w:rsidR="00A03BB1">
        <w:rPr>
          <w:rFonts w:ascii="Times New Roman" w:eastAsia="Times New Roman" w:hAnsi="Times New Roman" w:cs="Times New Roman"/>
          <w:color w:val="000000"/>
          <w:shd w:val="clear" w:color="auto" w:fill="FFFFFF"/>
          <w:lang w:eastAsia="pt-BR"/>
        </w:rPr>
        <w:t>as pilhagens, etc.</w:t>
      </w:r>
      <w:r w:rsidR="00615CB0" w:rsidRPr="005B5CF0">
        <w:rPr>
          <w:rFonts w:ascii="Times New Roman" w:eastAsia="Times New Roman" w:hAnsi="Times New Roman" w:cs="Times New Roman"/>
          <w:color w:val="000000"/>
          <w:shd w:val="clear" w:color="auto" w:fill="FFFFFF"/>
          <w:lang w:eastAsia="pt-BR"/>
        </w:rPr>
        <w:t xml:space="preserve">., </w:t>
      </w:r>
      <w:r w:rsidR="00802EB7" w:rsidRPr="005B5CF0">
        <w:rPr>
          <w:rFonts w:ascii="Times New Roman" w:eastAsia="Times New Roman" w:hAnsi="Times New Roman" w:cs="Times New Roman"/>
          <w:color w:val="000000"/>
          <w:shd w:val="clear" w:color="auto" w:fill="FFFFFF"/>
          <w:lang w:eastAsia="pt-BR"/>
        </w:rPr>
        <w:t>apresentavam</w:t>
      </w:r>
      <w:r w:rsidR="00A03BB1">
        <w:rPr>
          <w:rFonts w:ascii="Times New Roman" w:eastAsia="Times New Roman" w:hAnsi="Times New Roman" w:cs="Times New Roman"/>
          <w:color w:val="000000"/>
          <w:shd w:val="clear" w:color="auto" w:fill="FFFFFF"/>
          <w:lang w:eastAsia="pt-BR"/>
        </w:rPr>
        <w:t>,</w:t>
      </w:r>
      <w:r w:rsidR="00802EB7" w:rsidRPr="005B5CF0">
        <w:rPr>
          <w:rFonts w:ascii="Times New Roman" w:eastAsia="Times New Roman" w:hAnsi="Times New Roman" w:cs="Times New Roman"/>
          <w:color w:val="000000"/>
          <w:shd w:val="clear" w:color="auto" w:fill="FFFFFF"/>
          <w:lang w:eastAsia="pt-BR"/>
        </w:rPr>
        <w:t xml:space="preserve"> e que eram fundamentais para a contínua renovação e ampliação de mercados</w:t>
      </w:r>
      <w:r w:rsidR="00A03BB1">
        <w:rPr>
          <w:rFonts w:ascii="Times New Roman" w:eastAsia="Times New Roman" w:hAnsi="Times New Roman" w:cs="Times New Roman"/>
          <w:color w:val="000000"/>
          <w:shd w:val="clear" w:color="auto" w:fill="FFFFFF"/>
          <w:lang w:eastAsia="pt-BR"/>
        </w:rPr>
        <w:t>,</w:t>
      </w:r>
      <w:r w:rsidR="00802EB7" w:rsidRPr="005B5CF0">
        <w:rPr>
          <w:rFonts w:ascii="Times New Roman" w:eastAsia="Times New Roman" w:hAnsi="Times New Roman" w:cs="Times New Roman"/>
          <w:color w:val="000000"/>
          <w:shd w:val="clear" w:color="auto" w:fill="FFFFFF"/>
          <w:lang w:eastAsia="pt-BR"/>
        </w:rPr>
        <w:t xml:space="preserve"> </w:t>
      </w:r>
      <w:r w:rsidR="00BF5D65">
        <w:rPr>
          <w:rFonts w:ascii="Times New Roman" w:eastAsia="Times New Roman" w:hAnsi="Times New Roman" w:cs="Times New Roman"/>
          <w:color w:val="000000"/>
          <w:shd w:val="clear" w:color="auto" w:fill="FFFFFF"/>
          <w:lang w:eastAsia="pt-BR"/>
        </w:rPr>
        <w:t>se tornava</w:t>
      </w:r>
      <w:r w:rsidR="00802EB7" w:rsidRPr="005B5CF0">
        <w:rPr>
          <w:rFonts w:ascii="Times New Roman" w:eastAsia="Times New Roman" w:hAnsi="Times New Roman" w:cs="Times New Roman"/>
          <w:color w:val="000000"/>
          <w:shd w:val="clear" w:color="auto" w:fill="FFFFFF"/>
          <w:lang w:eastAsia="pt-BR"/>
        </w:rPr>
        <w:t xml:space="preserve"> cada vez mais </w:t>
      </w:r>
      <w:r w:rsidR="0041576F" w:rsidRPr="005B5CF0">
        <w:rPr>
          <w:rFonts w:ascii="Times New Roman" w:eastAsia="Times New Roman" w:hAnsi="Times New Roman" w:cs="Times New Roman"/>
          <w:color w:val="000000"/>
          <w:shd w:val="clear" w:color="auto" w:fill="FFFFFF"/>
          <w:lang w:eastAsia="pt-BR"/>
        </w:rPr>
        <w:t xml:space="preserve">interiorizada </w:t>
      </w:r>
      <w:r w:rsidR="00615CB0" w:rsidRPr="005B5CF0">
        <w:rPr>
          <w:rFonts w:ascii="Times New Roman" w:eastAsia="Times New Roman" w:hAnsi="Times New Roman" w:cs="Times New Roman"/>
          <w:color w:val="000000"/>
          <w:shd w:val="clear" w:color="auto" w:fill="FFFFFF"/>
          <w:lang w:eastAsia="pt-BR"/>
        </w:rPr>
        <w:t xml:space="preserve">no próprio processo produtivo, expressa na obsolescência programada e nas montanhas de desperdícios de valores-de-uso. Este mesmo autor </w:t>
      </w:r>
      <w:r w:rsidR="00A03BB1">
        <w:rPr>
          <w:rFonts w:ascii="Times New Roman" w:eastAsia="Times New Roman" w:hAnsi="Times New Roman" w:cs="Times New Roman"/>
          <w:color w:val="000000"/>
          <w:shd w:val="clear" w:color="auto" w:fill="FFFFFF"/>
          <w:lang w:eastAsia="pt-BR"/>
        </w:rPr>
        <w:t>expressa</w:t>
      </w:r>
      <w:r w:rsidR="00615CB0" w:rsidRPr="005B5CF0">
        <w:rPr>
          <w:rFonts w:ascii="Times New Roman" w:eastAsia="Times New Roman" w:hAnsi="Times New Roman" w:cs="Times New Roman"/>
          <w:color w:val="000000"/>
          <w:shd w:val="clear" w:color="auto" w:fill="FFFFFF"/>
          <w:lang w:eastAsia="pt-BR"/>
        </w:rPr>
        <w:t xml:space="preserve"> esta</w:t>
      </w:r>
      <w:r w:rsidR="00A03BB1">
        <w:rPr>
          <w:rFonts w:ascii="Times New Roman" w:eastAsia="Times New Roman" w:hAnsi="Times New Roman" w:cs="Times New Roman"/>
          <w:color w:val="000000"/>
          <w:shd w:val="clear" w:color="auto" w:fill="FFFFFF"/>
          <w:lang w:eastAsia="pt-BR"/>
        </w:rPr>
        <w:t xml:space="preserve"> mesma</w:t>
      </w:r>
      <w:r w:rsidR="00615CB0" w:rsidRPr="005B5CF0">
        <w:rPr>
          <w:rFonts w:ascii="Times New Roman" w:eastAsia="Times New Roman" w:hAnsi="Times New Roman" w:cs="Times New Roman"/>
          <w:color w:val="000000"/>
          <w:shd w:val="clear" w:color="auto" w:fill="FFFFFF"/>
          <w:lang w:eastAsia="pt-BR"/>
        </w:rPr>
        <w:t xml:space="preserve"> dimensão em uma “taxa de valor-de-uso decrescente”, cada vez mais presente no próprio ato produtivo. </w:t>
      </w:r>
      <w:r w:rsidR="00A03BB1">
        <w:rPr>
          <w:rFonts w:ascii="Times New Roman" w:eastAsia="Times New Roman" w:hAnsi="Times New Roman" w:cs="Times New Roman"/>
          <w:color w:val="000000"/>
          <w:shd w:val="clear" w:color="auto" w:fill="FFFFFF"/>
          <w:lang w:eastAsia="pt-BR"/>
        </w:rPr>
        <w:t>Uma vez que e</w:t>
      </w:r>
      <w:r w:rsidR="00615CB0" w:rsidRPr="005B5CF0">
        <w:rPr>
          <w:rFonts w:ascii="Times New Roman" w:eastAsia="Times New Roman" w:hAnsi="Times New Roman" w:cs="Times New Roman"/>
          <w:color w:val="000000"/>
          <w:shd w:val="clear" w:color="auto" w:fill="FFFFFF"/>
          <w:lang w:eastAsia="pt-BR"/>
        </w:rPr>
        <w:t xml:space="preserve">sta dimensão </w:t>
      </w:r>
      <w:r w:rsidR="00615CB0" w:rsidRPr="005B5CF0">
        <w:rPr>
          <w:rFonts w:ascii="Times New Roman" w:eastAsia="Times New Roman" w:hAnsi="Times New Roman" w:cs="Times New Roman"/>
          <w:i/>
          <w:color w:val="000000"/>
          <w:shd w:val="clear" w:color="auto" w:fill="FFFFFF"/>
          <w:lang w:eastAsia="pt-BR"/>
        </w:rPr>
        <w:t>destrutiva</w:t>
      </w:r>
      <w:r w:rsidR="00615CB0" w:rsidRPr="005B5CF0">
        <w:rPr>
          <w:rFonts w:ascii="Times New Roman" w:eastAsia="Times New Roman" w:hAnsi="Times New Roman" w:cs="Times New Roman"/>
          <w:color w:val="000000"/>
          <w:shd w:val="clear" w:color="auto" w:fill="FFFFFF"/>
          <w:lang w:eastAsia="pt-BR"/>
        </w:rPr>
        <w:t xml:space="preserve"> </w:t>
      </w:r>
      <w:r w:rsidR="00A03BB1">
        <w:rPr>
          <w:rFonts w:ascii="Times New Roman" w:eastAsia="Times New Roman" w:hAnsi="Times New Roman" w:cs="Times New Roman"/>
          <w:color w:val="000000"/>
          <w:shd w:val="clear" w:color="auto" w:fill="FFFFFF"/>
          <w:lang w:eastAsia="pt-BR"/>
        </w:rPr>
        <w:t xml:space="preserve">se </w:t>
      </w:r>
      <w:r w:rsidR="00615CB0" w:rsidRPr="005B5CF0">
        <w:rPr>
          <w:rFonts w:ascii="Times New Roman" w:eastAsia="Times New Roman" w:hAnsi="Times New Roman" w:cs="Times New Roman"/>
          <w:color w:val="000000"/>
          <w:shd w:val="clear" w:color="auto" w:fill="FFFFFF"/>
          <w:lang w:eastAsia="pt-BR"/>
        </w:rPr>
        <w:t>torn</w:t>
      </w:r>
      <w:r w:rsidR="00A03BB1">
        <w:rPr>
          <w:rFonts w:ascii="Times New Roman" w:eastAsia="Times New Roman" w:hAnsi="Times New Roman" w:cs="Times New Roman"/>
          <w:color w:val="000000"/>
          <w:shd w:val="clear" w:color="auto" w:fill="FFFFFF"/>
          <w:lang w:eastAsia="pt-BR"/>
        </w:rPr>
        <w:t>ou</w:t>
      </w:r>
      <w:r w:rsidR="00615CB0" w:rsidRPr="005B5CF0">
        <w:rPr>
          <w:rFonts w:ascii="Times New Roman" w:eastAsia="Times New Roman" w:hAnsi="Times New Roman" w:cs="Times New Roman"/>
          <w:color w:val="000000"/>
          <w:shd w:val="clear" w:color="auto" w:fill="FFFFFF"/>
          <w:lang w:eastAsia="pt-BR"/>
        </w:rPr>
        <w:t xml:space="preserve"> cada vez mais central à produção/reprodução total do capital</w:t>
      </w:r>
      <w:r w:rsidR="00A03BB1">
        <w:rPr>
          <w:rFonts w:ascii="Times New Roman" w:eastAsia="Times New Roman" w:hAnsi="Times New Roman" w:cs="Times New Roman"/>
          <w:color w:val="000000"/>
          <w:shd w:val="clear" w:color="auto" w:fill="FFFFFF"/>
          <w:lang w:eastAsia="pt-BR"/>
        </w:rPr>
        <w:t>, suas implicações na</w:t>
      </w:r>
      <w:r w:rsidR="00740A2E" w:rsidRPr="005B5CF0">
        <w:rPr>
          <w:rFonts w:ascii="Times New Roman" w:eastAsia="Times New Roman" w:hAnsi="Times New Roman" w:cs="Times New Roman"/>
          <w:color w:val="000000"/>
          <w:shd w:val="clear" w:color="auto" w:fill="FFFFFF"/>
          <w:lang w:eastAsia="pt-BR"/>
        </w:rPr>
        <w:t xml:space="preserve"> subjetividade de todo um tempo histórico</w:t>
      </w:r>
      <w:r w:rsidR="00A03BB1">
        <w:rPr>
          <w:rFonts w:ascii="Times New Roman" w:eastAsia="Times New Roman" w:hAnsi="Times New Roman" w:cs="Times New Roman"/>
          <w:color w:val="000000"/>
          <w:shd w:val="clear" w:color="auto" w:fill="FFFFFF"/>
          <w:lang w:eastAsia="pt-BR"/>
        </w:rPr>
        <w:t xml:space="preserve"> foram inevitáveis</w:t>
      </w:r>
      <w:r w:rsidR="00740A2E" w:rsidRPr="005B5CF0">
        <w:rPr>
          <w:rFonts w:ascii="Times New Roman" w:eastAsia="Times New Roman" w:hAnsi="Times New Roman" w:cs="Times New Roman"/>
          <w:color w:val="000000"/>
          <w:shd w:val="clear" w:color="auto" w:fill="FFFFFF"/>
          <w:lang w:eastAsia="pt-BR"/>
        </w:rPr>
        <w:t>. A aceitação</w:t>
      </w:r>
      <w:r w:rsidR="00A03BB1">
        <w:rPr>
          <w:rFonts w:ascii="Times New Roman" w:eastAsia="Times New Roman" w:hAnsi="Times New Roman" w:cs="Times New Roman"/>
          <w:color w:val="000000"/>
          <w:shd w:val="clear" w:color="auto" w:fill="FFFFFF"/>
          <w:lang w:eastAsia="pt-BR"/>
        </w:rPr>
        <w:t xml:space="preserve"> comum</w:t>
      </w:r>
      <w:r w:rsidR="00740A2E" w:rsidRPr="005B5CF0">
        <w:rPr>
          <w:rFonts w:ascii="Times New Roman" w:eastAsia="Times New Roman" w:hAnsi="Times New Roman" w:cs="Times New Roman"/>
          <w:color w:val="000000"/>
          <w:shd w:val="clear" w:color="auto" w:fill="FFFFFF"/>
          <w:lang w:eastAsia="pt-BR"/>
        </w:rPr>
        <w:t xml:space="preserve"> de relações de produção e</w:t>
      </w:r>
      <w:r w:rsidR="00A03BB1">
        <w:rPr>
          <w:rFonts w:ascii="Times New Roman" w:eastAsia="Times New Roman" w:hAnsi="Times New Roman" w:cs="Times New Roman"/>
          <w:color w:val="000000"/>
          <w:shd w:val="clear" w:color="auto" w:fill="FFFFFF"/>
          <w:lang w:eastAsia="pt-BR"/>
        </w:rPr>
        <w:t xml:space="preserve"> de</w:t>
      </w:r>
      <w:r w:rsidR="00740A2E" w:rsidRPr="005B5CF0">
        <w:rPr>
          <w:rFonts w:ascii="Times New Roman" w:eastAsia="Times New Roman" w:hAnsi="Times New Roman" w:cs="Times New Roman"/>
          <w:color w:val="000000"/>
          <w:shd w:val="clear" w:color="auto" w:fill="FFFFFF"/>
          <w:lang w:eastAsia="pt-BR"/>
        </w:rPr>
        <w:t xml:space="preserve"> produtos cada vez mais </w:t>
      </w:r>
      <w:r w:rsidR="00740A2E" w:rsidRPr="005B5CF0">
        <w:rPr>
          <w:rFonts w:ascii="Times New Roman" w:eastAsia="Times New Roman" w:hAnsi="Times New Roman" w:cs="Times New Roman"/>
          <w:i/>
          <w:color w:val="000000"/>
          <w:shd w:val="clear" w:color="auto" w:fill="FFFFFF"/>
          <w:lang w:eastAsia="pt-BR"/>
        </w:rPr>
        <w:t>descartáveis</w:t>
      </w:r>
      <w:r w:rsidR="00740A2E" w:rsidRPr="005B5CF0">
        <w:rPr>
          <w:rFonts w:ascii="Times New Roman" w:eastAsia="Times New Roman" w:hAnsi="Times New Roman" w:cs="Times New Roman"/>
          <w:color w:val="000000"/>
          <w:shd w:val="clear" w:color="auto" w:fill="FFFFFF"/>
          <w:lang w:eastAsia="pt-BR"/>
        </w:rPr>
        <w:t xml:space="preserve"> também </w:t>
      </w:r>
      <w:r w:rsidR="004B4ECB" w:rsidRPr="005B5CF0">
        <w:rPr>
          <w:rFonts w:ascii="Times New Roman" w:eastAsia="Times New Roman" w:hAnsi="Times New Roman" w:cs="Times New Roman"/>
          <w:color w:val="000000"/>
          <w:shd w:val="clear" w:color="auto" w:fill="FFFFFF"/>
          <w:lang w:eastAsia="pt-BR"/>
        </w:rPr>
        <w:t>contribuiu para uma vida cada vez mais “acelerada” e “descartável” pelos novos padrões e ritmos da acumulação em nossos tempos. As transformações e flexibilizações dos contratos de trabalho também ampliavam uma dimensão “descartável” da própria força de trabalho</w:t>
      </w:r>
      <w:r w:rsidR="00013A7B">
        <w:rPr>
          <w:rFonts w:ascii="Times New Roman" w:eastAsia="Times New Roman" w:hAnsi="Times New Roman" w:cs="Times New Roman"/>
          <w:color w:val="000000"/>
          <w:shd w:val="clear" w:color="auto" w:fill="FFFFFF"/>
          <w:lang w:eastAsia="pt-BR"/>
        </w:rPr>
        <w:t>, reafirmando a cínica igualdade das mercadorias no sistema capitalista</w:t>
      </w:r>
      <w:r w:rsidR="004B4ECB" w:rsidRPr="005B5CF0">
        <w:rPr>
          <w:rFonts w:ascii="Times New Roman" w:eastAsia="Times New Roman" w:hAnsi="Times New Roman" w:cs="Times New Roman"/>
          <w:color w:val="000000"/>
          <w:shd w:val="clear" w:color="auto" w:fill="FFFFFF"/>
          <w:lang w:eastAsia="pt-BR"/>
        </w:rPr>
        <w:t>.</w:t>
      </w:r>
      <w:r w:rsidR="009275A7">
        <w:rPr>
          <w:rFonts w:ascii="Times New Roman" w:eastAsia="Times New Roman" w:hAnsi="Times New Roman" w:cs="Times New Roman"/>
          <w:color w:val="000000"/>
          <w:shd w:val="clear" w:color="auto" w:fill="FFFFFF"/>
          <w:lang w:eastAsia="pt-BR"/>
        </w:rPr>
        <w:t xml:space="preserve"> (MÉSZÁROS, 2007)</w:t>
      </w:r>
    </w:p>
    <w:p w:rsidR="004B4ECB" w:rsidRPr="005B5CF0" w:rsidRDefault="004B4ECB" w:rsidP="005B5CF0">
      <w:pPr>
        <w:spacing w:line="360" w:lineRule="auto"/>
        <w:jc w:val="both"/>
        <w:rPr>
          <w:rFonts w:ascii="Times New Roman" w:eastAsia="Times New Roman" w:hAnsi="Times New Roman" w:cs="Times New Roman"/>
          <w:color w:val="000000"/>
          <w:shd w:val="clear" w:color="auto" w:fill="FFFFFF"/>
          <w:lang w:eastAsia="pt-BR"/>
        </w:rPr>
      </w:pPr>
    </w:p>
    <w:p w:rsidR="004B4ECB" w:rsidRPr="00EA2276" w:rsidRDefault="00740D9C" w:rsidP="005B5CF0">
      <w:pPr>
        <w:spacing w:line="360" w:lineRule="auto"/>
        <w:jc w:val="both"/>
        <w:rPr>
          <w:rFonts w:ascii="Times New Roman" w:eastAsia="Times New Roman" w:hAnsi="Times New Roman" w:cs="Times New Roman"/>
          <w:b/>
          <w:i/>
          <w:color w:val="000000"/>
          <w:shd w:val="clear" w:color="auto" w:fill="FFFFFF"/>
          <w:lang w:eastAsia="pt-BR"/>
        </w:rPr>
      </w:pPr>
      <w:r w:rsidRPr="00EA2276">
        <w:rPr>
          <w:rFonts w:ascii="Times New Roman" w:eastAsia="Times New Roman" w:hAnsi="Times New Roman" w:cs="Times New Roman"/>
          <w:b/>
          <w:i/>
          <w:color w:val="000000"/>
          <w:shd w:val="clear" w:color="auto" w:fill="FFFFFF"/>
          <w:lang w:eastAsia="pt-BR"/>
        </w:rPr>
        <w:t>Parte II. Conjuntura e os sentidos das commodities no atual estágio da acumulação.</w:t>
      </w:r>
    </w:p>
    <w:p w:rsidR="00740D9C" w:rsidRPr="005B5CF0" w:rsidRDefault="00740D9C" w:rsidP="005B5CF0">
      <w:pPr>
        <w:spacing w:line="360" w:lineRule="auto"/>
        <w:jc w:val="both"/>
        <w:rPr>
          <w:rFonts w:ascii="Times New Roman" w:hAnsi="Times New Roman" w:cs="Times New Roman"/>
        </w:rPr>
      </w:pPr>
      <w:r w:rsidRPr="005B5CF0">
        <w:rPr>
          <w:rFonts w:ascii="Times New Roman" w:hAnsi="Times New Roman" w:cs="Times New Roman"/>
        </w:rPr>
        <w:tab/>
      </w:r>
      <w:r w:rsidR="0069125E" w:rsidRPr="005B5CF0">
        <w:rPr>
          <w:rFonts w:ascii="Times New Roman" w:hAnsi="Times New Roman" w:cs="Times New Roman"/>
        </w:rPr>
        <w:t xml:space="preserve">Existe, como veremos, uma especificidade na </w:t>
      </w:r>
      <w:r w:rsidR="005B5CF0" w:rsidRPr="005B5CF0">
        <w:rPr>
          <w:rFonts w:ascii="Times New Roman" w:hAnsi="Times New Roman" w:cs="Times New Roman"/>
        </w:rPr>
        <w:t xml:space="preserve">produção das </w:t>
      </w:r>
      <w:r w:rsidR="00A511B5" w:rsidRPr="005B5CF0">
        <w:rPr>
          <w:rFonts w:ascii="Times New Roman" w:hAnsi="Times New Roman" w:cs="Times New Roman"/>
        </w:rPr>
        <w:t>matérias-primas</w:t>
      </w:r>
      <w:r w:rsidR="005B5CF0" w:rsidRPr="005B5CF0">
        <w:rPr>
          <w:rFonts w:ascii="Times New Roman" w:hAnsi="Times New Roman" w:cs="Times New Roman"/>
        </w:rPr>
        <w:t xml:space="preserve">, ou </w:t>
      </w:r>
      <w:r w:rsidR="005B5CF0" w:rsidRPr="005B5CF0">
        <w:rPr>
          <w:rFonts w:ascii="Times New Roman" w:hAnsi="Times New Roman" w:cs="Times New Roman"/>
          <w:i/>
        </w:rPr>
        <w:t>commodities,</w:t>
      </w:r>
      <w:r w:rsidR="005B5CF0" w:rsidRPr="005B5CF0">
        <w:rPr>
          <w:rFonts w:ascii="Times New Roman" w:hAnsi="Times New Roman" w:cs="Times New Roman"/>
        </w:rPr>
        <w:t xml:space="preserve"> dentro da totalidade da produção capitalista.</w:t>
      </w:r>
      <w:r w:rsidR="005B5CF0" w:rsidRPr="005B5CF0">
        <w:rPr>
          <w:rFonts w:ascii="Times New Roman" w:hAnsi="Times New Roman" w:cs="Times New Roman"/>
          <w:i/>
        </w:rPr>
        <w:t xml:space="preserve"> </w:t>
      </w:r>
      <w:r w:rsidRPr="005B5CF0">
        <w:rPr>
          <w:rFonts w:ascii="Times New Roman" w:hAnsi="Times New Roman" w:cs="Times New Roman"/>
        </w:rPr>
        <w:t>Conforme se desenvolve</w:t>
      </w:r>
      <w:r w:rsidR="00013A7B">
        <w:rPr>
          <w:rFonts w:ascii="Times New Roman" w:hAnsi="Times New Roman" w:cs="Times New Roman"/>
        </w:rPr>
        <w:t>u</w:t>
      </w:r>
      <w:r w:rsidRPr="005B5CF0">
        <w:rPr>
          <w:rFonts w:ascii="Times New Roman" w:hAnsi="Times New Roman" w:cs="Times New Roman"/>
        </w:rPr>
        <w:t xml:space="preserve"> a produção global do capital, bem como sua produtividade absoluta, </w:t>
      </w:r>
      <w:r w:rsidR="0055185E">
        <w:rPr>
          <w:rFonts w:ascii="Times New Roman" w:hAnsi="Times New Roman" w:cs="Times New Roman"/>
        </w:rPr>
        <w:t>cresce</w:t>
      </w:r>
      <w:r w:rsidR="00013A7B">
        <w:rPr>
          <w:rFonts w:ascii="Times New Roman" w:hAnsi="Times New Roman" w:cs="Times New Roman"/>
        </w:rPr>
        <w:t>u</w:t>
      </w:r>
      <w:r w:rsidR="0055185E">
        <w:rPr>
          <w:rFonts w:ascii="Times New Roman" w:hAnsi="Times New Roman" w:cs="Times New Roman"/>
        </w:rPr>
        <w:t xml:space="preserve"> a</w:t>
      </w:r>
      <w:r w:rsidRPr="005B5CF0">
        <w:rPr>
          <w:rFonts w:ascii="Times New Roman" w:hAnsi="Times New Roman" w:cs="Times New Roman"/>
        </w:rPr>
        <w:t xml:space="preserve"> parcela da alíquota das matérias-primas em cada unidade de produto-mercadoria e</w:t>
      </w:r>
      <w:r w:rsidR="00BF5D65">
        <w:rPr>
          <w:rFonts w:ascii="Times New Roman" w:hAnsi="Times New Roman" w:cs="Times New Roman"/>
        </w:rPr>
        <w:t xml:space="preserve"> </w:t>
      </w:r>
      <w:r w:rsidR="00013A7B">
        <w:rPr>
          <w:rFonts w:ascii="Times New Roman" w:hAnsi="Times New Roman" w:cs="Times New Roman"/>
        </w:rPr>
        <w:t>era</w:t>
      </w:r>
      <w:r w:rsidRPr="005B5CF0">
        <w:rPr>
          <w:rFonts w:ascii="Times New Roman" w:hAnsi="Times New Roman" w:cs="Times New Roman"/>
        </w:rPr>
        <w:t xml:space="preserve"> também</w:t>
      </w:r>
      <w:r w:rsidR="00BF5D65">
        <w:rPr>
          <w:rFonts w:ascii="Times New Roman" w:hAnsi="Times New Roman" w:cs="Times New Roman"/>
        </w:rPr>
        <w:t xml:space="preserve"> </w:t>
      </w:r>
      <w:r w:rsidRPr="005B5CF0">
        <w:rPr>
          <w:rFonts w:ascii="Times New Roman" w:hAnsi="Times New Roman" w:cs="Times New Roman"/>
        </w:rPr>
        <w:t>maior sua parcela na estrutura do capital constante como um todo.</w:t>
      </w:r>
      <w:r w:rsidR="005B5CF0" w:rsidRPr="005B5CF0">
        <w:rPr>
          <w:rFonts w:ascii="Times New Roman" w:hAnsi="Times New Roman" w:cs="Times New Roman"/>
        </w:rPr>
        <w:t xml:space="preserve"> Ju</w:t>
      </w:r>
      <w:r w:rsidRPr="005B5CF0">
        <w:rPr>
          <w:rFonts w:ascii="Times New Roman" w:hAnsi="Times New Roman" w:cs="Times New Roman"/>
        </w:rPr>
        <w:t>stamente por sua centralidade na formação do valor do capital constante</w:t>
      </w:r>
      <w:r w:rsidR="00013A7B">
        <w:rPr>
          <w:rFonts w:ascii="Times New Roman" w:hAnsi="Times New Roman" w:cs="Times New Roman"/>
        </w:rPr>
        <w:t xml:space="preserve"> é que</w:t>
      </w:r>
      <w:r w:rsidRPr="005B5CF0">
        <w:rPr>
          <w:rFonts w:ascii="Times New Roman" w:hAnsi="Times New Roman" w:cs="Times New Roman"/>
        </w:rPr>
        <w:t xml:space="preserve"> as variações do valor e </w:t>
      </w:r>
      <w:r w:rsidR="00BF5D65">
        <w:rPr>
          <w:rFonts w:ascii="Times New Roman" w:hAnsi="Times New Roman" w:cs="Times New Roman"/>
        </w:rPr>
        <w:t xml:space="preserve">do </w:t>
      </w:r>
      <w:r w:rsidRPr="005B5CF0">
        <w:rPr>
          <w:rFonts w:ascii="Times New Roman" w:hAnsi="Times New Roman" w:cs="Times New Roman"/>
        </w:rPr>
        <w:t>preço das matérias-primas influem diretamente sobre a totalidade das taxas de lucro e, também por isso, tornam-se ela</w:t>
      </w:r>
      <w:r w:rsidR="005B5CF0" w:rsidRPr="005B5CF0">
        <w:rPr>
          <w:rFonts w:ascii="Times New Roman" w:hAnsi="Times New Roman" w:cs="Times New Roman"/>
        </w:rPr>
        <w:t>s</w:t>
      </w:r>
      <w:r w:rsidRPr="005B5CF0">
        <w:rPr>
          <w:rFonts w:ascii="Times New Roman" w:hAnsi="Times New Roman" w:cs="Times New Roman"/>
        </w:rPr>
        <w:t xml:space="preserve"> um fator permanente no c</w:t>
      </w:r>
      <w:r w:rsidR="00013A7B">
        <w:rPr>
          <w:rFonts w:ascii="Times New Roman" w:hAnsi="Times New Roman" w:cs="Times New Roman"/>
        </w:rPr>
        <w:t>á</w:t>
      </w:r>
      <w:r w:rsidRPr="005B5CF0">
        <w:rPr>
          <w:rFonts w:ascii="Times New Roman" w:hAnsi="Times New Roman" w:cs="Times New Roman"/>
        </w:rPr>
        <w:t>lculo dos principais países industriais</w:t>
      </w:r>
      <w:r w:rsidR="0055185E">
        <w:rPr>
          <w:rFonts w:ascii="Times New Roman" w:hAnsi="Times New Roman" w:cs="Times New Roman"/>
        </w:rPr>
        <w:t>.</w:t>
      </w:r>
    </w:p>
    <w:p w:rsidR="00740D9C" w:rsidRPr="005B5CF0" w:rsidRDefault="00740D9C" w:rsidP="005B5CF0">
      <w:pPr>
        <w:spacing w:line="360" w:lineRule="auto"/>
        <w:jc w:val="both"/>
        <w:rPr>
          <w:rFonts w:ascii="Times New Roman" w:hAnsi="Times New Roman" w:cs="Times New Roman"/>
        </w:rPr>
      </w:pPr>
      <w:r w:rsidRPr="005B5CF0">
        <w:rPr>
          <w:rFonts w:ascii="Times New Roman" w:hAnsi="Times New Roman" w:cs="Times New Roman"/>
        </w:rPr>
        <w:tab/>
        <w:t>A própria Vale S.A. (antiga Companhia Vale do Rio Doce – CVRD) é expressão deste esforço permanente dos principais países industriais em manter baixo o preço e valor das matérias-primas:</w:t>
      </w:r>
    </w:p>
    <w:p w:rsidR="00740D9C" w:rsidRPr="0055185E" w:rsidRDefault="00740D9C" w:rsidP="0055185E">
      <w:pPr>
        <w:pStyle w:val="NormalWeb"/>
        <w:ind w:left="2268"/>
        <w:jc w:val="both"/>
        <w:rPr>
          <w:sz w:val="20"/>
          <w:szCs w:val="20"/>
        </w:rPr>
      </w:pPr>
      <w:r w:rsidRPr="0055185E">
        <w:rPr>
          <w:sz w:val="20"/>
          <w:szCs w:val="20"/>
        </w:rPr>
        <w:t xml:space="preserve">Com o intuito de criar uma empresa estatal especializada na </w:t>
      </w:r>
      <w:proofErr w:type="spellStart"/>
      <w:r w:rsidRPr="0055185E">
        <w:rPr>
          <w:sz w:val="20"/>
          <w:szCs w:val="20"/>
        </w:rPr>
        <w:t>exportação</w:t>
      </w:r>
      <w:proofErr w:type="spellEnd"/>
      <w:r w:rsidRPr="0055185E">
        <w:rPr>
          <w:sz w:val="20"/>
          <w:szCs w:val="20"/>
        </w:rPr>
        <w:t xml:space="preserve"> de </w:t>
      </w:r>
      <w:proofErr w:type="spellStart"/>
      <w:r w:rsidRPr="0055185E">
        <w:rPr>
          <w:sz w:val="20"/>
          <w:szCs w:val="20"/>
        </w:rPr>
        <w:t>minério</w:t>
      </w:r>
      <w:proofErr w:type="spellEnd"/>
      <w:r w:rsidRPr="0055185E">
        <w:rPr>
          <w:sz w:val="20"/>
          <w:szCs w:val="20"/>
        </w:rPr>
        <w:t xml:space="preserve"> de ferro, os Acordos de Washington - com a maior parte dos </w:t>
      </w:r>
      <w:r w:rsidRPr="0055185E">
        <w:rPr>
          <w:sz w:val="20"/>
          <w:szCs w:val="20"/>
        </w:rPr>
        <w:lastRenderedPageBreak/>
        <w:t xml:space="preserve">investimentos na empresa sendo de origem </w:t>
      </w:r>
      <w:proofErr w:type="spellStart"/>
      <w:r w:rsidRPr="0055185E">
        <w:rPr>
          <w:sz w:val="20"/>
          <w:szCs w:val="20"/>
        </w:rPr>
        <w:t>britânica</w:t>
      </w:r>
      <w:proofErr w:type="spellEnd"/>
      <w:r w:rsidRPr="0055185E">
        <w:rPr>
          <w:sz w:val="20"/>
          <w:szCs w:val="20"/>
        </w:rPr>
        <w:t xml:space="preserve"> e americana - criaram a CVRD, agregando a seu </w:t>
      </w:r>
      <w:proofErr w:type="spellStart"/>
      <w:r w:rsidRPr="0055185E">
        <w:rPr>
          <w:sz w:val="20"/>
          <w:szCs w:val="20"/>
        </w:rPr>
        <w:t>patrimônio</w:t>
      </w:r>
      <w:proofErr w:type="spellEnd"/>
      <w:r w:rsidRPr="0055185E">
        <w:rPr>
          <w:sz w:val="20"/>
          <w:szCs w:val="20"/>
        </w:rPr>
        <w:t xml:space="preserve"> todas as jazidas de ferro que eram propriedade da Itabira Iron Ore </w:t>
      </w:r>
      <w:proofErr w:type="spellStart"/>
      <w:r w:rsidRPr="0055185E">
        <w:rPr>
          <w:sz w:val="20"/>
          <w:szCs w:val="20"/>
        </w:rPr>
        <w:t>Company</w:t>
      </w:r>
      <w:proofErr w:type="spellEnd"/>
      <w:r w:rsidRPr="0055185E">
        <w:rPr>
          <w:sz w:val="20"/>
          <w:szCs w:val="20"/>
        </w:rPr>
        <w:t xml:space="preserve">. O governo norte-americano concedeu financiamento de US$ 14 </w:t>
      </w:r>
      <w:proofErr w:type="spellStart"/>
      <w:r w:rsidRPr="0055185E">
        <w:rPr>
          <w:sz w:val="20"/>
          <w:szCs w:val="20"/>
        </w:rPr>
        <w:t>milhões</w:t>
      </w:r>
      <w:proofErr w:type="spellEnd"/>
      <w:r w:rsidRPr="0055185E">
        <w:rPr>
          <w:sz w:val="20"/>
          <w:szCs w:val="20"/>
        </w:rPr>
        <w:t xml:space="preserve"> </w:t>
      </w:r>
      <w:proofErr w:type="spellStart"/>
      <w:r w:rsidRPr="0055185E">
        <w:rPr>
          <w:sz w:val="20"/>
          <w:szCs w:val="20"/>
        </w:rPr>
        <w:t>através</w:t>
      </w:r>
      <w:proofErr w:type="spellEnd"/>
      <w:r w:rsidRPr="0055185E">
        <w:rPr>
          <w:sz w:val="20"/>
          <w:szCs w:val="20"/>
        </w:rPr>
        <w:t xml:space="preserve"> do </w:t>
      </w:r>
      <w:proofErr w:type="spellStart"/>
      <w:r w:rsidRPr="0055185E">
        <w:rPr>
          <w:sz w:val="20"/>
          <w:szCs w:val="20"/>
        </w:rPr>
        <w:t>Eximbank</w:t>
      </w:r>
      <w:proofErr w:type="spellEnd"/>
      <w:r w:rsidRPr="0055185E">
        <w:rPr>
          <w:sz w:val="20"/>
          <w:szCs w:val="20"/>
        </w:rPr>
        <w:t xml:space="preserve"> para a empresa comprar </w:t>
      </w:r>
      <w:proofErr w:type="spellStart"/>
      <w:r w:rsidRPr="0055185E">
        <w:rPr>
          <w:sz w:val="20"/>
          <w:szCs w:val="20"/>
        </w:rPr>
        <w:t>máquinas</w:t>
      </w:r>
      <w:proofErr w:type="spellEnd"/>
      <w:r w:rsidRPr="0055185E">
        <w:rPr>
          <w:sz w:val="20"/>
          <w:szCs w:val="20"/>
        </w:rPr>
        <w:t xml:space="preserve"> e equipamentos. A Vale do Rio Doce nasceu </w:t>
      </w:r>
      <w:proofErr w:type="spellStart"/>
      <w:r w:rsidRPr="0055185E">
        <w:rPr>
          <w:sz w:val="20"/>
          <w:szCs w:val="20"/>
        </w:rPr>
        <w:t>ja</w:t>
      </w:r>
      <w:proofErr w:type="spellEnd"/>
      <w:r w:rsidRPr="0055185E">
        <w:rPr>
          <w:sz w:val="20"/>
          <w:szCs w:val="20"/>
        </w:rPr>
        <w:t xml:space="preserve">́ umbilicalmente ligada ao mercado externo com o </w:t>
      </w:r>
      <w:proofErr w:type="spellStart"/>
      <w:r w:rsidRPr="0055185E">
        <w:rPr>
          <w:sz w:val="20"/>
          <w:szCs w:val="20"/>
        </w:rPr>
        <w:t>propósito</w:t>
      </w:r>
      <w:proofErr w:type="spellEnd"/>
      <w:r w:rsidRPr="0055185E">
        <w:rPr>
          <w:sz w:val="20"/>
          <w:szCs w:val="20"/>
        </w:rPr>
        <w:t xml:space="preserve"> de abastecê-</w:t>
      </w:r>
      <w:proofErr w:type="spellStart"/>
      <w:r w:rsidRPr="0055185E">
        <w:rPr>
          <w:sz w:val="20"/>
          <w:szCs w:val="20"/>
        </w:rPr>
        <w:t>lo</w:t>
      </w:r>
      <w:proofErr w:type="spellEnd"/>
      <w:r w:rsidRPr="0055185E">
        <w:rPr>
          <w:sz w:val="20"/>
          <w:szCs w:val="20"/>
        </w:rPr>
        <w:t xml:space="preserve"> com </w:t>
      </w:r>
      <w:proofErr w:type="spellStart"/>
      <w:r w:rsidRPr="0055185E">
        <w:rPr>
          <w:sz w:val="20"/>
          <w:szCs w:val="20"/>
        </w:rPr>
        <w:t>minério</w:t>
      </w:r>
      <w:proofErr w:type="spellEnd"/>
      <w:r w:rsidRPr="0055185E">
        <w:rPr>
          <w:sz w:val="20"/>
          <w:szCs w:val="20"/>
        </w:rPr>
        <w:t xml:space="preserve"> de ferro. Com um contrato de </w:t>
      </w:r>
      <w:proofErr w:type="spellStart"/>
      <w:r w:rsidRPr="0055185E">
        <w:rPr>
          <w:sz w:val="20"/>
          <w:szCs w:val="20"/>
        </w:rPr>
        <w:t>três</w:t>
      </w:r>
      <w:proofErr w:type="spellEnd"/>
      <w:r w:rsidRPr="0055185E">
        <w:rPr>
          <w:sz w:val="20"/>
          <w:szCs w:val="20"/>
        </w:rPr>
        <w:t xml:space="preserve"> anos, a empresa se comprometia a vender toda a </w:t>
      </w:r>
      <w:proofErr w:type="spellStart"/>
      <w:r w:rsidRPr="0055185E">
        <w:rPr>
          <w:sz w:val="20"/>
          <w:szCs w:val="20"/>
        </w:rPr>
        <w:t>produção</w:t>
      </w:r>
      <w:proofErr w:type="spellEnd"/>
      <w:r w:rsidRPr="0055185E">
        <w:rPr>
          <w:sz w:val="20"/>
          <w:szCs w:val="20"/>
        </w:rPr>
        <w:t xml:space="preserve"> de cerca de 1,5 </w:t>
      </w:r>
      <w:proofErr w:type="spellStart"/>
      <w:r w:rsidRPr="0055185E">
        <w:rPr>
          <w:sz w:val="20"/>
          <w:szCs w:val="20"/>
        </w:rPr>
        <w:t>milhão</w:t>
      </w:r>
      <w:proofErr w:type="spellEnd"/>
      <w:r w:rsidRPr="0055185E">
        <w:rPr>
          <w:sz w:val="20"/>
          <w:szCs w:val="20"/>
        </w:rPr>
        <w:t xml:space="preserve"> de toneladas de </w:t>
      </w:r>
      <w:proofErr w:type="spellStart"/>
      <w:r w:rsidRPr="0055185E">
        <w:rPr>
          <w:sz w:val="20"/>
          <w:szCs w:val="20"/>
        </w:rPr>
        <w:t>minério</w:t>
      </w:r>
      <w:proofErr w:type="spellEnd"/>
      <w:r w:rsidRPr="0055185E">
        <w:rPr>
          <w:sz w:val="20"/>
          <w:szCs w:val="20"/>
        </w:rPr>
        <w:t xml:space="preserve"> de ferro para a Inglaterra e Estados Unidos </w:t>
      </w:r>
      <w:r w:rsidRPr="0055185E">
        <w:rPr>
          <w:i/>
          <w:sz w:val="20"/>
          <w:szCs w:val="20"/>
        </w:rPr>
        <w:t xml:space="preserve">a </w:t>
      </w:r>
      <w:proofErr w:type="spellStart"/>
      <w:r w:rsidRPr="0055185E">
        <w:rPr>
          <w:i/>
          <w:sz w:val="20"/>
          <w:szCs w:val="20"/>
        </w:rPr>
        <w:t>preços</w:t>
      </w:r>
      <w:proofErr w:type="spellEnd"/>
      <w:r w:rsidRPr="0055185E">
        <w:rPr>
          <w:i/>
          <w:sz w:val="20"/>
          <w:szCs w:val="20"/>
        </w:rPr>
        <w:t xml:space="preserve"> abaixo dos praticados no mercado mundial.</w:t>
      </w:r>
      <w:r w:rsidRPr="0055185E">
        <w:rPr>
          <w:sz w:val="20"/>
          <w:szCs w:val="20"/>
        </w:rPr>
        <w:t xml:space="preserve"> (Coelho, 2015, p. 27 – grifos nossos)</w:t>
      </w:r>
    </w:p>
    <w:p w:rsidR="0055185E" w:rsidRDefault="00740D9C" w:rsidP="005B5CF0">
      <w:pPr>
        <w:spacing w:line="360" w:lineRule="auto"/>
        <w:jc w:val="both"/>
        <w:rPr>
          <w:rFonts w:ascii="Times New Roman" w:hAnsi="Times New Roman" w:cs="Times New Roman"/>
        </w:rPr>
      </w:pPr>
      <w:r w:rsidRPr="005B5CF0">
        <w:rPr>
          <w:rFonts w:ascii="Times New Roman" w:hAnsi="Times New Roman" w:cs="Times New Roman"/>
        </w:rPr>
        <w:tab/>
        <w:t xml:space="preserve">É este esforço combinado dos países centrais em estimular a produção e a produtividade de matérias-primas ao redor do globo que contribuiu para a queda constante dos preços dessas mercadorias no início do século XX; para sua estabilização </w:t>
      </w:r>
      <w:proofErr w:type="gramStart"/>
      <w:r w:rsidRPr="005B5CF0">
        <w:rPr>
          <w:rFonts w:ascii="Times New Roman" w:hAnsi="Times New Roman" w:cs="Times New Roman"/>
        </w:rPr>
        <w:t>no pós</w:t>
      </w:r>
      <w:proofErr w:type="gramEnd"/>
      <w:r w:rsidRPr="005B5CF0">
        <w:rPr>
          <w:rFonts w:ascii="Times New Roman" w:hAnsi="Times New Roman" w:cs="Times New Roman"/>
        </w:rPr>
        <w:t>- 2ª G.M. até os anos 70; e para sua queda abrupta entre os anos 70-2000</w:t>
      </w:r>
      <w:r w:rsidR="0055185E">
        <w:rPr>
          <w:rFonts w:ascii="Times New Roman" w:hAnsi="Times New Roman" w:cs="Times New Roman"/>
        </w:rPr>
        <w:t>, como veremos nos gráficos abaixo:</w:t>
      </w:r>
    </w:p>
    <w:p w:rsidR="0055185E" w:rsidRDefault="0055185E" w:rsidP="0055185E">
      <w:pPr>
        <w:keepNext/>
        <w:spacing w:line="360" w:lineRule="auto"/>
        <w:jc w:val="both"/>
      </w:pPr>
      <w:r>
        <w:rPr>
          <w:noProof/>
        </w:rPr>
        <w:drawing>
          <wp:inline distT="0" distB="0" distL="0" distR="0" wp14:anchorId="6145E127" wp14:editId="50DB92BF">
            <wp:extent cx="5205046" cy="2171700"/>
            <wp:effectExtent l="0" t="0" r="254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420768" cy="2261706"/>
                    </a:xfrm>
                    <a:prstGeom prst="rect">
                      <a:avLst/>
                    </a:prstGeom>
                    <a:ln/>
                  </pic:spPr>
                </pic:pic>
              </a:graphicData>
            </a:graphic>
          </wp:inline>
        </w:drawing>
      </w:r>
    </w:p>
    <w:p w:rsidR="0055185E" w:rsidRDefault="0055185E" w:rsidP="0055185E">
      <w:pPr>
        <w:pStyle w:val="Legenda"/>
        <w:jc w:val="both"/>
        <w:rPr>
          <w:i w:val="0"/>
        </w:rPr>
      </w:pPr>
      <w:r>
        <w:t xml:space="preserve">Figura </w:t>
      </w:r>
      <w:fldSimple w:instr=" SEQ Figura \* ARABIC ">
        <w:r w:rsidR="009275A7">
          <w:rPr>
            <w:noProof/>
          </w:rPr>
          <w:t>1</w:t>
        </w:r>
      </w:fldSimple>
      <w:r>
        <w:t xml:space="preserve">. </w:t>
      </w:r>
      <w:r>
        <w:rPr>
          <w:i w:val="0"/>
        </w:rPr>
        <w:t>Variação do preço do cobre ao longo dos últimos 160 anos</w:t>
      </w:r>
    </w:p>
    <w:p w:rsidR="0055185E" w:rsidRDefault="0055185E" w:rsidP="0055185E">
      <w:pPr>
        <w:keepNext/>
      </w:pPr>
      <w:r>
        <w:rPr>
          <w:noProof/>
        </w:rPr>
        <w:drawing>
          <wp:inline distT="0" distB="0" distL="0" distR="0" wp14:anchorId="4906F92E" wp14:editId="2B9231E7">
            <wp:extent cx="5257800" cy="2171700"/>
            <wp:effectExtent l="0" t="0" r="0" b="0"/>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276424" cy="2179393"/>
                    </a:xfrm>
                    <a:prstGeom prst="rect">
                      <a:avLst/>
                    </a:prstGeom>
                    <a:ln/>
                  </pic:spPr>
                </pic:pic>
              </a:graphicData>
            </a:graphic>
          </wp:inline>
        </w:drawing>
      </w:r>
    </w:p>
    <w:p w:rsidR="0055185E" w:rsidRPr="0055185E" w:rsidRDefault="0055185E" w:rsidP="0055185E">
      <w:pPr>
        <w:pStyle w:val="Legenda"/>
      </w:pPr>
      <w:r>
        <w:t xml:space="preserve">Figura </w:t>
      </w:r>
      <w:fldSimple w:instr=" SEQ Figura \* ARABIC ">
        <w:r w:rsidR="009275A7">
          <w:rPr>
            <w:noProof/>
          </w:rPr>
          <w:t>2</w:t>
        </w:r>
      </w:fldSimple>
      <w:r>
        <w:t>.</w:t>
      </w:r>
      <w:r>
        <w:rPr>
          <w:i w:val="0"/>
        </w:rPr>
        <w:t xml:space="preserve"> Taxas das variações (em geral decrescentes) dos preços do minério de ferro de 1885-2005.</w:t>
      </w:r>
    </w:p>
    <w:p w:rsidR="00740D9C" w:rsidRPr="005B5CF0" w:rsidRDefault="00740D9C" w:rsidP="005B5CF0">
      <w:pPr>
        <w:spacing w:line="360" w:lineRule="auto"/>
        <w:jc w:val="both"/>
        <w:rPr>
          <w:rFonts w:ascii="Times New Roman" w:hAnsi="Times New Roman" w:cs="Times New Roman"/>
        </w:rPr>
      </w:pPr>
      <w:r w:rsidRPr="005B5CF0">
        <w:rPr>
          <w:rFonts w:ascii="Times New Roman" w:hAnsi="Times New Roman" w:cs="Times New Roman"/>
        </w:rPr>
        <w:t xml:space="preserve"> </w:t>
      </w:r>
      <w:r w:rsidR="009D4774">
        <w:rPr>
          <w:rFonts w:ascii="Times New Roman" w:hAnsi="Times New Roman" w:cs="Times New Roman"/>
        </w:rPr>
        <w:tab/>
      </w:r>
      <w:r w:rsidRPr="005B5CF0">
        <w:rPr>
          <w:rFonts w:ascii="Times New Roman" w:hAnsi="Times New Roman" w:cs="Times New Roman"/>
        </w:rPr>
        <w:t xml:space="preserve">Porém, como </w:t>
      </w:r>
      <w:r w:rsidR="009D4774">
        <w:rPr>
          <w:rFonts w:ascii="Times New Roman" w:hAnsi="Times New Roman" w:cs="Times New Roman"/>
        </w:rPr>
        <w:t>vimos na primeira parte</w:t>
      </w:r>
      <w:r w:rsidRPr="005B5CF0">
        <w:rPr>
          <w:rFonts w:ascii="Times New Roman" w:hAnsi="Times New Roman" w:cs="Times New Roman"/>
        </w:rPr>
        <w:t xml:space="preserve">, a crise de lucratividade dos anos 1970 alterou profundamente a organização </w:t>
      </w:r>
      <w:proofErr w:type="spellStart"/>
      <w:r w:rsidRPr="005B5CF0">
        <w:rPr>
          <w:rFonts w:ascii="Times New Roman" w:hAnsi="Times New Roman" w:cs="Times New Roman"/>
        </w:rPr>
        <w:t>societal</w:t>
      </w:r>
      <w:proofErr w:type="spellEnd"/>
      <w:r w:rsidRPr="005B5CF0">
        <w:rPr>
          <w:rFonts w:ascii="Times New Roman" w:hAnsi="Times New Roman" w:cs="Times New Roman"/>
        </w:rPr>
        <w:t xml:space="preserve"> desenvolvida no pós-2ª G.M. O circuito relativamente estável dos “principais países industriais” fora rompido por necessidades do próprio capital em contrabalançar a sua inerente tendência à queda da taxa de lucro, </w:t>
      </w:r>
      <w:r w:rsidRPr="005B5CF0">
        <w:rPr>
          <w:rFonts w:ascii="Times New Roman" w:hAnsi="Times New Roman" w:cs="Times New Roman"/>
        </w:rPr>
        <w:lastRenderedPageBreak/>
        <w:t>ou do lucro médio. A crise de lucratividade que se instalou na acumulação de capital dos principais países industriais, contra intuitivamente, estimulou, com isso, um forte processo de industrialização de alguns países periféricos.</w:t>
      </w:r>
      <w:r w:rsidR="009D4774">
        <w:rPr>
          <w:rFonts w:ascii="Times New Roman" w:hAnsi="Times New Roman" w:cs="Times New Roman"/>
        </w:rPr>
        <w:t xml:space="preserve"> </w:t>
      </w:r>
      <w:r w:rsidRPr="005B5CF0">
        <w:rPr>
          <w:rFonts w:ascii="Times New Roman" w:eastAsia="Times New Roman" w:hAnsi="Times New Roman" w:cs="Times New Roman"/>
        </w:rPr>
        <w:t xml:space="preserve">Ainda que seja difícil apresentar a justa dimensão, é certo que dos anos 70 para cá, portanto ao longo de boa parte do tempo em que as políticas neoliberais se tornaram hegemônicas, um ciclo de industrialização </w:t>
      </w:r>
      <w:r w:rsidR="00013A7B">
        <w:rPr>
          <w:rFonts w:ascii="Times New Roman" w:eastAsia="Times New Roman" w:hAnsi="Times New Roman" w:cs="Times New Roman"/>
        </w:rPr>
        <w:t xml:space="preserve">global </w:t>
      </w:r>
      <w:r w:rsidRPr="005B5CF0">
        <w:rPr>
          <w:rFonts w:ascii="Times New Roman" w:eastAsia="Times New Roman" w:hAnsi="Times New Roman" w:cs="Times New Roman"/>
        </w:rPr>
        <w:t>se realizou. Especialmente nos países periféricos do sistema. A abertura econômica da China, os “tigres asiáticos”, a Índia, a África do Sul e os três maiores países da América Latina serviram de “pouso” para estes capitais migrantes.</w:t>
      </w:r>
    </w:p>
    <w:p w:rsidR="00740D9C" w:rsidRPr="005B5CF0" w:rsidRDefault="00740D9C" w:rsidP="005B5CF0">
      <w:pPr>
        <w:spacing w:line="360" w:lineRule="auto"/>
        <w:jc w:val="both"/>
        <w:rPr>
          <w:rFonts w:ascii="Times New Roman" w:hAnsi="Times New Roman" w:cs="Times New Roman"/>
        </w:rPr>
      </w:pPr>
      <w:r w:rsidRPr="005B5CF0">
        <w:rPr>
          <w:rFonts w:ascii="Times New Roman" w:hAnsi="Times New Roman" w:cs="Times New Roman"/>
        </w:rPr>
        <w:tab/>
        <w:t xml:space="preserve">Estas condições objetivas apontadas acima </w:t>
      </w:r>
      <w:r w:rsidR="009D4774">
        <w:rPr>
          <w:rFonts w:ascii="Times New Roman" w:hAnsi="Times New Roman" w:cs="Times New Roman"/>
        </w:rPr>
        <w:t xml:space="preserve">permitiram </w:t>
      </w:r>
      <w:r w:rsidRPr="005B5CF0">
        <w:rPr>
          <w:rFonts w:ascii="Times New Roman" w:hAnsi="Times New Roman" w:cs="Times New Roman"/>
        </w:rPr>
        <w:t xml:space="preserve">a consolidação deste estágio </w:t>
      </w:r>
      <w:r w:rsidRPr="005B5CF0">
        <w:rPr>
          <w:rFonts w:ascii="Times New Roman" w:hAnsi="Times New Roman" w:cs="Times New Roman"/>
          <w:i/>
        </w:rPr>
        <w:t>financeirizado</w:t>
      </w:r>
      <w:r w:rsidRPr="005B5CF0">
        <w:rPr>
          <w:rFonts w:ascii="Times New Roman" w:hAnsi="Times New Roman" w:cs="Times New Roman"/>
        </w:rPr>
        <w:t xml:space="preserve"> da economia, em que literalmente o mundo passa a ser a “base real” da reprodução de muitos capitais.</w:t>
      </w:r>
      <w:r w:rsidR="009D4774">
        <w:rPr>
          <w:rFonts w:ascii="Times New Roman" w:hAnsi="Times New Roman" w:cs="Times New Roman"/>
        </w:rPr>
        <w:t xml:space="preserve"> </w:t>
      </w:r>
      <w:r w:rsidRPr="005B5CF0">
        <w:rPr>
          <w:rFonts w:ascii="Times New Roman" w:hAnsi="Times New Roman" w:cs="Times New Roman"/>
        </w:rPr>
        <w:t>A transformação da dimensão internacional do capital e a subsunção de Estados nacionais inteiros aos principais e gigantescos capitais acumulados originalmente nos países centrais (a chamada “mundialização do capital”) só poderia se realizar com a dominância financeira do sistema. Portanto, por “financeirização da economia”, ou “dominância financeira”, nos referimos a</w:t>
      </w:r>
      <w:r w:rsidR="00070ADA">
        <w:rPr>
          <w:rFonts w:ascii="Times New Roman" w:hAnsi="Times New Roman" w:cs="Times New Roman"/>
        </w:rPr>
        <w:t xml:space="preserve"> est</w:t>
      </w:r>
      <w:r w:rsidRPr="005B5CF0">
        <w:rPr>
          <w:rFonts w:ascii="Times New Roman" w:hAnsi="Times New Roman" w:cs="Times New Roman"/>
        </w:rPr>
        <w:t>as condições objetivas d</w:t>
      </w:r>
      <w:r w:rsidR="00070ADA">
        <w:rPr>
          <w:rFonts w:ascii="Times New Roman" w:hAnsi="Times New Roman" w:cs="Times New Roman"/>
        </w:rPr>
        <w:t>e</w:t>
      </w:r>
      <w:r w:rsidRPr="005B5CF0">
        <w:rPr>
          <w:rFonts w:ascii="Times New Roman" w:hAnsi="Times New Roman" w:cs="Times New Roman"/>
        </w:rPr>
        <w:t xml:space="preserve"> controle mundial (de produção, reprodução e acumulação), por poucos capitais,</w:t>
      </w:r>
      <w:r w:rsidR="00070ADA">
        <w:rPr>
          <w:rFonts w:ascii="Times New Roman" w:hAnsi="Times New Roman" w:cs="Times New Roman"/>
        </w:rPr>
        <w:t xml:space="preserve"> que</w:t>
      </w:r>
      <w:r w:rsidRPr="005B5CF0">
        <w:rPr>
          <w:rFonts w:ascii="Times New Roman" w:hAnsi="Times New Roman" w:cs="Times New Roman"/>
        </w:rPr>
        <w:t xml:space="preserve"> se realiza devido tanto a natureza material da produção (o estágio das forças produtivas propiciado pela </w:t>
      </w:r>
      <w:r w:rsidR="00070ADA">
        <w:rPr>
          <w:rFonts w:ascii="Times New Roman" w:hAnsi="Times New Roman" w:cs="Times New Roman"/>
        </w:rPr>
        <w:t xml:space="preserve">permanente </w:t>
      </w:r>
      <w:r w:rsidRPr="005B5CF0">
        <w:rPr>
          <w:rFonts w:ascii="Times New Roman" w:hAnsi="Times New Roman" w:cs="Times New Roman"/>
        </w:rPr>
        <w:t xml:space="preserve">revolução tecnológica), quanto </w:t>
      </w:r>
      <w:r w:rsidR="006B1A88">
        <w:rPr>
          <w:rFonts w:ascii="Times New Roman" w:hAnsi="Times New Roman" w:cs="Times New Roman"/>
        </w:rPr>
        <w:t xml:space="preserve"> devido </w:t>
      </w:r>
      <w:r w:rsidRPr="005B5CF0">
        <w:rPr>
          <w:rFonts w:ascii="Times New Roman" w:hAnsi="Times New Roman" w:cs="Times New Roman"/>
        </w:rPr>
        <w:t xml:space="preserve">a natureza do valor (sua superacumulação, a partição universal do capital em todas as atividades produtivas por meio de “ações”, o consequente “gigantismo” destes capitais e, por fim, sua inevitável crise de lucratividade). </w:t>
      </w:r>
    </w:p>
    <w:p w:rsidR="00740D9C" w:rsidRPr="005B5CF0" w:rsidRDefault="00740D9C" w:rsidP="005B5CF0">
      <w:pPr>
        <w:spacing w:line="360" w:lineRule="auto"/>
        <w:jc w:val="both"/>
        <w:rPr>
          <w:rFonts w:ascii="Times New Roman" w:hAnsi="Times New Roman" w:cs="Times New Roman"/>
        </w:rPr>
      </w:pPr>
      <w:r w:rsidRPr="005B5CF0">
        <w:rPr>
          <w:rFonts w:ascii="Times New Roman" w:hAnsi="Times New Roman" w:cs="Times New Roman"/>
        </w:rPr>
        <w:tab/>
        <w:t xml:space="preserve">Um paradoxo deste processo é que, na mesma medida em que o capital lança mão de suas estratégias para combater esta crise, indiretamente a agrava e, por fim, torna-a ainda mais aguda. Em termos de </w:t>
      </w:r>
      <w:r w:rsidRPr="006B1A88">
        <w:rPr>
          <w:rFonts w:ascii="Times New Roman" w:hAnsi="Times New Roman" w:cs="Times New Roman"/>
          <w:i/>
        </w:rPr>
        <w:t>massa</w:t>
      </w:r>
      <w:r w:rsidRPr="005B5CF0">
        <w:rPr>
          <w:rFonts w:ascii="Times New Roman" w:hAnsi="Times New Roman" w:cs="Times New Roman"/>
        </w:rPr>
        <w:t xml:space="preserve"> de riqueza é inegável que estes últimos 40/50 anos foram de um crescimento vertiginoso e exponencial, como podemos ver no gráfico abaixo:</w:t>
      </w:r>
    </w:p>
    <w:p w:rsidR="009275A7" w:rsidRDefault="00740D9C" w:rsidP="009275A7">
      <w:pPr>
        <w:keepNext/>
        <w:spacing w:line="360" w:lineRule="auto"/>
        <w:jc w:val="both"/>
      </w:pPr>
      <w:r w:rsidRPr="005B5CF0">
        <w:rPr>
          <w:rFonts w:ascii="Times New Roman" w:hAnsi="Times New Roman" w:cs="Times New Roman"/>
          <w:noProof/>
        </w:rPr>
        <w:lastRenderedPageBreak/>
        <w:drawing>
          <wp:inline distT="0" distB="0" distL="0" distR="0" wp14:anchorId="63E12E59" wp14:editId="50BBFEBF">
            <wp:extent cx="5192683" cy="2242039"/>
            <wp:effectExtent l="0" t="0" r="1905"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escimento da riqueza mundial (1980-2019) em US$. FM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33225" cy="2345898"/>
                    </a:xfrm>
                    <a:prstGeom prst="rect">
                      <a:avLst/>
                    </a:prstGeom>
                  </pic:spPr>
                </pic:pic>
              </a:graphicData>
            </a:graphic>
          </wp:inline>
        </w:drawing>
      </w:r>
    </w:p>
    <w:p w:rsidR="00740D9C" w:rsidRPr="005B5CF0" w:rsidRDefault="009275A7" w:rsidP="009275A7">
      <w:pPr>
        <w:pStyle w:val="Legenda"/>
        <w:jc w:val="both"/>
        <w:rPr>
          <w:rFonts w:ascii="Times New Roman" w:hAnsi="Times New Roman" w:cs="Times New Roman"/>
        </w:rPr>
      </w:pPr>
      <w:r>
        <w:t xml:space="preserve">Figura </w:t>
      </w:r>
      <w:r w:rsidR="00285EE1">
        <w:fldChar w:fldCharType="begin"/>
      </w:r>
      <w:r w:rsidR="00285EE1">
        <w:instrText xml:space="preserve"> SEQ Figura \* ARABIC </w:instrText>
      </w:r>
      <w:r w:rsidR="00285EE1">
        <w:fldChar w:fldCharType="separate"/>
      </w:r>
      <w:r>
        <w:rPr>
          <w:noProof/>
        </w:rPr>
        <w:t>3</w:t>
      </w:r>
      <w:r w:rsidR="00285EE1">
        <w:rPr>
          <w:noProof/>
        </w:rPr>
        <w:fldChar w:fldCharType="end"/>
      </w:r>
      <w:r>
        <w:t>.</w:t>
      </w:r>
      <w:r>
        <w:rPr>
          <w:i w:val="0"/>
        </w:rPr>
        <w:t xml:space="preserve"> Desenvolvimento do PIB mundial 1980-2019.</w:t>
      </w:r>
    </w:p>
    <w:p w:rsidR="00070ADA" w:rsidRPr="00070ADA" w:rsidRDefault="00740D9C" w:rsidP="005B5CF0">
      <w:pPr>
        <w:spacing w:line="360" w:lineRule="auto"/>
        <w:jc w:val="both"/>
        <w:rPr>
          <w:rFonts w:ascii="Times New Roman" w:hAnsi="Times New Roman" w:cs="Times New Roman"/>
        </w:rPr>
      </w:pPr>
      <w:r w:rsidRPr="005B5CF0">
        <w:rPr>
          <w:rFonts w:ascii="Times New Roman" w:hAnsi="Times New Roman" w:cs="Times New Roman"/>
        </w:rPr>
        <w:tab/>
        <w:t xml:space="preserve">O gráfico acima nos mostra que a riqueza mundial em dólares saiu de aproximadamente 20 trilhões, em 1980, para quase 150 trilhões em 2019. O crescimento da massa de riqueza (expressa monetariamente) esconde, entretanto, uma baixa taxa de acumulação mundial que, a cada ano, se vê mais reduzida. Este crescimento se assemelha à uma função de crescimento exponencial e, justamente por isto, a massa necessária a ser acrescida à riqueza anterior, para se manter o padrão de acumulação, é progressivamente maior. Esta é uma das dificuldades inerentes à lógica da acumulação capitalista e é expressão </w:t>
      </w:r>
      <w:r w:rsidR="00070ADA">
        <w:rPr>
          <w:rFonts w:ascii="Times New Roman" w:hAnsi="Times New Roman" w:cs="Times New Roman"/>
        </w:rPr>
        <w:t xml:space="preserve">do caráter </w:t>
      </w:r>
      <w:r w:rsidR="00070ADA">
        <w:rPr>
          <w:rFonts w:ascii="Times New Roman" w:hAnsi="Times New Roman" w:cs="Times New Roman"/>
          <w:i/>
        </w:rPr>
        <w:t>histórico</w:t>
      </w:r>
      <w:r w:rsidR="00070ADA">
        <w:rPr>
          <w:rFonts w:ascii="Times New Roman" w:hAnsi="Times New Roman" w:cs="Times New Roman"/>
        </w:rPr>
        <w:t xml:space="preserve"> deste modo de produção.</w:t>
      </w:r>
    </w:p>
    <w:p w:rsidR="00740D9C" w:rsidRPr="005B5CF0" w:rsidRDefault="00740D9C" w:rsidP="005B5CF0">
      <w:pPr>
        <w:spacing w:line="360" w:lineRule="auto"/>
        <w:jc w:val="both"/>
        <w:rPr>
          <w:rFonts w:ascii="Times New Roman" w:hAnsi="Times New Roman" w:cs="Times New Roman"/>
        </w:rPr>
      </w:pPr>
      <w:r w:rsidRPr="005B5CF0">
        <w:rPr>
          <w:rFonts w:ascii="Times New Roman" w:hAnsi="Times New Roman" w:cs="Times New Roman"/>
        </w:rPr>
        <w:tab/>
        <w:t xml:space="preserve">Quando falamos, portanto, em crise de acumulação nos referimos à esta dificuldade crescente em acrescentar uma massa cada vez maior de novo valor necessário para manter a acumulação global do sistema. Uma vez que esta “tarefa” (em verdade é uma </w:t>
      </w:r>
      <w:r w:rsidRPr="005B5CF0">
        <w:rPr>
          <w:rFonts w:ascii="Times New Roman" w:hAnsi="Times New Roman" w:cs="Times New Roman"/>
          <w:i/>
        </w:rPr>
        <w:t>necessidade</w:t>
      </w:r>
      <w:r w:rsidRPr="005B5CF0">
        <w:rPr>
          <w:rFonts w:ascii="Times New Roman" w:hAnsi="Times New Roman" w:cs="Times New Roman"/>
        </w:rPr>
        <w:t xml:space="preserve"> para a valorização do valor) torna-se cada vez mais </w:t>
      </w:r>
      <w:r w:rsidRPr="005B5CF0">
        <w:rPr>
          <w:rFonts w:ascii="Times New Roman" w:hAnsi="Times New Roman" w:cs="Times New Roman"/>
          <w:i/>
        </w:rPr>
        <w:t>impossível,</w:t>
      </w:r>
      <w:r w:rsidRPr="005B5CF0">
        <w:rPr>
          <w:rFonts w:ascii="Times New Roman" w:hAnsi="Times New Roman" w:cs="Times New Roman"/>
        </w:rPr>
        <w:t xml:space="preserve"> o capital se utiliza de outros recursos para manter sua rota, especialmente a centralização e a concentração dos principais e maiores capitais operantes na totalidade do sistema. Como dissemos mais acima, o momento financeirizado da economia mundial possibilita que estes dois recursos supracitados (centralização e concentração) se desenvolvam estrondosamente, justamente pela mobilidade e pelas condições objetivas contemporâneas de comando e controle sobre a produção e reprodução mundial do valor e da riqueza material.</w:t>
      </w:r>
    </w:p>
    <w:p w:rsidR="00740D9C" w:rsidRPr="005B5CF0" w:rsidRDefault="00740D9C" w:rsidP="005B5CF0">
      <w:pPr>
        <w:spacing w:line="360" w:lineRule="auto"/>
        <w:jc w:val="both"/>
        <w:rPr>
          <w:rFonts w:ascii="Times New Roman" w:hAnsi="Times New Roman" w:cs="Times New Roman"/>
        </w:rPr>
      </w:pPr>
      <w:r w:rsidRPr="005B5CF0">
        <w:rPr>
          <w:rFonts w:ascii="Times New Roman" w:hAnsi="Times New Roman" w:cs="Times New Roman"/>
        </w:rPr>
        <w:tab/>
      </w:r>
      <w:r w:rsidR="00070ADA">
        <w:rPr>
          <w:rFonts w:ascii="Times New Roman" w:hAnsi="Times New Roman" w:cs="Times New Roman"/>
        </w:rPr>
        <w:t>É</w:t>
      </w:r>
      <w:r w:rsidRPr="005B5CF0">
        <w:rPr>
          <w:rFonts w:ascii="Times New Roman" w:hAnsi="Times New Roman" w:cs="Times New Roman"/>
        </w:rPr>
        <w:t xml:space="preserve"> a própria crise de lucratividade que explica este esforço crescente em concentrar e centralizar, como compensação à queda permanente do lucro médio. </w:t>
      </w:r>
      <w:r w:rsidR="00F13CEF">
        <w:rPr>
          <w:rFonts w:ascii="Times New Roman" w:hAnsi="Times New Roman" w:cs="Times New Roman"/>
        </w:rPr>
        <w:t>Esta “saída” para a acumulação ocorre porque, c</w:t>
      </w:r>
      <w:r w:rsidRPr="005B5CF0">
        <w:rPr>
          <w:rFonts w:ascii="Times New Roman" w:hAnsi="Times New Roman" w:cs="Times New Roman"/>
        </w:rPr>
        <w:t>omo vimos, a taxa geral de lucro, ou lucro médio, é inversamente proporcional à massa de lucro produzida pela totalidade do sistema</w:t>
      </w:r>
      <w:r w:rsidR="00F13CEF">
        <w:rPr>
          <w:rFonts w:ascii="Times New Roman" w:hAnsi="Times New Roman" w:cs="Times New Roman"/>
        </w:rPr>
        <w:t xml:space="preserve"> e i</w:t>
      </w:r>
      <w:r w:rsidRPr="005B5CF0">
        <w:rPr>
          <w:rFonts w:ascii="Times New Roman" w:hAnsi="Times New Roman" w:cs="Times New Roman"/>
        </w:rPr>
        <w:t xml:space="preserve">sto significa que, apesar da queda do lucro médio, a massa total de lucro do sistema é cada </w:t>
      </w:r>
      <w:r w:rsidRPr="005B5CF0">
        <w:rPr>
          <w:rFonts w:ascii="Times New Roman" w:hAnsi="Times New Roman" w:cs="Times New Roman"/>
        </w:rPr>
        <w:lastRenderedPageBreak/>
        <w:t xml:space="preserve">vez </w:t>
      </w:r>
      <w:r w:rsidRPr="005B5CF0">
        <w:rPr>
          <w:rFonts w:ascii="Times New Roman" w:hAnsi="Times New Roman" w:cs="Times New Roman"/>
          <w:i/>
        </w:rPr>
        <w:t>maior</w:t>
      </w:r>
      <w:r w:rsidRPr="005B5CF0">
        <w:rPr>
          <w:rFonts w:ascii="Times New Roman" w:hAnsi="Times New Roman" w:cs="Times New Roman"/>
        </w:rPr>
        <w:t xml:space="preserve">. E, </w:t>
      </w:r>
      <w:r w:rsidR="0071336C">
        <w:rPr>
          <w:rFonts w:ascii="Times New Roman" w:hAnsi="Times New Roman" w:cs="Times New Roman"/>
        </w:rPr>
        <w:t>também por isso</w:t>
      </w:r>
      <w:r w:rsidRPr="005B5CF0">
        <w:rPr>
          <w:rFonts w:ascii="Times New Roman" w:hAnsi="Times New Roman" w:cs="Times New Roman"/>
        </w:rPr>
        <w:t>, cada vez mais a centralização e concentração forçada dessa enorme massa de mais-valor produzida é a principal finalidade dos principais capitais mundiais.</w:t>
      </w:r>
    </w:p>
    <w:p w:rsidR="00740D9C" w:rsidRPr="005B5CF0" w:rsidRDefault="00740D9C" w:rsidP="005B5CF0">
      <w:pPr>
        <w:spacing w:line="360" w:lineRule="auto"/>
        <w:jc w:val="both"/>
        <w:rPr>
          <w:rFonts w:ascii="Times New Roman" w:hAnsi="Times New Roman" w:cs="Times New Roman"/>
        </w:rPr>
      </w:pPr>
      <w:r w:rsidRPr="005B5CF0">
        <w:rPr>
          <w:rFonts w:ascii="Times New Roman" w:hAnsi="Times New Roman" w:cs="Times New Roman"/>
        </w:rPr>
        <w:tab/>
        <w:t xml:space="preserve">Como podemos ver no gráfico abaixo, os preços do minério de ferro vinham declinando desde à crise dos anos 1970 justamente para contrabalançar à queda da taxa de lucro nos principais países industriais do globo. Porém, a partir dos anos 2000, esta tendência se inverte bruscamente e um forte movimento de alta dos preços das </w:t>
      </w:r>
      <w:r w:rsidRPr="005B5CF0">
        <w:rPr>
          <w:rFonts w:ascii="Times New Roman" w:hAnsi="Times New Roman" w:cs="Times New Roman"/>
          <w:i/>
        </w:rPr>
        <w:t>commodities</w:t>
      </w:r>
      <w:r w:rsidRPr="005B5CF0">
        <w:rPr>
          <w:rFonts w:ascii="Times New Roman" w:hAnsi="Times New Roman" w:cs="Times New Roman"/>
        </w:rPr>
        <w:t xml:space="preserve"> faz com que o minério de ferro saia de ≈ US$ 23/t para ≈ US$ 180/t, uma valorização de quase 900%</w:t>
      </w:r>
      <w:r w:rsidR="0071336C">
        <w:rPr>
          <w:rFonts w:ascii="Times New Roman" w:hAnsi="Times New Roman" w:cs="Times New Roman"/>
        </w:rPr>
        <w:t>:</w:t>
      </w:r>
    </w:p>
    <w:p w:rsidR="0071336C" w:rsidRDefault="00740D9C" w:rsidP="0071336C">
      <w:pPr>
        <w:keepNext/>
        <w:spacing w:line="360" w:lineRule="auto"/>
        <w:jc w:val="both"/>
      </w:pPr>
      <w:r w:rsidRPr="005B5CF0">
        <w:rPr>
          <w:rFonts w:ascii="Times New Roman" w:hAnsi="Times New Roman" w:cs="Times New Roman"/>
          <w:noProof/>
        </w:rPr>
        <w:drawing>
          <wp:inline distT="0" distB="0" distL="0" distR="0" wp14:anchorId="5728CD3C" wp14:editId="53566D8F">
            <wp:extent cx="5204460" cy="2352027"/>
            <wp:effectExtent l="0" t="0" r="254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15.jpg"/>
                    <pic:cNvPicPr/>
                  </pic:nvPicPr>
                  <pic:blipFill>
                    <a:blip r:embed="rId9">
                      <a:extLst>
                        <a:ext uri="{28A0092B-C50C-407E-A947-70E740481C1C}">
                          <a14:useLocalDpi xmlns:a14="http://schemas.microsoft.com/office/drawing/2010/main" val="0"/>
                        </a:ext>
                      </a:extLst>
                    </a:blip>
                    <a:stretch>
                      <a:fillRect/>
                    </a:stretch>
                  </pic:blipFill>
                  <pic:spPr>
                    <a:xfrm>
                      <a:off x="0" y="0"/>
                      <a:ext cx="5330687" cy="2409072"/>
                    </a:xfrm>
                    <a:prstGeom prst="rect">
                      <a:avLst/>
                    </a:prstGeom>
                  </pic:spPr>
                </pic:pic>
              </a:graphicData>
            </a:graphic>
          </wp:inline>
        </w:drawing>
      </w:r>
    </w:p>
    <w:p w:rsidR="00740D9C" w:rsidRDefault="0071336C" w:rsidP="0071336C">
      <w:pPr>
        <w:pStyle w:val="Legenda"/>
        <w:jc w:val="both"/>
        <w:rPr>
          <w:i w:val="0"/>
        </w:rPr>
      </w:pPr>
      <w:r>
        <w:t xml:space="preserve">Figura </w:t>
      </w:r>
      <w:fldSimple w:instr=" SEQ Figura \* ARABIC ">
        <w:r w:rsidR="009275A7">
          <w:rPr>
            <w:noProof/>
          </w:rPr>
          <w:t>4</w:t>
        </w:r>
      </w:fldSimple>
      <w:r>
        <w:t>.</w:t>
      </w:r>
      <w:r>
        <w:rPr>
          <w:i w:val="0"/>
        </w:rPr>
        <w:t xml:space="preserve"> Evolução histórico do preço (real e nominal) do minério de ferro. 1980-2015.</w:t>
      </w:r>
    </w:p>
    <w:p w:rsidR="00EA2276" w:rsidRPr="00EA2276" w:rsidRDefault="00EA2276" w:rsidP="00EA2276"/>
    <w:p w:rsidR="00EA2276" w:rsidRPr="00EA2276" w:rsidRDefault="00EA2276" w:rsidP="005B5CF0">
      <w:pPr>
        <w:spacing w:line="360" w:lineRule="auto"/>
        <w:jc w:val="both"/>
        <w:rPr>
          <w:rFonts w:ascii="Times New Roman" w:hAnsi="Times New Roman" w:cs="Times New Roman"/>
          <w:b/>
          <w:i/>
        </w:rPr>
      </w:pPr>
      <w:r w:rsidRPr="00EA2276">
        <w:rPr>
          <w:rFonts w:ascii="Times New Roman" w:hAnsi="Times New Roman" w:cs="Times New Roman"/>
          <w:b/>
          <w:i/>
        </w:rPr>
        <w:t>Parte III. A entrada da China no rol dos principais países produtores mundiais.</w:t>
      </w:r>
    </w:p>
    <w:p w:rsidR="00740D9C" w:rsidRPr="005B5CF0" w:rsidRDefault="00740D9C" w:rsidP="005B5CF0">
      <w:pPr>
        <w:spacing w:line="360" w:lineRule="auto"/>
        <w:jc w:val="both"/>
        <w:rPr>
          <w:rFonts w:ascii="Times New Roman" w:hAnsi="Times New Roman" w:cs="Times New Roman"/>
        </w:rPr>
      </w:pPr>
      <w:r w:rsidRPr="005B5CF0">
        <w:rPr>
          <w:rFonts w:ascii="Times New Roman" w:hAnsi="Times New Roman" w:cs="Times New Roman"/>
        </w:rPr>
        <w:tab/>
        <w:t xml:space="preserve">Este movimento de alta dos preços das </w:t>
      </w:r>
      <w:r w:rsidRPr="005B5CF0">
        <w:rPr>
          <w:rFonts w:ascii="Times New Roman" w:hAnsi="Times New Roman" w:cs="Times New Roman"/>
          <w:i/>
        </w:rPr>
        <w:t>commodities</w:t>
      </w:r>
      <w:r w:rsidRPr="005B5CF0">
        <w:rPr>
          <w:rFonts w:ascii="Times New Roman" w:hAnsi="Times New Roman" w:cs="Times New Roman"/>
        </w:rPr>
        <w:t xml:space="preserve"> é incompreensível sem analis</w:t>
      </w:r>
      <w:r w:rsidR="00F13CEF">
        <w:rPr>
          <w:rFonts w:ascii="Times New Roman" w:hAnsi="Times New Roman" w:cs="Times New Roman"/>
        </w:rPr>
        <w:t>e que fizemos sobre</w:t>
      </w:r>
      <w:r w:rsidRPr="005B5CF0">
        <w:rPr>
          <w:rFonts w:ascii="Times New Roman" w:hAnsi="Times New Roman" w:cs="Times New Roman"/>
        </w:rPr>
        <w:t xml:space="preserve"> alguns aspectos centrais de nossa atual conjuntura econômico política. O primeiro aspecto importante a ser </w:t>
      </w:r>
      <w:r w:rsidR="00F13CEF">
        <w:rPr>
          <w:rFonts w:ascii="Times New Roman" w:hAnsi="Times New Roman" w:cs="Times New Roman"/>
        </w:rPr>
        <w:t>frisado</w:t>
      </w:r>
      <w:r w:rsidRPr="005B5CF0">
        <w:rPr>
          <w:rFonts w:ascii="Times New Roman" w:hAnsi="Times New Roman" w:cs="Times New Roman"/>
        </w:rPr>
        <w:t xml:space="preserve"> é a transformação no escopo dos “principais países industriais” mundialmente. Como dissemos, contra intuitivamente a crise de lucratividade que se abateu sobre os principais países industriais até os anos 1970 engendrou um forte movimento de industrialização e</w:t>
      </w:r>
      <w:r w:rsidR="00F13CEF">
        <w:rPr>
          <w:rFonts w:ascii="Times New Roman" w:hAnsi="Times New Roman" w:cs="Times New Roman"/>
        </w:rPr>
        <w:t>m</w:t>
      </w:r>
      <w:r w:rsidRPr="005B5CF0">
        <w:rPr>
          <w:rFonts w:ascii="Times New Roman" w:hAnsi="Times New Roman" w:cs="Times New Roman"/>
        </w:rPr>
        <w:t xml:space="preserve"> outras regiões do globo, especialmente </w:t>
      </w:r>
      <w:r w:rsidR="00505CD9">
        <w:rPr>
          <w:rFonts w:ascii="Times New Roman" w:hAnsi="Times New Roman" w:cs="Times New Roman"/>
        </w:rPr>
        <w:t>n</w:t>
      </w:r>
      <w:r w:rsidRPr="005B5CF0">
        <w:rPr>
          <w:rFonts w:ascii="Times New Roman" w:hAnsi="Times New Roman" w:cs="Times New Roman"/>
        </w:rPr>
        <w:t xml:space="preserve">a China. Como podemos ver no gráfico abaixo, o PIB chinês saiu de menos de 1 trilhão de dólares em 1978 para ≈ 12 trilhões de dólares em 2017, se aproximando dos 19 trilhões de dólares do PIB estadunidense no mesmo ano. Esta profunda alteração da produção e circulação da riqueza mundial se deu justamente pelas elevadas taxas de crescimento industrial da China ao longo dos últimos 30 anos. </w:t>
      </w:r>
    </w:p>
    <w:p w:rsidR="00740D9C" w:rsidRPr="005B5CF0" w:rsidRDefault="00740D9C" w:rsidP="005B5CF0">
      <w:pPr>
        <w:spacing w:line="360" w:lineRule="auto"/>
        <w:jc w:val="both"/>
        <w:rPr>
          <w:rFonts w:ascii="Times New Roman" w:hAnsi="Times New Roman" w:cs="Times New Roman"/>
        </w:rPr>
      </w:pPr>
      <w:r w:rsidRPr="005B5CF0">
        <w:rPr>
          <w:rFonts w:ascii="Times New Roman" w:hAnsi="Times New Roman" w:cs="Times New Roman"/>
          <w:noProof/>
        </w:rPr>
        <w:lastRenderedPageBreak/>
        <w:drawing>
          <wp:inline distT="0" distB="0" distL="0" distR="0" wp14:anchorId="35B5DCF8" wp14:editId="1CEADDA7">
            <wp:extent cx="5205046" cy="2416175"/>
            <wp:effectExtent l="0" t="0" r="254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x.jpg"/>
                    <pic:cNvPicPr/>
                  </pic:nvPicPr>
                  <pic:blipFill>
                    <a:blip r:embed="rId10">
                      <a:extLst>
                        <a:ext uri="{28A0092B-C50C-407E-A947-70E740481C1C}">
                          <a14:useLocalDpi xmlns:a14="http://schemas.microsoft.com/office/drawing/2010/main" val="0"/>
                        </a:ext>
                      </a:extLst>
                    </a:blip>
                    <a:stretch>
                      <a:fillRect/>
                    </a:stretch>
                  </pic:blipFill>
                  <pic:spPr>
                    <a:xfrm>
                      <a:off x="0" y="0"/>
                      <a:ext cx="5383454" cy="2498992"/>
                    </a:xfrm>
                    <a:prstGeom prst="rect">
                      <a:avLst/>
                    </a:prstGeom>
                  </pic:spPr>
                </pic:pic>
              </a:graphicData>
            </a:graphic>
          </wp:inline>
        </w:drawing>
      </w:r>
    </w:p>
    <w:p w:rsidR="00740D9C" w:rsidRPr="005B5CF0" w:rsidRDefault="00740D9C" w:rsidP="005B5CF0">
      <w:pPr>
        <w:spacing w:line="360" w:lineRule="auto"/>
        <w:jc w:val="both"/>
        <w:rPr>
          <w:rFonts w:ascii="Times New Roman" w:hAnsi="Times New Roman" w:cs="Times New Roman"/>
        </w:rPr>
      </w:pPr>
      <w:r w:rsidRPr="005B5CF0">
        <w:rPr>
          <w:rFonts w:ascii="Times New Roman" w:hAnsi="Times New Roman" w:cs="Times New Roman"/>
        </w:rPr>
        <w:tab/>
        <w:t>Se compararmos este gráfico do PIB chinês com o gráfico abaixo sobre o desenvolvimento da formação de capital fixo no mesmo país, expresso em percentual com relação ao PIB, teremos uma dimensão do estrondoso desenvolvimento industrial ocorrido:</w:t>
      </w:r>
    </w:p>
    <w:p w:rsidR="00505CD9" w:rsidRDefault="00740D9C" w:rsidP="00505CD9">
      <w:pPr>
        <w:keepNext/>
        <w:spacing w:line="360" w:lineRule="auto"/>
        <w:jc w:val="both"/>
      </w:pPr>
      <w:r w:rsidRPr="005B5CF0">
        <w:rPr>
          <w:rFonts w:ascii="Times New Roman" w:hAnsi="Times New Roman" w:cs="Times New Roman"/>
          <w:noProof/>
        </w:rPr>
        <w:drawing>
          <wp:inline distT="0" distB="0" distL="0" distR="0" wp14:anchorId="7946150C" wp14:editId="10A27535">
            <wp:extent cx="5266592" cy="2528270"/>
            <wp:effectExtent l="0" t="0" r="444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oss-fixed-capital-formation.png"/>
                    <pic:cNvPicPr/>
                  </pic:nvPicPr>
                  <pic:blipFill>
                    <a:blip r:embed="rId11">
                      <a:extLst>
                        <a:ext uri="{28A0092B-C50C-407E-A947-70E740481C1C}">
                          <a14:useLocalDpi xmlns:a14="http://schemas.microsoft.com/office/drawing/2010/main" val="0"/>
                        </a:ext>
                      </a:extLst>
                    </a:blip>
                    <a:stretch>
                      <a:fillRect/>
                    </a:stretch>
                  </pic:blipFill>
                  <pic:spPr>
                    <a:xfrm>
                      <a:off x="0" y="0"/>
                      <a:ext cx="5350380" cy="2568493"/>
                    </a:xfrm>
                    <a:prstGeom prst="rect">
                      <a:avLst/>
                    </a:prstGeom>
                  </pic:spPr>
                </pic:pic>
              </a:graphicData>
            </a:graphic>
          </wp:inline>
        </w:drawing>
      </w:r>
    </w:p>
    <w:p w:rsidR="00740D9C" w:rsidRPr="005B5CF0" w:rsidRDefault="00505CD9" w:rsidP="00505CD9">
      <w:pPr>
        <w:pStyle w:val="Legenda"/>
        <w:jc w:val="both"/>
        <w:rPr>
          <w:rFonts w:ascii="Times New Roman" w:hAnsi="Times New Roman" w:cs="Times New Roman"/>
          <w:sz w:val="24"/>
          <w:szCs w:val="24"/>
        </w:rPr>
      </w:pPr>
      <w:r>
        <w:t xml:space="preserve">Figura </w:t>
      </w:r>
      <w:fldSimple w:instr=" SEQ Figura \* ARABIC ">
        <w:r w:rsidR="009275A7">
          <w:rPr>
            <w:noProof/>
          </w:rPr>
          <w:t>5</w:t>
        </w:r>
      </w:fldSimple>
      <w:r>
        <w:t>.</w:t>
      </w:r>
      <w:r>
        <w:rPr>
          <w:i w:val="0"/>
        </w:rPr>
        <w:t xml:space="preserve"> Formação bruta de capital fixo no China. (% do PIB). 1960-2015.</w:t>
      </w:r>
    </w:p>
    <w:p w:rsidR="00740D9C" w:rsidRPr="005B5CF0" w:rsidRDefault="00740D9C" w:rsidP="005B5CF0">
      <w:pPr>
        <w:spacing w:line="360" w:lineRule="auto"/>
        <w:jc w:val="both"/>
        <w:rPr>
          <w:rFonts w:ascii="Times New Roman" w:hAnsi="Times New Roman" w:cs="Times New Roman"/>
        </w:rPr>
      </w:pPr>
      <w:r w:rsidRPr="005B5CF0">
        <w:rPr>
          <w:rFonts w:ascii="Times New Roman" w:hAnsi="Times New Roman" w:cs="Times New Roman"/>
        </w:rPr>
        <w:tab/>
        <w:t>Somente para termos uma ideia, comparemos as duas séries históricas entre 2004 e 2015. Neste período o PIB Chinês saltou de ≈ 2 trilhões de dólares em 2004 para ≈ 11,5 trilhões de dólares em 2015. Se somarmos a massa total do PIB ao longo destes 11 anos temos aproximadamente uma massa de 52 trilhões de dólares do PIB, a média de formação de capital fixo (com relação ao PIB) foi de aproximadamente 43%</w:t>
      </w:r>
      <w:r w:rsidR="00F13CEF">
        <w:rPr>
          <w:rFonts w:ascii="Times New Roman" w:hAnsi="Times New Roman" w:cs="Times New Roman"/>
        </w:rPr>
        <w:t>,</w:t>
      </w:r>
      <w:r w:rsidRPr="005B5CF0">
        <w:rPr>
          <w:rFonts w:ascii="Times New Roman" w:hAnsi="Times New Roman" w:cs="Times New Roman"/>
        </w:rPr>
        <w:t xml:space="preserve"> portanto</w:t>
      </w:r>
      <w:r w:rsidR="00F13CEF">
        <w:rPr>
          <w:rFonts w:ascii="Times New Roman" w:hAnsi="Times New Roman" w:cs="Times New Roman"/>
        </w:rPr>
        <w:t>,</w:t>
      </w:r>
      <w:r w:rsidRPr="005B5CF0">
        <w:rPr>
          <w:rFonts w:ascii="Times New Roman" w:hAnsi="Times New Roman" w:cs="Times New Roman"/>
        </w:rPr>
        <w:t xml:space="preserve"> ao longo destes 11 anos</w:t>
      </w:r>
      <w:r w:rsidR="00F13CEF">
        <w:rPr>
          <w:rFonts w:ascii="Times New Roman" w:hAnsi="Times New Roman" w:cs="Times New Roman"/>
        </w:rPr>
        <w:t>,</w:t>
      </w:r>
      <w:r w:rsidRPr="005B5CF0">
        <w:rPr>
          <w:rFonts w:ascii="Times New Roman" w:hAnsi="Times New Roman" w:cs="Times New Roman"/>
        </w:rPr>
        <w:t xml:space="preserve"> a China investiu ≈ 22 trilhões de dólares em formação de capital fixo. Levando-se em conta que o PIB brasileiro em 2018 foi de ≈ 1,8 trilhões de dólares, isto significa que, ao longo destes 11 anos, a China investiu, por ano, mais do que o PIB equivalente à 8ª economia mundial em formação de capital fixo. Na prática, ao longo de </w:t>
      </w:r>
      <w:r w:rsidRPr="005B5CF0">
        <w:rPr>
          <w:rFonts w:ascii="Times New Roman" w:hAnsi="Times New Roman" w:cs="Times New Roman"/>
        </w:rPr>
        <w:lastRenderedPageBreak/>
        <w:t>todo este períod</w:t>
      </w:r>
      <w:r w:rsidR="00E95C16">
        <w:rPr>
          <w:rFonts w:ascii="Times New Roman" w:hAnsi="Times New Roman" w:cs="Times New Roman"/>
        </w:rPr>
        <w:t>o, e</w:t>
      </w:r>
      <w:r w:rsidRPr="005B5CF0">
        <w:rPr>
          <w:rFonts w:ascii="Times New Roman" w:hAnsi="Times New Roman" w:cs="Times New Roman"/>
        </w:rPr>
        <w:t xml:space="preserve"> ainda em nossos dias, a estratégia elaborada pela China foi de se transformar no principal país industrial do globo. </w:t>
      </w:r>
    </w:p>
    <w:p w:rsidR="00740D9C" w:rsidRPr="005B5CF0" w:rsidRDefault="00740D9C" w:rsidP="005B5CF0">
      <w:pPr>
        <w:spacing w:line="360" w:lineRule="auto"/>
        <w:jc w:val="both"/>
        <w:rPr>
          <w:rFonts w:ascii="Times New Roman" w:hAnsi="Times New Roman" w:cs="Times New Roman"/>
        </w:rPr>
      </w:pPr>
      <w:r w:rsidRPr="005B5CF0">
        <w:rPr>
          <w:rFonts w:ascii="Times New Roman" w:hAnsi="Times New Roman" w:cs="Times New Roman"/>
        </w:rPr>
        <w:tab/>
        <w:t>Contava, para isso,</w:t>
      </w:r>
      <w:r w:rsidR="00F13CEF">
        <w:rPr>
          <w:rFonts w:ascii="Times New Roman" w:hAnsi="Times New Roman" w:cs="Times New Roman"/>
        </w:rPr>
        <w:t xml:space="preserve"> dentre outras coisas,</w:t>
      </w:r>
      <w:r w:rsidRPr="005B5CF0">
        <w:rPr>
          <w:rFonts w:ascii="Times New Roman" w:hAnsi="Times New Roman" w:cs="Times New Roman"/>
        </w:rPr>
        <w:t xml:space="preserve"> com o controle altamente centralizado do Partido Comunista Chinês sobre uma força de trabalho gigantesca e de baixíssimo custo. O comprometimento do Partido Comunista em valorizar o valor, portanto, com a ordem do capital, era tamanho</w:t>
      </w:r>
      <w:r w:rsidR="00F13CEF">
        <w:rPr>
          <w:rFonts w:ascii="Times New Roman" w:hAnsi="Times New Roman" w:cs="Times New Roman"/>
        </w:rPr>
        <w:t xml:space="preserve">, desde Deng </w:t>
      </w:r>
      <w:proofErr w:type="spellStart"/>
      <w:r w:rsidR="00F13CEF">
        <w:rPr>
          <w:rFonts w:ascii="Times New Roman" w:hAnsi="Times New Roman" w:cs="Times New Roman"/>
        </w:rPr>
        <w:t>Xioaping</w:t>
      </w:r>
      <w:proofErr w:type="spellEnd"/>
      <w:r w:rsidR="00F13CEF">
        <w:rPr>
          <w:rFonts w:ascii="Times New Roman" w:hAnsi="Times New Roman" w:cs="Times New Roman"/>
        </w:rPr>
        <w:t>,</w:t>
      </w:r>
      <w:r w:rsidRPr="005B5CF0">
        <w:rPr>
          <w:rFonts w:ascii="Times New Roman" w:hAnsi="Times New Roman" w:cs="Times New Roman"/>
        </w:rPr>
        <w:t xml:space="preserve"> que elaborou uma estratégia de desenvolvimento dirigido (análogo em determinados pontos à Nova Política Econômica – NEP – realizada no primeiro quartel do século XX pelo Partido Comunista Russo), se utilizando, intensiva e extensivamente, da exploração da gigantesca força de trabalho local</w:t>
      </w:r>
      <w:r w:rsidR="00F13CEF">
        <w:rPr>
          <w:rFonts w:ascii="Times New Roman" w:hAnsi="Times New Roman" w:cs="Times New Roman"/>
        </w:rPr>
        <w:t xml:space="preserve"> e a ajuda financeira internacional</w:t>
      </w:r>
      <w:r w:rsidRPr="005B5CF0">
        <w:rPr>
          <w:rFonts w:ascii="Times New Roman" w:hAnsi="Times New Roman" w:cs="Times New Roman"/>
        </w:rPr>
        <w:t xml:space="preserve">. Podemos (talvez!) imaginar a massa de mais-valor formada por este estrondoso desenvolvimento e, justamente por isso, a polarização dos interesses do capital, em geral, em se apropriar cada vez mais desta massa de mais-valor. </w:t>
      </w:r>
    </w:p>
    <w:p w:rsidR="00740D9C" w:rsidRPr="005B5CF0" w:rsidRDefault="00740D9C" w:rsidP="005B5CF0">
      <w:pPr>
        <w:spacing w:line="360" w:lineRule="auto"/>
        <w:jc w:val="both"/>
        <w:rPr>
          <w:rFonts w:ascii="Times New Roman" w:hAnsi="Times New Roman" w:cs="Times New Roman"/>
        </w:rPr>
      </w:pPr>
      <w:r w:rsidRPr="005B5CF0">
        <w:rPr>
          <w:rFonts w:ascii="Times New Roman" w:hAnsi="Times New Roman" w:cs="Times New Roman"/>
        </w:rPr>
        <w:tab/>
        <w:t>Inicialmente</w:t>
      </w:r>
      <w:r w:rsidR="00F13CEF">
        <w:rPr>
          <w:rFonts w:ascii="Times New Roman" w:hAnsi="Times New Roman" w:cs="Times New Roman"/>
        </w:rPr>
        <w:t>,</w:t>
      </w:r>
      <w:r w:rsidRPr="005B5CF0">
        <w:rPr>
          <w:rFonts w:ascii="Times New Roman" w:hAnsi="Times New Roman" w:cs="Times New Roman"/>
        </w:rPr>
        <w:t xml:space="preserve"> a diferença do custo de produção chinês (em comparação com o custo médio de produção, herdado do período anterior) permitia a formação de uma gigantesca massa de lucro extraordinário, que seria, obviamente, barganhada entre o Estado Chinês e os principais capitais mundiais de então – e, claro, a parcela do leão restaria nas mãos dos grandes capitais. Esta estratégia combinada ao longo destes 40 anos gerou, por um lado, um movimento de alta dos salários chineses (no sentido de equalizar-se com a média salarial mundial) e, por outro, um movimento de baixa dos salários mundiais (no sentido de equalizar-se com a média salarial da gigantesca massa de trabalhadores chineses). Por si só, este movimento afetou positivamente as taxas de lucro ao redor do globo. </w:t>
      </w:r>
    </w:p>
    <w:p w:rsidR="00740D9C" w:rsidRDefault="00740D9C" w:rsidP="005B5CF0">
      <w:pPr>
        <w:spacing w:line="360" w:lineRule="auto"/>
        <w:jc w:val="both"/>
        <w:rPr>
          <w:rFonts w:ascii="Times New Roman" w:hAnsi="Times New Roman" w:cs="Times New Roman"/>
        </w:rPr>
      </w:pPr>
      <w:r w:rsidRPr="005B5CF0">
        <w:rPr>
          <w:rFonts w:ascii="Times New Roman" w:hAnsi="Times New Roman" w:cs="Times New Roman"/>
        </w:rPr>
        <w:tab/>
        <w:t>Porém, como vimos nos gráficos acima, é essencialmente a partir dos anos 2000 que tanto o PIB quanto o investimento em formação de capital fixo se acentua</w:t>
      </w:r>
      <w:r w:rsidR="00F13CEF">
        <w:rPr>
          <w:rFonts w:ascii="Times New Roman" w:hAnsi="Times New Roman" w:cs="Times New Roman"/>
        </w:rPr>
        <w:t>ra</w:t>
      </w:r>
      <w:r w:rsidRPr="005B5CF0">
        <w:rPr>
          <w:rFonts w:ascii="Times New Roman" w:hAnsi="Times New Roman" w:cs="Times New Roman"/>
        </w:rPr>
        <w:t>m na China. Ainda que, de um modo geral, o plano de tornar-se o principal país industrial do mundo já estivesse relativamente consolidado no alto escalão do Partido Comunista Chinês</w:t>
      </w:r>
      <w:r w:rsidR="00F13CEF">
        <w:rPr>
          <w:rFonts w:ascii="Times New Roman" w:hAnsi="Times New Roman" w:cs="Times New Roman"/>
        </w:rPr>
        <w:t xml:space="preserve"> desde os anos 1980</w:t>
      </w:r>
      <w:r w:rsidRPr="005B5CF0">
        <w:rPr>
          <w:rFonts w:ascii="Times New Roman" w:hAnsi="Times New Roman" w:cs="Times New Roman"/>
        </w:rPr>
        <w:t>, as condições que propiciaram este crescimento vertiginoso foram determinadas por outros aspectos da conjuntura internacional, o que nos leva ao segundo aspecto conjuntural a ser analisado: a crise econômica nos EUA.</w:t>
      </w:r>
    </w:p>
    <w:p w:rsidR="00EA2276" w:rsidRDefault="00EA2276" w:rsidP="005B5CF0">
      <w:pPr>
        <w:spacing w:line="360" w:lineRule="auto"/>
        <w:jc w:val="both"/>
        <w:rPr>
          <w:rFonts w:ascii="Times New Roman" w:hAnsi="Times New Roman" w:cs="Times New Roman"/>
        </w:rPr>
      </w:pPr>
    </w:p>
    <w:p w:rsidR="00EA2276" w:rsidRPr="00EA2276" w:rsidRDefault="00EA2276" w:rsidP="005B5CF0">
      <w:pPr>
        <w:spacing w:line="360" w:lineRule="auto"/>
        <w:jc w:val="both"/>
        <w:rPr>
          <w:rFonts w:ascii="Times New Roman" w:hAnsi="Times New Roman" w:cs="Times New Roman"/>
          <w:b/>
          <w:i/>
        </w:rPr>
      </w:pPr>
      <w:r w:rsidRPr="00EA2276">
        <w:rPr>
          <w:rFonts w:ascii="Times New Roman" w:hAnsi="Times New Roman" w:cs="Times New Roman"/>
          <w:b/>
          <w:i/>
        </w:rPr>
        <w:t xml:space="preserve">Parte IV. A crise </w:t>
      </w:r>
      <w:r>
        <w:rPr>
          <w:rFonts w:ascii="Times New Roman" w:hAnsi="Times New Roman" w:cs="Times New Roman"/>
          <w:b/>
          <w:i/>
        </w:rPr>
        <w:t>de acumulação no principal país do si</w:t>
      </w:r>
      <w:r w:rsidRPr="00EA2276">
        <w:rPr>
          <w:rFonts w:ascii="Times New Roman" w:hAnsi="Times New Roman" w:cs="Times New Roman"/>
          <w:b/>
          <w:i/>
        </w:rPr>
        <w:t>s</w:t>
      </w:r>
      <w:r>
        <w:rPr>
          <w:rFonts w:ascii="Times New Roman" w:hAnsi="Times New Roman" w:cs="Times New Roman"/>
          <w:b/>
          <w:i/>
        </w:rPr>
        <w:t>tema capitalista:</w:t>
      </w:r>
      <w:r w:rsidRPr="00EA2276">
        <w:rPr>
          <w:rFonts w:ascii="Times New Roman" w:hAnsi="Times New Roman" w:cs="Times New Roman"/>
          <w:b/>
          <w:i/>
        </w:rPr>
        <w:t xml:space="preserve"> EUA.</w:t>
      </w:r>
    </w:p>
    <w:p w:rsidR="00740D9C" w:rsidRPr="005B5CF0" w:rsidRDefault="00740D9C" w:rsidP="005B5CF0">
      <w:pPr>
        <w:spacing w:line="360" w:lineRule="auto"/>
        <w:jc w:val="both"/>
        <w:rPr>
          <w:rFonts w:ascii="Times New Roman" w:hAnsi="Times New Roman" w:cs="Times New Roman"/>
        </w:rPr>
      </w:pPr>
      <w:r w:rsidRPr="005B5CF0">
        <w:rPr>
          <w:rFonts w:ascii="Times New Roman" w:hAnsi="Times New Roman" w:cs="Times New Roman"/>
        </w:rPr>
        <w:tab/>
        <w:t xml:space="preserve">O desenvolvimento industrial de inúmeros países periféricos (com suas volumosas remessas de lucro) bem como a dívida pública destas nações (outro forte </w:t>
      </w:r>
      <w:r w:rsidRPr="005B5CF0">
        <w:rPr>
          <w:rFonts w:ascii="Times New Roman" w:hAnsi="Times New Roman" w:cs="Times New Roman"/>
        </w:rPr>
        <w:lastRenderedPageBreak/>
        <w:t xml:space="preserve">mecanismo de concentração da riqueza gerada pela totalidade dos capitais de determinada nação em benefício dos “capitais portadores de juros” da dívida) bateram “no teto”, como mecanismo de contrabalancear a queda do lucro médio nos países centrais, nos anos 1980-90. A crise da dívida que assolou a América Latina e os países asiáticos nestas décadas demonstraram este limite. </w:t>
      </w:r>
    </w:p>
    <w:p w:rsidR="00740D9C" w:rsidRPr="005B5CF0" w:rsidRDefault="00740D9C" w:rsidP="005B5CF0">
      <w:pPr>
        <w:spacing w:line="360" w:lineRule="auto"/>
        <w:jc w:val="both"/>
        <w:rPr>
          <w:rFonts w:ascii="Times New Roman" w:hAnsi="Times New Roman" w:cs="Times New Roman"/>
        </w:rPr>
      </w:pPr>
      <w:r w:rsidRPr="005B5CF0">
        <w:rPr>
          <w:rFonts w:ascii="Times New Roman" w:hAnsi="Times New Roman" w:cs="Times New Roman"/>
        </w:rPr>
        <w:tab/>
        <w:t>O cenário mundial de abundância de recursos financeiros, porém, contribuiu para dois aspectos centrais da conjuntura estadunidense nos anos 1990-2000. Por um lado, esta superabundância de recursos financeiros acelerou a queda das taxas de juros</w:t>
      </w:r>
      <w:r w:rsidR="00733BA8">
        <w:rPr>
          <w:rFonts w:ascii="Times New Roman" w:hAnsi="Times New Roman" w:cs="Times New Roman"/>
        </w:rPr>
        <w:t xml:space="preserve"> </w:t>
      </w:r>
      <w:r w:rsidRPr="005B5CF0">
        <w:rPr>
          <w:rFonts w:ascii="Times New Roman" w:hAnsi="Times New Roman" w:cs="Times New Roman"/>
        </w:rPr>
        <w:t xml:space="preserve">(uma consequência da própria queda tendencial da taxa geral de lucro, que, no limite, regula a taxa de juros) operados nos principais países industriais do globo. Por outro lado, esta superabundância de recursos financeiros, a juros baixos, estimulou, nos EUA, uma forte rodada de desenvolvimento tecnológico e, com isso, o florescimento de um mercado de empresas “digitais”, cujos papéis eram vendidos na bolsa de Nasdaq, e, que, neste momento, contribuíram para a acumulação de muitos dos principais capitais do mercado mundial. </w:t>
      </w:r>
      <w:r w:rsidR="00EA2276">
        <w:rPr>
          <w:rFonts w:ascii="Times New Roman" w:hAnsi="Times New Roman" w:cs="Times New Roman"/>
        </w:rPr>
        <w:t xml:space="preserve">(BRENNER, </w:t>
      </w:r>
      <w:r w:rsidR="009275A7">
        <w:rPr>
          <w:rFonts w:ascii="Times New Roman" w:hAnsi="Times New Roman" w:cs="Times New Roman"/>
        </w:rPr>
        <w:t>2003</w:t>
      </w:r>
      <w:r w:rsidR="00EA2276">
        <w:rPr>
          <w:rFonts w:ascii="Times New Roman" w:hAnsi="Times New Roman" w:cs="Times New Roman"/>
        </w:rPr>
        <w:t>)</w:t>
      </w:r>
    </w:p>
    <w:p w:rsidR="00740D9C" w:rsidRPr="005B5CF0" w:rsidRDefault="00740D9C" w:rsidP="005B5CF0">
      <w:pPr>
        <w:spacing w:line="360" w:lineRule="auto"/>
        <w:jc w:val="both"/>
        <w:rPr>
          <w:rFonts w:ascii="Times New Roman" w:hAnsi="Times New Roman" w:cs="Times New Roman"/>
        </w:rPr>
      </w:pPr>
      <w:r w:rsidRPr="005B5CF0">
        <w:rPr>
          <w:rFonts w:ascii="Times New Roman" w:hAnsi="Times New Roman" w:cs="Times New Roman"/>
        </w:rPr>
        <w:tab/>
        <w:t>Este novo mercado que surgiu com a popularização das tecnologias oriundas da chamada terceira revolução tecnológica (transmissão quase instantânea de dados; comunicação mundial via internet</w:t>
      </w:r>
      <w:r w:rsidR="003C3E52">
        <w:rPr>
          <w:rFonts w:ascii="Times New Roman" w:hAnsi="Times New Roman" w:cs="Times New Roman"/>
        </w:rPr>
        <w:t>,</w:t>
      </w:r>
      <w:r w:rsidR="00CC52A0">
        <w:rPr>
          <w:rFonts w:ascii="Times New Roman" w:hAnsi="Times New Roman" w:cs="Times New Roman"/>
        </w:rPr>
        <w:t xml:space="preserve"> </w:t>
      </w:r>
      <w:r w:rsidRPr="005B5CF0">
        <w:rPr>
          <w:rFonts w:ascii="Times New Roman" w:hAnsi="Times New Roman" w:cs="Times New Roman"/>
        </w:rPr>
        <w:t xml:space="preserve">a automação e o controle remoto via satélite; a ampliação “virtual” do mercado consumidor; etc.), como é recorrente com os capitais que desenvolvem novas tecnologias, acabou por demandar uma massa de recursos muito além de sua capacidade de valorizá-los e, por fim, levou à uma quebra generalizada das empresas de alta tecnologia na virada dos anos 1990 aos 2000. </w:t>
      </w:r>
    </w:p>
    <w:p w:rsidR="00740D9C" w:rsidRPr="005B5CF0" w:rsidRDefault="00740D9C" w:rsidP="005B5CF0">
      <w:pPr>
        <w:spacing w:line="360" w:lineRule="auto"/>
        <w:jc w:val="both"/>
        <w:rPr>
          <w:rFonts w:ascii="Times New Roman" w:hAnsi="Times New Roman" w:cs="Times New Roman"/>
        </w:rPr>
      </w:pPr>
      <w:r w:rsidRPr="005B5CF0">
        <w:rPr>
          <w:rFonts w:ascii="Times New Roman" w:hAnsi="Times New Roman" w:cs="Times New Roman"/>
        </w:rPr>
        <w:tab/>
        <w:t xml:space="preserve">A crise da bolsa de Nasdaq é o resultado deste processo. Esta crise tornou-se ainda mais aguda com o baixo crescimento da economia estadunidense no início dos anos 2000. </w:t>
      </w:r>
    </w:p>
    <w:p w:rsidR="00740D9C" w:rsidRPr="005B5CF0" w:rsidRDefault="00740D9C" w:rsidP="005B5CF0">
      <w:pPr>
        <w:spacing w:line="360" w:lineRule="auto"/>
        <w:jc w:val="both"/>
        <w:rPr>
          <w:rFonts w:ascii="Times New Roman" w:hAnsi="Times New Roman" w:cs="Times New Roman"/>
        </w:rPr>
      </w:pPr>
      <w:r w:rsidRPr="005B5CF0">
        <w:rPr>
          <w:rFonts w:ascii="Times New Roman" w:hAnsi="Times New Roman" w:cs="Times New Roman"/>
        </w:rPr>
        <w:tab/>
        <w:t>Uma vez saturado este mercado, estes capitais demandaram a construção de novos espaços para continuarem suas rotas de valorização. Como resposta à esta necessidade, o governo estadunidense – por meio da ampliação de sua própria dívida pública</w:t>
      </w:r>
      <w:r w:rsidRPr="005B5CF0">
        <w:rPr>
          <w:rStyle w:val="Refdenotaderodap"/>
          <w:rFonts w:ascii="Times New Roman" w:hAnsi="Times New Roman" w:cs="Times New Roman"/>
        </w:rPr>
        <w:footnoteReference w:id="2"/>
      </w:r>
      <w:r w:rsidRPr="005B5CF0">
        <w:rPr>
          <w:rFonts w:ascii="Times New Roman" w:hAnsi="Times New Roman" w:cs="Times New Roman"/>
        </w:rPr>
        <w:t xml:space="preserve"> – estimulou o mercado imobiliário, cuja forma de valorização, por “renda diferencial” ou “capitalização da renda fundiária”, permite um aumento rápido do preço médio da terra e, assim, da acumulação. Entre 2000-08 a valorização do mercado imobiliário americano </w:t>
      </w:r>
      <w:r w:rsidRPr="005B5CF0">
        <w:rPr>
          <w:rFonts w:ascii="Times New Roman" w:hAnsi="Times New Roman" w:cs="Times New Roman"/>
        </w:rPr>
        <w:lastRenderedPageBreak/>
        <w:t>construiu a bolha e a crise de 2008, cujos impactos e repercussões políticas foram ainda mais intensas que a crise de 2000.</w:t>
      </w:r>
    </w:p>
    <w:p w:rsidR="00740D9C" w:rsidRDefault="00740D9C" w:rsidP="005B5CF0">
      <w:pPr>
        <w:spacing w:line="360" w:lineRule="auto"/>
        <w:jc w:val="both"/>
        <w:rPr>
          <w:rFonts w:ascii="Times New Roman" w:hAnsi="Times New Roman" w:cs="Times New Roman"/>
        </w:rPr>
      </w:pPr>
      <w:r w:rsidRPr="005B5CF0">
        <w:rPr>
          <w:rFonts w:ascii="Times New Roman" w:hAnsi="Times New Roman" w:cs="Times New Roman"/>
        </w:rPr>
        <w:tab/>
        <w:t xml:space="preserve">Por outro lado, essa massa exorbitante de recursos financeiros (ampliados ao longo do </w:t>
      </w:r>
      <w:r w:rsidRPr="005B5CF0">
        <w:rPr>
          <w:rFonts w:ascii="Times New Roman" w:hAnsi="Times New Roman" w:cs="Times New Roman"/>
          <w:i/>
        </w:rPr>
        <w:t xml:space="preserve">boom </w:t>
      </w:r>
      <w:r w:rsidRPr="005B5CF0">
        <w:rPr>
          <w:rFonts w:ascii="Times New Roman" w:hAnsi="Times New Roman" w:cs="Times New Roman"/>
        </w:rPr>
        <w:t xml:space="preserve">das empresas “ponto com”) construíram as condições objetivas para o forte desenvolvimento industrial da China e, junto com este forte crescimento industrial, uma série de recursos para pilhar (ou seja, centralizar e concentrar em benefício próprio) o máximo do mais-valor produzido </w:t>
      </w:r>
      <w:r w:rsidR="00D16E56">
        <w:rPr>
          <w:rFonts w:ascii="Times New Roman" w:hAnsi="Times New Roman" w:cs="Times New Roman"/>
        </w:rPr>
        <w:t>nest</w:t>
      </w:r>
      <w:r w:rsidRPr="005B5CF0">
        <w:rPr>
          <w:rFonts w:ascii="Times New Roman" w:hAnsi="Times New Roman" w:cs="Times New Roman"/>
        </w:rPr>
        <w:t xml:space="preserve">e </w:t>
      </w:r>
      <w:r w:rsidR="00D16E56">
        <w:rPr>
          <w:rFonts w:ascii="Times New Roman" w:hAnsi="Times New Roman" w:cs="Times New Roman"/>
        </w:rPr>
        <w:t>país pelos principais capitais operantes do sistema como um todo</w:t>
      </w:r>
      <w:r w:rsidRPr="005B5CF0">
        <w:rPr>
          <w:rFonts w:ascii="Times New Roman" w:hAnsi="Times New Roman" w:cs="Times New Roman"/>
        </w:rPr>
        <w:t>. Um destes recursos foi o chamado “</w:t>
      </w:r>
      <w:r w:rsidRPr="005B5CF0">
        <w:rPr>
          <w:rFonts w:ascii="Times New Roman" w:hAnsi="Times New Roman" w:cs="Times New Roman"/>
          <w:i/>
        </w:rPr>
        <w:t>boom das commodities”</w:t>
      </w:r>
      <w:r w:rsidRPr="005B5CF0">
        <w:rPr>
          <w:rFonts w:ascii="Times New Roman" w:hAnsi="Times New Roman" w:cs="Times New Roman"/>
        </w:rPr>
        <w:t xml:space="preserve">. </w:t>
      </w:r>
    </w:p>
    <w:p w:rsidR="00AB7F79" w:rsidRDefault="00AB7F79" w:rsidP="005B5CF0">
      <w:pPr>
        <w:spacing w:line="360" w:lineRule="auto"/>
        <w:jc w:val="both"/>
        <w:rPr>
          <w:rFonts w:ascii="Times New Roman" w:hAnsi="Times New Roman" w:cs="Times New Roman"/>
        </w:rPr>
      </w:pPr>
    </w:p>
    <w:p w:rsidR="00AB7F79" w:rsidRPr="00DD2A1F" w:rsidRDefault="00AB7F79" w:rsidP="005B5CF0">
      <w:pPr>
        <w:spacing w:line="360" w:lineRule="auto"/>
        <w:jc w:val="both"/>
        <w:rPr>
          <w:rFonts w:ascii="Times New Roman" w:hAnsi="Times New Roman" w:cs="Times New Roman"/>
          <w:b/>
          <w:i/>
        </w:rPr>
      </w:pPr>
      <w:r w:rsidRPr="00DD2A1F">
        <w:rPr>
          <w:rFonts w:ascii="Times New Roman" w:hAnsi="Times New Roman" w:cs="Times New Roman"/>
          <w:b/>
          <w:i/>
        </w:rPr>
        <w:t xml:space="preserve">Parte </w:t>
      </w:r>
      <w:r w:rsidR="00EA2276" w:rsidRPr="00DD2A1F">
        <w:rPr>
          <w:rFonts w:ascii="Times New Roman" w:hAnsi="Times New Roman" w:cs="Times New Roman"/>
          <w:b/>
          <w:i/>
        </w:rPr>
        <w:t xml:space="preserve">V. </w:t>
      </w:r>
      <w:r w:rsidR="00DD2A1F" w:rsidRPr="00DD2A1F">
        <w:rPr>
          <w:rFonts w:ascii="Times New Roman" w:hAnsi="Times New Roman" w:cs="Times New Roman"/>
          <w:b/>
          <w:i/>
        </w:rPr>
        <w:t>Commodities e “lucro extraordinário” dos principais capitais ao longo do boom industrializante Chinês.</w:t>
      </w:r>
      <w:r w:rsidRPr="00DD2A1F">
        <w:rPr>
          <w:rFonts w:ascii="Times New Roman" w:hAnsi="Times New Roman" w:cs="Times New Roman"/>
          <w:b/>
          <w:i/>
        </w:rPr>
        <w:t xml:space="preserve"> </w:t>
      </w:r>
    </w:p>
    <w:p w:rsidR="00740D9C" w:rsidRPr="005B5CF0" w:rsidRDefault="00740D9C" w:rsidP="005B5CF0">
      <w:pPr>
        <w:spacing w:line="360" w:lineRule="auto"/>
        <w:jc w:val="both"/>
        <w:rPr>
          <w:rFonts w:ascii="Times New Roman" w:hAnsi="Times New Roman" w:cs="Times New Roman"/>
        </w:rPr>
      </w:pPr>
      <w:r w:rsidRPr="005B5CF0">
        <w:rPr>
          <w:rFonts w:ascii="Times New Roman" w:hAnsi="Times New Roman" w:cs="Times New Roman"/>
        </w:rPr>
        <w:tab/>
      </w:r>
      <w:r w:rsidR="00733BA8">
        <w:rPr>
          <w:rFonts w:ascii="Times New Roman" w:hAnsi="Times New Roman" w:cs="Times New Roman"/>
        </w:rPr>
        <w:t>A</w:t>
      </w:r>
      <w:r w:rsidRPr="005B5CF0">
        <w:rPr>
          <w:rFonts w:ascii="Times New Roman" w:hAnsi="Times New Roman" w:cs="Times New Roman"/>
        </w:rPr>
        <w:t xml:space="preserve"> variação de preços das matérias-primas (especialmente de seus preços reguladores de mercado) afeta direta e indiretamente as taxas de lucro da totalidade dos capitais existentes. Por que, por um lado, afeta a </w:t>
      </w:r>
      <w:r w:rsidRPr="005B5CF0">
        <w:rPr>
          <w:rFonts w:ascii="Times New Roman" w:hAnsi="Times New Roman" w:cs="Times New Roman"/>
          <w:i/>
        </w:rPr>
        <w:t>composição orgânica</w:t>
      </w:r>
      <w:r w:rsidRPr="005B5CF0">
        <w:rPr>
          <w:rFonts w:ascii="Times New Roman" w:hAnsi="Times New Roman" w:cs="Times New Roman"/>
        </w:rPr>
        <w:t xml:space="preserve"> do capital social total, diminuindo ou ampliando o lucro médio, e, por outro, devido ao permanente crescimento da parcela do valor das matérias-primas no produto-mercadoria unitário, afeta os preços de mercado da </w:t>
      </w:r>
      <w:r w:rsidRPr="005B5CF0">
        <w:rPr>
          <w:rFonts w:ascii="Times New Roman" w:hAnsi="Times New Roman" w:cs="Times New Roman"/>
          <w:i/>
        </w:rPr>
        <w:t xml:space="preserve">totalidade </w:t>
      </w:r>
      <w:r w:rsidRPr="005B5CF0">
        <w:rPr>
          <w:rFonts w:ascii="Times New Roman" w:hAnsi="Times New Roman" w:cs="Times New Roman"/>
        </w:rPr>
        <w:t>das mercadorias. Porém</w:t>
      </w:r>
      <w:r w:rsidR="00733BA8">
        <w:rPr>
          <w:rFonts w:ascii="Times New Roman" w:hAnsi="Times New Roman" w:cs="Times New Roman"/>
        </w:rPr>
        <w:t>,</w:t>
      </w:r>
      <w:r w:rsidRPr="005B5CF0">
        <w:rPr>
          <w:rFonts w:ascii="Times New Roman" w:hAnsi="Times New Roman" w:cs="Times New Roman"/>
        </w:rPr>
        <w:t xml:space="preserve"> estas alterações dos preços reguladores de mercado não acontecem instantaneamente. Caso uma alteração geral da composição técnica do valor (a quantidade de horas socialmente necessária) tenha </w:t>
      </w:r>
      <w:r w:rsidRPr="005B5CF0">
        <w:rPr>
          <w:rFonts w:ascii="Times New Roman" w:hAnsi="Times New Roman" w:cs="Times New Roman"/>
          <w:i/>
        </w:rPr>
        <w:t>efetivamente</w:t>
      </w:r>
      <w:r w:rsidRPr="005B5CF0">
        <w:rPr>
          <w:rFonts w:ascii="Times New Roman" w:hAnsi="Times New Roman" w:cs="Times New Roman"/>
        </w:rPr>
        <w:t xml:space="preserve"> ocorrido, ela leva um determinado tempo para tornar-se o novo preço médio de produção e, com isto, determinar as variações do preço de mercado. Neste ínterim, entretanto, a massa do lucro extraordinário dos capitais que produzem sob às condições mais favoráveis cresce, justamente por ser determinada pela </w:t>
      </w:r>
      <w:r w:rsidRPr="005B5CF0">
        <w:rPr>
          <w:rFonts w:ascii="Times New Roman" w:hAnsi="Times New Roman" w:cs="Times New Roman"/>
          <w:i/>
        </w:rPr>
        <w:t>diferença</w:t>
      </w:r>
      <w:r w:rsidRPr="005B5CF0">
        <w:rPr>
          <w:rFonts w:ascii="Times New Roman" w:hAnsi="Times New Roman" w:cs="Times New Roman"/>
        </w:rPr>
        <w:t xml:space="preserve"> entre a produção sob as condições mais favoráveis e as condições médias. Quanto maior esta diferença cresce, </w:t>
      </w:r>
      <w:r w:rsidRPr="005B5CF0">
        <w:rPr>
          <w:rFonts w:ascii="Times New Roman" w:hAnsi="Times New Roman" w:cs="Times New Roman"/>
          <w:i/>
        </w:rPr>
        <w:t>pro tanto,</w:t>
      </w:r>
      <w:r w:rsidRPr="005B5CF0">
        <w:rPr>
          <w:rFonts w:ascii="Times New Roman" w:hAnsi="Times New Roman" w:cs="Times New Roman"/>
        </w:rPr>
        <w:t xml:space="preserve"> a massa do lucro extraordinário possível.</w:t>
      </w:r>
    </w:p>
    <w:p w:rsidR="00740D9C" w:rsidRPr="005B5CF0" w:rsidRDefault="00740D9C" w:rsidP="005B5CF0">
      <w:pPr>
        <w:spacing w:line="360" w:lineRule="auto"/>
        <w:jc w:val="both"/>
        <w:rPr>
          <w:rFonts w:ascii="Times New Roman" w:hAnsi="Times New Roman" w:cs="Times New Roman"/>
        </w:rPr>
      </w:pPr>
      <w:r w:rsidRPr="005B5CF0">
        <w:rPr>
          <w:rFonts w:ascii="Times New Roman" w:hAnsi="Times New Roman" w:cs="Times New Roman"/>
        </w:rPr>
        <w:tab/>
      </w:r>
      <w:r w:rsidR="00DD2A1F">
        <w:rPr>
          <w:rFonts w:ascii="Times New Roman" w:hAnsi="Times New Roman" w:cs="Times New Roman"/>
        </w:rPr>
        <w:t xml:space="preserve">Sob </w:t>
      </w:r>
      <w:r w:rsidRPr="005B5CF0">
        <w:rPr>
          <w:rFonts w:ascii="Times New Roman" w:hAnsi="Times New Roman" w:cs="Times New Roman"/>
        </w:rPr>
        <w:t xml:space="preserve">determinadas “conjunturas extraordinárias” os </w:t>
      </w:r>
      <w:r w:rsidR="00DD2A1F">
        <w:rPr>
          <w:rFonts w:ascii="Times New Roman" w:hAnsi="Times New Roman" w:cs="Times New Roman"/>
        </w:rPr>
        <w:t>“</w:t>
      </w:r>
      <w:r w:rsidRPr="005B5CF0">
        <w:rPr>
          <w:rFonts w:ascii="Times New Roman" w:hAnsi="Times New Roman" w:cs="Times New Roman"/>
        </w:rPr>
        <w:t>preços reguladores de mercado</w:t>
      </w:r>
      <w:r w:rsidR="00DD2A1F">
        <w:rPr>
          <w:rFonts w:ascii="Times New Roman" w:hAnsi="Times New Roman" w:cs="Times New Roman"/>
        </w:rPr>
        <w:t>”, ou “preços médios de mercado”,</w:t>
      </w:r>
      <w:r w:rsidRPr="005B5CF0">
        <w:rPr>
          <w:rFonts w:ascii="Times New Roman" w:hAnsi="Times New Roman" w:cs="Times New Roman"/>
        </w:rPr>
        <w:t xml:space="preserve"> podem ser determinados pelos preços de produção sob as condições mais favoráveis ou desfavoráveis. Este processo é regulado pela relação entre o “abastecimento social habitual” e o </w:t>
      </w:r>
      <w:r w:rsidRPr="005B5CF0">
        <w:rPr>
          <w:rFonts w:ascii="Times New Roman" w:hAnsi="Times New Roman" w:cs="Times New Roman"/>
          <w:i/>
        </w:rPr>
        <w:t>volume</w:t>
      </w:r>
      <w:r w:rsidRPr="005B5CF0">
        <w:rPr>
          <w:rFonts w:ascii="Times New Roman" w:hAnsi="Times New Roman" w:cs="Times New Roman"/>
        </w:rPr>
        <w:t xml:space="preserve"> da produção ofertada no mercado em determinado período. </w:t>
      </w:r>
      <w:r w:rsidR="00DD2A1F">
        <w:rPr>
          <w:rFonts w:ascii="Times New Roman" w:hAnsi="Times New Roman" w:cs="Times New Roman"/>
        </w:rPr>
        <w:t>A</w:t>
      </w:r>
      <w:r w:rsidRPr="005B5CF0">
        <w:rPr>
          <w:rFonts w:ascii="Times New Roman" w:hAnsi="Times New Roman" w:cs="Times New Roman"/>
        </w:rPr>
        <w:t xml:space="preserve"> estrutura monopolista de determinados setores produtivos atenua a pressão dos “consumidores”</w:t>
      </w:r>
      <w:r w:rsidRPr="005B5CF0">
        <w:rPr>
          <w:rStyle w:val="Refdenotaderodap"/>
          <w:rFonts w:ascii="Times New Roman" w:hAnsi="Times New Roman" w:cs="Times New Roman"/>
        </w:rPr>
        <w:footnoteReference w:id="3"/>
      </w:r>
      <w:r w:rsidR="00DD2A1F">
        <w:rPr>
          <w:rFonts w:ascii="Times New Roman" w:hAnsi="Times New Roman" w:cs="Times New Roman"/>
        </w:rPr>
        <w:t xml:space="preserve">, no sentido do “abastecimento social </w:t>
      </w:r>
      <w:r w:rsidR="00DD2A1F">
        <w:rPr>
          <w:rFonts w:ascii="Times New Roman" w:hAnsi="Times New Roman" w:cs="Times New Roman"/>
        </w:rPr>
        <w:lastRenderedPageBreak/>
        <w:t>habitual”,</w:t>
      </w:r>
      <w:r w:rsidRPr="005B5CF0">
        <w:rPr>
          <w:rFonts w:ascii="Times New Roman" w:hAnsi="Times New Roman" w:cs="Times New Roman"/>
        </w:rPr>
        <w:t xml:space="preserve"> sobre os produtores para fornecer a totalidade de suas mercadorias ao mercado e, ao mesmo tempo, em sentido inverso, cria uma possibilidade destes capitais monopolistas influírem sobre os preços reguladores de mercado. </w:t>
      </w:r>
    </w:p>
    <w:p w:rsidR="00740D9C" w:rsidRPr="005B5CF0" w:rsidRDefault="00740D9C" w:rsidP="005B5CF0">
      <w:pPr>
        <w:spacing w:line="360" w:lineRule="auto"/>
        <w:jc w:val="both"/>
        <w:rPr>
          <w:rFonts w:ascii="Times New Roman" w:hAnsi="Times New Roman" w:cs="Times New Roman"/>
        </w:rPr>
      </w:pPr>
      <w:r w:rsidRPr="005B5CF0">
        <w:rPr>
          <w:rFonts w:ascii="Times New Roman" w:hAnsi="Times New Roman" w:cs="Times New Roman"/>
        </w:rPr>
        <w:tab/>
        <w:t xml:space="preserve">Cabe notar ainda que, nos setores altamente monopolizados da produção social, em ambas extremidades do cenário possível dos preços reguladores de mercado, ou seja, sob as condições mais favoráveis ou mais desfavoráveis de produção, os principais capitais atuantes do setor acumulam em uma taxa acima da média social. Por um lado, enquanto os preços reguladores de mercado se encontram determinados pelo preço de produção sob às piores condições (as mais desfavoráveis), ou seja, sob escassez da oferta e preços altos de mercado, acumulam massas gigantescas de lucros extraordinários e, em um segundo momento, concentram e centralizam a produção no momento de saturação do mercado e de abundância de oferta, em que os preços reguladores de mercado são determinados pelos preços de produção sob as condições mais favoráveis. Ambos cenários fortalecem a acumulação diferencial destes principais capitais atuantes nestes setores. </w:t>
      </w:r>
    </w:p>
    <w:p w:rsidR="00740D9C" w:rsidRPr="005B5CF0" w:rsidRDefault="00740D9C" w:rsidP="005B5CF0">
      <w:pPr>
        <w:spacing w:line="360" w:lineRule="auto"/>
        <w:jc w:val="both"/>
        <w:rPr>
          <w:rFonts w:ascii="Times New Roman" w:hAnsi="Times New Roman" w:cs="Times New Roman"/>
        </w:rPr>
      </w:pPr>
      <w:r w:rsidRPr="005B5CF0">
        <w:rPr>
          <w:rFonts w:ascii="Times New Roman" w:hAnsi="Times New Roman" w:cs="Times New Roman"/>
        </w:rPr>
        <w:tab/>
        <w:t xml:space="preserve">Como vimos, foi justamente a abundância de recursos financeiros à juros relativamente baixos que permitiu à China realizar o brutal investimento em formação de capital fixo ao longo dos anos 2000-17. Independentemente do comprometimento moral ideológico do Partido Comunista Chinês aos ditames do mercado e da valorização do valor, as bases sociais em que esta direção se assenta não são idênticas à formação empresarial contemporânea. Respondem, cada qual a seu modo, à diferentes bases sociais atuantes na reprodução total do valor. O caráter dirigido da industrialização chinesa pagou um alto preço ao mercado mundial, cuja hierarquia responde de modo mais ou menos fiel às demandas dos principais capitais atuantes. </w:t>
      </w:r>
    </w:p>
    <w:p w:rsidR="00740D9C" w:rsidRPr="005B5CF0" w:rsidRDefault="00740D9C" w:rsidP="005B5CF0">
      <w:pPr>
        <w:spacing w:line="360" w:lineRule="auto"/>
        <w:jc w:val="both"/>
        <w:rPr>
          <w:rFonts w:ascii="Times New Roman" w:hAnsi="Times New Roman" w:cs="Times New Roman"/>
        </w:rPr>
      </w:pPr>
      <w:r w:rsidRPr="005B5CF0">
        <w:rPr>
          <w:rFonts w:ascii="Times New Roman" w:hAnsi="Times New Roman" w:cs="Times New Roman"/>
        </w:rPr>
        <w:tab/>
        <w:t xml:space="preserve">Um dos mecanismos construídos para se apropriar de parcela da massa total de mais-valor produzida ao longo do crescimento industrial chinês, operava por meio do lucro extraordinário realizado pelos capitais produtores de matérias-primas ou, </w:t>
      </w:r>
      <w:r w:rsidR="00DD2A1F">
        <w:rPr>
          <w:rFonts w:ascii="Times New Roman" w:hAnsi="Times New Roman" w:cs="Times New Roman"/>
        </w:rPr>
        <w:t>simplesmente</w:t>
      </w:r>
      <w:r w:rsidRPr="005B5CF0">
        <w:rPr>
          <w:rFonts w:ascii="Times New Roman" w:hAnsi="Times New Roman" w:cs="Times New Roman"/>
        </w:rPr>
        <w:t xml:space="preserve">, de </w:t>
      </w:r>
      <w:r w:rsidRPr="005B5CF0">
        <w:rPr>
          <w:rFonts w:ascii="Times New Roman" w:hAnsi="Times New Roman" w:cs="Times New Roman"/>
          <w:i/>
        </w:rPr>
        <w:t>commodities</w:t>
      </w:r>
      <w:r w:rsidRPr="005B5CF0">
        <w:rPr>
          <w:rFonts w:ascii="Times New Roman" w:hAnsi="Times New Roman" w:cs="Times New Roman"/>
        </w:rPr>
        <w:t>. A financeirização da economia possibilitou que os mais variados</w:t>
      </w:r>
      <w:r w:rsidR="00D16E56">
        <w:rPr>
          <w:rFonts w:ascii="Times New Roman" w:hAnsi="Times New Roman" w:cs="Times New Roman"/>
        </w:rPr>
        <w:t xml:space="preserve"> capitais</w:t>
      </w:r>
      <w:r w:rsidRPr="005B5CF0">
        <w:rPr>
          <w:rFonts w:ascii="Times New Roman" w:hAnsi="Times New Roman" w:cs="Times New Roman"/>
        </w:rPr>
        <w:t xml:space="preserve"> (em suas dimensões qualitativas e quantitativas) contribuíssem para os </w:t>
      </w:r>
      <w:r w:rsidRPr="005B5CF0">
        <w:rPr>
          <w:rFonts w:ascii="Times New Roman" w:hAnsi="Times New Roman" w:cs="Times New Roman"/>
        </w:rPr>
        <w:lastRenderedPageBreak/>
        <w:t xml:space="preserve">investimentos no setor das </w:t>
      </w:r>
      <w:r w:rsidRPr="005B5CF0">
        <w:rPr>
          <w:rFonts w:ascii="Times New Roman" w:hAnsi="Times New Roman" w:cs="Times New Roman"/>
          <w:i/>
        </w:rPr>
        <w:t>commodities</w:t>
      </w:r>
      <w:r w:rsidRPr="005B5CF0">
        <w:rPr>
          <w:rFonts w:ascii="Times New Roman" w:hAnsi="Times New Roman" w:cs="Times New Roman"/>
        </w:rPr>
        <w:t>, criaram com isso rotas alternativas de valorização do valor que, de modo análogo à valorização imobiliária, conseguiram insuflar o valor e o preço dos ativos globalmente escassos, permitindo-os usufruir de rendas diferenciais da produtividade natural, bem como aumentarem especulativamente</w:t>
      </w:r>
      <w:r w:rsidRPr="005B5CF0">
        <w:rPr>
          <w:rStyle w:val="Refdenotaderodap"/>
          <w:rFonts w:ascii="Times New Roman" w:hAnsi="Times New Roman" w:cs="Times New Roman"/>
        </w:rPr>
        <w:footnoteReference w:id="4"/>
      </w:r>
      <w:r w:rsidRPr="005B5CF0">
        <w:rPr>
          <w:rFonts w:ascii="Times New Roman" w:hAnsi="Times New Roman" w:cs="Times New Roman"/>
        </w:rPr>
        <w:t xml:space="preserve"> os preços de mercado destes ativos naturais.</w:t>
      </w:r>
      <w:r w:rsidRPr="005B5CF0">
        <w:rPr>
          <w:rStyle w:val="Refdenotaderodap"/>
          <w:rFonts w:ascii="Times New Roman" w:hAnsi="Times New Roman" w:cs="Times New Roman"/>
        </w:rPr>
        <w:footnoteReference w:id="5"/>
      </w:r>
      <w:r w:rsidRPr="005B5CF0">
        <w:rPr>
          <w:rFonts w:ascii="Times New Roman" w:hAnsi="Times New Roman" w:cs="Times New Roman"/>
        </w:rPr>
        <w:t xml:space="preserve"> Em outros termos, o estágio financeirizado da economia amplificou o poder dos principais capitais monopolistas de determinados setores em influir sobre o preço regulador de mercado e, portanto, sobre a totalidade das taxas de lucro. </w:t>
      </w:r>
    </w:p>
    <w:p w:rsidR="00740D9C" w:rsidRPr="003E3ABC" w:rsidRDefault="00740D9C" w:rsidP="005B5CF0">
      <w:pPr>
        <w:spacing w:line="360" w:lineRule="auto"/>
        <w:jc w:val="both"/>
        <w:rPr>
          <w:rFonts w:ascii="Times" w:hAnsi="Times" w:cs="Times New Roman"/>
        </w:rPr>
      </w:pPr>
      <w:r w:rsidRPr="005B5CF0">
        <w:rPr>
          <w:rFonts w:ascii="Times New Roman" w:hAnsi="Times New Roman" w:cs="Times New Roman"/>
        </w:rPr>
        <w:tab/>
        <w:t xml:space="preserve">Contam para a massa possível do lucro extraordinário o intervalo de tempo em que o lucro médio discrepa do lucro extraordinário e a dimensão desta discrepância. </w:t>
      </w:r>
      <w:r w:rsidR="00DD2A1F">
        <w:rPr>
          <w:rFonts w:ascii="Times New Roman" w:hAnsi="Times New Roman" w:cs="Times New Roman"/>
        </w:rPr>
        <w:t xml:space="preserve">A </w:t>
      </w:r>
      <w:r w:rsidRPr="005B5CF0">
        <w:rPr>
          <w:rFonts w:ascii="Times New Roman" w:hAnsi="Times New Roman" w:cs="Times New Roman"/>
        </w:rPr>
        <w:t xml:space="preserve">elasticidade dos preços de mercado, como vimos, pode ser alterada por fatores não vinculados à produtividade, tais como a massa de produtos a ser ofertada (ou não) em determinado momento. Este mesmo fenômeno pode ocorrer acaso a demanda se amplie violentamente, como ocorreu, por exemplo, na década de 2000, quando a China investiu pesadamente em formação de capital fixo – decorrência da estratégia de se tornar o principal país industrial do mundo. Por si só, a ampliação do mercado, afeta o preço regulador de mercado e, com isso, faz com que mesmo os capitais que produzem sob as piores condições possam ampliar a produção e, em seu extremo, determinem os preços reguladores de mercado. </w:t>
      </w:r>
    </w:p>
    <w:p w:rsidR="003E3ABC" w:rsidRDefault="00740D9C" w:rsidP="003E3ABC">
      <w:pPr>
        <w:spacing w:line="360" w:lineRule="auto"/>
        <w:jc w:val="both"/>
        <w:rPr>
          <w:rFonts w:ascii="Times New Roman" w:hAnsi="Times New Roman" w:cs="Times New Roman"/>
        </w:rPr>
      </w:pPr>
      <w:r w:rsidRPr="003E3ABC">
        <w:rPr>
          <w:rFonts w:ascii="Times New Roman" w:hAnsi="Times New Roman" w:cs="Times New Roman"/>
        </w:rPr>
        <w:tab/>
      </w:r>
      <w:r w:rsidR="003E3ABC" w:rsidRPr="003E3ABC">
        <w:rPr>
          <w:rFonts w:ascii="Times New Roman" w:hAnsi="Times New Roman" w:cs="Times New Roman"/>
        </w:rPr>
        <w:t>Os preços de mercado do minério extraído na China, em 2012, eram os produzidos “sob as condições mais desfavoráveis” e beiravam os US$ 170/t, enquanto o produzido no Brasil, “sob as condições mais favoráveis”, variava entre US$ 13/t</w:t>
      </w:r>
      <w:r w:rsidR="003E3ABC" w:rsidRPr="003E3ABC">
        <w:rPr>
          <w:rStyle w:val="Refdenotaderodap"/>
          <w:rFonts w:ascii="Times New Roman" w:hAnsi="Times New Roman" w:cs="Times New Roman"/>
        </w:rPr>
        <w:footnoteReference w:id="6"/>
      </w:r>
      <w:r w:rsidR="003E3ABC">
        <w:rPr>
          <w:rFonts w:ascii="Times New Roman" w:hAnsi="Times New Roman" w:cs="Times New Roman"/>
        </w:rPr>
        <w:t xml:space="preserve"> - no sudeste paraense –</w:t>
      </w:r>
      <w:r w:rsidR="003E3ABC" w:rsidRPr="003E3ABC">
        <w:rPr>
          <w:rFonts w:ascii="Times New Roman" w:hAnsi="Times New Roman" w:cs="Times New Roman"/>
        </w:rPr>
        <w:t xml:space="preserve"> e US$ 50/t. Uma diferença aproximada entre 4 e 13 vezes menor.</w:t>
      </w:r>
    </w:p>
    <w:p w:rsidR="00552856" w:rsidRDefault="00552856" w:rsidP="003E3ABC">
      <w:pPr>
        <w:spacing w:line="360" w:lineRule="auto"/>
        <w:jc w:val="both"/>
      </w:pPr>
      <w:r>
        <w:rPr>
          <w:b/>
          <w:noProof/>
        </w:rPr>
        <w:lastRenderedPageBreak/>
        <w:drawing>
          <wp:inline distT="0" distB="0" distL="0" distR="0" wp14:anchorId="6DEFEBB4" wp14:editId="28325765">
            <wp:extent cx="5266592" cy="2746375"/>
            <wp:effectExtent l="0" t="0" r="444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rva de Custo de Produção Minério de Ferro.png"/>
                    <pic:cNvPicPr/>
                  </pic:nvPicPr>
                  <pic:blipFill>
                    <a:blip r:embed="rId12">
                      <a:extLst>
                        <a:ext uri="{28A0092B-C50C-407E-A947-70E740481C1C}">
                          <a14:useLocalDpi xmlns:a14="http://schemas.microsoft.com/office/drawing/2010/main" val="0"/>
                        </a:ext>
                      </a:extLst>
                    </a:blip>
                    <a:stretch>
                      <a:fillRect/>
                    </a:stretch>
                  </pic:blipFill>
                  <pic:spPr>
                    <a:xfrm>
                      <a:off x="0" y="0"/>
                      <a:ext cx="5336612" cy="2782888"/>
                    </a:xfrm>
                    <a:prstGeom prst="rect">
                      <a:avLst/>
                    </a:prstGeom>
                  </pic:spPr>
                </pic:pic>
              </a:graphicData>
            </a:graphic>
          </wp:inline>
        </w:drawing>
      </w:r>
    </w:p>
    <w:p w:rsidR="00552856" w:rsidRDefault="00552856" w:rsidP="00552856">
      <w:pPr>
        <w:pStyle w:val="Legenda"/>
        <w:jc w:val="both"/>
        <w:rPr>
          <w:rFonts w:ascii="Times New Roman" w:hAnsi="Times New Roman" w:cs="Times New Roman"/>
        </w:rPr>
      </w:pPr>
      <w:r>
        <w:t xml:space="preserve">Figura </w:t>
      </w:r>
      <w:r w:rsidR="00285EE1">
        <w:fldChar w:fldCharType="begin"/>
      </w:r>
      <w:r w:rsidR="00285EE1">
        <w:instrText xml:space="preserve"> SEQ Figura \* ARABIC </w:instrText>
      </w:r>
      <w:r w:rsidR="00285EE1">
        <w:fldChar w:fldCharType="separate"/>
      </w:r>
      <w:r w:rsidR="009275A7">
        <w:rPr>
          <w:noProof/>
        </w:rPr>
        <w:t>6</w:t>
      </w:r>
      <w:r w:rsidR="00285EE1">
        <w:rPr>
          <w:noProof/>
        </w:rPr>
        <w:fldChar w:fldCharType="end"/>
      </w:r>
      <w:r>
        <w:t>.</w:t>
      </w:r>
      <w:r>
        <w:rPr>
          <w:i w:val="0"/>
        </w:rPr>
        <w:t>Preços de produção do minério de ferro em 2012 de acordo com o volume e país.</w:t>
      </w:r>
    </w:p>
    <w:p w:rsidR="00740D9C" w:rsidRPr="005B5CF0" w:rsidRDefault="00552856" w:rsidP="005B5CF0">
      <w:pPr>
        <w:spacing w:line="360" w:lineRule="auto"/>
        <w:jc w:val="both"/>
        <w:rPr>
          <w:rFonts w:ascii="Times New Roman" w:hAnsi="Times New Roman" w:cs="Times New Roman"/>
        </w:rPr>
      </w:pPr>
      <w:r>
        <w:rPr>
          <w:rFonts w:ascii="Times New Roman" w:hAnsi="Times New Roman" w:cs="Times New Roman"/>
        </w:rPr>
        <w:tab/>
      </w:r>
      <w:r w:rsidR="00740D9C" w:rsidRPr="005B5CF0">
        <w:rPr>
          <w:rFonts w:ascii="Times New Roman" w:hAnsi="Times New Roman" w:cs="Times New Roman"/>
        </w:rPr>
        <w:t xml:space="preserve">Percebemos também, no gráfico abaixo sobre a variação de preços do minério de ferro por tonelada, como que os “preços de custo sob as piores condições” determinaram o preço regulador de mercado ao longo da década de 2010: </w:t>
      </w:r>
    </w:p>
    <w:p w:rsidR="00552856" w:rsidRDefault="00740D9C" w:rsidP="00552856">
      <w:pPr>
        <w:keepNext/>
        <w:spacing w:line="360" w:lineRule="auto"/>
        <w:jc w:val="both"/>
      </w:pPr>
      <w:r w:rsidRPr="005B5CF0">
        <w:rPr>
          <w:rFonts w:ascii="Times New Roman" w:hAnsi="Times New Roman" w:cs="Times New Roman"/>
        </w:rPr>
        <w:t xml:space="preserve"> </w:t>
      </w:r>
      <w:r w:rsidRPr="005B5CF0">
        <w:rPr>
          <w:rFonts w:ascii="Times New Roman" w:hAnsi="Times New Roman" w:cs="Times New Roman"/>
          <w:noProof/>
        </w:rPr>
        <w:drawing>
          <wp:inline distT="0" distB="0" distL="0" distR="0" wp14:anchorId="437731DE" wp14:editId="4EC0F3A7">
            <wp:extent cx="5257800" cy="2474595"/>
            <wp:effectExtent l="0" t="0" r="0" b="190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riação preço minério de ferro 2010-19..png"/>
                    <pic:cNvPicPr/>
                  </pic:nvPicPr>
                  <pic:blipFill>
                    <a:blip r:embed="rId13">
                      <a:extLst>
                        <a:ext uri="{28A0092B-C50C-407E-A947-70E740481C1C}">
                          <a14:useLocalDpi xmlns:a14="http://schemas.microsoft.com/office/drawing/2010/main" val="0"/>
                        </a:ext>
                      </a:extLst>
                    </a:blip>
                    <a:stretch>
                      <a:fillRect/>
                    </a:stretch>
                  </pic:blipFill>
                  <pic:spPr>
                    <a:xfrm>
                      <a:off x="0" y="0"/>
                      <a:ext cx="5300276" cy="2494586"/>
                    </a:xfrm>
                    <a:prstGeom prst="rect">
                      <a:avLst/>
                    </a:prstGeom>
                  </pic:spPr>
                </pic:pic>
              </a:graphicData>
            </a:graphic>
          </wp:inline>
        </w:drawing>
      </w:r>
    </w:p>
    <w:p w:rsidR="00740D9C" w:rsidRPr="005B5CF0" w:rsidRDefault="00552856" w:rsidP="00552856">
      <w:pPr>
        <w:pStyle w:val="Legenda"/>
        <w:jc w:val="both"/>
        <w:rPr>
          <w:rFonts w:ascii="Times New Roman" w:hAnsi="Times New Roman" w:cs="Times New Roman"/>
        </w:rPr>
      </w:pPr>
      <w:r>
        <w:t xml:space="preserve">Figura </w:t>
      </w:r>
      <w:r w:rsidR="00285EE1">
        <w:fldChar w:fldCharType="begin"/>
      </w:r>
      <w:r w:rsidR="00285EE1">
        <w:instrText xml:space="preserve"> SEQ Figura \* ARABIC </w:instrText>
      </w:r>
      <w:r w:rsidR="00285EE1">
        <w:fldChar w:fldCharType="separate"/>
      </w:r>
      <w:r w:rsidR="009275A7">
        <w:rPr>
          <w:noProof/>
        </w:rPr>
        <w:t>7</w:t>
      </w:r>
      <w:r w:rsidR="00285EE1">
        <w:rPr>
          <w:noProof/>
        </w:rPr>
        <w:fldChar w:fldCharType="end"/>
      </w:r>
      <w:r>
        <w:t>.</w:t>
      </w:r>
      <w:r>
        <w:rPr>
          <w:i w:val="0"/>
        </w:rPr>
        <w:t xml:space="preserve"> </w:t>
      </w:r>
      <w:r w:rsidR="009021D2">
        <w:rPr>
          <w:i w:val="0"/>
        </w:rPr>
        <w:t>Variações do p</w:t>
      </w:r>
      <w:r>
        <w:rPr>
          <w:i w:val="0"/>
        </w:rPr>
        <w:t>reço médio mundial do minério de ferro ao longo da década de 2010.</w:t>
      </w:r>
      <w:r w:rsidR="009021D2">
        <w:rPr>
          <w:i w:val="0"/>
        </w:rPr>
        <w:t xml:space="preserve"> 2019</w:t>
      </w:r>
      <w:r>
        <w:rPr>
          <w:i w:val="0"/>
        </w:rPr>
        <w:t xml:space="preserve"> ≈ US$ 120,00</w:t>
      </w:r>
    </w:p>
    <w:p w:rsidR="00740D9C" w:rsidRDefault="00740D9C" w:rsidP="005B5CF0">
      <w:pPr>
        <w:spacing w:line="360" w:lineRule="auto"/>
        <w:jc w:val="both"/>
        <w:rPr>
          <w:rFonts w:ascii="Times New Roman" w:hAnsi="Times New Roman" w:cs="Times New Roman"/>
        </w:rPr>
      </w:pPr>
      <w:r w:rsidRPr="005B5CF0">
        <w:rPr>
          <w:rFonts w:ascii="Times New Roman" w:hAnsi="Times New Roman" w:cs="Times New Roman"/>
        </w:rPr>
        <w:tab/>
        <w:t xml:space="preserve">É, no mínimo, curioso que a variação absoluta do preço do minério de ferro tenha oscilado </w:t>
      </w:r>
      <w:r w:rsidRPr="005B5CF0">
        <w:rPr>
          <w:rFonts w:ascii="Times New Roman" w:hAnsi="Times New Roman" w:cs="Times New Roman"/>
          <w:i/>
        </w:rPr>
        <w:t>justamente</w:t>
      </w:r>
      <w:r w:rsidRPr="005B5CF0">
        <w:rPr>
          <w:rFonts w:ascii="Times New Roman" w:hAnsi="Times New Roman" w:cs="Times New Roman"/>
        </w:rPr>
        <w:t xml:space="preserve"> entre o intervalo estabelecido pelos produtores sob as melhores e sob as piores condições produtivas (≈ US$ 160/t </w:t>
      </w:r>
      <w:r w:rsidRPr="005B5CF0">
        <w:rPr>
          <w:rFonts w:ascii="Times New Roman" w:hAnsi="Times New Roman" w:cs="Times New Roman"/>
        </w:rPr>
        <w:sym w:font="Wingdings" w:char="F0E0"/>
      </w:r>
      <w:r w:rsidRPr="005B5CF0">
        <w:rPr>
          <w:rFonts w:ascii="Times New Roman" w:hAnsi="Times New Roman" w:cs="Times New Roman"/>
        </w:rPr>
        <w:t xml:space="preserve"> China; e ≈ US$ </w:t>
      </w:r>
      <w:r w:rsidR="003E3ABC">
        <w:rPr>
          <w:rFonts w:ascii="Times New Roman" w:hAnsi="Times New Roman" w:cs="Times New Roman"/>
        </w:rPr>
        <w:t>3</w:t>
      </w:r>
      <w:r w:rsidRPr="005B5CF0">
        <w:rPr>
          <w:rFonts w:ascii="Times New Roman" w:hAnsi="Times New Roman" w:cs="Times New Roman"/>
        </w:rPr>
        <w:t xml:space="preserve">0/t </w:t>
      </w:r>
      <w:r w:rsidRPr="005B5CF0">
        <w:rPr>
          <w:rFonts w:ascii="Times New Roman" w:hAnsi="Times New Roman" w:cs="Times New Roman"/>
        </w:rPr>
        <w:sym w:font="Wingdings" w:char="F0E0"/>
      </w:r>
      <w:r w:rsidRPr="005B5CF0">
        <w:rPr>
          <w:rFonts w:ascii="Times New Roman" w:hAnsi="Times New Roman" w:cs="Times New Roman"/>
        </w:rPr>
        <w:t xml:space="preserve"> Brasil). Como podemos observar no gráfico, no início desta década, os preços reguladores de mercado se pautavam pela produção sob as piores condições. A massa de lucro extraordinário extraída ao longo deste período inicial, do ponto de vista dos capitais de maior produtividade, era cerca de </w:t>
      </w:r>
      <w:r w:rsidR="003E3ABC">
        <w:rPr>
          <w:rFonts w:ascii="Times New Roman" w:hAnsi="Times New Roman" w:cs="Times New Roman"/>
        </w:rPr>
        <w:t>4</w:t>
      </w:r>
      <w:r w:rsidRPr="005B5CF0">
        <w:rPr>
          <w:rFonts w:ascii="Times New Roman" w:hAnsi="Times New Roman" w:cs="Times New Roman"/>
        </w:rPr>
        <w:t xml:space="preserve"> ou </w:t>
      </w:r>
      <w:r w:rsidR="003E3ABC">
        <w:rPr>
          <w:rFonts w:ascii="Times New Roman" w:hAnsi="Times New Roman" w:cs="Times New Roman"/>
        </w:rPr>
        <w:t>5</w:t>
      </w:r>
      <w:r w:rsidRPr="005B5CF0">
        <w:rPr>
          <w:rFonts w:ascii="Times New Roman" w:hAnsi="Times New Roman" w:cs="Times New Roman"/>
        </w:rPr>
        <w:t xml:space="preserve"> vezes maior que o lucro médio auferido. Quando a situação do mercado se inverteu e chegou-se ao mínimo preço, os principais capitais, que </w:t>
      </w:r>
      <w:r w:rsidRPr="005B5CF0">
        <w:rPr>
          <w:rFonts w:ascii="Times New Roman" w:hAnsi="Times New Roman" w:cs="Times New Roman"/>
        </w:rPr>
        <w:lastRenderedPageBreak/>
        <w:t xml:space="preserve">produzem sob as melhores condições, puderam centralizar e concentrar parte da produção surgida no momento de alta dos preços. Portanto, em ambos cenários, os principais capitais operantes nestes setores alcançaram taxas de acumulação (lucro, centralização e concentração) acima das possibilitadas pelo lucro médio e, com isso, absorveram uma parcela maior do mais-valor produzido ao longo deste período. </w:t>
      </w:r>
    </w:p>
    <w:p w:rsidR="00012D03" w:rsidRDefault="00012D03" w:rsidP="005B5CF0">
      <w:pPr>
        <w:spacing w:line="360" w:lineRule="auto"/>
        <w:jc w:val="both"/>
        <w:rPr>
          <w:rFonts w:ascii="Times New Roman" w:hAnsi="Times New Roman" w:cs="Times New Roman"/>
        </w:rPr>
      </w:pPr>
    </w:p>
    <w:p w:rsidR="00012D03" w:rsidRDefault="00012D03" w:rsidP="005B5CF0">
      <w:pPr>
        <w:spacing w:line="360" w:lineRule="auto"/>
        <w:jc w:val="both"/>
        <w:rPr>
          <w:rFonts w:ascii="Times New Roman" w:hAnsi="Times New Roman" w:cs="Times New Roman"/>
          <w:b/>
        </w:rPr>
      </w:pPr>
      <w:r w:rsidRPr="00012D03">
        <w:rPr>
          <w:rFonts w:ascii="Times New Roman" w:hAnsi="Times New Roman" w:cs="Times New Roman"/>
          <w:b/>
        </w:rPr>
        <w:t>À guisa de Conclusão</w:t>
      </w:r>
      <w:r w:rsidR="0086392A">
        <w:rPr>
          <w:rFonts w:ascii="Times New Roman" w:hAnsi="Times New Roman" w:cs="Times New Roman"/>
          <w:b/>
        </w:rPr>
        <w:t xml:space="preserve"> – breve apresentação do S11D</w:t>
      </w:r>
    </w:p>
    <w:p w:rsidR="000C7996" w:rsidRDefault="00012D03" w:rsidP="000C7996">
      <w:pPr>
        <w:pStyle w:val="Corpodetexto"/>
        <w:spacing w:line="360" w:lineRule="auto"/>
        <w:jc w:val="both"/>
        <w:rPr>
          <w:rFonts w:ascii="Times New Roman" w:hAnsi="Times New Roman" w:cs="Times New Roman"/>
        </w:rPr>
      </w:pPr>
      <w:r>
        <w:rPr>
          <w:rFonts w:ascii="Times New Roman" w:hAnsi="Times New Roman" w:cs="Times New Roman"/>
          <w:b/>
        </w:rPr>
        <w:tab/>
      </w:r>
      <w:r>
        <w:rPr>
          <w:rFonts w:ascii="Times New Roman" w:hAnsi="Times New Roman" w:cs="Times New Roman"/>
        </w:rPr>
        <w:t xml:space="preserve">Toda nossa argumentação vai no sentido de reforçar a centralidade da atividade extrativista, especialmente do minério de ferro, para os principais capitais operantes no sistema capitalista como um todo. É focado nesta centralidade que devemos compreender melhor as transformações em curso no sudeste paraense e sua cadeia produtiva interligada até o </w:t>
      </w:r>
      <w:r w:rsidR="0086392A">
        <w:rPr>
          <w:rFonts w:ascii="Times New Roman" w:hAnsi="Times New Roman" w:cs="Times New Roman"/>
        </w:rPr>
        <w:t>P</w:t>
      </w:r>
      <w:r>
        <w:rPr>
          <w:rFonts w:ascii="Times New Roman" w:hAnsi="Times New Roman" w:cs="Times New Roman"/>
        </w:rPr>
        <w:t xml:space="preserve">orto do </w:t>
      </w:r>
      <w:r w:rsidR="0086392A">
        <w:rPr>
          <w:rFonts w:ascii="Times New Roman" w:hAnsi="Times New Roman" w:cs="Times New Roman"/>
        </w:rPr>
        <w:t>M</w:t>
      </w:r>
      <w:r>
        <w:rPr>
          <w:rFonts w:ascii="Times New Roman" w:hAnsi="Times New Roman" w:cs="Times New Roman"/>
        </w:rPr>
        <w:t>adeira, em São Luís (MA)</w:t>
      </w:r>
      <w:r w:rsidR="000C7996">
        <w:rPr>
          <w:rFonts w:ascii="Times New Roman" w:hAnsi="Times New Roman" w:cs="Times New Roman"/>
        </w:rPr>
        <w:t>. Uma destas profundas transformações é o chamado S11D,</w:t>
      </w:r>
      <w:r w:rsidR="0086392A">
        <w:rPr>
          <w:rFonts w:ascii="Times New Roman" w:hAnsi="Times New Roman" w:cs="Times New Roman"/>
        </w:rPr>
        <w:t xml:space="preserve"> nosso objeto de estudo,</w:t>
      </w:r>
      <w:r w:rsidR="000C7996">
        <w:rPr>
          <w:rFonts w:ascii="Times New Roman" w:hAnsi="Times New Roman" w:cs="Times New Roman"/>
        </w:rPr>
        <w:t xml:space="preserve"> ap</w:t>
      </w:r>
      <w:r w:rsidR="000C7996" w:rsidRPr="000C7996">
        <w:rPr>
          <w:rFonts w:ascii="Times New Roman" w:hAnsi="Times New Roman" w:cs="Times New Roman"/>
        </w:rPr>
        <w:t>resentado pela Vale S.a. como um “novo impulso ao desenvolvimento sustentável” no Brasil, o projeto é, desde os anos 80 quando a empresa se consolidou na extração de minérios de ferro no Pará, o “maior complexo minerador da história da Vale”, e um dos maiores do mundo</w:t>
      </w:r>
      <w:r w:rsidR="000C7996" w:rsidRPr="000C7996">
        <w:rPr>
          <w:rFonts w:ascii="Times New Roman" w:hAnsi="Times New Roman" w:cs="Times New Roman"/>
          <w:sz w:val="20"/>
          <w:szCs w:val="20"/>
        </w:rPr>
        <w:t xml:space="preserve"> </w:t>
      </w:r>
      <w:r w:rsidR="000C7996" w:rsidRPr="000C7996">
        <w:rPr>
          <w:rFonts w:ascii="Times New Roman" w:hAnsi="Times New Roman" w:cs="Times New Roman"/>
        </w:rPr>
        <w:t>(Relatório Vale S11D, 2012</w:t>
      </w:r>
      <w:r w:rsidR="000C7996">
        <w:rPr>
          <w:rFonts w:ascii="Times New Roman" w:hAnsi="Times New Roman" w:cs="Times New Roman"/>
        </w:rPr>
        <w:t>)</w:t>
      </w:r>
      <w:r w:rsidR="000C7996">
        <w:rPr>
          <w:rStyle w:val="Refdenotaderodap"/>
          <w:rFonts w:ascii="Times New Roman" w:hAnsi="Times New Roman" w:cs="Times New Roman"/>
        </w:rPr>
        <w:footnoteReference w:id="7"/>
      </w:r>
    </w:p>
    <w:p w:rsidR="000C7996" w:rsidRPr="000C7996" w:rsidRDefault="000C7996" w:rsidP="000C7996">
      <w:pPr>
        <w:pStyle w:val="Corpodetexto"/>
        <w:spacing w:line="360" w:lineRule="auto"/>
        <w:jc w:val="both"/>
        <w:rPr>
          <w:rFonts w:ascii="Times New Roman" w:hAnsi="Times New Roman" w:cs="Times New Roman"/>
          <w:b/>
          <w:i/>
        </w:rPr>
      </w:pPr>
      <w:r>
        <w:rPr>
          <w:rFonts w:ascii="Times New Roman" w:hAnsi="Times New Roman" w:cs="Times New Roman"/>
        </w:rPr>
        <w:tab/>
      </w:r>
      <w:r w:rsidRPr="000C7996">
        <w:rPr>
          <w:rFonts w:ascii="Times New Roman" w:hAnsi="Times New Roman" w:cs="Times New Roman"/>
        </w:rPr>
        <w:t xml:space="preserve">Ao menos seis cidades estão diretamente envolvidas no projeto. A principal cidade afetada é Canaã dos Carajás, situada no sudeste paraense, em que estão instaladas as principais atividades de extração dos minérios no estado. Além desta, ainda no Pará, ao menos outras estão envolvidas: </w:t>
      </w:r>
      <w:proofErr w:type="spellStart"/>
      <w:r w:rsidRPr="000C7996">
        <w:rPr>
          <w:rFonts w:ascii="Times New Roman" w:hAnsi="Times New Roman" w:cs="Times New Roman"/>
        </w:rPr>
        <w:t>Paraupébas</w:t>
      </w:r>
      <w:proofErr w:type="spellEnd"/>
      <w:r w:rsidRPr="000C7996">
        <w:rPr>
          <w:rFonts w:ascii="Times New Roman" w:hAnsi="Times New Roman" w:cs="Times New Roman"/>
        </w:rPr>
        <w:t xml:space="preserve"> (onde majoritariamente se situam as atividades extrativas) e Marabá.</w:t>
      </w:r>
    </w:p>
    <w:p w:rsidR="000C7996" w:rsidRDefault="000C7996" w:rsidP="000C7996">
      <w:pPr>
        <w:pStyle w:val="NormalWeb"/>
        <w:spacing w:line="360" w:lineRule="auto"/>
        <w:jc w:val="both"/>
      </w:pPr>
      <w:r w:rsidRPr="000C7996">
        <w:tab/>
        <w:t xml:space="preserve">As atividades extrativas se vinculam a outros processos de transporte, circulação, escoamento e logística dos produtos extraídos. </w:t>
      </w:r>
      <w:r>
        <w:t>A</w:t>
      </w:r>
      <w:r w:rsidRPr="000C7996">
        <w:t xml:space="preserve"> Estrada de Ferro Carajás é o principal meio de transporte dos produtos extraídos e, por sua vez, impacta uma série de outras cidades até chegar ao porto privativo da Vale em São Luís (MA), especialmente as cidades de Açailândia, Santa Inês e, obviamente, São Luís</w:t>
      </w:r>
      <w:r>
        <w:t>.</w:t>
      </w:r>
    </w:p>
    <w:p w:rsidR="000C7996" w:rsidRPr="000C7996" w:rsidRDefault="000C7996" w:rsidP="000C7996">
      <w:pPr>
        <w:pStyle w:val="NormalWeb"/>
        <w:spacing w:line="360" w:lineRule="auto"/>
        <w:jc w:val="both"/>
      </w:pPr>
      <w:r w:rsidRPr="000C7996">
        <w:lastRenderedPageBreak/>
        <w:tab/>
        <w:t>A Vale nos apresenta e caracteriza do seguinte modo a Estrada de Ferro Carajás em seu relatório sobre o S11D:</w:t>
      </w:r>
    </w:p>
    <w:p w:rsidR="000C7996" w:rsidRPr="000C7996" w:rsidRDefault="000C7996" w:rsidP="000C7996">
      <w:pPr>
        <w:pStyle w:val="NormalWeb"/>
        <w:ind w:left="2268"/>
        <w:jc w:val="both"/>
      </w:pPr>
      <w:proofErr w:type="spellStart"/>
      <w:r w:rsidRPr="000C7996">
        <w:rPr>
          <w:sz w:val="20"/>
          <w:szCs w:val="20"/>
        </w:rPr>
        <w:t>Também</w:t>
      </w:r>
      <w:proofErr w:type="spellEnd"/>
      <w:r w:rsidRPr="000C7996">
        <w:rPr>
          <w:sz w:val="20"/>
          <w:szCs w:val="20"/>
        </w:rPr>
        <w:t xml:space="preserve"> sai do Pará a maior linha </w:t>
      </w:r>
      <w:proofErr w:type="spellStart"/>
      <w:r w:rsidRPr="000C7996">
        <w:rPr>
          <w:sz w:val="20"/>
          <w:szCs w:val="20"/>
        </w:rPr>
        <w:t>férrea</w:t>
      </w:r>
      <w:proofErr w:type="spellEnd"/>
      <w:r w:rsidRPr="000C7996">
        <w:rPr>
          <w:sz w:val="20"/>
          <w:szCs w:val="20"/>
        </w:rPr>
        <w:t xml:space="preserve"> de passageiros do Brasil, a Estrada de Ferro </w:t>
      </w:r>
      <w:proofErr w:type="spellStart"/>
      <w:r w:rsidRPr="000C7996">
        <w:rPr>
          <w:sz w:val="20"/>
          <w:szCs w:val="20"/>
        </w:rPr>
        <w:t>Carajás</w:t>
      </w:r>
      <w:proofErr w:type="spellEnd"/>
      <w:r w:rsidRPr="000C7996">
        <w:rPr>
          <w:sz w:val="20"/>
          <w:szCs w:val="20"/>
        </w:rPr>
        <w:t xml:space="preserve">, com 892 km de </w:t>
      </w:r>
      <w:proofErr w:type="spellStart"/>
      <w:r w:rsidRPr="000C7996">
        <w:rPr>
          <w:sz w:val="20"/>
          <w:szCs w:val="20"/>
        </w:rPr>
        <w:t>extensão</w:t>
      </w:r>
      <w:proofErr w:type="spellEnd"/>
      <w:r w:rsidRPr="000C7996">
        <w:rPr>
          <w:sz w:val="20"/>
          <w:szCs w:val="20"/>
        </w:rPr>
        <w:t xml:space="preserve">, passando por 25 </w:t>
      </w:r>
      <w:proofErr w:type="spellStart"/>
      <w:r w:rsidRPr="000C7996">
        <w:rPr>
          <w:sz w:val="20"/>
          <w:szCs w:val="20"/>
        </w:rPr>
        <w:t>municípios</w:t>
      </w:r>
      <w:proofErr w:type="spellEnd"/>
      <w:r w:rsidRPr="000C7996">
        <w:rPr>
          <w:sz w:val="20"/>
          <w:szCs w:val="20"/>
        </w:rPr>
        <w:t xml:space="preserve"> até chegar a </w:t>
      </w:r>
      <w:proofErr w:type="spellStart"/>
      <w:r w:rsidRPr="000C7996">
        <w:rPr>
          <w:sz w:val="20"/>
          <w:szCs w:val="20"/>
        </w:rPr>
        <w:t>São</w:t>
      </w:r>
      <w:proofErr w:type="spellEnd"/>
      <w:r w:rsidRPr="000C7996">
        <w:rPr>
          <w:sz w:val="20"/>
          <w:szCs w:val="20"/>
        </w:rPr>
        <w:t xml:space="preserve"> </w:t>
      </w:r>
      <w:proofErr w:type="spellStart"/>
      <w:r w:rsidRPr="000C7996">
        <w:rPr>
          <w:sz w:val="20"/>
          <w:szCs w:val="20"/>
        </w:rPr>
        <w:t>Luís</w:t>
      </w:r>
      <w:proofErr w:type="spellEnd"/>
      <w:r w:rsidRPr="000C7996">
        <w:rPr>
          <w:sz w:val="20"/>
          <w:szCs w:val="20"/>
        </w:rPr>
        <w:t xml:space="preserve"> do </w:t>
      </w:r>
      <w:proofErr w:type="spellStart"/>
      <w:r w:rsidRPr="000C7996">
        <w:rPr>
          <w:sz w:val="20"/>
          <w:szCs w:val="20"/>
        </w:rPr>
        <w:t>Maranhão</w:t>
      </w:r>
      <w:proofErr w:type="spellEnd"/>
      <w:r w:rsidRPr="000C7996">
        <w:rPr>
          <w:sz w:val="20"/>
          <w:szCs w:val="20"/>
        </w:rPr>
        <w:t xml:space="preserve">. O trem de passageiros transporta cerca de 1.100 pessoas por viagem entre os dois estados. Pelo mesmo trajeto, segue o maior trem de carga do mundo, com 330 </w:t>
      </w:r>
      <w:proofErr w:type="spellStart"/>
      <w:r w:rsidRPr="000C7996">
        <w:rPr>
          <w:sz w:val="20"/>
          <w:szCs w:val="20"/>
        </w:rPr>
        <w:t>vagões</w:t>
      </w:r>
      <w:proofErr w:type="spellEnd"/>
      <w:r w:rsidRPr="000C7996">
        <w:rPr>
          <w:sz w:val="20"/>
          <w:szCs w:val="20"/>
        </w:rPr>
        <w:t xml:space="preserve">, que, </w:t>
      </w:r>
      <w:proofErr w:type="spellStart"/>
      <w:r w:rsidRPr="000C7996">
        <w:rPr>
          <w:sz w:val="20"/>
          <w:szCs w:val="20"/>
        </w:rPr>
        <w:t>além</w:t>
      </w:r>
      <w:proofErr w:type="spellEnd"/>
      <w:r w:rsidRPr="000C7996">
        <w:rPr>
          <w:sz w:val="20"/>
          <w:szCs w:val="20"/>
        </w:rPr>
        <w:t xml:space="preserve"> do </w:t>
      </w:r>
      <w:proofErr w:type="spellStart"/>
      <w:r w:rsidRPr="000C7996">
        <w:rPr>
          <w:sz w:val="20"/>
          <w:szCs w:val="20"/>
        </w:rPr>
        <w:t>minério</w:t>
      </w:r>
      <w:proofErr w:type="spellEnd"/>
      <w:r w:rsidRPr="000C7996">
        <w:rPr>
          <w:sz w:val="20"/>
          <w:szCs w:val="20"/>
        </w:rPr>
        <w:t xml:space="preserve"> de ferro, transporta </w:t>
      </w:r>
      <w:proofErr w:type="spellStart"/>
      <w:r w:rsidRPr="000C7996">
        <w:rPr>
          <w:sz w:val="20"/>
          <w:szCs w:val="20"/>
        </w:rPr>
        <w:t>manganês</w:t>
      </w:r>
      <w:proofErr w:type="spellEnd"/>
      <w:r w:rsidRPr="000C7996">
        <w:rPr>
          <w:sz w:val="20"/>
          <w:szCs w:val="20"/>
        </w:rPr>
        <w:t xml:space="preserve">, ferro gusa, cobre e outros tipos de carga, como soja e </w:t>
      </w:r>
      <w:proofErr w:type="spellStart"/>
      <w:r w:rsidRPr="000C7996">
        <w:rPr>
          <w:sz w:val="20"/>
          <w:szCs w:val="20"/>
        </w:rPr>
        <w:t>combustível</w:t>
      </w:r>
      <w:proofErr w:type="spellEnd"/>
      <w:r w:rsidRPr="000C7996">
        <w:rPr>
          <w:sz w:val="20"/>
          <w:szCs w:val="20"/>
        </w:rPr>
        <w:t>. (Relatório Vale S11D, 2012, p. 25)</w:t>
      </w:r>
    </w:p>
    <w:p w:rsidR="000C7996" w:rsidRPr="000C7996" w:rsidRDefault="000C7996" w:rsidP="000C7996">
      <w:pPr>
        <w:pStyle w:val="NormalWeb"/>
        <w:spacing w:line="360" w:lineRule="auto"/>
        <w:jc w:val="both"/>
      </w:pPr>
      <w:r w:rsidRPr="000C7996">
        <w:tab/>
        <w:t>Ainda segundo o mesmo relatório, foram investidos cerca de US$ 20 bilhões. Divididos entre, aproximadamente, 8 bilhões na instalação da nova mina e usina de beneficiamento e os outros 11 bilhões em infraestrutura e logística. (Relatório Vale S11D, 2012, p. 16) A narrativa empresarial deste gigantesco empreendimento social – cujo foco é justificar política e eticamente o empreendimento – se estrutura a partir do desenvolvimento econômico.</w:t>
      </w:r>
      <w:r w:rsidR="0086392A">
        <w:t xml:space="preserve"> Para a empresa, s</w:t>
      </w:r>
      <w:r w:rsidRPr="000C7996">
        <w:t xml:space="preserve">ua principal “razão de ser” se </w:t>
      </w:r>
      <w:r w:rsidR="0086392A">
        <w:t xml:space="preserve">ancora </w:t>
      </w:r>
      <w:r w:rsidRPr="000C7996">
        <w:t>na dimensão qualitativa de sua importância na balança comercial nacional:</w:t>
      </w:r>
      <w:r w:rsidRPr="000C7996">
        <w:rPr>
          <w:rStyle w:val="Refdenotaderodap"/>
        </w:rPr>
        <w:footnoteReference w:id="8"/>
      </w:r>
    </w:p>
    <w:p w:rsidR="000C7996" w:rsidRPr="000C7996" w:rsidRDefault="000C7996" w:rsidP="000C7996">
      <w:pPr>
        <w:pStyle w:val="NormalWeb"/>
        <w:ind w:left="2268"/>
        <w:jc w:val="both"/>
        <w:rPr>
          <w:sz w:val="20"/>
          <w:szCs w:val="20"/>
        </w:rPr>
      </w:pPr>
      <w:r w:rsidRPr="000C7996">
        <w:rPr>
          <w:sz w:val="20"/>
          <w:szCs w:val="20"/>
        </w:rPr>
        <w:t xml:space="preserve">O impacto no </w:t>
      </w:r>
      <w:proofErr w:type="spellStart"/>
      <w:r w:rsidRPr="000C7996">
        <w:rPr>
          <w:sz w:val="20"/>
          <w:szCs w:val="20"/>
        </w:rPr>
        <w:t>comércio</w:t>
      </w:r>
      <w:proofErr w:type="spellEnd"/>
      <w:r w:rsidRPr="000C7996">
        <w:rPr>
          <w:sz w:val="20"/>
          <w:szCs w:val="20"/>
        </w:rPr>
        <w:t xml:space="preserve"> exterior é, de fato, uma boa medida da </w:t>
      </w:r>
      <w:proofErr w:type="spellStart"/>
      <w:r w:rsidRPr="000C7996">
        <w:rPr>
          <w:sz w:val="20"/>
          <w:szCs w:val="20"/>
        </w:rPr>
        <w:t>importância</w:t>
      </w:r>
      <w:proofErr w:type="spellEnd"/>
      <w:r w:rsidRPr="000C7996">
        <w:rPr>
          <w:sz w:val="20"/>
          <w:szCs w:val="20"/>
        </w:rPr>
        <w:t xml:space="preserve"> do S11D para a economia do Brasil. O </w:t>
      </w:r>
      <w:proofErr w:type="spellStart"/>
      <w:r w:rsidRPr="000C7996">
        <w:rPr>
          <w:sz w:val="20"/>
          <w:szCs w:val="20"/>
        </w:rPr>
        <w:t>minério</w:t>
      </w:r>
      <w:proofErr w:type="spellEnd"/>
      <w:r w:rsidRPr="000C7996">
        <w:rPr>
          <w:sz w:val="20"/>
          <w:szCs w:val="20"/>
        </w:rPr>
        <w:t xml:space="preserve"> de ferro representou, em 2011, 95% das vendas de </w:t>
      </w:r>
      <w:proofErr w:type="spellStart"/>
      <w:r w:rsidRPr="000C7996">
        <w:rPr>
          <w:sz w:val="20"/>
          <w:szCs w:val="20"/>
        </w:rPr>
        <w:t>minério</w:t>
      </w:r>
      <w:proofErr w:type="spellEnd"/>
      <w:r w:rsidRPr="000C7996">
        <w:rPr>
          <w:sz w:val="20"/>
          <w:szCs w:val="20"/>
        </w:rPr>
        <w:t xml:space="preserve"> brasileiras, atingindo um valor de US$ 41,8 </w:t>
      </w:r>
      <w:proofErr w:type="spellStart"/>
      <w:r w:rsidRPr="000C7996">
        <w:rPr>
          <w:sz w:val="20"/>
          <w:szCs w:val="20"/>
        </w:rPr>
        <w:t>bilhões</w:t>
      </w:r>
      <w:proofErr w:type="spellEnd"/>
      <w:r w:rsidRPr="000C7996">
        <w:rPr>
          <w:sz w:val="20"/>
          <w:szCs w:val="20"/>
        </w:rPr>
        <w:t xml:space="preserve">, nada menos que 16,33% do total das </w:t>
      </w:r>
      <w:proofErr w:type="spellStart"/>
      <w:r w:rsidRPr="000C7996">
        <w:rPr>
          <w:sz w:val="20"/>
          <w:szCs w:val="20"/>
        </w:rPr>
        <w:t>exportações</w:t>
      </w:r>
      <w:proofErr w:type="spellEnd"/>
      <w:r w:rsidRPr="000C7996">
        <w:rPr>
          <w:sz w:val="20"/>
          <w:szCs w:val="20"/>
        </w:rPr>
        <w:t xml:space="preserve"> brasileiras. A Vale foi </w:t>
      </w:r>
      <w:proofErr w:type="spellStart"/>
      <w:r w:rsidRPr="000C7996">
        <w:rPr>
          <w:sz w:val="20"/>
          <w:szCs w:val="20"/>
        </w:rPr>
        <w:t>responsável</w:t>
      </w:r>
      <w:proofErr w:type="spellEnd"/>
      <w:r w:rsidRPr="000C7996">
        <w:rPr>
          <w:sz w:val="20"/>
          <w:szCs w:val="20"/>
        </w:rPr>
        <w:t xml:space="preserve"> por cerca de 80% dessas vendas. A </w:t>
      </w:r>
      <w:proofErr w:type="spellStart"/>
      <w:r w:rsidRPr="000C7996">
        <w:rPr>
          <w:sz w:val="20"/>
          <w:szCs w:val="20"/>
        </w:rPr>
        <w:t>região</w:t>
      </w:r>
      <w:proofErr w:type="spellEnd"/>
      <w:r w:rsidRPr="000C7996">
        <w:rPr>
          <w:sz w:val="20"/>
          <w:szCs w:val="20"/>
        </w:rPr>
        <w:t xml:space="preserve"> Norte, isoladamente, participou com 29,5% nas </w:t>
      </w:r>
      <w:proofErr w:type="spellStart"/>
      <w:r w:rsidRPr="000C7996">
        <w:rPr>
          <w:sz w:val="20"/>
          <w:szCs w:val="20"/>
        </w:rPr>
        <w:t>exportações</w:t>
      </w:r>
      <w:proofErr w:type="spellEnd"/>
      <w:r w:rsidRPr="000C7996">
        <w:rPr>
          <w:sz w:val="20"/>
          <w:szCs w:val="20"/>
        </w:rPr>
        <w:t xml:space="preserve"> do produto no ano passado. [...] As atividades da Vale colocaram Parauapebas (PA) em primeiro lugar no ranking dos </w:t>
      </w:r>
      <w:proofErr w:type="spellStart"/>
      <w:r w:rsidRPr="000C7996">
        <w:rPr>
          <w:sz w:val="20"/>
          <w:szCs w:val="20"/>
        </w:rPr>
        <w:t>municípios</w:t>
      </w:r>
      <w:proofErr w:type="spellEnd"/>
      <w:r w:rsidRPr="000C7996">
        <w:rPr>
          <w:sz w:val="20"/>
          <w:szCs w:val="20"/>
        </w:rPr>
        <w:t xml:space="preserve"> exportadores. Segundo </w:t>
      </w:r>
      <w:proofErr w:type="spellStart"/>
      <w:r w:rsidRPr="000C7996">
        <w:rPr>
          <w:sz w:val="20"/>
          <w:szCs w:val="20"/>
        </w:rPr>
        <w:t>estatísticas</w:t>
      </w:r>
      <w:proofErr w:type="spellEnd"/>
      <w:r w:rsidRPr="000C7996">
        <w:rPr>
          <w:sz w:val="20"/>
          <w:szCs w:val="20"/>
        </w:rPr>
        <w:t xml:space="preserve"> oficiais do </w:t>
      </w:r>
      <w:proofErr w:type="spellStart"/>
      <w:r w:rsidRPr="000C7996">
        <w:rPr>
          <w:sz w:val="20"/>
          <w:szCs w:val="20"/>
        </w:rPr>
        <w:t>Ministério</w:t>
      </w:r>
      <w:proofErr w:type="spellEnd"/>
      <w:r w:rsidRPr="000C7996">
        <w:rPr>
          <w:sz w:val="20"/>
          <w:szCs w:val="20"/>
        </w:rPr>
        <w:t xml:space="preserve"> do Desenvolvimento, </w:t>
      </w:r>
      <w:proofErr w:type="spellStart"/>
      <w:r w:rsidRPr="000C7996">
        <w:rPr>
          <w:sz w:val="20"/>
          <w:szCs w:val="20"/>
        </w:rPr>
        <w:t>Indústria</w:t>
      </w:r>
      <w:proofErr w:type="spellEnd"/>
      <w:r w:rsidRPr="000C7996">
        <w:rPr>
          <w:sz w:val="20"/>
          <w:szCs w:val="20"/>
        </w:rPr>
        <w:t xml:space="preserve"> e </w:t>
      </w:r>
      <w:proofErr w:type="spellStart"/>
      <w:r w:rsidRPr="000C7996">
        <w:rPr>
          <w:sz w:val="20"/>
          <w:szCs w:val="20"/>
        </w:rPr>
        <w:t>Comércio</w:t>
      </w:r>
      <w:proofErr w:type="spellEnd"/>
      <w:r w:rsidRPr="000C7996">
        <w:rPr>
          <w:sz w:val="20"/>
          <w:szCs w:val="20"/>
        </w:rPr>
        <w:t xml:space="preserve"> Exterior (MDIC), Parauapebas exportou, em 2011, US$ 11,728 </w:t>
      </w:r>
      <w:proofErr w:type="spellStart"/>
      <w:r w:rsidRPr="000C7996">
        <w:rPr>
          <w:sz w:val="20"/>
          <w:szCs w:val="20"/>
        </w:rPr>
        <w:t>bilhões</w:t>
      </w:r>
      <w:proofErr w:type="spellEnd"/>
      <w:r w:rsidRPr="000C7996">
        <w:rPr>
          <w:sz w:val="20"/>
          <w:szCs w:val="20"/>
        </w:rPr>
        <w:t xml:space="preserve">, seguida de Angra dos Reis (RJ), com US$ 10,877 </w:t>
      </w:r>
      <w:proofErr w:type="spellStart"/>
      <w:r w:rsidRPr="000C7996">
        <w:rPr>
          <w:sz w:val="20"/>
          <w:szCs w:val="20"/>
        </w:rPr>
        <w:t>bilhões</w:t>
      </w:r>
      <w:proofErr w:type="spellEnd"/>
      <w:r w:rsidRPr="000C7996">
        <w:rPr>
          <w:sz w:val="20"/>
          <w:szCs w:val="20"/>
        </w:rPr>
        <w:t xml:space="preserve">; Nova Lima (MG), US$ 4,579 </w:t>
      </w:r>
      <w:proofErr w:type="spellStart"/>
      <w:r w:rsidRPr="000C7996">
        <w:rPr>
          <w:sz w:val="20"/>
          <w:szCs w:val="20"/>
        </w:rPr>
        <w:t>bilhões</w:t>
      </w:r>
      <w:proofErr w:type="spellEnd"/>
      <w:r w:rsidRPr="000C7996">
        <w:rPr>
          <w:sz w:val="20"/>
          <w:szCs w:val="20"/>
        </w:rPr>
        <w:t xml:space="preserve">; Anchieta (ES), US$ 4,158 </w:t>
      </w:r>
      <w:proofErr w:type="spellStart"/>
      <w:r w:rsidRPr="000C7996">
        <w:rPr>
          <w:sz w:val="20"/>
          <w:szCs w:val="20"/>
        </w:rPr>
        <w:t>bilhões</w:t>
      </w:r>
      <w:proofErr w:type="spellEnd"/>
      <w:r w:rsidRPr="000C7996">
        <w:rPr>
          <w:sz w:val="20"/>
          <w:szCs w:val="20"/>
        </w:rPr>
        <w:t xml:space="preserve">, e Santos (SP), com US$ 3,519 </w:t>
      </w:r>
      <w:proofErr w:type="spellStart"/>
      <w:r w:rsidRPr="000C7996">
        <w:rPr>
          <w:sz w:val="20"/>
          <w:szCs w:val="20"/>
        </w:rPr>
        <w:t>bilhões</w:t>
      </w:r>
      <w:proofErr w:type="spellEnd"/>
      <w:r w:rsidRPr="000C7996">
        <w:rPr>
          <w:sz w:val="20"/>
          <w:szCs w:val="20"/>
        </w:rPr>
        <w:t xml:space="preserve">. Juntos, esses </w:t>
      </w:r>
      <w:proofErr w:type="spellStart"/>
      <w:r w:rsidRPr="000C7996">
        <w:rPr>
          <w:sz w:val="20"/>
          <w:szCs w:val="20"/>
        </w:rPr>
        <w:t>municípios</w:t>
      </w:r>
      <w:proofErr w:type="spellEnd"/>
      <w:r w:rsidRPr="000C7996">
        <w:rPr>
          <w:sz w:val="20"/>
          <w:szCs w:val="20"/>
        </w:rPr>
        <w:t xml:space="preserve"> somaram um saldo de US$ 34,861 </w:t>
      </w:r>
      <w:proofErr w:type="spellStart"/>
      <w:r w:rsidRPr="000C7996">
        <w:rPr>
          <w:sz w:val="20"/>
          <w:szCs w:val="20"/>
        </w:rPr>
        <w:t>bilhões</w:t>
      </w:r>
      <w:proofErr w:type="spellEnd"/>
      <w:r w:rsidRPr="000C7996">
        <w:rPr>
          <w:sz w:val="20"/>
          <w:szCs w:val="20"/>
        </w:rPr>
        <w:t xml:space="preserve">, mais que o </w:t>
      </w:r>
      <w:proofErr w:type="spellStart"/>
      <w:r w:rsidRPr="000C7996">
        <w:rPr>
          <w:sz w:val="20"/>
          <w:szCs w:val="20"/>
        </w:rPr>
        <w:t>superávit</w:t>
      </w:r>
      <w:proofErr w:type="spellEnd"/>
      <w:r w:rsidRPr="000C7996">
        <w:rPr>
          <w:sz w:val="20"/>
          <w:szCs w:val="20"/>
        </w:rPr>
        <w:t xml:space="preserve"> comercial do </w:t>
      </w:r>
      <w:proofErr w:type="spellStart"/>
      <w:r w:rsidRPr="000C7996">
        <w:rPr>
          <w:sz w:val="20"/>
          <w:szCs w:val="20"/>
        </w:rPr>
        <w:t>país</w:t>
      </w:r>
      <w:proofErr w:type="spellEnd"/>
      <w:r w:rsidRPr="000C7996">
        <w:rPr>
          <w:sz w:val="20"/>
          <w:szCs w:val="20"/>
        </w:rPr>
        <w:t xml:space="preserve"> no ano (US$ 29,790 </w:t>
      </w:r>
      <w:proofErr w:type="spellStart"/>
      <w:r w:rsidRPr="000C7996">
        <w:rPr>
          <w:sz w:val="20"/>
          <w:szCs w:val="20"/>
        </w:rPr>
        <w:t>bilhões</w:t>
      </w:r>
      <w:proofErr w:type="spellEnd"/>
      <w:r w:rsidRPr="000C7996">
        <w:rPr>
          <w:sz w:val="20"/>
          <w:szCs w:val="20"/>
        </w:rPr>
        <w:t>). (Relatório Vale S11D, 2012, p. 20-25)</w:t>
      </w:r>
    </w:p>
    <w:p w:rsidR="000C7996" w:rsidRPr="000C7996" w:rsidRDefault="000C7996" w:rsidP="000C7996">
      <w:pPr>
        <w:pStyle w:val="NormalWeb"/>
        <w:spacing w:line="360" w:lineRule="auto"/>
        <w:jc w:val="both"/>
      </w:pPr>
      <w:r w:rsidRPr="000C7996">
        <w:tab/>
        <w:t>Em seguida, dentro da hierarquização argumentativa sobre os benefícios políticos, econômicos e sociais, a Vale nos apresenta os benefícios para os estados e municípios envolvidos e, por fim, os benefícios empregatícios:</w:t>
      </w:r>
    </w:p>
    <w:p w:rsidR="000C7996" w:rsidRPr="000C7996" w:rsidRDefault="000C7996" w:rsidP="000C7996">
      <w:pPr>
        <w:pStyle w:val="NormalWeb"/>
        <w:ind w:left="2268"/>
        <w:jc w:val="both"/>
        <w:rPr>
          <w:sz w:val="20"/>
          <w:szCs w:val="20"/>
        </w:rPr>
      </w:pPr>
      <w:r w:rsidRPr="000C7996">
        <w:rPr>
          <w:sz w:val="20"/>
          <w:szCs w:val="20"/>
        </w:rPr>
        <w:t xml:space="preserve">Parauapebas, por exemplo, se tornou o primeiro </w:t>
      </w:r>
      <w:proofErr w:type="spellStart"/>
      <w:r w:rsidRPr="000C7996">
        <w:rPr>
          <w:sz w:val="20"/>
          <w:szCs w:val="20"/>
        </w:rPr>
        <w:t>município</w:t>
      </w:r>
      <w:proofErr w:type="spellEnd"/>
      <w:r w:rsidRPr="000C7996">
        <w:rPr>
          <w:sz w:val="20"/>
          <w:szCs w:val="20"/>
        </w:rPr>
        <w:t xml:space="preserve"> em </w:t>
      </w:r>
      <w:proofErr w:type="spellStart"/>
      <w:r w:rsidRPr="000C7996">
        <w:rPr>
          <w:sz w:val="20"/>
          <w:szCs w:val="20"/>
        </w:rPr>
        <w:t>exportações</w:t>
      </w:r>
      <w:proofErr w:type="spellEnd"/>
      <w:r w:rsidRPr="000C7996">
        <w:rPr>
          <w:sz w:val="20"/>
          <w:szCs w:val="20"/>
        </w:rPr>
        <w:t xml:space="preserve"> no Brasil, com o aumento na </w:t>
      </w:r>
      <w:proofErr w:type="spellStart"/>
      <w:r w:rsidRPr="000C7996">
        <w:rPr>
          <w:sz w:val="20"/>
          <w:szCs w:val="20"/>
        </w:rPr>
        <w:t>arrecadação</w:t>
      </w:r>
      <w:proofErr w:type="spellEnd"/>
      <w:r w:rsidRPr="000C7996">
        <w:rPr>
          <w:sz w:val="20"/>
          <w:szCs w:val="20"/>
        </w:rPr>
        <w:t xml:space="preserve"> </w:t>
      </w:r>
      <w:proofErr w:type="spellStart"/>
      <w:r w:rsidRPr="000C7996">
        <w:rPr>
          <w:sz w:val="20"/>
          <w:szCs w:val="20"/>
        </w:rPr>
        <w:t>tributária</w:t>
      </w:r>
      <w:proofErr w:type="spellEnd"/>
      <w:r w:rsidRPr="000C7996">
        <w:rPr>
          <w:sz w:val="20"/>
          <w:szCs w:val="20"/>
        </w:rPr>
        <w:t xml:space="preserve"> decorrente das atividades </w:t>
      </w:r>
      <w:proofErr w:type="spellStart"/>
      <w:r w:rsidRPr="000C7996">
        <w:rPr>
          <w:sz w:val="20"/>
          <w:szCs w:val="20"/>
        </w:rPr>
        <w:t>econômicas</w:t>
      </w:r>
      <w:proofErr w:type="spellEnd"/>
      <w:r w:rsidRPr="000C7996">
        <w:rPr>
          <w:sz w:val="20"/>
          <w:szCs w:val="20"/>
        </w:rPr>
        <w:t xml:space="preserve"> geradas a partir da </w:t>
      </w:r>
      <w:proofErr w:type="spellStart"/>
      <w:r w:rsidRPr="000C7996">
        <w:rPr>
          <w:sz w:val="20"/>
          <w:szCs w:val="20"/>
        </w:rPr>
        <w:t>mineração</w:t>
      </w:r>
      <w:proofErr w:type="spellEnd"/>
      <w:r w:rsidRPr="000C7996">
        <w:rPr>
          <w:sz w:val="20"/>
          <w:szCs w:val="20"/>
        </w:rPr>
        <w:t xml:space="preserve">, e no </w:t>
      </w:r>
      <w:proofErr w:type="spellStart"/>
      <w:r w:rsidRPr="000C7996">
        <w:rPr>
          <w:sz w:val="20"/>
          <w:szCs w:val="20"/>
        </w:rPr>
        <w:t>número</w:t>
      </w:r>
      <w:proofErr w:type="spellEnd"/>
      <w:r w:rsidRPr="000C7996">
        <w:rPr>
          <w:sz w:val="20"/>
          <w:szCs w:val="20"/>
        </w:rPr>
        <w:t xml:space="preserve"> de empregos qualificados. Movimento semelhante, embora em menor escala, ocorreu ao longo da Estrada de Ferro </w:t>
      </w:r>
      <w:proofErr w:type="spellStart"/>
      <w:r w:rsidRPr="000C7996">
        <w:rPr>
          <w:sz w:val="20"/>
          <w:szCs w:val="20"/>
        </w:rPr>
        <w:t>Carajás</w:t>
      </w:r>
      <w:proofErr w:type="spellEnd"/>
      <w:r w:rsidRPr="000C7996">
        <w:rPr>
          <w:sz w:val="20"/>
          <w:szCs w:val="20"/>
        </w:rPr>
        <w:t xml:space="preserve"> e em </w:t>
      </w:r>
      <w:proofErr w:type="spellStart"/>
      <w:r w:rsidRPr="000C7996">
        <w:rPr>
          <w:sz w:val="20"/>
          <w:szCs w:val="20"/>
        </w:rPr>
        <w:t>São</w:t>
      </w:r>
      <w:proofErr w:type="spellEnd"/>
      <w:r w:rsidRPr="000C7996">
        <w:rPr>
          <w:sz w:val="20"/>
          <w:szCs w:val="20"/>
        </w:rPr>
        <w:t xml:space="preserve"> </w:t>
      </w:r>
      <w:proofErr w:type="spellStart"/>
      <w:r w:rsidRPr="000C7996">
        <w:rPr>
          <w:sz w:val="20"/>
          <w:szCs w:val="20"/>
        </w:rPr>
        <w:t>Luís</w:t>
      </w:r>
      <w:proofErr w:type="spellEnd"/>
      <w:r w:rsidRPr="000C7996">
        <w:rPr>
          <w:sz w:val="20"/>
          <w:szCs w:val="20"/>
        </w:rPr>
        <w:t xml:space="preserve"> do </w:t>
      </w:r>
      <w:proofErr w:type="spellStart"/>
      <w:r w:rsidRPr="000C7996">
        <w:rPr>
          <w:sz w:val="20"/>
          <w:szCs w:val="20"/>
        </w:rPr>
        <w:t>Maranhão</w:t>
      </w:r>
      <w:proofErr w:type="spellEnd"/>
      <w:r w:rsidRPr="000C7996">
        <w:rPr>
          <w:sz w:val="20"/>
          <w:szCs w:val="20"/>
        </w:rPr>
        <w:t xml:space="preserve">, por onde a </w:t>
      </w:r>
      <w:proofErr w:type="spellStart"/>
      <w:r w:rsidRPr="000C7996">
        <w:rPr>
          <w:sz w:val="20"/>
          <w:szCs w:val="20"/>
        </w:rPr>
        <w:lastRenderedPageBreak/>
        <w:t>produção</w:t>
      </w:r>
      <w:proofErr w:type="spellEnd"/>
      <w:r w:rsidRPr="000C7996">
        <w:rPr>
          <w:sz w:val="20"/>
          <w:szCs w:val="20"/>
        </w:rPr>
        <w:t xml:space="preserve"> de </w:t>
      </w:r>
      <w:proofErr w:type="spellStart"/>
      <w:r w:rsidRPr="000C7996">
        <w:rPr>
          <w:sz w:val="20"/>
          <w:szCs w:val="20"/>
        </w:rPr>
        <w:t>minério</w:t>
      </w:r>
      <w:proofErr w:type="spellEnd"/>
      <w:r w:rsidRPr="000C7996">
        <w:rPr>
          <w:sz w:val="20"/>
          <w:szCs w:val="20"/>
        </w:rPr>
        <w:t xml:space="preserve"> é embarcada para o exterior. O projeto S11D promete um novo ciclo de desenvolvimento, gerando 30.000 empregos nos estados do Pará e </w:t>
      </w:r>
      <w:proofErr w:type="spellStart"/>
      <w:r w:rsidRPr="000C7996">
        <w:rPr>
          <w:sz w:val="20"/>
          <w:szCs w:val="20"/>
        </w:rPr>
        <w:t>Maranhão</w:t>
      </w:r>
      <w:proofErr w:type="spellEnd"/>
      <w:r w:rsidRPr="000C7996">
        <w:rPr>
          <w:sz w:val="20"/>
          <w:szCs w:val="20"/>
        </w:rPr>
        <w:t xml:space="preserve"> - esse </w:t>
      </w:r>
      <w:proofErr w:type="spellStart"/>
      <w:r w:rsidRPr="000C7996">
        <w:rPr>
          <w:sz w:val="20"/>
          <w:szCs w:val="20"/>
        </w:rPr>
        <w:t>número</w:t>
      </w:r>
      <w:proofErr w:type="spellEnd"/>
      <w:r w:rsidRPr="000C7996">
        <w:rPr>
          <w:sz w:val="20"/>
          <w:szCs w:val="20"/>
        </w:rPr>
        <w:t xml:space="preserve"> congrega todos os trabalhadores </w:t>
      </w:r>
      <w:proofErr w:type="spellStart"/>
      <w:r w:rsidRPr="000C7996">
        <w:rPr>
          <w:sz w:val="20"/>
          <w:szCs w:val="20"/>
        </w:rPr>
        <w:t>necessários</w:t>
      </w:r>
      <w:proofErr w:type="spellEnd"/>
      <w:r w:rsidRPr="000C7996">
        <w:rPr>
          <w:sz w:val="20"/>
          <w:szCs w:val="20"/>
        </w:rPr>
        <w:t xml:space="preserve"> desde a </w:t>
      </w:r>
      <w:proofErr w:type="spellStart"/>
      <w:r w:rsidRPr="000C7996">
        <w:rPr>
          <w:sz w:val="20"/>
          <w:szCs w:val="20"/>
        </w:rPr>
        <w:t>implantação</w:t>
      </w:r>
      <w:proofErr w:type="spellEnd"/>
      <w:r w:rsidRPr="000C7996">
        <w:rPr>
          <w:sz w:val="20"/>
          <w:szCs w:val="20"/>
        </w:rPr>
        <w:t xml:space="preserve"> da usina, passando pela </w:t>
      </w:r>
      <w:proofErr w:type="spellStart"/>
      <w:r w:rsidRPr="000C7996">
        <w:rPr>
          <w:sz w:val="20"/>
          <w:szCs w:val="20"/>
        </w:rPr>
        <w:t>expansão</w:t>
      </w:r>
      <w:proofErr w:type="spellEnd"/>
      <w:r w:rsidRPr="000C7996">
        <w:rPr>
          <w:sz w:val="20"/>
          <w:szCs w:val="20"/>
        </w:rPr>
        <w:t xml:space="preserve"> da ferrovia e do Terminal </w:t>
      </w:r>
      <w:proofErr w:type="spellStart"/>
      <w:r w:rsidRPr="000C7996">
        <w:rPr>
          <w:sz w:val="20"/>
          <w:szCs w:val="20"/>
        </w:rPr>
        <w:t>Portuário</w:t>
      </w:r>
      <w:proofErr w:type="spellEnd"/>
      <w:r w:rsidRPr="000C7996">
        <w:rPr>
          <w:sz w:val="20"/>
          <w:szCs w:val="20"/>
        </w:rPr>
        <w:t xml:space="preserve"> de Ponta da Madeira. [...] </w:t>
      </w:r>
      <w:r w:rsidRPr="000C7996">
        <w:rPr>
          <w:bCs/>
          <w:sz w:val="20"/>
          <w:szCs w:val="20"/>
        </w:rPr>
        <w:t xml:space="preserve">Alguns </w:t>
      </w:r>
      <w:proofErr w:type="spellStart"/>
      <w:r w:rsidRPr="000C7996">
        <w:rPr>
          <w:bCs/>
          <w:sz w:val="20"/>
          <w:szCs w:val="20"/>
        </w:rPr>
        <w:t>números</w:t>
      </w:r>
      <w:proofErr w:type="spellEnd"/>
      <w:r w:rsidRPr="000C7996">
        <w:rPr>
          <w:bCs/>
          <w:sz w:val="20"/>
          <w:szCs w:val="20"/>
        </w:rPr>
        <w:t xml:space="preserve"> do projeto S11D: R$ 228 </w:t>
      </w:r>
      <w:proofErr w:type="spellStart"/>
      <w:r w:rsidRPr="000C7996">
        <w:rPr>
          <w:bCs/>
          <w:sz w:val="20"/>
          <w:szCs w:val="20"/>
        </w:rPr>
        <w:t>milhões</w:t>
      </w:r>
      <w:proofErr w:type="spellEnd"/>
      <w:r w:rsidRPr="000C7996">
        <w:rPr>
          <w:bCs/>
          <w:sz w:val="20"/>
          <w:szCs w:val="20"/>
        </w:rPr>
        <w:t xml:space="preserve"> </w:t>
      </w:r>
      <w:r w:rsidRPr="000C7996">
        <w:rPr>
          <w:sz w:val="20"/>
          <w:szCs w:val="20"/>
        </w:rPr>
        <w:t xml:space="preserve">foram desembolsados, até o final de 2011, com a </w:t>
      </w:r>
      <w:proofErr w:type="spellStart"/>
      <w:r w:rsidRPr="000C7996">
        <w:rPr>
          <w:sz w:val="20"/>
          <w:szCs w:val="20"/>
        </w:rPr>
        <w:t>contratação</w:t>
      </w:r>
      <w:proofErr w:type="spellEnd"/>
      <w:r w:rsidRPr="000C7996">
        <w:rPr>
          <w:sz w:val="20"/>
          <w:szCs w:val="20"/>
        </w:rPr>
        <w:t xml:space="preserve"> de </w:t>
      </w:r>
      <w:proofErr w:type="spellStart"/>
      <w:r w:rsidRPr="000C7996">
        <w:rPr>
          <w:sz w:val="20"/>
          <w:szCs w:val="20"/>
        </w:rPr>
        <w:t>serviços</w:t>
      </w:r>
      <w:proofErr w:type="spellEnd"/>
      <w:r w:rsidRPr="000C7996">
        <w:rPr>
          <w:sz w:val="20"/>
          <w:szCs w:val="20"/>
        </w:rPr>
        <w:t xml:space="preserve"> [tais] como </w:t>
      </w:r>
      <w:proofErr w:type="spellStart"/>
      <w:r w:rsidRPr="000C7996">
        <w:rPr>
          <w:sz w:val="20"/>
          <w:szCs w:val="20"/>
        </w:rPr>
        <w:t>manutenção</w:t>
      </w:r>
      <w:proofErr w:type="spellEnd"/>
      <w:r w:rsidRPr="000C7996">
        <w:rPr>
          <w:sz w:val="20"/>
          <w:szCs w:val="20"/>
        </w:rPr>
        <w:t xml:space="preserve"> </w:t>
      </w:r>
      <w:proofErr w:type="spellStart"/>
      <w:r w:rsidRPr="000C7996">
        <w:rPr>
          <w:sz w:val="20"/>
          <w:szCs w:val="20"/>
        </w:rPr>
        <w:t>elétrica</w:t>
      </w:r>
      <w:proofErr w:type="spellEnd"/>
      <w:r w:rsidRPr="000C7996">
        <w:rPr>
          <w:sz w:val="20"/>
          <w:szCs w:val="20"/>
        </w:rPr>
        <w:t xml:space="preserve">, </w:t>
      </w:r>
      <w:proofErr w:type="spellStart"/>
      <w:r w:rsidRPr="000C7996">
        <w:rPr>
          <w:sz w:val="20"/>
          <w:szCs w:val="20"/>
        </w:rPr>
        <w:t>manutenção</w:t>
      </w:r>
      <w:proofErr w:type="spellEnd"/>
      <w:r w:rsidRPr="000C7996">
        <w:rPr>
          <w:sz w:val="20"/>
          <w:szCs w:val="20"/>
        </w:rPr>
        <w:t xml:space="preserve"> preditiva, </w:t>
      </w:r>
      <w:proofErr w:type="spellStart"/>
      <w:r w:rsidRPr="000C7996">
        <w:rPr>
          <w:sz w:val="20"/>
          <w:szCs w:val="20"/>
        </w:rPr>
        <w:t>informática</w:t>
      </w:r>
      <w:proofErr w:type="spellEnd"/>
      <w:r w:rsidRPr="000C7996">
        <w:rPr>
          <w:sz w:val="20"/>
          <w:szCs w:val="20"/>
        </w:rPr>
        <w:t xml:space="preserve"> e oficina para transportadores de correias. </w:t>
      </w:r>
      <w:r w:rsidRPr="000C7996">
        <w:rPr>
          <w:bCs/>
          <w:sz w:val="20"/>
          <w:szCs w:val="20"/>
        </w:rPr>
        <w:t xml:space="preserve">R$ 3 </w:t>
      </w:r>
      <w:proofErr w:type="spellStart"/>
      <w:r w:rsidRPr="000C7996">
        <w:rPr>
          <w:bCs/>
          <w:sz w:val="20"/>
          <w:szCs w:val="20"/>
        </w:rPr>
        <w:t>bilhões</w:t>
      </w:r>
      <w:proofErr w:type="spellEnd"/>
      <w:r w:rsidRPr="000C7996">
        <w:rPr>
          <w:bCs/>
          <w:sz w:val="20"/>
          <w:szCs w:val="20"/>
        </w:rPr>
        <w:t xml:space="preserve"> </w:t>
      </w:r>
      <w:proofErr w:type="spellStart"/>
      <w:r w:rsidRPr="000C7996">
        <w:rPr>
          <w:sz w:val="20"/>
          <w:szCs w:val="20"/>
        </w:rPr>
        <w:t>sera</w:t>
      </w:r>
      <w:proofErr w:type="spellEnd"/>
      <w:r w:rsidRPr="000C7996">
        <w:rPr>
          <w:sz w:val="20"/>
          <w:szCs w:val="20"/>
        </w:rPr>
        <w:t>́ o valor gasto com compras até 2016. [E] R</w:t>
      </w:r>
      <w:r w:rsidRPr="000C7996">
        <w:rPr>
          <w:bCs/>
          <w:sz w:val="20"/>
          <w:szCs w:val="20"/>
        </w:rPr>
        <w:t xml:space="preserve">$ 1,6 </w:t>
      </w:r>
      <w:proofErr w:type="spellStart"/>
      <w:r w:rsidRPr="000C7996">
        <w:rPr>
          <w:bCs/>
          <w:sz w:val="20"/>
          <w:szCs w:val="20"/>
        </w:rPr>
        <w:t>bilhão</w:t>
      </w:r>
      <w:proofErr w:type="spellEnd"/>
      <w:r w:rsidRPr="000C7996">
        <w:rPr>
          <w:bCs/>
          <w:sz w:val="20"/>
          <w:szCs w:val="20"/>
        </w:rPr>
        <w:t xml:space="preserve"> [é] o </w:t>
      </w:r>
      <w:r w:rsidRPr="000C7996">
        <w:rPr>
          <w:sz w:val="20"/>
          <w:szCs w:val="20"/>
        </w:rPr>
        <w:t xml:space="preserve">valor estimado das despesas com </w:t>
      </w:r>
      <w:proofErr w:type="spellStart"/>
      <w:r w:rsidRPr="000C7996">
        <w:rPr>
          <w:sz w:val="20"/>
          <w:szCs w:val="20"/>
        </w:rPr>
        <w:t>terceirização</w:t>
      </w:r>
      <w:proofErr w:type="spellEnd"/>
      <w:r w:rsidRPr="000C7996">
        <w:rPr>
          <w:sz w:val="20"/>
          <w:szCs w:val="20"/>
        </w:rPr>
        <w:t xml:space="preserve"> até 2016. (Relatório Vale S11D, 2012, p. 14-23)</w:t>
      </w:r>
    </w:p>
    <w:p w:rsidR="000C7996" w:rsidRPr="000C7996" w:rsidRDefault="000C7996" w:rsidP="000C7996">
      <w:pPr>
        <w:pStyle w:val="NormalWeb"/>
        <w:spacing w:line="360" w:lineRule="auto"/>
        <w:jc w:val="both"/>
      </w:pPr>
      <w:r w:rsidRPr="000C7996">
        <w:tab/>
        <w:t>Do ponto de vista da construção da obra (mina e usina), o número dos contratos com empresas terceirizadas, ou seja, a dimensão dos trabalhadores terceirizados que construíram o empreendimento, é o fundamental. Estes “1,6 bilhões” de reais, metamorfosearam-se em trabalho “vivo”, mediado pelo lucro das construtoras terceirizadas. Especificamente sobre este trabalho a empresa apenas nos diz o seguinte no citado relatório:</w:t>
      </w:r>
    </w:p>
    <w:p w:rsidR="000C7996" w:rsidRPr="000C7996" w:rsidRDefault="000C7996" w:rsidP="000C7996">
      <w:pPr>
        <w:pStyle w:val="NormalWeb"/>
        <w:ind w:left="2268"/>
        <w:jc w:val="both"/>
        <w:rPr>
          <w:sz w:val="20"/>
          <w:szCs w:val="20"/>
        </w:rPr>
      </w:pPr>
      <w:r w:rsidRPr="000C7996">
        <w:rPr>
          <w:sz w:val="20"/>
          <w:szCs w:val="20"/>
        </w:rPr>
        <w:t xml:space="preserve">Para acomodar os empregados que </w:t>
      </w:r>
      <w:proofErr w:type="spellStart"/>
      <w:r w:rsidRPr="000C7996">
        <w:rPr>
          <w:sz w:val="20"/>
          <w:szCs w:val="20"/>
        </w:rPr>
        <w:t>trabalharão</w:t>
      </w:r>
      <w:proofErr w:type="spellEnd"/>
      <w:r w:rsidRPr="000C7996">
        <w:rPr>
          <w:sz w:val="20"/>
          <w:szCs w:val="20"/>
        </w:rPr>
        <w:t xml:space="preserve"> na </w:t>
      </w:r>
      <w:proofErr w:type="spellStart"/>
      <w:r w:rsidRPr="000C7996">
        <w:rPr>
          <w:sz w:val="20"/>
          <w:szCs w:val="20"/>
        </w:rPr>
        <w:t>implantação</w:t>
      </w:r>
      <w:proofErr w:type="spellEnd"/>
      <w:r w:rsidRPr="000C7996">
        <w:rPr>
          <w:sz w:val="20"/>
          <w:szCs w:val="20"/>
        </w:rPr>
        <w:t xml:space="preserve"> do projeto, </w:t>
      </w:r>
      <w:proofErr w:type="spellStart"/>
      <w:r w:rsidRPr="000C7996">
        <w:rPr>
          <w:sz w:val="20"/>
          <w:szCs w:val="20"/>
        </w:rPr>
        <w:t>além</w:t>
      </w:r>
      <w:proofErr w:type="spellEnd"/>
      <w:r w:rsidRPr="000C7996">
        <w:rPr>
          <w:sz w:val="20"/>
          <w:szCs w:val="20"/>
        </w:rPr>
        <w:t xml:space="preserve"> da infraestrutura da rede de hotelaria existente em </w:t>
      </w:r>
      <w:proofErr w:type="spellStart"/>
      <w:r w:rsidRPr="000C7996">
        <w:rPr>
          <w:sz w:val="20"/>
          <w:szCs w:val="20"/>
        </w:rPr>
        <w:t>Canaa</w:t>
      </w:r>
      <w:proofErr w:type="spellEnd"/>
      <w:r w:rsidRPr="000C7996">
        <w:rPr>
          <w:sz w:val="20"/>
          <w:szCs w:val="20"/>
        </w:rPr>
        <w:t xml:space="preserve">̃ dos </w:t>
      </w:r>
      <w:proofErr w:type="spellStart"/>
      <w:r w:rsidRPr="000C7996">
        <w:rPr>
          <w:sz w:val="20"/>
          <w:szCs w:val="20"/>
        </w:rPr>
        <w:t>Carajás</w:t>
      </w:r>
      <w:proofErr w:type="spellEnd"/>
      <w:r w:rsidRPr="000C7996">
        <w:rPr>
          <w:sz w:val="20"/>
          <w:szCs w:val="20"/>
        </w:rPr>
        <w:t xml:space="preserve">, </w:t>
      </w:r>
      <w:proofErr w:type="spellStart"/>
      <w:r w:rsidRPr="000C7996">
        <w:rPr>
          <w:sz w:val="20"/>
          <w:szCs w:val="20"/>
        </w:rPr>
        <w:t>serão</w:t>
      </w:r>
      <w:proofErr w:type="spellEnd"/>
      <w:r w:rsidRPr="000C7996">
        <w:rPr>
          <w:sz w:val="20"/>
          <w:szCs w:val="20"/>
        </w:rPr>
        <w:t xml:space="preserve"> </w:t>
      </w:r>
      <w:proofErr w:type="spellStart"/>
      <w:r w:rsidRPr="000C7996">
        <w:rPr>
          <w:sz w:val="20"/>
          <w:szCs w:val="20"/>
        </w:rPr>
        <w:t>construídos</w:t>
      </w:r>
      <w:proofErr w:type="spellEnd"/>
      <w:r w:rsidRPr="000C7996">
        <w:rPr>
          <w:sz w:val="20"/>
          <w:szCs w:val="20"/>
        </w:rPr>
        <w:t xml:space="preserve"> </w:t>
      </w:r>
      <w:proofErr w:type="spellStart"/>
      <w:r w:rsidRPr="000C7996">
        <w:rPr>
          <w:sz w:val="20"/>
          <w:szCs w:val="20"/>
        </w:rPr>
        <w:t>três</w:t>
      </w:r>
      <w:proofErr w:type="spellEnd"/>
      <w:r w:rsidRPr="000C7996">
        <w:rPr>
          <w:sz w:val="20"/>
          <w:szCs w:val="20"/>
        </w:rPr>
        <w:t xml:space="preserve"> grandes alojamentos. Um deles foi </w:t>
      </w:r>
      <w:proofErr w:type="spellStart"/>
      <w:r w:rsidRPr="000C7996">
        <w:rPr>
          <w:sz w:val="20"/>
          <w:szCs w:val="20"/>
        </w:rPr>
        <w:t>construído</w:t>
      </w:r>
      <w:proofErr w:type="spellEnd"/>
      <w:r w:rsidRPr="000C7996">
        <w:rPr>
          <w:sz w:val="20"/>
          <w:szCs w:val="20"/>
        </w:rPr>
        <w:t xml:space="preserve"> nas </w:t>
      </w:r>
      <w:proofErr w:type="spellStart"/>
      <w:r w:rsidRPr="000C7996">
        <w:rPr>
          <w:sz w:val="20"/>
          <w:szCs w:val="20"/>
        </w:rPr>
        <w:t>Instalações</w:t>
      </w:r>
      <w:proofErr w:type="spellEnd"/>
      <w:r w:rsidRPr="000C7996">
        <w:rPr>
          <w:sz w:val="20"/>
          <w:szCs w:val="20"/>
        </w:rPr>
        <w:t xml:space="preserve"> de Apoio da Vale no Sudeste do Pará, a seis </w:t>
      </w:r>
      <w:proofErr w:type="spellStart"/>
      <w:r w:rsidRPr="000C7996">
        <w:rPr>
          <w:sz w:val="20"/>
          <w:szCs w:val="20"/>
        </w:rPr>
        <w:t>quilômetros</w:t>
      </w:r>
      <w:proofErr w:type="spellEnd"/>
      <w:r w:rsidRPr="000C7996">
        <w:rPr>
          <w:sz w:val="20"/>
          <w:szCs w:val="20"/>
        </w:rPr>
        <w:t xml:space="preserve"> da cidade de </w:t>
      </w:r>
      <w:proofErr w:type="spellStart"/>
      <w:r w:rsidRPr="000C7996">
        <w:rPr>
          <w:sz w:val="20"/>
          <w:szCs w:val="20"/>
        </w:rPr>
        <w:t>Canaa</w:t>
      </w:r>
      <w:proofErr w:type="spellEnd"/>
      <w:r w:rsidRPr="000C7996">
        <w:rPr>
          <w:sz w:val="20"/>
          <w:szCs w:val="20"/>
        </w:rPr>
        <w:t xml:space="preserve">̃, com capacidade para atender até 3.500 empregados. Os outros dois alojamentos </w:t>
      </w:r>
      <w:proofErr w:type="spellStart"/>
      <w:r w:rsidRPr="000C7996">
        <w:rPr>
          <w:sz w:val="20"/>
          <w:szCs w:val="20"/>
        </w:rPr>
        <w:t>serão</w:t>
      </w:r>
      <w:proofErr w:type="spellEnd"/>
      <w:r w:rsidRPr="000C7996">
        <w:rPr>
          <w:sz w:val="20"/>
          <w:szCs w:val="20"/>
        </w:rPr>
        <w:t xml:space="preserve"> </w:t>
      </w:r>
      <w:proofErr w:type="spellStart"/>
      <w:r w:rsidRPr="000C7996">
        <w:rPr>
          <w:sz w:val="20"/>
          <w:szCs w:val="20"/>
        </w:rPr>
        <w:t>construídos</w:t>
      </w:r>
      <w:proofErr w:type="spellEnd"/>
      <w:r w:rsidRPr="000C7996">
        <w:rPr>
          <w:sz w:val="20"/>
          <w:szCs w:val="20"/>
        </w:rPr>
        <w:t xml:space="preserve"> </w:t>
      </w:r>
      <w:proofErr w:type="spellStart"/>
      <w:r w:rsidRPr="000C7996">
        <w:rPr>
          <w:sz w:val="20"/>
          <w:szCs w:val="20"/>
        </w:rPr>
        <w:t>próximos</w:t>
      </w:r>
      <w:proofErr w:type="spellEnd"/>
      <w:r w:rsidRPr="000C7996">
        <w:rPr>
          <w:sz w:val="20"/>
          <w:szCs w:val="20"/>
        </w:rPr>
        <w:t xml:space="preserve"> à futura usina do empreendimento, a 40 </w:t>
      </w:r>
      <w:proofErr w:type="spellStart"/>
      <w:r w:rsidRPr="000C7996">
        <w:rPr>
          <w:sz w:val="20"/>
          <w:szCs w:val="20"/>
        </w:rPr>
        <w:t>quilômetros</w:t>
      </w:r>
      <w:proofErr w:type="spellEnd"/>
      <w:r w:rsidRPr="000C7996">
        <w:rPr>
          <w:sz w:val="20"/>
          <w:szCs w:val="20"/>
        </w:rPr>
        <w:t xml:space="preserve"> de </w:t>
      </w:r>
      <w:proofErr w:type="spellStart"/>
      <w:r w:rsidRPr="000C7996">
        <w:rPr>
          <w:sz w:val="20"/>
          <w:szCs w:val="20"/>
        </w:rPr>
        <w:t>Canaa</w:t>
      </w:r>
      <w:proofErr w:type="spellEnd"/>
      <w:r w:rsidRPr="000C7996">
        <w:rPr>
          <w:sz w:val="20"/>
          <w:szCs w:val="20"/>
        </w:rPr>
        <w:t xml:space="preserve">̃, e </w:t>
      </w:r>
      <w:proofErr w:type="spellStart"/>
      <w:r w:rsidRPr="000C7996">
        <w:rPr>
          <w:sz w:val="20"/>
          <w:szCs w:val="20"/>
        </w:rPr>
        <w:t>poderão</w:t>
      </w:r>
      <w:proofErr w:type="spellEnd"/>
      <w:r w:rsidRPr="000C7996">
        <w:rPr>
          <w:sz w:val="20"/>
          <w:szCs w:val="20"/>
        </w:rPr>
        <w:t xml:space="preserve"> ser desmobilizados ao final da </w:t>
      </w:r>
      <w:proofErr w:type="spellStart"/>
      <w:r w:rsidRPr="000C7996">
        <w:rPr>
          <w:sz w:val="20"/>
          <w:szCs w:val="20"/>
        </w:rPr>
        <w:t>implantação</w:t>
      </w:r>
      <w:proofErr w:type="spellEnd"/>
      <w:r w:rsidRPr="000C7996">
        <w:rPr>
          <w:sz w:val="20"/>
          <w:szCs w:val="20"/>
        </w:rPr>
        <w:t>. (Relatório Vale S11D, 2012, p. 38)</w:t>
      </w:r>
    </w:p>
    <w:p w:rsidR="000C7996" w:rsidRPr="000C7996" w:rsidRDefault="000C7996" w:rsidP="000C7996">
      <w:pPr>
        <w:pStyle w:val="NormalWeb"/>
        <w:spacing w:line="360" w:lineRule="auto"/>
        <w:jc w:val="both"/>
      </w:pPr>
      <w:r w:rsidRPr="000C7996">
        <w:tab/>
        <w:t xml:space="preserve">Do ponto de vista dos empregos diretamente ofertados pela constituição do empreendimento, a empresa nos apresenta que, uma vez em operação, o S11D implicaria na criação de mais de 2.600 postos permanentes de trabalho na região. (Relatório Vale S11D, 2012, p. 17) Como veremos, é relativamente pequena a quantidade de mão-de-obra posta em movimento nas grandes atividades extrativas, especialmente as de ferro. Como já apresentamos mais acima, esta situação se deve, dentre outros fatores, ao esforço contínuo ao longo do século XX de rebaixamento dos preços e valores unitários das </w:t>
      </w:r>
      <w:r w:rsidRPr="000C7996">
        <w:rPr>
          <w:i/>
        </w:rPr>
        <w:t>commodities</w:t>
      </w:r>
      <w:r w:rsidRPr="000C7996">
        <w:t xml:space="preserve"> para contrabalançar à queda do lucro médio nos principais países industriais deste mesmo período. Uma das “consequências” deste esforço é a relativamente pequena quantidade de trabalhadores nesta atividade.</w:t>
      </w:r>
    </w:p>
    <w:p w:rsidR="000C7996" w:rsidRPr="000C7996" w:rsidRDefault="000C7996" w:rsidP="000C7996">
      <w:pPr>
        <w:pStyle w:val="NormalWeb"/>
        <w:spacing w:line="360" w:lineRule="auto"/>
        <w:jc w:val="both"/>
      </w:pPr>
      <w:r w:rsidRPr="000C7996">
        <w:tab/>
        <w:t xml:space="preserve">Por fim, o relatório nos traz a dimensão econômico-ambiental em uma chave de argumentação em que o “sustentável” é a justificativa da “modernidade” </w:t>
      </w:r>
      <w:proofErr w:type="spellStart"/>
      <w:r w:rsidRPr="000C7996">
        <w:t>sócio-tecnológica</w:t>
      </w:r>
      <w:proofErr w:type="spellEnd"/>
      <w:r w:rsidRPr="000C7996">
        <w:t xml:space="preserve"> do empreendimento:</w:t>
      </w:r>
    </w:p>
    <w:p w:rsidR="000C7996" w:rsidRPr="000C7996" w:rsidRDefault="000C7996" w:rsidP="000C7996">
      <w:pPr>
        <w:pStyle w:val="NormalWeb"/>
        <w:ind w:left="2268"/>
        <w:jc w:val="both"/>
        <w:rPr>
          <w:sz w:val="20"/>
          <w:szCs w:val="20"/>
        </w:rPr>
      </w:pPr>
      <w:r w:rsidRPr="000C7996">
        <w:rPr>
          <w:sz w:val="20"/>
          <w:szCs w:val="20"/>
        </w:rPr>
        <w:t xml:space="preserve">Quando estiverem operacionais, a mina e a usina do projeto S11D </w:t>
      </w:r>
      <w:proofErr w:type="spellStart"/>
      <w:r w:rsidRPr="000C7996">
        <w:rPr>
          <w:sz w:val="20"/>
          <w:szCs w:val="20"/>
        </w:rPr>
        <w:t>produzirão</w:t>
      </w:r>
      <w:proofErr w:type="spellEnd"/>
      <w:r w:rsidRPr="000C7996">
        <w:rPr>
          <w:sz w:val="20"/>
          <w:szCs w:val="20"/>
        </w:rPr>
        <w:t xml:space="preserve"> com economia de 93% no consumo de </w:t>
      </w:r>
      <w:proofErr w:type="spellStart"/>
      <w:r w:rsidRPr="000C7996">
        <w:rPr>
          <w:sz w:val="20"/>
          <w:szCs w:val="20"/>
        </w:rPr>
        <w:t>água</w:t>
      </w:r>
      <w:proofErr w:type="spellEnd"/>
      <w:r w:rsidRPr="000C7996">
        <w:rPr>
          <w:sz w:val="20"/>
          <w:szCs w:val="20"/>
        </w:rPr>
        <w:t xml:space="preserve">, 77% no uso de </w:t>
      </w:r>
      <w:proofErr w:type="spellStart"/>
      <w:r w:rsidRPr="000C7996">
        <w:rPr>
          <w:sz w:val="20"/>
          <w:szCs w:val="20"/>
        </w:rPr>
        <w:t>combustível</w:t>
      </w:r>
      <w:proofErr w:type="spellEnd"/>
      <w:r w:rsidRPr="000C7996">
        <w:rPr>
          <w:sz w:val="20"/>
          <w:szCs w:val="20"/>
        </w:rPr>
        <w:t xml:space="preserve"> e </w:t>
      </w:r>
      <w:r w:rsidRPr="000C7996">
        <w:rPr>
          <w:sz w:val="20"/>
          <w:szCs w:val="20"/>
        </w:rPr>
        <w:lastRenderedPageBreak/>
        <w:t xml:space="preserve">50% de </w:t>
      </w:r>
      <w:proofErr w:type="spellStart"/>
      <w:r w:rsidRPr="000C7996">
        <w:rPr>
          <w:sz w:val="20"/>
          <w:szCs w:val="20"/>
        </w:rPr>
        <w:t>redução</w:t>
      </w:r>
      <w:proofErr w:type="spellEnd"/>
      <w:r w:rsidRPr="000C7996">
        <w:rPr>
          <w:sz w:val="20"/>
          <w:szCs w:val="20"/>
        </w:rPr>
        <w:t xml:space="preserve"> na </w:t>
      </w:r>
      <w:proofErr w:type="spellStart"/>
      <w:r w:rsidRPr="000C7996">
        <w:rPr>
          <w:sz w:val="20"/>
          <w:szCs w:val="20"/>
        </w:rPr>
        <w:t>emissão</w:t>
      </w:r>
      <w:proofErr w:type="spellEnd"/>
      <w:r w:rsidRPr="000C7996">
        <w:rPr>
          <w:sz w:val="20"/>
          <w:szCs w:val="20"/>
        </w:rPr>
        <w:t xml:space="preserve"> de gases de efeito estufa, se comparadas aos </w:t>
      </w:r>
      <w:proofErr w:type="spellStart"/>
      <w:r w:rsidRPr="000C7996">
        <w:rPr>
          <w:sz w:val="20"/>
          <w:szCs w:val="20"/>
        </w:rPr>
        <w:t>métodos</w:t>
      </w:r>
      <w:proofErr w:type="spellEnd"/>
      <w:r w:rsidRPr="000C7996">
        <w:rPr>
          <w:sz w:val="20"/>
          <w:szCs w:val="20"/>
        </w:rPr>
        <w:t xml:space="preserve"> convencionais. A nova </w:t>
      </w:r>
      <w:proofErr w:type="spellStart"/>
      <w:r w:rsidRPr="000C7996">
        <w:rPr>
          <w:sz w:val="20"/>
          <w:szCs w:val="20"/>
        </w:rPr>
        <w:t>área</w:t>
      </w:r>
      <w:proofErr w:type="spellEnd"/>
      <w:r w:rsidRPr="000C7996">
        <w:rPr>
          <w:sz w:val="20"/>
          <w:szCs w:val="20"/>
        </w:rPr>
        <w:t xml:space="preserve"> de </w:t>
      </w:r>
      <w:proofErr w:type="spellStart"/>
      <w:r w:rsidRPr="000C7996">
        <w:rPr>
          <w:sz w:val="20"/>
          <w:szCs w:val="20"/>
        </w:rPr>
        <w:t>extração</w:t>
      </w:r>
      <w:proofErr w:type="spellEnd"/>
      <w:r w:rsidRPr="000C7996">
        <w:rPr>
          <w:sz w:val="20"/>
          <w:szCs w:val="20"/>
        </w:rPr>
        <w:t xml:space="preserve"> </w:t>
      </w:r>
      <w:proofErr w:type="spellStart"/>
      <w:r w:rsidRPr="000C7996">
        <w:rPr>
          <w:sz w:val="20"/>
          <w:szCs w:val="20"/>
        </w:rPr>
        <w:t>também</w:t>
      </w:r>
      <w:proofErr w:type="spellEnd"/>
      <w:r w:rsidRPr="000C7996">
        <w:rPr>
          <w:sz w:val="20"/>
          <w:szCs w:val="20"/>
        </w:rPr>
        <w:t xml:space="preserve"> </w:t>
      </w:r>
      <w:proofErr w:type="spellStart"/>
      <w:r w:rsidRPr="000C7996">
        <w:rPr>
          <w:sz w:val="20"/>
          <w:szCs w:val="20"/>
        </w:rPr>
        <w:t>sera</w:t>
      </w:r>
      <w:proofErr w:type="spellEnd"/>
      <w:r w:rsidRPr="000C7996">
        <w:rPr>
          <w:sz w:val="20"/>
          <w:szCs w:val="20"/>
        </w:rPr>
        <w:t xml:space="preserve">́ mais eficiente no consumo de energia </w:t>
      </w:r>
      <w:proofErr w:type="spellStart"/>
      <w:r w:rsidRPr="000C7996">
        <w:rPr>
          <w:sz w:val="20"/>
          <w:szCs w:val="20"/>
        </w:rPr>
        <w:t>elétrica</w:t>
      </w:r>
      <w:proofErr w:type="spellEnd"/>
      <w:r w:rsidRPr="000C7996">
        <w:rPr>
          <w:sz w:val="20"/>
          <w:szCs w:val="20"/>
        </w:rPr>
        <w:t>. (Relatório Vale S11D, 2012, p. 13)</w:t>
      </w:r>
    </w:p>
    <w:p w:rsidR="00012D03" w:rsidRPr="005B5CF0" w:rsidRDefault="000C7996" w:rsidP="000C7996">
      <w:pPr>
        <w:pStyle w:val="Corpodetexto"/>
        <w:spacing w:line="360" w:lineRule="auto"/>
        <w:jc w:val="both"/>
        <w:rPr>
          <w:rFonts w:ascii="Times New Roman" w:hAnsi="Times New Roman" w:cs="Times New Roman"/>
        </w:rPr>
      </w:pPr>
      <w:r w:rsidRPr="000C7996">
        <w:rPr>
          <w:rFonts w:ascii="Times New Roman" w:hAnsi="Times New Roman" w:cs="Times New Roman"/>
        </w:rPr>
        <w:tab/>
      </w:r>
      <w:r w:rsidR="0086392A">
        <w:rPr>
          <w:rFonts w:ascii="Times New Roman" w:hAnsi="Times New Roman" w:cs="Times New Roman"/>
        </w:rPr>
        <w:t>A</w:t>
      </w:r>
      <w:r w:rsidRPr="000C7996">
        <w:rPr>
          <w:rFonts w:ascii="Times New Roman" w:hAnsi="Times New Roman" w:cs="Times New Roman"/>
        </w:rPr>
        <w:t xml:space="preserve"> legitimação ambiental do empreendimento é central para a empresa tanto por conta da clara dimensão destrutiva que tal atividade em larguíssima escala apresenta (literalmente a remoção de montanhas no meio da Floresta Amazônica, destruindo biomas inteiros que são impossíveis de serem reconstituídos devido à destruição da canga metálica que é onde se situa o minério à ser extraído), quanto pela pressão que a “economia verde” exerce sobre os mercados em escala internacional. Este “mercado verde”, entretanto, deve ser melhor analisado para que não passe desapercebido a dimensão sistêmica, portanto, pró-capital e valorização do valor que ele encerra e que, no limite, não apenas não resolve o caráter ambientalmente destrutivo do capital, quanto o amplia.</w:t>
      </w:r>
    </w:p>
    <w:p w:rsidR="009021D2" w:rsidRPr="009021D2" w:rsidRDefault="00740D9C" w:rsidP="009021D2">
      <w:pPr>
        <w:pStyle w:val="SemEspaamento"/>
        <w:rPr>
          <w:rFonts w:ascii="Times New Roman" w:hAnsi="Times New Roman" w:cs="Times New Roman"/>
          <w:b/>
        </w:rPr>
      </w:pPr>
      <w:r w:rsidRPr="009021D2">
        <w:rPr>
          <w:rFonts w:ascii="Times New Roman" w:hAnsi="Times New Roman" w:cs="Times New Roman"/>
          <w:b/>
        </w:rPr>
        <w:t>Bibliografia.</w:t>
      </w:r>
    </w:p>
    <w:p w:rsidR="00C80D41" w:rsidRPr="00C80D41" w:rsidRDefault="00C80D41" w:rsidP="009021D2">
      <w:pPr>
        <w:pStyle w:val="SemEspaamento"/>
      </w:pPr>
      <w:r w:rsidRPr="009021D2">
        <w:rPr>
          <w:rFonts w:ascii="Times New Roman" w:hAnsi="Times New Roman" w:cs="Times New Roman"/>
        </w:rPr>
        <w:t>ARRIGHI, G. Adam Smith em Pequim: Origens e fundamentos do Século XXI. São Paulo:</w:t>
      </w:r>
      <w:r>
        <w:t xml:space="preserve"> </w:t>
      </w:r>
      <w:proofErr w:type="spellStart"/>
      <w:r>
        <w:t>Boitempo</w:t>
      </w:r>
      <w:proofErr w:type="spellEnd"/>
      <w:r>
        <w:t>, 2008.</w:t>
      </w:r>
    </w:p>
    <w:p w:rsidR="009275A7" w:rsidRPr="009275A7" w:rsidRDefault="009275A7" w:rsidP="006A3597">
      <w:pPr>
        <w:pStyle w:val="SemEspaamento"/>
        <w:rPr>
          <w:rFonts w:ascii="Times New Roman" w:hAnsi="Times New Roman" w:cs="Times New Roman"/>
        </w:rPr>
      </w:pPr>
      <w:r w:rsidRPr="009275A7">
        <w:rPr>
          <w:rFonts w:ascii="Times New Roman" w:hAnsi="Times New Roman" w:cs="Times New Roman"/>
        </w:rPr>
        <w:t xml:space="preserve">BARAN, P. E SWEEZY, P. </w:t>
      </w:r>
      <w:r w:rsidRPr="009275A7">
        <w:rPr>
          <w:rFonts w:ascii="Times New Roman" w:hAnsi="Times New Roman" w:cs="Times New Roman"/>
          <w:i/>
        </w:rPr>
        <w:t>El Capital Monopolista</w:t>
      </w:r>
      <w:r w:rsidRPr="009275A7">
        <w:rPr>
          <w:rFonts w:ascii="Times New Roman" w:hAnsi="Times New Roman" w:cs="Times New Roman"/>
        </w:rPr>
        <w:t>. Buenos Aires</w:t>
      </w:r>
      <w:r>
        <w:rPr>
          <w:rFonts w:ascii="Times New Roman" w:hAnsi="Times New Roman" w:cs="Times New Roman"/>
        </w:rPr>
        <w:t xml:space="preserve">: </w:t>
      </w:r>
      <w:proofErr w:type="spellStart"/>
      <w:r>
        <w:rPr>
          <w:rFonts w:ascii="Times New Roman" w:hAnsi="Times New Roman" w:cs="Times New Roman"/>
        </w:rPr>
        <w:t>Siglo</w:t>
      </w:r>
      <w:proofErr w:type="spellEnd"/>
      <w:r>
        <w:rPr>
          <w:rFonts w:ascii="Times New Roman" w:hAnsi="Times New Roman" w:cs="Times New Roman"/>
        </w:rPr>
        <w:t xml:space="preserve"> XXI, 1972.</w:t>
      </w:r>
    </w:p>
    <w:p w:rsidR="00740D9C" w:rsidRDefault="00740D9C" w:rsidP="006A3597">
      <w:pPr>
        <w:pStyle w:val="SemEspaamento"/>
        <w:rPr>
          <w:rFonts w:ascii="Times New Roman" w:hAnsi="Times New Roman" w:cs="Times New Roman"/>
        </w:rPr>
      </w:pPr>
      <w:r w:rsidRPr="005B5CF0">
        <w:rPr>
          <w:rFonts w:ascii="Times New Roman" w:hAnsi="Times New Roman" w:cs="Times New Roman"/>
        </w:rPr>
        <w:t xml:space="preserve">BRENNER, R. </w:t>
      </w:r>
      <w:r w:rsidRPr="005B5CF0">
        <w:rPr>
          <w:rFonts w:ascii="Times New Roman" w:hAnsi="Times New Roman" w:cs="Times New Roman"/>
          <w:i/>
        </w:rPr>
        <w:t>O boom e a bolha.</w:t>
      </w:r>
      <w:r w:rsidRPr="005B5CF0">
        <w:rPr>
          <w:rFonts w:ascii="Times New Roman" w:hAnsi="Times New Roman" w:cs="Times New Roman"/>
        </w:rPr>
        <w:t xml:space="preserve"> Rio de Janeiro: Record, 2003.</w:t>
      </w:r>
    </w:p>
    <w:p w:rsidR="00577A7E" w:rsidRPr="00A14775" w:rsidRDefault="00577A7E" w:rsidP="00577A7E">
      <w:pPr>
        <w:autoSpaceDE w:val="0"/>
        <w:autoSpaceDN w:val="0"/>
        <w:adjustRightInd w:val="0"/>
        <w:spacing w:line="280" w:lineRule="atLeast"/>
        <w:jc w:val="both"/>
        <w:rPr>
          <w:rFonts w:ascii="Times New Roman" w:hAnsi="Times New Roman" w:cs="Times New Roman"/>
          <w:color w:val="000000"/>
        </w:rPr>
      </w:pPr>
      <w:r w:rsidRPr="00CA644F">
        <w:rPr>
          <w:rFonts w:ascii="Times New Roman" w:hAnsi="Times New Roman" w:cs="Times New Roman"/>
          <w:color w:val="000000"/>
        </w:rPr>
        <w:t xml:space="preserve">BOLTANSKI, L. e CHIAPELLO, E. </w:t>
      </w:r>
      <w:r w:rsidRPr="00577A7E">
        <w:rPr>
          <w:rFonts w:ascii="Times New Roman" w:hAnsi="Times New Roman" w:cs="Times New Roman"/>
          <w:i/>
          <w:color w:val="000000"/>
        </w:rPr>
        <w:t>O Novo Espírito do Capitalismo</w:t>
      </w:r>
      <w:r w:rsidRPr="00CA644F">
        <w:rPr>
          <w:rFonts w:ascii="Times New Roman" w:hAnsi="Times New Roman" w:cs="Times New Roman"/>
          <w:color w:val="000000"/>
        </w:rPr>
        <w:t xml:space="preserve">. </w:t>
      </w:r>
      <w:r w:rsidRPr="00A14775">
        <w:rPr>
          <w:rFonts w:ascii="Times New Roman" w:hAnsi="Times New Roman" w:cs="Times New Roman"/>
          <w:color w:val="000000"/>
        </w:rPr>
        <w:t>Martins Fontes: São Paulo, 2009.</w:t>
      </w:r>
    </w:p>
    <w:p w:rsidR="00577A7E" w:rsidRDefault="00577A7E" w:rsidP="00577A7E">
      <w:pPr>
        <w:pStyle w:val="SemEspaamento"/>
        <w:rPr>
          <w:rFonts w:ascii="Times New Roman" w:eastAsia="Times New Roman" w:hAnsi="Times New Roman" w:cs="Times New Roman"/>
          <w:lang w:eastAsia="pt-BR"/>
        </w:rPr>
      </w:pPr>
      <w:r w:rsidRPr="00577A7E">
        <w:rPr>
          <w:rFonts w:ascii="Times New Roman" w:hAnsi="Times New Roman" w:cs="Times New Roman"/>
          <w:color w:val="000000"/>
        </w:rPr>
        <w:t>CASTEL, R.</w:t>
      </w:r>
      <w:r w:rsidRPr="00577A7E">
        <w:rPr>
          <w:rFonts w:ascii="Times New Roman" w:hAnsi="Times New Roman" w:cs="Times New Roman"/>
        </w:rPr>
        <w:t xml:space="preserve"> </w:t>
      </w:r>
      <w:r w:rsidRPr="00577A7E">
        <w:rPr>
          <w:rFonts w:ascii="Times New Roman" w:hAnsi="Times New Roman" w:cs="Times New Roman"/>
          <w:i/>
        </w:rPr>
        <w:t xml:space="preserve">As metamorfoses da </w:t>
      </w:r>
      <w:proofErr w:type="spellStart"/>
      <w:r w:rsidRPr="00577A7E">
        <w:rPr>
          <w:rFonts w:ascii="Times New Roman" w:hAnsi="Times New Roman" w:cs="Times New Roman"/>
          <w:i/>
        </w:rPr>
        <w:t>questão</w:t>
      </w:r>
      <w:proofErr w:type="spellEnd"/>
      <w:r w:rsidRPr="00577A7E">
        <w:rPr>
          <w:rFonts w:ascii="Times New Roman" w:hAnsi="Times New Roman" w:cs="Times New Roman"/>
          <w:i/>
        </w:rPr>
        <w:t xml:space="preserve"> social: uma </w:t>
      </w:r>
      <w:proofErr w:type="spellStart"/>
      <w:r w:rsidRPr="00577A7E">
        <w:rPr>
          <w:rFonts w:ascii="Times New Roman" w:hAnsi="Times New Roman" w:cs="Times New Roman"/>
          <w:i/>
        </w:rPr>
        <w:t>crônica</w:t>
      </w:r>
      <w:proofErr w:type="spellEnd"/>
      <w:r w:rsidRPr="00577A7E">
        <w:rPr>
          <w:rFonts w:ascii="Times New Roman" w:hAnsi="Times New Roman" w:cs="Times New Roman"/>
          <w:i/>
        </w:rPr>
        <w:t xml:space="preserve"> do </w:t>
      </w:r>
      <w:proofErr w:type="spellStart"/>
      <w:r w:rsidRPr="00577A7E">
        <w:rPr>
          <w:rFonts w:ascii="Times New Roman" w:hAnsi="Times New Roman" w:cs="Times New Roman"/>
          <w:i/>
        </w:rPr>
        <w:t>salário</w:t>
      </w:r>
      <w:proofErr w:type="spellEnd"/>
      <w:r w:rsidRPr="00577A7E">
        <w:rPr>
          <w:rFonts w:ascii="Times New Roman" w:hAnsi="Times New Roman" w:cs="Times New Roman"/>
        </w:rPr>
        <w:t xml:space="preserve">. </w:t>
      </w:r>
      <w:proofErr w:type="spellStart"/>
      <w:r w:rsidRPr="00577A7E">
        <w:rPr>
          <w:rFonts w:ascii="Times New Roman" w:hAnsi="Times New Roman" w:cs="Times New Roman"/>
        </w:rPr>
        <w:t>Petrópolis</w:t>
      </w:r>
      <w:proofErr w:type="spellEnd"/>
      <w:r w:rsidRPr="00577A7E">
        <w:rPr>
          <w:rFonts w:ascii="Times New Roman" w:hAnsi="Times New Roman" w:cs="Times New Roman"/>
        </w:rPr>
        <w:t xml:space="preserve">: Vozes, </w:t>
      </w:r>
      <w:r w:rsidRPr="00577A7E">
        <w:rPr>
          <w:rFonts w:ascii="Times New Roman" w:eastAsia="Times New Roman" w:hAnsi="Times New Roman" w:cs="Times New Roman"/>
          <w:lang w:eastAsia="pt-BR"/>
        </w:rPr>
        <w:t xml:space="preserve">1998. </w:t>
      </w:r>
    </w:p>
    <w:p w:rsidR="009275A7" w:rsidRPr="009275A7" w:rsidRDefault="009275A7" w:rsidP="00577A7E">
      <w:pPr>
        <w:pStyle w:val="SemEspaamento"/>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CHESNAIS, F. </w:t>
      </w:r>
      <w:r>
        <w:rPr>
          <w:rFonts w:ascii="Times New Roman" w:eastAsia="Times New Roman" w:hAnsi="Times New Roman" w:cs="Times New Roman"/>
          <w:i/>
          <w:lang w:eastAsia="pt-BR"/>
        </w:rPr>
        <w:t>A Mundialização Financeira.</w:t>
      </w:r>
      <w:r>
        <w:rPr>
          <w:rFonts w:ascii="Times New Roman" w:eastAsia="Times New Roman" w:hAnsi="Times New Roman" w:cs="Times New Roman"/>
          <w:lang w:eastAsia="pt-BR"/>
        </w:rPr>
        <w:t xml:space="preserve"> São Paulo: Xamã, 1998. </w:t>
      </w:r>
    </w:p>
    <w:p w:rsidR="00740D9C" w:rsidRDefault="00740D9C" w:rsidP="006A3597">
      <w:pPr>
        <w:pStyle w:val="SemEspaamento"/>
        <w:rPr>
          <w:rFonts w:ascii="Times New Roman" w:hAnsi="Times New Roman" w:cs="Times New Roman"/>
        </w:rPr>
      </w:pPr>
      <w:r w:rsidRPr="00577A7E">
        <w:rPr>
          <w:rFonts w:ascii="Times New Roman" w:hAnsi="Times New Roman" w:cs="Times New Roman"/>
        </w:rPr>
        <w:t xml:space="preserve">HARVEY, D. </w:t>
      </w:r>
      <w:r w:rsidRPr="00577A7E">
        <w:rPr>
          <w:rFonts w:ascii="Times New Roman" w:hAnsi="Times New Roman" w:cs="Times New Roman"/>
          <w:i/>
        </w:rPr>
        <w:t>Condição Pós-Moderna</w:t>
      </w:r>
      <w:r w:rsidRPr="00577A7E">
        <w:rPr>
          <w:rFonts w:ascii="Times New Roman" w:hAnsi="Times New Roman" w:cs="Times New Roman"/>
        </w:rPr>
        <w:t>. São Paulo: Edições Loyola, 2008.</w:t>
      </w:r>
    </w:p>
    <w:p w:rsidR="00577A7E" w:rsidRDefault="00577A7E" w:rsidP="006A3597">
      <w:pPr>
        <w:pStyle w:val="SemEspaamento"/>
        <w:rPr>
          <w:rFonts w:ascii="Times New Roman" w:hAnsi="Times New Roman" w:cs="Times New Roman"/>
        </w:rPr>
      </w:pPr>
      <w:r>
        <w:rPr>
          <w:rFonts w:ascii="Times New Roman" w:hAnsi="Times New Roman" w:cs="Times New Roman"/>
        </w:rPr>
        <w:t>LOPES, J. S.</w:t>
      </w:r>
      <w:r w:rsidR="009275A7">
        <w:rPr>
          <w:rFonts w:ascii="Times New Roman" w:hAnsi="Times New Roman" w:cs="Times New Roman"/>
        </w:rPr>
        <w:t xml:space="preserve"> L. O Vapor do Diabo. Rio de Janeiro: Paz e Terra, 1978.</w:t>
      </w:r>
    </w:p>
    <w:p w:rsidR="00C80D41" w:rsidRPr="00C80D41" w:rsidRDefault="00C80D41" w:rsidP="006A3597">
      <w:pPr>
        <w:pStyle w:val="SemEspaamento"/>
        <w:rPr>
          <w:rFonts w:ascii="Times New Roman" w:hAnsi="Times New Roman" w:cs="Times New Roman"/>
        </w:rPr>
      </w:pPr>
      <w:r w:rsidRPr="00C80D41">
        <w:rPr>
          <w:rFonts w:ascii="Times New Roman" w:hAnsi="Times New Roman" w:cs="Times New Roman"/>
        </w:rPr>
        <w:t xml:space="preserve">MACHADO, R. P. </w:t>
      </w:r>
      <w:proofErr w:type="spellStart"/>
      <w:r w:rsidRPr="00C80D41">
        <w:rPr>
          <w:rFonts w:ascii="Times New Roman" w:hAnsi="Times New Roman" w:cs="Times New Roman"/>
          <w:i/>
        </w:rPr>
        <w:t>Made</w:t>
      </w:r>
      <w:proofErr w:type="spellEnd"/>
      <w:r w:rsidRPr="00C80D41">
        <w:rPr>
          <w:rFonts w:ascii="Times New Roman" w:hAnsi="Times New Roman" w:cs="Times New Roman"/>
          <w:i/>
        </w:rPr>
        <w:t xml:space="preserve"> in China: Produção e c</w:t>
      </w:r>
      <w:r>
        <w:rPr>
          <w:rFonts w:ascii="Times New Roman" w:hAnsi="Times New Roman" w:cs="Times New Roman"/>
          <w:i/>
        </w:rPr>
        <w:t>irculação de mercadorias no circuito China-Paraguai-Brasil</w:t>
      </w:r>
      <w:r>
        <w:rPr>
          <w:rFonts w:ascii="Times New Roman" w:hAnsi="Times New Roman" w:cs="Times New Roman"/>
        </w:rPr>
        <w:t xml:space="preserve">. Tese de doutorado apresentada ao Programa de Pós-graduação em Antropologia Social da Universidade Federal do Rio Grande do Sul: </w:t>
      </w:r>
      <w:r w:rsidR="003D0CC5">
        <w:rPr>
          <w:rFonts w:ascii="Times New Roman" w:hAnsi="Times New Roman" w:cs="Times New Roman"/>
        </w:rPr>
        <w:t>Rio Grande do Sul, 2009.</w:t>
      </w:r>
    </w:p>
    <w:p w:rsidR="00740D9C" w:rsidRPr="005B5CF0" w:rsidRDefault="00740D9C" w:rsidP="006A3597">
      <w:pPr>
        <w:pStyle w:val="SemEspaamento"/>
        <w:rPr>
          <w:rFonts w:ascii="Times New Roman" w:hAnsi="Times New Roman" w:cs="Times New Roman"/>
        </w:rPr>
      </w:pPr>
      <w:r w:rsidRPr="005B5CF0">
        <w:rPr>
          <w:rFonts w:ascii="Times New Roman" w:hAnsi="Times New Roman" w:cs="Times New Roman"/>
        </w:rPr>
        <w:t>MARX, K</w:t>
      </w:r>
      <w:r w:rsidRPr="005B5CF0">
        <w:rPr>
          <w:rFonts w:ascii="Times New Roman" w:hAnsi="Times New Roman" w:cs="Times New Roman"/>
          <w:i/>
        </w:rPr>
        <w:t>. O Capital. Vol. III</w:t>
      </w:r>
      <w:r w:rsidRPr="005B5CF0">
        <w:rPr>
          <w:rFonts w:ascii="Times New Roman" w:hAnsi="Times New Roman" w:cs="Times New Roman"/>
        </w:rPr>
        <w:t xml:space="preserve">. São Paulo: </w:t>
      </w:r>
      <w:proofErr w:type="spellStart"/>
      <w:r w:rsidRPr="005B5CF0">
        <w:rPr>
          <w:rFonts w:ascii="Times New Roman" w:hAnsi="Times New Roman" w:cs="Times New Roman"/>
        </w:rPr>
        <w:t>Boitempo</w:t>
      </w:r>
      <w:proofErr w:type="spellEnd"/>
      <w:r w:rsidRPr="005B5CF0">
        <w:rPr>
          <w:rFonts w:ascii="Times New Roman" w:hAnsi="Times New Roman" w:cs="Times New Roman"/>
        </w:rPr>
        <w:t>, 2017.</w:t>
      </w:r>
    </w:p>
    <w:p w:rsidR="00740D9C" w:rsidRPr="005B5CF0" w:rsidRDefault="00740D9C" w:rsidP="006A3597">
      <w:pPr>
        <w:pStyle w:val="SemEspaamento"/>
        <w:rPr>
          <w:rFonts w:ascii="Times New Roman" w:hAnsi="Times New Roman" w:cs="Times New Roman"/>
        </w:rPr>
      </w:pPr>
      <w:r w:rsidRPr="005B5CF0">
        <w:rPr>
          <w:rFonts w:ascii="Times New Roman" w:hAnsi="Times New Roman" w:cs="Times New Roman"/>
        </w:rPr>
        <w:t xml:space="preserve">MANDEL. E. </w:t>
      </w:r>
      <w:r w:rsidRPr="005B5CF0">
        <w:rPr>
          <w:rFonts w:ascii="Times New Roman" w:hAnsi="Times New Roman" w:cs="Times New Roman"/>
          <w:i/>
        </w:rPr>
        <w:t>A crise do capital: os fatos e sua interpretação marxista</w:t>
      </w:r>
      <w:r w:rsidRPr="005B5CF0">
        <w:rPr>
          <w:rFonts w:ascii="Times New Roman" w:hAnsi="Times New Roman" w:cs="Times New Roman"/>
        </w:rPr>
        <w:t xml:space="preserve">. São Paulo: Ensaio, </w:t>
      </w:r>
      <w:proofErr w:type="gramStart"/>
      <w:r w:rsidRPr="005B5CF0">
        <w:rPr>
          <w:rFonts w:ascii="Times New Roman" w:hAnsi="Times New Roman" w:cs="Times New Roman"/>
        </w:rPr>
        <w:t>Campinas :</w:t>
      </w:r>
      <w:proofErr w:type="gramEnd"/>
      <w:r w:rsidRPr="005B5CF0">
        <w:rPr>
          <w:rFonts w:ascii="Times New Roman" w:hAnsi="Times New Roman" w:cs="Times New Roman"/>
        </w:rPr>
        <w:t xml:space="preserve"> Editora Unicamp, 1990.</w:t>
      </w:r>
    </w:p>
    <w:p w:rsidR="00740D9C" w:rsidRDefault="00740D9C" w:rsidP="006A3597">
      <w:pPr>
        <w:pStyle w:val="SemEspaamento"/>
        <w:rPr>
          <w:rFonts w:ascii="Times New Roman" w:hAnsi="Times New Roman" w:cs="Times New Roman"/>
        </w:rPr>
      </w:pPr>
      <w:r w:rsidRPr="005B5CF0">
        <w:rPr>
          <w:rFonts w:ascii="Times New Roman" w:hAnsi="Times New Roman" w:cs="Times New Roman"/>
        </w:rPr>
        <w:t xml:space="preserve">MÉSZÁROS, I. </w:t>
      </w:r>
      <w:r w:rsidRPr="005B5CF0">
        <w:rPr>
          <w:rFonts w:ascii="Times New Roman" w:hAnsi="Times New Roman" w:cs="Times New Roman"/>
          <w:i/>
        </w:rPr>
        <w:t>O Desafio e o Fardo do Tempo Histórico</w:t>
      </w:r>
      <w:r w:rsidRPr="005B5CF0">
        <w:rPr>
          <w:rFonts w:ascii="Times New Roman" w:hAnsi="Times New Roman" w:cs="Times New Roman"/>
        </w:rPr>
        <w:t xml:space="preserve">. São Paulo: </w:t>
      </w:r>
      <w:proofErr w:type="spellStart"/>
      <w:r w:rsidRPr="005B5CF0">
        <w:rPr>
          <w:rFonts w:ascii="Times New Roman" w:hAnsi="Times New Roman" w:cs="Times New Roman"/>
        </w:rPr>
        <w:t>Boitempo</w:t>
      </w:r>
      <w:proofErr w:type="spellEnd"/>
      <w:r w:rsidRPr="005B5CF0">
        <w:rPr>
          <w:rFonts w:ascii="Times New Roman" w:hAnsi="Times New Roman" w:cs="Times New Roman"/>
        </w:rPr>
        <w:t>, 2007.</w:t>
      </w:r>
    </w:p>
    <w:p w:rsidR="009275A7" w:rsidRPr="009275A7" w:rsidRDefault="009275A7" w:rsidP="009275A7">
      <w:pPr>
        <w:pStyle w:val="Corpodetexto"/>
        <w:spacing w:line="240" w:lineRule="auto"/>
        <w:jc w:val="both"/>
        <w:rPr>
          <w:rStyle w:val="Fontepargpadro2"/>
          <w:rFonts w:ascii="Times New Roman" w:hAnsi="Times New Roman" w:cs="Times New Roman"/>
        </w:rPr>
      </w:pPr>
      <w:r w:rsidRPr="009275A7">
        <w:rPr>
          <w:rStyle w:val="Fontepargpadro2"/>
          <w:rFonts w:ascii="Times New Roman" w:hAnsi="Times New Roman" w:cs="Times New Roman"/>
        </w:rPr>
        <w:t xml:space="preserve">OLIVEIRA, F. A </w:t>
      </w:r>
      <w:proofErr w:type="spellStart"/>
      <w:r w:rsidRPr="009275A7">
        <w:rPr>
          <w:rStyle w:val="Fontepargpadro2"/>
          <w:rFonts w:ascii="Times New Roman" w:hAnsi="Times New Roman" w:cs="Times New Roman"/>
        </w:rPr>
        <w:t>dominação</w:t>
      </w:r>
      <w:proofErr w:type="spellEnd"/>
      <w:r w:rsidRPr="009275A7">
        <w:rPr>
          <w:rStyle w:val="Fontepargpadro2"/>
          <w:rFonts w:ascii="Times New Roman" w:hAnsi="Times New Roman" w:cs="Times New Roman"/>
        </w:rPr>
        <w:t xml:space="preserve"> globalizada: estrutura e </w:t>
      </w:r>
      <w:proofErr w:type="spellStart"/>
      <w:r w:rsidRPr="009275A7">
        <w:rPr>
          <w:rStyle w:val="Fontepargpadro2"/>
          <w:rFonts w:ascii="Times New Roman" w:hAnsi="Times New Roman" w:cs="Times New Roman"/>
        </w:rPr>
        <w:t>dinâmica</w:t>
      </w:r>
      <w:proofErr w:type="spellEnd"/>
      <w:r w:rsidRPr="009275A7">
        <w:rPr>
          <w:rStyle w:val="Fontepargpadro2"/>
          <w:rFonts w:ascii="Times New Roman" w:hAnsi="Times New Roman" w:cs="Times New Roman"/>
        </w:rPr>
        <w:t xml:space="preserve"> da </w:t>
      </w:r>
      <w:proofErr w:type="spellStart"/>
      <w:r w:rsidRPr="009275A7">
        <w:rPr>
          <w:rStyle w:val="Fontepargpadro2"/>
          <w:rFonts w:ascii="Times New Roman" w:hAnsi="Times New Roman" w:cs="Times New Roman"/>
        </w:rPr>
        <w:t>dominação</w:t>
      </w:r>
      <w:proofErr w:type="spellEnd"/>
      <w:r w:rsidRPr="009275A7">
        <w:rPr>
          <w:rStyle w:val="Fontepargpadro2"/>
          <w:rFonts w:ascii="Times New Roman" w:hAnsi="Times New Roman" w:cs="Times New Roman"/>
        </w:rPr>
        <w:t xml:space="preserve"> burguesa no Brasil.</w:t>
      </w:r>
      <w:r w:rsidRPr="009275A7">
        <w:rPr>
          <w:rStyle w:val="Fontepargpadro2"/>
          <w:rFonts w:ascii="Times New Roman" w:hAnsi="Times New Roman" w:cs="Times New Roman"/>
          <w:b/>
        </w:rPr>
        <w:t xml:space="preserve"> </w:t>
      </w:r>
      <w:r w:rsidRPr="009275A7">
        <w:rPr>
          <w:rStyle w:val="Fontepargpadro2"/>
          <w:rFonts w:ascii="Times New Roman" w:hAnsi="Times New Roman" w:cs="Times New Roman"/>
          <w:lang w:val="es-AR"/>
        </w:rPr>
        <w:t>Em:</w:t>
      </w:r>
      <w:r w:rsidRPr="009275A7">
        <w:rPr>
          <w:rStyle w:val="Fontepargpadro2"/>
          <w:rFonts w:ascii="Times New Roman" w:hAnsi="Times New Roman" w:cs="Times New Roman"/>
          <w:i/>
          <w:lang w:val="es-AR"/>
        </w:rPr>
        <w:t xml:space="preserve"> Neoliberalismo y sectores dominantes. Tendencias globales y experiencias nacionales. </w:t>
      </w:r>
      <w:r w:rsidRPr="009275A7">
        <w:rPr>
          <w:rStyle w:val="Fontepargpadro2"/>
          <w:rFonts w:ascii="Times New Roman" w:hAnsi="Times New Roman" w:cs="Times New Roman"/>
          <w:lang w:val="es-AR"/>
        </w:rPr>
        <w:t xml:space="preserve">Basualdo, Eduardo M.; Arceo, Enrique. CLACSO, Consejo Latinoamericano de Ciencias Sociales, Buenos Aires: 2006. </w:t>
      </w:r>
      <w:r w:rsidRPr="009275A7">
        <w:rPr>
          <w:rStyle w:val="Fontepargpadro2"/>
          <w:rFonts w:ascii="Times New Roman" w:hAnsi="Times New Roman" w:cs="Times New Roman"/>
        </w:rPr>
        <w:t xml:space="preserve">Disponível em:  </w:t>
      </w:r>
      <w:hyperlink r:id="rId14" w:history="1">
        <w:r w:rsidRPr="009275A7">
          <w:rPr>
            <w:rStyle w:val="Fontepargpadro2"/>
            <w:rFonts w:ascii="Times New Roman" w:hAnsi="Times New Roman" w:cs="Times New Roman"/>
            <w:color w:val="00007F"/>
          </w:rPr>
          <w:t>http://bibliotecavirtual.clacso.org.ar/ar/libros/grupos/basua/C08DeOliveira.pdf</w:t>
        </w:r>
      </w:hyperlink>
    </w:p>
    <w:p w:rsidR="00740D9C" w:rsidRPr="005B5CF0" w:rsidRDefault="009275A7" w:rsidP="006A3597">
      <w:pPr>
        <w:pStyle w:val="SemEspaamento"/>
        <w:rPr>
          <w:rFonts w:ascii="Times New Roman" w:hAnsi="Times New Roman" w:cs="Times New Roman"/>
        </w:rPr>
      </w:pPr>
      <w:r>
        <w:rPr>
          <w:rFonts w:ascii="Times New Roman" w:hAnsi="Times New Roman" w:cs="Times New Roman"/>
        </w:rPr>
        <w:t>S</w:t>
      </w:r>
      <w:r w:rsidR="00740D9C" w:rsidRPr="005B5CF0">
        <w:rPr>
          <w:rFonts w:ascii="Times New Roman" w:hAnsi="Times New Roman" w:cs="Times New Roman"/>
        </w:rPr>
        <w:t xml:space="preserve">TREECK, W. </w:t>
      </w:r>
      <w:r w:rsidR="00740D9C" w:rsidRPr="005B5CF0">
        <w:rPr>
          <w:rFonts w:ascii="Times New Roman" w:hAnsi="Times New Roman" w:cs="Times New Roman"/>
          <w:i/>
        </w:rPr>
        <w:t>Tempo Comprado. A crise adiada do capitalismo democrático</w:t>
      </w:r>
      <w:r w:rsidR="00740D9C" w:rsidRPr="005B5CF0">
        <w:rPr>
          <w:rFonts w:ascii="Times New Roman" w:hAnsi="Times New Roman" w:cs="Times New Roman"/>
        </w:rPr>
        <w:t xml:space="preserve">. São Paulo: </w:t>
      </w:r>
      <w:proofErr w:type="spellStart"/>
      <w:r w:rsidR="00740D9C" w:rsidRPr="005B5CF0">
        <w:rPr>
          <w:rFonts w:ascii="Times New Roman" w:hAnsi="Times New Roman" w:cs="Times New Roman"/>
        </w:rPr>
        <w:t>Boitempo</w:t>
      </w:r>
      <w:proofErr w:type="spellEnd"/>
      <w:r w:rsidR="00740D9C" w:rsidRPr="005B5CF0">
        <w:rPr>
          <w:rFonts w:ascii="Times New Roman" w:hAnsi="Times New Roman" w:cs="Times New Roman"/>
        </w:rPr>
        <w:t>, 2014.</w:t>
      </w:r>
    </w:p>
    <w:p w:rsidR="00740D9C" w:rsidRPr="005B5CF0" w:rsidRDefault="00740D9C" w:rsidP="006A3597">
      <w:pPr>
        <w:pStyle w:val="SemEspaamento"/>
        <w:rPr>
          <w:rFonts w:ascii="Times New Roman" w:hAnsi="Times New Roman" w:cs="Times New Roman"/>
        </w:rPr>
      </w:pPr>
      <w:r w:rsidRPr="005B5CF0">
        <w:rPr>
          <w:rFonts w:ascii="Times New Roman" w:hAnsi="Times New Roman" w:cs="Times New Roman"/>
        </w:rPr>
        <w:t xml:space="preserve">TROCATE, C. e ZONTA, M. </w:t>
      </w:r>
      <w:r w:rsidRPr="005B5CF0">
        <w:rPr>
          <w:rFonts w:ascii="Times New Roman" w:hAnsi="Times New Roman" w:cs="Times New Roman"/>
          <w:i/>
        </w:rPr>
        <w:t>A Questão Mineral no Brasil. Vol. II.</w:t>
      </w:r>
      <w:r w:rsidRPr="005B5CF0">
        <w:rPr>
          <w:rFonts w:ascii="Times New Roman" w:hAnsi="Times New Roman" w:cs="Times New Roman"/>
        </w:rPr>
        <w:t xml:space="preserve"> Pará: Editora Iguana, 2016.</w:t>
      </w:r>
    </w:p>
    <w:p w:rsidR="000C2A25" w:rsidRPr="005B5CF0" w:rsidRDefault="00740D9C" w:rsidP="00305C53">
      <w:pPr>
        <w:jc w:val="both"/>
        <w:rPr>
          <w:rFonts w:ascii="Times New Roman" w:eastAsia="Times New Roman" w:hAnsi="Times New Roman" w:cs="Times New Roman"/>
          <w:color w:val="000000"/>
          <w:shd w:val="clear" w:color="auto" w:fill="FFFFFF"/>
          <w:lang w:eastAsia="pt-BR"/>
        </w:rPr>
      </w:pPr>
      <w:r w:rsidRPr="005B5CF0">
        <w:rPr>
          <w:rFonts w:ascii="Times New Roman" w:hAnsi="Times New Roman" w:cs="Times New Roman"/>
        </w:rPr>
        <w:t>_____________________.</w:t>
      </w:r>
      <w:r w:rsidRPr="005B5CF0">
        <w:rPr>
          <w:rFonts w:ascii="Times New Roman" w:hAnsi="Times New Roman" w:cs="Times New Roman"/>
          <w:i/>
        </w:rPr>
        <w:t xml:space="preserve"> A Questão Mineral no Brasil. Vol. I. </w:t>
      </w:r>
      <w:r w:rsidRPr="005B5CF0">
        <w:rPr>
          <w:rFonts w:ascii="Times New Roman" w:hAnsi="Times New Roman" w:cs="Times New Roman"/>
        </w:rPr>
        <w:t>Pará: Editora Iguana,</w:t>
      </w:r>
      <w:bookmarkEnd w:id="0"/>
    </w:p>
    <w:sectPr w:rsidR="000C2A25" w:rsidRPr="005B5CF0" w:rsidSect="005E106F">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5EE1" w:rsidRDefault="00285EE1" w:rsidP="00740D9C">
      <w:r>
        <w:separator/>
      </w:r>
    </w:p>
  </w:endnote>
  <w:endnote w:type="continuationSeparator" w:id="0">
    <w:p w:rsidR="00285EE1" w:rsidRDefault="00285EE1" w:rsidP="00740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Liberation Serif">
    <w:altName w:val="Times New Roman"/>
    <w:panose1 w:val="020B0604020202020204"/>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Times">
    <w:panose1 w:val="00000000000000000000"/>
    <w:charset w:val="00"/>
    <w:family w:val="auto"/>
    <w:pitch w:val="variable"/>
    <w:sig w:usb0="00000003" w:usb1="00000000" w:usb2="00000000" w:usb3="00000000" w:csb0="00000007"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5EE1" w:rsidRDefault="00285EE1" w:rsidP="00740D9C">
      <w:r>
        <w:separator/>
      </w:r>
    </w:p>
  </w:footnote>
  <w:footnote w:type="continuationSeparator" w:id="0">
    <w:p w:rsidR="00285EE1" w:rsidRDefault="00285EE1" w:rsidP="00740D9C">
      <w:r>
        <w:continuationSeparator/>
      </w:r>
    </w:p>
  </w:footnote>
  <w:footnote w:id="1">
    <w:p w:rsidR="00A14775" w:rsidRDefault="00A14775">
      <w:pPr>
        <w:pStyle w:val="Textodenotaderodap"/>
      </w:pPr>
      <w:r>
        <w:rPr>
          <w:rStyle w:val="Refdenotaderodap"/>
        </w:rPr>
        <w:footnoteRef/>
      </w:r>
      <w:r>
        <w:t xml:space="preserve"> Doutorando em sociologia pela UFPB, rodris.vieira@gmail.com</w:t>
      </w:r>
    </w:p>
  </w:footnote>
  <w:footnote w:id="2">
    <w:p w:rsidR="00740D9C" w:rsidRPr="0013468E" w:rsidRDefault="00740D9C" w:rsidP="00740D9C">
      <w:pPr>
        <w:pStyle w:val="Textodenotaderodap"/>
        <w:jc w:val="both"/>
      </w:pPr>
      <w:r>
        <w:rPr>
          <w:rStyle w:val="Refdenotaderodap"/>
        </w:rPr>
        <w:footnoteRef/>
      </w:r>
      <w:r>
        <w:t xml:space="preserve"> E aqui joga o caráter </w:t>
      </w:r>
      <w:r>
        <w:rPr>
          <w:i/>
        </w:rPr>
        <w:t>sui generis</w:t>
      </w:r>
      <w:r>
        <w:t xml:space="preserve"> da economia estadunidense no mercado mundial. Uma vez que este é o principal mercado mundial e detentor da principal moeda internacional, a capacidade de se endividar é proporcional à sua parcela na riqueza </w:t>
      </w:r>
      <w:r>
        <w:rPr>
          <w:i/>
        </w:rPr>
        <w:t>mundial</w:t>
      </w:r>
      <w:r>
        <w:t xml:space="preserve"> e com uma margem de ação monetária (de valorizar ou desvalorizar a própria dívida) proporcional à dimensão </w:t>
      </w:r>
      <w:r w:rsidRPr="0013468E">
        <w:rPr>
          <w:i/>
        </w:rPr>
        <w:t>internacional</w:t>
      </w:r>
      <w:r>
        <w:t xml:space="preserve"> do dólar</w:t>
      </w:r>
      <w:r w:rsidR="00DD2A1F">
        <w:t xml:space="preserve"> como moeda universal</w:t>
      </w:r>
      <w:r>
        <w:t>.</w:t>
      </w:r>
    </w:p>
  </w:footnote>
  <w:footnote w:id="3">
    <w:p w:rsidR="00740D9C" w:rsidRPr="00250EF2" w:rsidRDefault="00740D9C" w:rsidP="00740D9C">
      <w:pPr>
        <w:jc w:val="both"/>
        <w:rPr>
          <w:sz w:val="20"/>
          <w:szCs w:val="20"/>
        </w:rPr>
      </w:pPr>
      <w:r>
        <w:rPr>
          <w:rStyle w:val="Refdenotaderodap"/>
        </w:rPr>
        <w:footnoteRef/>
      </w:r>
      <w:r w:rsidRPr="004D64A7">
        <w:rPr>
          <w:sz w:val="20"/>
          <w:szCs w:val="20"/>
        </w:rPr>
        <w:t xml:space="preserve"> Marx possui uma importante reflexão sobre o caráter do indivíduo na sociedade capitalista</w:t>
      </w:r>
      <w:r>
        <w:rPr>
          <w:sz w:val="20"/>
          <w:szCs w:val="20"/>
        </w:rPr>
        <w:t>,</w:t>
      </w:r>
      <w:r w:rsidRPr="004D64A7">
        <w:rPr>
          <w:sz w:val="20"/>
          <w:szCs w:val="20"/>
        </w:rPr>
        <w:t xml:space="preserve"> em que só realiza sua subjetividade enquanto sujeito social amorfo, enquanto massa social polarizada pelas categorias da economia política tal como “consumo” e “produção”; “demanda”, “oferta”; etc.: -“Em contrapartida, no caso da oferta e da demanda, a oferta é igual à soma dos vendedores ou dos produtores de determinado tipo de mercadoria, e a demanda é igual à soma dos compradores ou dos consumidores (individuais ou produtivos) do mesmo tipo de mercadorias. E as somas interagem precisamente como unidades, como forças agregadas. O indivíduo só opera aqui como parte de uma potência social, como átomo da massa, e é nessa forma que a concorrência faz valer o caráter </w:t>
      </w:r>
      <w:r w:rsidRPr="004D64A7">
        <w:rPr>
          <w:i/>
          <w:sz w:val="20"/>
          <w:szCs w:val="20"/>
        </w:rPr>
        <w:t xml:space="preserve">social </w:t>
      </w:r>
      <w:r w:rsidRPr="004D64A7">
        <w:rPr>
          <w:sz w:val="20"/>
          <w:szCs w:val="20"/>
        </w:rPr>
        <w:t>da produção e do consumo”. (</w:t>
      </w:r>
      <w:r>
        <w:rPr>
          <w:sz w:val="20"/>
          <w:szCs w:val="20"/>
        </w:rPr>
        <w:t xml:space="preserve">Marx, 2017, </w:t>
      </w:r>
      <w:r w:rsidRPr="004D64A7">
        <w:rPr>
          <w:sz w:val="20"/>
          <w:szCs w:val="20"/>
        </w:rPr>
        <w:t>p.228)</w:t>
      </w:r>
    </w:p>
  </w:footnote>
  <w:footnote w:id="4">
    <w:p w:rsidR="00740D9C" w:rsidRDefault="00740D9C" w:rsidP="00740D9C">
      <w:pPr>
        <w:pStyle w:val="Textodenotaderodap"/>
      </w:pPr>
      <w:r>
        <w:rPr>
          <w:rStyle w:val="Refdenotaderodap"/>
        </w:rPr>
        <w:footnoteRef/>
      </w:r>
      <w:r>
        <w:t xml:space="preserve"> Entendemos especulação, neste momento, como uma projeção baseada em determinações tendenciais reais.</w:t>
      </w:r>
    </w:p>
  </w:footnote>
  <w:footnote w:id="5">
    <w:p w:rsidR="00740D9C" w:rsidRPr="00924DE8" w:rsidRDefault="00740D9C" w:rsidP="00740D9C">
      <w:pPr>
        <w:pStyle w:val="Textodenotaderodap"/>
        <w:jc w:val="both"/>
      </w:pPr>
      <w:r>
        <w:rPr>
          <w:rStyle w:val="Refdenotaderodap"/>
        </w:rPr>
        <w:footnoteRef/>
      </w:r>
      <w:r>
        <w:t xml:space="preserve"> Do ponto de vista do fetichismo inerente à este modo de produção, estes capitais se apresentam como portadores de uma valorização segura, devido à sua centralidade na reprodução total da existência social. Inúmeros fundos de pensão de trabalhadores dos países centrais investem as aposentadorias de milhões de trabalhadores nestes setores devido à este fetichismo, uma vez que o caráter oscilante destes setores apresenta, na verdade, uma </w:t>
      </w:r>
      <w:r>
        <w:rPr>
          <w:i/>
        </w:rPr>
        <w:t>insegurança</w:t>
      </w:r>
      <w:r>
        <w:t xml:space="preserve"> ao investimento.</w:t>
      </w:r>
    </w:p>
  </w:footnote>
  <w:footnote w:id="6">
    <w:p w:rsidR="003E3ABC" w:rsidRPr="00DB1E2B" w:rsidRDefault="003E3ABC" w:rsidP="003E3ABC">
      <w:pPr>
        <w:pStyle w:val="SemEspaamento"/>
        <w:jc w:val="both"/>
      </w:pPr>
      <w:r>
        <w:rPr>
          <w:rStyle w:val="Refdenotaderodap"/>
          <w:rFonts w:hint="eastAsia"/>
        </w:rPr>
        <w:footnoteRef/>
      </w:r>
      <w:r>
        <w:t xml:space="preserve"> </w:t>
      </w:r>
      <w:r>
        <w:rPr>
          <w:sz w:val="20"/>
          <w:szCs w:val="20"/>
        </w:rPr>
        <w:t>Com relação aos preços de produção do minério de ferro no Brasil: “Na</w:t>
      </w:r>
      <w:r w:rsidRPr="00DB1E2B">
        <w:rPr>
          <w:sz w:val="20"/>
          <w:szCs w:val="20"/>
        </w:rPr>
        <w:t xml:space="preserve"> mesma </w:t>
      </w:r>
      <w:proofErr w:type="spellStart"/>
      <w:r w:rsidRPr="00DB1E2B">
        <w:rPr>
          <w:sz w:val="20"/>
          <w:szCs w:val="20"/>
        </w:rPr>
        <w:t>direção</w:t>
      </w:r>
      <w:proofErr w:type="spellEnd"/>
      <w:r w:rsidRPr="00DB1E2B">
        <w:rPr>
          <w:sz w:val="20"/>
          <w:szCs w:val="20"/>
        </w:rPr>
        <w:t xml:space="preserve">, a propagada </w:t>
      </w:r>
      <w:proofErr w:type="spellStart"/>
      <w:r w:rsidRPr="00DB1E2B">
        <w:rPr>
          <w:sz w:val="20"/>
          <w:szCs w:val="20"/>
        </w:rPr>
        <w:t>desaceleração</w:t>
      </w:r>
      <w:proofErr w:type="spellEnd"/>
      <w:r w:rsidRPr="00DB1E2B">
        <w:rPr>
          <w:sz w:val="20"/>
          <w:szCs w:val="20"/>
        </w:rPr>
        <w:t xml:space="preserve"> do crescimento </w:t>
      </w:r>
      <w:proofErr w:type="spellStart"/>
      <w:r w:rsidRPr="00DB1E2B">
        <w:rPr>
          <w:sz w:val="20"/>
          <w:szCs w:val="20"/>
        </w:rPr>
        <w:t>chinês</w:t>
      </w:r>
      <w:proofErr w:type="spellEnd"/>
      <w:r w:rsidRPr="00DB1E2B">
        <w:rPr>
          <w:sz w:val="20"/>
          <w:szCs w:val="20"/>
        </w:rPr>
        <w:t xml:space="preserve">, um dos maiores consumidores de minerais do Brasil, </w:t>
      </w:r>
      <w:proofErr w:type="spellStart"/>
      <w:r w:rsidRPr="00DB1E2B">
        <w:rPr>
          <w:sz w:val="20"/>
          <w:szCs w:val="20"/>
        </w:rPr>
        <w:t>não</w:t>
      </w:r>
      <w:proofErr w:type="spellEnd"/>
      <w:r w:rsidRPr="00DB1E2B">
        <w:rPr>
          <w:sz w:val="20"/>
          <w:szCs w:val="20"/>
        </w:rPr>
        <w:t xml:space="preserve"> repercutirá em demasiadas perdas </w:t>
      </w:r>
      <w:proofErr w:type="spellStart"/>
      <w:r w:rsidRPr="00DB1E2B">
        <w:rPr>
          <w:sz w:val="20"/>
          <w:szCs w:val="20"/>
        </w:rPr>
        <w:t>econômicas</w:t>
      </w:r>
      <w:proofErr w:type="spellEnd"/>
      <w:r w:rsidRPr="00DB1E2B">
        <w:rPr>
          <w:sz w:val="20"/>
          <w:szCs w:val="20"/>
        </w:rPr>
        <w:t xml:space="preserve"> por parte das mineradoras que </w:t>
      </w:r>
      <w:proofErr w:type="spellStart"/>
      <w:r w:rsidRPr="00DB1E2B">
        <w:rPr>
          <w:sz w:val="20"/>
          <w:szCs w:val="20"/>
        </w:rPr>
        <w:t>intensi</w:t>
      </w:r>
      <w:r>
        <w:rPr>
          <w:sz w:val="20"/>
          <w:szCs w:val="20"/>
        </w:rPr>
        <w:t>fi</w:t>
      </w:r>
      <w:r w:rsidRPr="00DB1E2B">
        <w:rPr>
          <w:sz w:val="20"/>
          <w:szCs w:val="20"/>
        </w:rPr>
        <w:t>carão</w:t>
      </w:r>
      <w:proofErr w:type="spellEnd"/>
      <w:r w:rsidRPr="00DB1E2B">
        <w:rPr>
          <w:sz w:val="20"/>
          <w:szCs w:val="20"/>
        </w:rPr>
        <w:t xml:space="preserve"> sua </w:t>
      </w:r>
      <w:proofErr w:type="spellStart"/>
      <w:r w:rsidRPr="00DB1E2B">
        <w:rPr>
          <w:sz w:val="20"/>
          <w:szCs w:val="20"/>
        </w:rPr>
        <w:t>produção</w:t>
      </w:r>
      <w:proofErr w:type="spellEnd"/>
      <w:r w:rsidRPr="00DB1E2B">
        <w:rPr>
          <w:sz w:val="20"/>
          <w:szCs w:val="20"/>
        </w:rPr>
        <w:t xml:space="preserve"> com custos de </w:t>
      </w:r>
      <w:proofErr w:type="spellStart"/>
      <w:r w:rsidRPr="00DB1E2B">
        <w:rPr>
          <w:sz w:val="20"/>
          <w:szCs w:val="20"/>
        </w:rPr>
        <w:t>extração</w:t>
      </w:r>
      <w:proofErr w:type="spellEnd"/>
      <w:r w:rsidRPr="00DB1E2B">
        <w:rPr>
          <w:sz w:val="20"/>
          <w:szCs w:val="20"/>
        </w:rPr>
        <w:t xml:space="preserve"> e escoamento, a aproximadamente 13 </w:t>
      </w:r>
      <w:proofErr w:type="spellStart"/>
      <w:r w:rsidRPr="00DB1E2B">
        <w:rPr>
          <w:sz w:val="20"/>
          <w:szCs w:val="20"/>
        </w:rPr>
        <w:t>dólares</w:t>
      </w:r>
      <w:proofErr w:type="spellEnd"/>
      <w:r w:rsidRPr="00DB1E2B">
        <w:rPr>
          <w:sz w:val="20"/>
          <w:szCs w:val="20"/>
        </w:rPr>
        <w:t xml:space="preserve"> a tonelada de </w:t>
      </w:r>
      <w:proofErr w:type="spellStart"/>
      <w:r w:rsidRPr="00DB1E2B">
        <w:rPr>
          <w:sz w:val="20"/>
          <w:szCs w:val="20"/>
        </w:rPr>
        <w:t>minério</w:t>
      </w:r>
      <w:proofErr w:type="spellEnd"/>
      <w:r w:rsidRPr="00DB1E2B">
        <w:rPr>
          <w:sz w:val="20"/>
          <w:szCs w:val="20"/>
        </w:rPr>
        <w:t xml:space="preserve"> de ferro. Quer dizer, se o valor do mercado mundial está em torno de 55 </w:t>
      </w:r>
      <w:proofErr w:type="spellStart"/>
      <w:r w:rsidRPr="00DB1E2B">
        <w:rPr>
          <w:sz w:val="20"/>
          <w:szCs w:val="20"/>
        </w:rPr>
        <w:t>dólares</w:t>
      </w:r>
      <w:proofErr w:type="spellEnd"/>
      <w:r w:rsidRPr="00DB1E2B">
        <w:rPr>
          <w:sz w:val="20"/>
          <w:szCs w:val="20"/>
        </w:rPr>
        <w:t xml:space="preserve"> a tonelada dessa </w:t>
      </w:r>
      <w:proofErr w:type="spellStart"/>
      <w:r w:rsidRPr="00DB1E2B">
        <w:rPr>
          <w:sz w:val="20"/>
          <w:szCs w:val="20"/>
        </w:rPr>
        <w:t>matéria</w:t>
      </w:r>
      <w:proofErr w:type="spellEnd"/>
      <w:r w:rsidRPr="00DB1E2B">
        <w:rPr>
          <w:sz w:val="20"/>
          <w:szCs w:val="20"/>
        </w:rPr>
        <w:t xml:space="preserve"> prima, o capital </w:t>
      </w:r>
      <w:proofErr w:type="spellStart"/>
      <w:r w:rsidRPr="00DB1E2B">
        <w:rPr>
          <w:sz w:val="20"/>
          <w:szCs w:val="20"/>
        </w:rPr>
        <w:t>ja</w:t>
      </w:r>
      <w:proofErr w:type="spellEnd"/>
      <w:r w:rsidRPr="00DB1E2B">
        <w:rPr>
          <w:sz w:val="20"/>
          <w:szCs w:val="20"/>
        </w:rPr>
        <w:t xml:space="preserve">́ se realiza e o lucro se apresenta para as mineradoras apenas na retirada do </w:t>
      </w:r>
      <w:proofErr w:type="spellStart"/>
      <w:r w:rsidRPr="00DB1E2B">
        <w:rPr>
          <w:sz w:val="20"/>
          <w:szCs w:val="20"/>
        </w:rPr>
        <w:t>minério</w:t>
      </w:r>
      <w:proofErr w:type="spellEnd"/>
      <w:r w:rsidRPr="00DB1E2B">
        <w:rPr>
          <w:sz w:val="20"/>
          <w:szCs w:val="20"/>
        </w:rPr>
        <w:t xml:space="preserve"> de ferro da jazida.</w:t>
      </w:r>
      <w:r>
        <w:rPr>
          <w:sz w:val="20"/>
          <w:szCs w:val="20"/>
        </w:rPr>
        <w:t>”</w:t>
      </w:r>
      <w:r w:rsidRPr="00DB1E2B">
        <w:rPr>
          <w:sz w:val="20"/>
          <w:szCs w:val="20"/>
        </w:rPr>
        <w:t xml:space="preserve"> (</w:t>
      </w:r>
      <w:r>
        <w:rPr>
          <w:sz w:val="20"/>
          <w:szCs w:val="20"/>
        </w:rPr>
        <w:t xml:space="preserve">Zonta e </w:t>
      </w:r>
      <w:proofErr w:type="spellStart"/>
      <w:r>
        <w:rPr>
          <w:sz w:val="20"/>
          <w:szCs w:val="20"/>
        </w:rPr>
        <w:t>Trocate</w:t>
      </w:r>
      <w:proofErr w:type="spellEnd"/>
      <w:r>
        <w:rPr>
          <w:sz w:val="20"/>
          <w:szCs w:val="20"/>
        </w:rPr>
        <w:t xml:space="preserve">, </w:t>
      </w:r>
      <w:r w:rsidRPr="00DB1E2B">
        <w:rPr>
          <w:sz w:val="20"/>
          <w:szCs w:val="20"/>
        </w:rPr>
        <w:t>p. 12)</w:t>
      </w:r>
    </w:p>
    <w:p w:rsidR="003E3ABC" w:rsidRDefault="003E3ABC" w:rsidP="003E3ABC">
      <w:pPr>
        <w:pStyle w:val="Textodenotaderodap"/>
      </w:pPr>
    </w:p>
  </w:footnote>
  <w:footnote w:id="7">
    <w:p w:rsidR="000C7996" w:rsidRPr="000C7996" w:rsidRDefault="000C7996" w:rsidP="000C7996">
      <w:pPr>
        <w:pStyle w:val="NormalWeb"/>
        <w:jc w:val="both"/>
        <w:rPr>
          <w:sz w:val="20"/>
          <w:szCs w:val="20"/>
        </w:rPr>
      </w:pPr>
      <w:r>
        <w:rPr>
          <w:rStyle w:val="Refdenotaderodap"/>
        </w:rPr>
        <w:footnoteRef/>
      </w:r>
      <w:r>
        <w:t xml:space="preserve"> </w:t>
      </w:r>
      <w:r w:rsidRPr="000C7996">
        <w:rPr>
          <w:sz w:val="20"/>
          <w:szCs w:val="20"/>
        </w:rPr>
        <w:t xml:space="preserve">O projeto recebeu esse nome em </w:t>
      </w:r>
      <w:proofErr w:type="spellStart"/>
      <w:r w:rsidRPr="000C7996">
        <w:rPr>
          <w:sz w:val="20"/>
          <w:szCs w:val="20"/>
        </w:rPr>
        <w:t>referência</w:t>
      </w:r>
      <w:proofErr w:type="spellEnd"/>
      <w:r w:rsidRPr="000C7996">
        <w:rPr>
          <w:sz w:val="20"/>
          <w:szCs w:val="20"/>
        </w:rPr>
        <w:t xml:space="preserve"> à sua </w:t>
      </w:r>
      <w:proofErr w:type="spellStart"/>
      <w:r w:rsidRPr="000C7996">
        <w:rPr>
          <w:sz w:val="20"/>
          <w:szCs w:val="20"/>
        </w:rPr>
        <w:t>localização</w:t>
      </w:r>
      <w:proofErr w:type="spellEnd"/>
      <w:r w:rsidRPr="000C7996">
        <w:rPr>
          <w:sz w:val="20"/>
          <w:szCs w:val="20"/>
        </w:rPr>
        <w:t xml:space="preserve"> (corpo S11, Bloco D). O potencial mineral do corpo S11 é de 10 </w:t>
      </w:r>
      <w:proofErr w:type="spellStart"/>
      <w:r w:rsidRPr="000C7996">
        <w:rPr>
          <w:sz w:val="20"/>
          <w:szCs w:val="20"/>
        </w:rPr>
        <w:t>bilhões</w:t>
      </w:r>
      <w:proofErr w:type="spellEnd"/>
      <w:r w:rsidRPr="000C7996">
        <w:rPr>
          <w:sz w:val="20"/>
          <w:szCs w:val="20"/>
        </w:rPr>
        <w:t xml:space="preserve"> de toneladas de </w:t>
      </w:r>
      <w:proofErr w:type="spellStart"/>
      <w:r w:rsidRPr="000C7996">
        <w:rPr>
          <w:sz w:val="20"/>
          <w:szCs w:val="20"/>
        </w:rPr>
        <w:t>minério</w:t>
      </w:r>
      <w:proofErr w:type="spellEnd"/>
      <w:r w:rsidRPr="000C7996">
        <w:rPr>
          <w:sz w:val="20"/>
          <w:szCs w:val="20"/>
        </w:rPr>
        <w:t xml:space="preserve"> de ferro, sendo que o bloco D, isoladamente, possui 2,7. 8 </w:t>
      </w:r>
      <w:proofErr w:type="spellStart"/>
      <w:r w:rsidRPr="000C7996">
        <w:rPr>
          <w:sz w:val="20"/>
          <w:szCs w:val="20"/>
        </w:rPr>
        <w:t>bilhões</w:t>
      </w:r>
      <w:proofErr w:type="spellEnd"/>
      <w:r w:rsidRPr="000C7996">
        <w:rPr>
          <w:sz w:val="20"/>
          <w:szCs w:val="20"/>
        </w:rPr>
        <w:t xml:space="preserve"> de toneladas de reserva a ser minerada pela Vale. (Relatório Vale S11D, 2012, p. 14)</w:t>
      </w:r>
    </w:p>
    <w:p w:rsidR="000C7996" w:rsidRDefault="000C7996">
      <w:pPr>
        <w:pStyle w:val="Textodenotaderodap"/>
      </w:pPr>
    </w:p>
  </w:footnote>
  <w:footnote w:id="8">
    <w:p w:rsidR="000C7996" w:rsidRDefault="000C7996" w:rsidP="000C7996">
      <w:pPr>
        <w:pStyle w:val="Textodenotaderodap"/>
        <w:rPr>
          <w:rFonts w:hint="eastAsia"/>
        </w:rPr>
      </w:pPr>
      <w:r>
        <w:rPr>
          <w:rStyle w:val="Refdenotaderodap"/>
          <w:rFonts w:hint="eastAsia"/>
        </w:rPr>
        <w:footnoteRef/>
      </w:r>
      <w:r>
        <w:rPr>
          <w:rFonts w:hint="eastAsia"/>
        </w:rPr>
        <w:t xml:space="preserve"> </w:t>
      </w:r>
      <w:r>
        <w:tab/>
        <w:t xml:space="preserve">Não é demais sublinhar que a existência subordinada ao capital, enquanto manifestação “automática” e totalizadora da produção social de nossa própria existência, se expressa nesta subordinação do conjunto das esferas sociais à padronização hierarquizada pelo “desenvolvimento econômico”.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A94"/>
    <w:rsid w:val="00004C76"/>
    <w:rsid w:val="00012D03"/>
    <w:rsid w:val="00013A7B"/>
    <w:rsid w:val="0002240A"/>
    <w:rsid w:val="00070ADA"/>
    <w:rsid w:val="000C2A25"/>
    <w:rsid w:val="000C7996"/>
    <w:rsid w:val="000E558E"/>
    <w:rsid w:val="0017002E"/>
    <w:rsid w:val="001827B0"/>
    <w:rsid w:val="00207631"/>
    <w:rsid w:val="00285EE1"/>
    <w:rsid w:val="00291F20"/>
    <w:rsid w:val="002C00AA"/>
    <w:rsid w:val="002E6DA8"/>
    <w:rsid w:val="0030234A"/>
    <w:rsid w:val="00305C53"/>
    <w:rsid w:val="003B4089"/>
    <w:rsid w:val="003C3E52"/>
    <w:rsid w:val="003D0CC5"/>
    <w:rsid w:val="003E3ABC"/>
    <w:rsid w:val="0041576F"/>
    <w:rsid w:val="00472E72"/>
    <w:rsid w:val="00495B1D"/>
    <w:rsid w:val="004B4ECB"/>
    <w:rsid w:val="004C09AB"/>
    <w:rsid w:val="004E2143"/>
    <w:rsid w:val="00505CD9"/>
    <w:rsid w:val="005446ED"/>
    <w:rsid w:val="00546BAE"/>
    <w:rsid w:val="0055185E"/>
    <w:rsid w:val="00552856"/>
    <w:rsid w:val="00577A7E"/>
    <w:rsid w:val="005B5CF0"/>
    <w:rsid w:val="005E106F"/>
    <w:rsid w:val="00615CB0"/>
    <w:rsid w:val="00655A94"/>
    <w:rsid w:val="0069125E"/>
    <w:rsid w:val="006A3597"/>
    <w:rsid w:val="006B1A88"/>
    <w:rsid w:val="0071336C"/>
    <w:rsid w:val="00733BA8"/>
    <w:rsid w:val="00740A2E"/>
    <w:rsid w:val="00740D9C"/>
    <w:rsid w:val="00793DA9"/>
    <w:rsid w:val="007A0111"/>
    <w:rsid w:val="007C7BAE"/>
    <w:rsid w:val="007F369E"/>
    <w:rsid w:val="00802EB7"/>
    <w:rsid w:val="00851A04"/>
    <w:rsid w:val="0086392A"/>
    <w:rsid w:val="00893310"/>
    <w:rsid w:val="009021D2"/>
    <w:rsid w:val="009275A7"/>
    <w:rsid w:val="009368D8"/>
    <w:rsid w:val="009D4774"/>
    <w:rsid w:val="009F2D54"/>
    <w:rsid w:val="00A03BB1"/>
    <w:rsid w:val="00A14775"/>
    <w:rsid w:val="00A511B5"/>
    <w:rsid w:val="00A8154D"/>
    <w:rsid w:val="00AB7F79"/>
    <w:rsid w:val="00AE4A24"/>
    <w:rsid w:val="00B121C6"/>
    <w:rsid w:val="00B16263"/>
    <w:rsid w:val="00B72A1A"/>
    <w:rsid w:val="00BF5D65"/>
    <w:rsid w:val="00C171F2"/>
    <w:rsid w:val="00C51B6F"/>
    <w:rsid w:val="00C66D2A"/>
    <w:rsid w:val="00C80D41"/>
    <w:rsid w:val="00CC52A0"/>
    <w:rsid w:val="00D16E56"/>
    <w:rsid w:val="00DC5A26"/>
    <w:rsid w:val="00DD2A1F"/>
    <w:rsid w:val="00E9271A"/>
    <w:rsid w:val="00E95C16"/>
    <w:rsid w:val="00EA2276"/>
    <w:rsid w:val="00F13CEF"/>
    <w:rsid w:val="00F33C33"/>
    <w:rsid w:val="00F6724F"/>
    <w:rsid w:val="00FC119A"/>
    <w:rsid w:val="00FE66F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BB51A"/>
  <w15:chartTrackingRefBased/>
  <w15:docId w15:val="{E2C5DA55-8E4A-B54D-B281-432EC0D1B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pple-converted-space">
    <w:name w:val="apple-converted-space"/>
    <w:basedOn w:val="Fontepargpadro"/>
    <w:rsid w:val="00655A94"/>
  </w:style>
  <w:style w:type="paragraph" w:styleId="Textodenotaderodap">
    <w:name w:val="footnote text"/>
    <w:basedOn w:val="Normal"/>
    <w:link w:val="TextodenotaderodapChar"/>
    <w:uiPriority w:val="99"/>
    <w:unhideWhenUsed/>
    <w:rsid w:val="00740D9C"/>
    <w:rPr>
      <w:rFonts w:ascii="Calibri" w:eastAsia="Calibri" w:hAnsi="Calibri" w:cs="Calibri"/>
      <w:sz w:val="20"/>
      <w:szCs w:val="20"/>
      <w:lang w:eastAsia="pt-BR"/>
    </w:rPr>
  </w:style>
  <w:style w:type="character" w:customStyle="1" w:styleId="TextodenotaderodapChar">
    <w:name w:val="Texto de nota de rodapé Char"/>
    <w:basedOn w:val="Fontepargpadro"/>
    <w:link w:val="Textodenotaderodap"/>
    <w:uiPriority w:val="99"/>
    <w:rsid w:val="00740D9C"/>
    <w:rPr>
      <w:rFonts w:ascii="Calibri" w:eastAsia="Calibri" w:hAnsi="Calibri" w:cs="Calibri"/>
      <w:sz w:val="20"/>
      <w:szCs w:val="20"/>
      <w:lang w:eastAsia="pt-BR"/>
    </w:rPr>
  </w:style>
  <w:style w:type="character" w:styleId="Refdenotaderodap">
    <w:name w:val="footnote reference"/>
    <w:basedOn w:val="Fontepargpadro"/>
    <w:uiPriority w:val="99"/>
    <w:unhideWhenUsed/>
    <w:rsid w:val="00740D9C"/>
    <w:rPr>
      <w:vertAlign w:val="superscript"/>
    </w:rPr>
  </w:style>
  <w:style w:type="paragraph" w:styleId="NormalWeb">
    <w:name w:val="Normal (Web)"/>
    <w:basedOn w:val="Normal"/>
    <w:uiPriority w:val="99"/>
    <w:unhideWhenUsed/>
    <w:rsid w:val="00740D9C"/>
    <w:pPr>
      <w:spacing w:before="100" w:beforeAutospacing="1" w:after="100" w:afterAutospacing="1"/>
    </w:pPr>
    <w:rPr>
      <w:rFonts w:ascii="Times New Roman" w:eastAsia="Times New Roman" w:hAnsi="Times New Roman" w:cs="Times New Roman"/>
      <w:lang w:eastAsia="pt-BR"/>
    </w:rPr>
  </w:style>
  <w:style w:type="paragraph" w:styleId="SemEspaamento">
    <w:name w:val="No Spacing"/>
    <w:uiPriority w:val="1"/>
    <w:qFormat/>
    <w:rsid w:val="00740D9C"/>
  </w:style>
  <w:style w:type="paragraph" w:styleId="Legenda">
    <w:name w:val="caption"/>
    <w:basedOn w:val="Normal"/>
    <w:next w:val="Normal"/>
    <w:uiPriority w:val="35"/>
    <w:unhideWhenUsed/>
    <w:qFormat/>
    <w:rsid w:val="0055185E"/>
    <w:pPr>
      <w:spacing w:after="200"/>
    </w:pPr>
    <w:rPr>
      <w:i/>
      <w:iCs/>
      <w:color w:val="44546A" w:themeColor="text2"/>
      <w:sz w:val="18"/>
      <w:szCs w:val="18"/>
    </w:rPr>
  </w:style>
  <w:style w:type="character" w:customStyle="1" w:styleId="Fontepargpadro2">
    <w:name w:val="Fonte parág. padrão2"/>
    <w:rsid w:val="009275A7"/>
  </w:style>
  <w:style w:type="paragraph" w:styleId="Corpodetexto">
    <w:name w:val="Body Text"/>
    <w:basedOn w:val="Normal"/>
    <w:link w:val="CorpodetextoChar"/>
    <w:rsid w:val="009275A7"/>
    <w:pPr>
      <w:suppressAutoHyphens/>
      <w:spacing w:after="140" w:line="288" w:lineRule="auto"/>
    </w:pPr>
    <w:rPr>
      <w:rFonts w:ascii="Liberation Serif" w:eastAsia="Arial Unicode MS" w:hAnsi="Liberation Serif" w:cs="Arial Unicode MS"/>
      <w:kern w:val="1"/>
      <w:lang w:eastAsia="zh-CN" w:bidi="hi-IN"/>
    </w:rPr>
  </w:style>
  <w:style w:type="character" w:customStyle="1" w:styleId="CorpodetextoChar">
    <w:name w:val="Corpo de texto Char"/>
    <w:basedOn w:val="Fontepargpadro"/>
    <w:link w:val="Corpodetexto"/>
    <w:rsid w:val="009275A7"/>
    <w:rPr>
      <w:rFonts w:ascii="Liberation Serif" w:eastAsia="Arial Unicode MS" w:hAnsi="Liberation Serif" w:cs="Arial Unicode MS"/>
      <w:kern w:val="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3539293">
      <w:bodyDiv w:val="1"/>
      <w:marLeft w:val="0"/>
      <w:marRight w:val="0"/>
      <w:marTop w:val="0"/>
      <w:marBottom w:val="0"/>
      <w:divBdr>
        <w:top w:val="none" w:sz="0" w:space="0" w:color="auto"/>
        <w:left w:val="none" w:sz="0" w:space="0" w:color="auto"/>
        <w:bottom w:val="none" w:sz="0" w:space="0" w:color="auto"/>
        <w:right w:val="none" w:sz="0" w:space="0" w:color="auto"/>
      </w:divBdr>
    </w:div>
    <w:div w:id="1493058473">
      <w:bodyDiv w:val="1"/>
      <w:marLeft w:val="0"/>
      <w:marRight w:val="0"/>
      <w:marTop w:val="0"/>
      <w:marBottom w:val="0"/>
      <w:divBdr>
        <w:top w:val="none" w:sz="0" w:space="0" w:color="auto"/>
        <w:left w:val="none" w:sz="0" w:space="0" w:color="auto"/>
        <w:bottom w:val="none" w:sz="0" w:space="0" w:color="auto"/>
        <w:right w:val="none" w:sz="0" w:space="0" w:color="auto"/>
      </w:divBdr>
      <w:divsChild>
        <w:div w:id="1514566703">
          <w:marLeft w:val="0"/>
          <w:marRight w:val="0"/>
          <w:marTop w:val="0"/>
          <w:marBottom w:val="0"/>
          <w:divBdr>
            <w:top w:val="none" w:sz="0" w:space="0" w:color="auto"/>
            <w:left w:val="none" w:sz="0" w:space="0" w:color="auto"/>
            <w:bottom w:val="none" w:sz="0" w:space="0" w:color="auto"/>
            <w:right w:val="none" w:sz="0" w:space="0" w:color="auto"/>
          </w:divBdr>
          <w:divsChild>
            <w:div w:id="1955480476">
              <w:marLeft w:val="0"/>
              <w:marRight w:val="0"/>
              <w:marTop w:val="0"/>
              <w:marBottom w:val="0"/>
              <w:divBdr>
                <w:top w:val="none" w:sz="0" w:space="0" w:color="auto"/>
                <w:left w:val="none" w:sz="0" w:space="0" w:color="auto"/>
                <w:bottom w:val="none" w:sz="0" w:space="0" w:color="auto"/>
                <w:right w:val="none" w:sz="0" w:space="0" w:color="auto"/>
              </w:divBdr>
              <w:divsChild>
                <w:div w:id="1339310885">
                  <w:marLeft w:val="0"/>
                  <w:marRight w:val="0"/>
                  <w:marTop w:val="0"/>
                  <w:marBottom w:val="0"/>
                  <w:divBdr>
                    <w:top w:val="none" w:sz="0" w:space="0" w:color="auto"/>
                    <w:left w:val="none" w:sz="0" w:space="0" w:color="auto"/>
                    <w:bottom w:val="none" w:sz="0" w:space="0" w:color="auto"/>
                    <w:right w:val="none" w:sz="0" w:space="0" w:color="auto"/>
                  </w:divBdr>
                  <w:divsChild>
                    <w:div w:id="171134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155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yperlink" Target="http://bibliotecavirtual.clacso.org.ar/ar/libros/grupos/basua/C08DeOliveira.pdf"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20</Pages>
  <Words>7035</Words>
  <Characters>37990</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rodris.vieira@gmail.com</dc:creator>
  <cp:keywords/>
  <dc:description/>
  <cp:lastModifiedBy>rodris.vieira@gmail.com</cp:lastModifiedBy>
  <cp:revision>3</cp:revision>
  <dcterms:created xsi:type="dcterms:W3CDTF">2020-01-15T05:28:00Z</dcterms:created>
  <dcterms:modified xsi:type="dcterms:W3CDTF">2020-01-15T17:47:00Z</dcterms:modified>
</cp:coreProperties>
</file>