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87791AA" w:rsidR="009F1DE4" w:rsidRPr="001D0C42" w:rsidRDefault="00D21852" w:rsidP="009F1DE4">
      <w:pPr>
        <w:spacing w:after="0"/>
        <w:jc w:val="center"/>
        <w:rPr>
          <w:rFonts w:cstheme="minorHAnsi"/>
          <w:sz w:val="24"/>
          <w:szCs w:val="24"/>
        </w:rPr>
      </w:pPr>
      <w:r w:rsidRPr="001D0C42">
        <w:rPr>
          <w:rFonts w:cstheme="minorHAnsi"/>
          <w:b/>
          <w:bCs/>
          <w:sz w:val="24"/>
          <w:szCs w:val="24"/>
        </w:rPr>
        <w:t xml:space="preserve">O </w:t>
      </w:r>
      <w:r w:rsidR="001D0C42" w:rsidRPr="001D0C42">
        <w:rPr>
          <w:rFonts w:cstheme="minorHAnsi"/>
          <w:b/>
          <w:bCs/>
          <w:sz w:val="24"/>
          <w:szCs w:val="24"/>
        </w:rPr>
        <w:t>DIREITO À DESCONEXÃO E A REFORMA TRABALHISTA</w:t>
      </w:r>
    </w:p>
    <w:p w14:paraId="3D3431CB" w14:textId="6CBD2CF1" w:rsidR="009F1DE4" w:rsidRPr="001D0C42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2EFBAB0" w:rsidR="009F1DE4" w:rsidRPr="001D0C42" w:rsidRDefault="00D21852" w:rsidP="001B7C8E">
      <w:pPr>
        <w:spacing w:after="0"/>
        <w:jc w:val="center"/>
        <w:rPr>
          <w:rFonts w:cstheme="minorHAnsi"/>
          <w:sz w:val="24"/>
          <w:szCs w:val="24"/>
        </w:rPr>
      </w:pPr>
      <w:r w:rsidRPr="001D0C42">
        <w:rPr>
          <w:rFonts w:cstheme="minorHAnsi"/>
          <w:sz w:val="24"/>
          <w:szCs w:val="24"/>
        </w:rPr>
        <w:t>Maria Gabriela Silva Moreira</w:t>
      </w:r>
      <w:r w:rsidR="009F1DE4" w:rsidRPr="001D0C42">
        <w:rPr>
          <w:rFonts w:cstheme="minorHAnsi"/>
          <w:sz w:val="24"/>
          <w:szCs w:val="24"/>
          <w:vertAlign w:val="superscript"/>
        </w:rPr>
        <w:t>1</w:t>
      </w:r>
      <w:r w:rsidR="009F1DE4" w:rsidRPr="001D0C42">
        <w:rPr>
          <w:rFonts w:cstheme="minorHAnsi"/>
          <w:sz w:val="24"/>
          <w:szCs w:val="24"/>
        </w:rPr>
        <w:t xml:space="preserve">, </w:t>
      </w:r>
      <w:r w:rsidR="001D0C42" w:rsidRPr="001D0C42">
        <w:rPr>
          <w:rFonts w:cstheme="minorHAnsi"/>
          <w:sz w:val="24"/>
          <w:szCs w:val="24"/>
        </w:rPr>
        <w:t>Matheus Miranda Peres</w:t>
      </w:r>
      <w:r w:rsidR="00790C79">
        <w:rPr>
          <w:rFonts w:cstheme="minorHAnsi"/>
          <w:sz w:val="24"/>
          <w:szCs w:val="24"/>
        </w:rPr>
        <w:t>²</w:t>
      </w:r>
    </w:p>
    <w:p w14:paraId="496BFB12" w14:textId="1A335F6E" w:rsidR="009F1DE4" w:rsidRPr="001D0C42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DBAEA3D" w:rsidR="009F1DE4" w:rsidRPr="001D0C42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1D0C42">
        <w:rPr>
          <w:rFonts w:cstheme="minorHAnsi"/>
          <w:sz w:val="24"/>
          <w:szCs w:val="24"/>
        </w:rPr>
        <w:t xml:space="preserve">E-mail: </w:t>
      </w:r>
      <w:r w:rsidR="00D21852" w:rsidRPr="001D0C42">
        <w:rPr>
          <w:rFonts w:cstheme="minorHAnsi"/>
          <w:sz w:val="24"/>
          <w:szCs w:val="24"/>
        </w:rPr>
        <w:t>mariagabriela_cp@hotmail.com</w:t>
      </w:r>
    </w:p>
    <w:p w14:paraId="62BFBCFA" w14:textId="77777777" w:rsidR="00B63464" w:rsidRPr="001D0C42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82E6F82" w14:textId="48789602" w:rsidR="0038455C" w:rsidRPr="001D0C42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1D0C42">
        <w:rPr>
          <w:rFonts w:cstheme="minorHAnsi"/>
          <w:sz w:val="20"/>
          <w:szCs w:val="20"/>
          <w:vertAlign w:val="superscript"/>
        </w:rPr>
        <w:t>1</w:t>
      </w:r>
      <w:r w:rsidR="00A729B8" w:rsidRPr="001D0C42">
        <w:rPr>
          <w:rFonts w:cstheme="minorHAnsi"/>
          <w:sz w:val="20"/>
          <w:szCs w:val="20"/>
          <w:vertAlign w:val="superscript"/>
        </w:rPr>
        <w:t xml:space="preserve"> </w:t>
      </w:r>
      <w:r w:rsidR="00D21852" w:rsidRPr="001D0C42">
        <w:rPr>
          <w:rFonts w:cstheme="minorHAnsi"/>
          <w:sz w:val="20"/>
          <w:szCs w:val="20"/>
        </w:rPr>
        <w:t>Mestranda em Direitos pela UFU</w:t>
      </w:r>
      <w:r w:rsidRPr="001D0C42">
        <w:rPr>
          <w:rFonts w:cstheme="minorHAnsi"/>
          <w:sz w:val="20"/>
          <w:szCs w:val="20"/>
        </w:rPr>
        <w:t>,</w:t>
      </w:r>
      <w:r w:rsidR="00D21852" w:rsidRPr="001D0C42">
        <w:rPr>
          <w:rFonts w:cstheme="minorHAnsi"/>
          <w:sz w:val="20"/>
          <w:szCs w:val="20"/>
        </w:rPr>
        <w:t xml:space="preserve"> Especialista em Direito na área de Gestão Educacional pelo Damásio, Bacharela em Direito pelo UNICERP, </w:t>
      </w:r>
      <w:r w:rsidRPr="001D0C42">
        <w:rPr>
          <w:rFonts w:cstheme="minorHAnsi"/>
          <w:sz w:val="20"/>
          <w:szCs w:val="20"/>
        </w:rPr>
        <w:t xml:space="preserve"> </w:t>
      </w:r>
      <w:r w:rsidR="00D21852" w:rsidRPr="001D0C42">
        <w:rPr>
          <w:rFonts w:cstheme="minorHAnsi"/>
          <w:sz w:val="20"/>
          <w:szCs w:val="20"/>
        </w:rPr>
        <w:t>Advogada, Patrocínio, MG</w:t>
      </w:r>
      <w:r w:rsidR="0038455C" w:rsidRPr="001D0C42">
        <w:rPr>
          <w:rFonts w:cstheme="minorHAnsi"/>
          <w:sz w:val="20"/>
          <w:szCs w:val="20"/>
        </w:rPr>
        <w:t>, Brasil</w:t>
      </w:r>
      <w:r w:rsidR="00A729B8" w:rsidRPr="001D0C42">
        <w:rPr>
          <w:rFonts w:cstheme="minorHAnsi"/>
          <w:sz w:val="20"/>
          <w:szCs w:val="20"/>
        </w:rPr>
        <w:t xml:space="preserve">; </w:t>
      </w:r>
    </w:p>
    <w:p w14:paraId="241B97C6" w14:textId="094EFB48" w:rsidR="001D0C42" w:rsidRPr="001D0C42" w:rsidRDefault="00790C79" w:rsidP="001D0C42">
      <w:pPr>
        <w:spacing w:after="0"/>
        <w:jc w:val="both"/>
        <w:rPr>
          <w:rFonts w:cstheme="minorHAnsi"/>
          <w:sz w:val="20"/>
          <w:szCs w:val="20"/>
        </w:rPr>
      </w:pPr>
      <w:r w:rsidRPr="00790C79">
        <w:rPr>
          <w:sz w:val="20"/>
          <w:szCs w:val="20"/>
        </w:rPr>
        <w:t>²</w:t>
      </w:r>
      <w:r w:rsidR="001D0C42" w:rsidRPr="001D0C42">
        <w:rPr>
          <w:rFonts w:cstheme="minorHAnsi"/>
          <w:sz w:val="20"/>
          <w:szCs w:val="20"/>
        </w:rPr>
        <w:t>Discente, Centro Universitário do Cerrado de Patrocínio - UNICERP, Patrocínio - MG, Brasil.</w:t>
      </w:r>
    </w:p>
    <w:p w14:paraId="5F4DA794" w14:textId="771AC554" w:rsidR="00FF211F" w:rsidRPr="001D0C42" w:rsidRDefault="009F1DE4" w:rsidP="00FF211F">
      <w:pPr>
        <w:pStyle w:val="NormalWeb"/>
        <w:jc w:val="both"/>
        <w:rPr>
          <w:rFonts w:asciiTheme="minorHAnsi" w:hAnsiTheme="minorHAnsi" w:cstheme="minorHAnsi"/>
          <w:highlight w:val="yellow"/>
        </w:rPr>
      </w:pPr>
      <w:r w:rsidRPr="007D348B">
        <w:rPr>
          <w:rFonts w:asciiTheme="minorHAnsi" w:hAnsiTheme="minorHAnsi" w:cstheme="minorHAnsi"/>
          <w:b/>
          <w:bCs/>
        </w:rPr>
        <w:t>Introdução:</w:t>
      </w:r>
      <w:r w:rsidRPr="007D348B">
        <w:rPr>
          <w:rFonts w:asciiTheme="minorHAnsi" w:hAnsiTheme="minorHAnsi" w:cstheme="minorHAnsi"/>
        </w:rPr>
        <w:t xml:space="preserve"> </w:t>
      </w:r>
      <w:r w:rsidR="001D0C42" w:rsidRPr="007D348B">
        <w:rPr>
          <w:rFonts w:asciiTheme="minorHAnsi" w:hAnsiTheme="minorHAnsi" w:cstheme="minorHAnsi"/>
        </w:rPr>
        <w:t xml:space="preserve">A pesquisa trata-se sobre o direito à desconexão pós reforma trabalhista, em especifico sobre a retirada de horas extraordinárias </w:t>
      </w:r>
      <w:r w:rsidR="0085341E">
        <w:rPr>
          <w:rFonts w:asciiTheme="minorHAnsi" w:hAnsiTheme="minorHAnsi" w:cstheme="minorHAnsi"/>
        </w:rPr>
        <w:t>dos empregados com cargo de gerência</w:t>
      </w:r>
      <w:r w:rsidR="001D0C42" w:rsidRPr="007D348B">
        <w:rPr>
          <w:rFonts w:asciiTheme="minorHAnsi" w:hAnsiTheme="minorHAnsi" w:cstheme="minorHAnsi"/>
        </w:rPr>
        <w:t xml:space="preserve">, </w:t>
      </w:r>
      <w:r w:rsidR="0085341E">
        <w:rPr>
          <w:rFonts w:asciiTheme="minorHAnsi" w:hAnsiTheme="minorHAnsi" w:cstheme="minorHAnsi"/>
        </w:rPr>
        <w:t>e em regime de teletrabalho, ademais</w:t>
      </w:r>
      <w:r w:rsidR="001D0C42" w:rsidRPr="007D348B">
        <w:rPr>
          <w:rFonts w:asciiTheme="minorHAnsi" w:hAnsiTheme="minorHAnsi" w:cstheme="minorHAnsi"/>
        </w:rPr>
        <w:t xml:space="preserve">, </w:t>
      </w:r>
      <w:r w:rsidR="0085341E">
        <w:rPr>
          <w:rFonts w:asciiTheme="minorHAnsi" w:hAnsiTheme="minorHAnsi" w:cstheme="minorHAnsi"/>
        </w:rPr>
        <w:t xml:space="preserve">quando </w:t>
      </w:r>
      <w:r w:rsidR="001D0C42" w:rsidRPr="007D348B">
        <w:rPr>
          <w:rFonts w:asciiTheme="minorHAnsi" w:hAnsiTheme="minorHAnsi" w:cstheme="minorHAnsi"/>
        </w:rPr>
        <w:t>ultrapassa</w:t>
      </w:r>
      <w:r w:rsidR="0085341E">
        <w:rPr>
          <w:rFonts w:asciiTheme="minorHAnsi" w:hAnsiTheme="minorHAnsi" w:cstheme="minorHAnsi"/>
        </w:rPr>
        <w:t>m</w:t>
      </w:r>
      <w:r w:rsidR="001D0C42" w:rsidRPr="007D348B">
        <w:rPr>
          <w:rFonts w:asciiTheme="minorHAnsi" w:hAnsiTheme="minorHAnsi" w:cstheme="minorHAnsi"/>
        </w:rPr>
        <w:t xml:space="preserve"> os limites da jornada diária</w:t>
      </w:r>
      <w:r w:rsidR="007D348B" w:rsidRPr="007D348B">
        <w:rPr>
          <w:rFonts w:asciiTheme="minorHAnsi" w:hAnsiTheme="minorHAnsi" w:cstheme="minorHAnsi"/>
        </w:rPr>
        <w:t xml:space="preserve">, </w:t>
      </w:r>
      <w:r w:rsidR="0085341E">
        <w:rPr>
          <w:rFonts w:asciiTheme="minorHAnsi" w:hAnsiTheme="minorHAnsi" w:cstheme="minorHAnsi"/>
        </w:rPr>
        <w:t>não são remunerados</w:t>
      </w:r>
      <w:r w:rsidR="001D0C42" w:rsidRPr="007D348B">
        <w:rPr>
          <w:rFonts w:asciiTheme="minorHAnsi" w:hAnsiTheme="minorHAnsi" w:cstheme="minorHAnsi"/>
        </w:rPr>
        <w:t xml:space="preserve">. Assim, extrapolando o direito ao descanso, </w:t>
      </w:r>
      <w:r w:rsidR="007D348B" w:rsidRPr="007D348B">
        <w:rPr>
          <w:rFonts w:asciiTheme="minorHAnsi" w:hAnsiTheme="minorHAnsi" w:cstheme="minorHAnsi"/>
        </w:rPr>
        <w:t xml:space="preserve">direitos fundamentais </w:t>
      </w:r>
      <w:r w:rsidR="00790C79">
        <w:rPr>
          <w:rFonts w:asciiTheme="minorHAnsi" w:hAnsiTheme="minorHAnsi" w:cstheme="minorHAnsi"/>
        </w:rPr>
        <w:t xml:space="preserve">e, entre outros, o </w:t>
      </w:r>
      <w:r w:rsidR="007D348B" w:rsidRPr="007D348B">
        <w:rPr>
          <w:rFonts w:asciiTheme="minorHAnsi" w:hAnsiTheme="minorHAnsi" w:cstheme="minorHAnsi"/>
        </w:rPr>
        <w:t>medo pelo desemprego</w:t>
      </w:r>
      <w:r w:rsidR="007D348B" w:rsidRPr="007D348B">
        <w:rPr>
          <w:rFonts w:asciiTheme="minorHAnsi" w:hAnsiTheme="minorHAnsi" w:cstheme="minorHAnsi"/>
        </w:rPr>
        <w:t xml:space="preserve">. </w:t>
      </w:r>
      <w:r w:rsidRPr="007D348B">
        <w:rPr>
          <w:rFonts w:asciiTheme="minorHAnsi" w:hAnsiTheme="minorHAnsi" w:cstheme="minorHAnsi"/>
          <w:b/>
          <w:bCs/>
        </w:rPr>
        <w:t>Objetivo:</w:t>
      </w:r>
      <w:r w:rsidRPr="007D348B">
        <w:rPr>
          <w:rFonts w:asciiTheme="minorHAnsi" w:hAnsiTheme="minorHAnsi" w:cstheme="minorHAnsi"/>
        </w:rPr>
        <w:t xml:space="preserve"> </w:t>
      </w:r>
      <w:r w:rsidR="00FF211F" w:rsidRPr="007D348B">
        <w:rPr>
          <w:rFonts w:asciiTheme="minorHAnsi" w:hAnsiTheme="minorHAnsi" w:cstheme="minorHAnsi"/>
        </w:rPr>
        <w:t xml:space="preserve">O objetivo é demonstrar como </w:t>
      </w:r>
      <w:r w:rsidR="007D348B" w:rsidRPr="007D348B">
        <w:rPr>
          <w:rFonts w:asciiTheme="minorHAnsi" w:hAnsiTheme="minorHAnsi" w:cstheme="minorHAnsi"/>
        </w:rPr>
        <w:t>a reforma trabalhista retirou direitos adquiridos pela Constituição da República Federativa do Brasil de 1988, no que tange as horas extras e em consequências a perda ao direito à desconexão</w:t>
      </w:r>
      <w:r w:rsidR="0085341E">
        <w:rPr>
          <w:rFonts w:asciiTheme="minorHAnsi" w:hAnsiTheme="minorHAnsi" w:cstheme="minorHAnsi"/>
        </w:rPr>
        <w:t xml:space="preserve"> e convívio familiar</w:t>
      </w:r>
      <w:r w:rsidR="007D348B" w:rsidRPr="007D348B">
        <w:rPr>
          <w:rFonts w:asciiTheme="minorHAnsi" w:hAnsiTheme="minorHAnsi" w:cstheme="minorHAnsi"/>
        </w:rPr>
        <w:t xml:space="preserve">. </w:t>
      </w:r>
      <w:r w:rsidRPr="007D348B">
        <w:rPr>
          <w:rFonts w:asciiTheme="minorHAnsi" w:hAnsiTheme="minorHAnsi" w:cstheme="minorHAnsi"/>
          <w:b/>
          <w:bCs/>
        </w:rPr>
        <w:t>Metodologia</w:t>
      </w:r>
      <w:r w:rsidRPr="001D0C42">
        <w:rPr>
          <w:rFonts w:asciiTheme="minorHAnsi" w:hAnsiTheme="minorHAnsi" w:cstheme="minorHAnsi"/>
          <w:b/>
          <w:bCs/>
        </w:rPr>
        <w:t>:</w:t>
      </w:r>
      <w:r w:rsidRPr="001D0C42">
        <w:rPr>
          <w:rFonts w:asciiTheme="minorHAnsi" w:hAnsiTheme="minorHAnsi" w:cstheme="minorHAnsi"/>
        </w:rPr>
        <w:t xml:space="preserve"> </w:t>
      </w:r>
      <w:r w:rsidR="0038455C" w:rsidRPr="001D0C42">
        <w:rPr>
          <w:rFonts w:asciiTheme="minorHAnsi" w:hAnsiTheme="minorHAnsi" w:cstheme="minorHAnsi"/>
        </w:rPr>
        <w:t>Utilizou-se o</w:t>
      </w:r>
      <w:r w:rsidR="00FF211F" w:rsidRPr="001D0C42">
        <w:rPr>
          <w:rFonts w:asciiTheme="minorHAnsi" w:hAnsiTheme="minorHAnsi" w:cstheme="minorHAnsi"/>
        </w:rPr>
        <w:t xml:space="preserve"> método dedutivo, l</w:t>
      </w:r>
      <w:r w:rsidR="0038455C" w:rsidRPr="001D0C42">
        <w:rPr>
          <w:rFonts w:asciiTheme="minorHAnsi" w:hAnsiTheme="minorHAnsi" w:cstheme="minorHAnsi"/>
        </w:rPr>
        <w:t>ó</w:t>
      </w:r>
      <w:r w:rsidR="00FF211F" w:rsidRPr="001D0C42">
        <w:rPr>
          <w:rFonts w:asciiTheme="minorHAnsi" w:hAnsiTheme="minorHAnsi" w:cstheme="minorHAnsi"/>
        </w:rPr>
        <w:t xml:space="preserve">gico-abstrato, partindo de um ponto de partida de uma situação geral, compreendendo a </w:t>
      </w:r>
      <w:r w:rsidR="001B7C8E" w:rsidRPr="001D0C42">
        <w:rPr>
          <w:rFonts w:asciiTheme="minorHAnsi" w:hAnsiTheme="minorHAnsi" w:cstheme="minorHAnsi"/>
        </w:rPr>
        <w:t>veracidade</w:t>
      </w:r>
      <w:r w:rsidR="00FF211F" w:rsidRPr="001D0C42">
        <w:rPr>
          <w:rFonts w:asciiTheme="minorHAnsi" w:hAnsiTheme="minorHAnsi" w:cstheme="minorHAnsi"/>
        </w:rPr>
        <w:t xml:space="preserve">, seus precedentes, para se chegar ao resultados esperados. Foram feitas análises de leis, doutrinas nacionais e estrangeiras e decisões jurisprudenciais. </w:t>
      </w:r>
      <w:r w:rsidRPr="007D348B">
        <w:rPr>
          <w:rFonts w:asciiTheme="minorHAnsi" w:hAnsiTheme="minorHAnsi" w:cstheme="minorHAnsi"/>
          <w:b/>
          <w:bCs/>
        </w:rPr>
        <w:t>Resultados:</w:t>
      </w:r>
      <w:r w:rsidRPr="007D348B">
        <w:rPr>
          <w:rFonts w:asciiTheme="minorHAnsi" w:hAnsiTheme="minorHAnsi" w:cstheme="minorHAnsi"/>
        </w:rPr>
        <w:t xml:space="preserve"> </w:t>
      </w:r>
      <w:r w:rsidR="0085341E" w:rsidRPr="0085341E">
        <w:rPr>
          <w:rFonts w:asciiTheme="minorHAnsi" w:hAnsiTheme="minorHAnsi" w:cstheme="minorHAnsi"/>
        </w:rPr>
        <w:t xml:space="preserve">As novas e modernas tecnologias possuem riscos, mas, se souber sobrepesar, podem ser grandes aliadas para a atual sociedade. </w:t>
      </w:r>
      <w:r w:rsidR="0085341E" w:rsidRPr="0085341E">
        <w:rPr>
          <w:rFonts w:asciiTheme="minorHAnsi" w:hAnsiTheme="minorHAnsi" w:cstheme="minorHAnsi"/>
        </w:rPr>
        <w:t>Porém</w:t>
      </w:r>
      <w:r w:rsidR="0085341E" w:rsidRPr="0085341E">
        <w:rPr>
          <w:rFonts w:asciiTheme="minorHAnsi" w:hAnsiTheme="minorHAnsi" w:cstheme="minorHAnsi"/>
        </w:rPr>
        <w:t xml:space="preserve">, se a tecnologia for usada de forma arbitrária e sem desconexão, acaba por transformar a sociedade em caos. </w:t>
      </w:r>
      <w:r w:rsidR="007D348B" w:rsidRPr="007D348B">
        <w:rPr>
          <w:rFonts w:asciiTheme="minorHAnsi" w:hAnsiTheme="minorHAnsi" w:cstheme="minorHAnsi"/>
        </w:rPr>
        <w:t xml:space="preserve">O direito à desconexão é um direito que o empregado tem de se desligar do mundo do trabalho e se ligar </w:t>
      </w:r>
      <w:r w:rsidR="0085341E" w:rsidRPr="007D348B">
        <w:rPr>
          <w:rFonts w:asciiTheme="minorHAnsi" w:hAnsiTheme="minorHAnsi" w:cstheme="minorHAnsi"/>
        </w:rPr>
        <w:t>à</w:t>
      </w:r>
      <w:r w:rsidR="007D348B" w:rsidRPr="007D348B">
        <w:rPr>
          <w:rFonts w:asciiTheme="minorHAnsi" w:hAnsiTheme="minorHAnsi" w:cstheme="minorHAnsi"/>
        </w:rPr>
        <w:t xml:space="preserve"> sua vida particular</w:t>
      </w:r>
      <w:r w:rsidR="007D348B">
        <w:rPr>
          <w:rFonts w:asciiTheme="minorHAnsi" w:hAnsiTheme="minorHAnsi" w:cstheme="minorHAnsi"/>
        </w:rPr>
        <w:t xml:space="preserve">. </w:t>
      </w:r>
      <w:r w:rsidRPr="007D348B">
        <w:rPr>
          <w:rFonts w:asciiTheme="minorHAnsi" w:hAnsiTheme="minorHAnsi" w:cstheme="minorHAnsi"/>
          <w:b/>
          <w:bCs/>
        </w:rPr>
        <w:t>Conclusão:</w:t>
      </w:r>
      <w:r w:rsidRPr="007D348B">
        <w:rPr>
          <w:rFonts w:asciiTheme="minorHAnsi" w:hAnsiTheme="minorHAnsi" w:cstheme="minorHAnsi"/>
        </w:rPr>
        <w:t xml:space="preserve"> </w:t>
      </w:r>
      <w:r w:rsidR="007D348B" w:rsidRPr="007D348B">
        <w:rPr>
          <w:rFonts w:asciiTheme="minorHAnsi" w:hAnsiTheme="minorHAnsi" w:cstheme="minorHAnsi"/>
        </w:rPr>
        <w:t xml:space="preserve">Nos casos de gerentes e </w:t>
      </w:r>
      <w:r w:rsidR="0085341E">
        <w:rPr>
          <w:rFonts w:asciiTheme="minorHAnsi" w:hAnsiTheme="minorHAnsi" w:cstheme="minorHAnsi"/>
        </w:rPr>
        <w:t>teletrabalhadores</w:t>
      </w:r>
      <w:r w:rsidR="007D348B" w:rsidRPr="007D348B">
        <w:rPr>
          <w:rFonts w:asciiTheme="minorHAnsi" w:hAnsiTheme="minorHAnsi" w:cstheme="minorHAnsi"/>
        </w:rPr>
        <w:t xml:space="preserve">, eles não possuem uma jornada regulada e acabam por ficar conectados os setes dias da semana, interferindo em todo o seu metabolismo. E, o art. 62, II, </w:t>
      </w:r>
      <w:r w:rsidR="00790C79">
        <w:rPr>
          <w:rFonts w:asciiTheme="minorHAnsi" w:hAnsiTheme="minorHAnsi" w:cstheme="minorHAnsi"/>
        </w:rPr>
        <w:t xml:space="preserve">da CLT, </w:t>
      </w:r>
      <w:r w:rsidR="007D348B" w:rsidRPr="007D348B">
        <w:rPr>
          <w:rFonts w:asciiTheme="minorHAnsi" w:hAnsiTheme="minorHAnsi" w:cstheme="minorHAnsi"/>
        </w:rPr>
        <w:t>é inconstitucional, por já ser previsto na CRFB/88 o direito ao controle de jornadas.</w:t>
      </w:r>
      <w:r w:rsidR="007D348B" w:rsidRPr="007D348B">
        <w:t xml:space="preserve"> </w:t>
      </w:r>
      <w:r w:rsidR="007D348B" w:rsidRPr="007D348B">
        <w:rPr>
          <w:rFonts w:asciiTheme="minorHAnsi" w:hAnsiTheme="minorHAnsi" w:cstheme="minorHAnsi"/>
        </w:rPr>
        <w:t>Por fim, é possível visualizar que o não-trabalho é obrigatório para o resgate do ser humano existente dentro de cada indivíduo</w:t>
      </w:r>
      <w:r w:rsidR="0085341E">
        <w:rPr>
          <w:rFonts w:asciiTheme="minorHAnsi" w:hAnsiTheme="minorHAnsi" w:cstheme="minorHAnsi"/>
        </w:rPr>
        <w:t xml:space="preserve">, </w:t>
      </w:r>
      <w:r w:rsidR="007D348B" w:rsidRPr="007D348B">
        <w:rPr>
          <w:rFonts w:asciiTheme="minorHAnsi" w:hAnsiTheme="minorHAnsi" w:cstheme="minorHAnsi"/>
        </w:rPr>
        <w:t>pois, além do trabalho existe uma vida externa.</w:t>
      </w:r>
    </w:p>
    <w:p w14:paraId="1EA7B479" w14:textId="7011F384" w:rsidR="009F1DE4" w:rsidRPr="0068717E" w:rsidRDefault="009F1DE4" w:rsidP="00FF211F">
      <w:pPr>
        <w:pStyle w:val="NormalWeb"/>
        <w:jc w:val="both"/>
        <w:rPr>
          <w:rFonts w:cstheme="minorHAnsi"/>
        </w:rPr>
      </w:pPr>
      <w:r w:rsidRPr="001D0C42">
        <w:rPr>
          <w:rFonts w:cstheme="minorHAnsi"/>
          <w:b/>
          <w:bCs/>
        </w:rPr>
        <w:t>Palavras-chave:</w:t>
      </w:r>
      <w:r w:rsidR="00D14C4E" w:rsidRPr="001D0C42">
        <w:rPr>
          <w:rFonts w:cstheme="minorHAnsi"/>
        </w:rPr>
        <w:t xml:space="preserve"> </w:t>
      </w:r>
      <w:r w:rsidR="001D0C42" w:rsidRPr="001D0C42">
        <w:rPr>
          <w:rFonts w:cstheme="minorHAnsi"/>
        </w:rPr>
        <w:t>Desconexão. Reforma Trabalhista. Horas extras</w:t>
      </w:r>
      <w:r w:rsidR="00FF211F" w:rsidRPr="001D0C42">
        <w:rPr>
          <w:rFonts w:cstheme="minorHAnsi"/>
        </w:rPr>
        <w:t>.</w:t>
      </w:r>
      <w:r w:rsidR="00FF211F">
        <w:rPr>
          <w:rFonts w:cstheme="minorHAnsi"/>
        </w:rPr>
        <w:t xml:space="preserve"> </w:t>
      </w:r>
    </w:p>
    <w:sectPr w:rsidR="009F1DE4" w:rsidRPr="0068717E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C8DDC" w14:textId="77777777" w:rsidR="00CF49AC" w:rsidRDefault="00CF49AC" w:rsidP="00E21086">
      <w:pPr>
        <w:spacing w:after="0" w:line="240" w:lineRule="auto"/>
      </w:pPr>
      <w:r>
        <w:separator/>
      </w:r>
    </w:p>
  </w:endnote>
  <w:endnote w:type="continuationSeparator" w:id="0">
    <w:p w14:paraId="4D0E8C5F" w14:textId="77777777" w:rsidR="00CF49AC" w:rsidRDefault="00CF49A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1296" w14:textId="77777777" w:rsidR="00CF49AC" w:rsidRDefault="00CF49AC" w:rsidP="00E21086">
      <w:pPr>
        <w:spacing w:after="0" w:line="240" w:lineRule="auto"/>
      </w:pPr>
      <w:r>
        <w:separator/>
      </w:r>
    </w:p>
  </w:footnote>
  <w:footnote w:type="continuationSeparator" w:id="0">
    <w:p w14:paraId="00D8674F" w14:textId="77777777" w:rsidR="00CF49AC" w:rsidRDefault="00CF49A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45DC8"/>
    <w:rsid w:val="00055AAD"/>
    <w:rsid w:val="000C5F1D"/>
    <w:rsid w:val="001B7C8E"/>
    <w:rsid w:val="001D0C42"/>
    <w:rsid w:val="00230065"/>
    <w:rsid w:val="0026113C"/>
    <w:rsid w:val="002B57D0"/>
    <w:rsid w:val="003502A6"/>
    <w:rsid w:val="0038455C"/>
    <w:rsid w:val="0068717E"/>
    <w:rsid w:val="006F3B8D"/>
    <w:rsid w:val="00721F0D"/>
    <w:rsid w:val="00790C79"/>
    <w:rsid w:val="007D348B"/>
    <w:rsid w:val="007D5C27"/>
    <w:rsid w:val="0085341E"/>
    <w:rsid w:val="008809CE"/>
    <w:rsid w:val="008B4245"/>
    <w:rsid w:val="009E3B95"/>
    <w:rsid w:val="009F1DE4"/>
    <w:rsid w:val="009F56AB"/>
    <w:rsid w:val="00A02D7E"/>
    <w:rsid w:val="00A448DB"/>
    <w:rsid w:val="00A729B8"/>
    <w:rsid w:val="00B63464"/>
    <w:rsid w:val="00C612C8"/>
    <w:rsid w:val="00CF49AC"/>
    <w:rsid w:val="00D14C4E"/>
    <w:rsid w:val="00D21852"/>
    <w:rsid w:val="00DA739F"/>
    <w:rsid w:val="00E21086"/>
    <w:rsid w:val="00F044F1"/>
    <w:rsid w:val="00F51F16"/>
    <w:rsid w:val="00F8467F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0C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0C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0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EED809-426D-45AC-AFFC-C11CE325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Maria Gabriela Silva Moreira</cp:lastModifiedBy>
  <cp:revision>3</cp:revision>
  <cp:lastPrinted>2020-10-30T14:15:00Z</cp:lastPrinted>
  <dcterms:created xsi:type="dcterms:W3CDTF">2020-11-10T18:32:00Z</dcterms:created>
  <dcterms:modified xsi:type="dcterms:W3CDTF">2020-11-10T19:16:00Z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