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E1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E31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Eixo Temático: Educação em saúde e promoção da qualidade de vida</w:t>
      </w:r>
    </w:p>
    <w:p w14:paraId="3950ED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1C4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LEITO AO SORRISO: RISOTERAPIA COM CRIANÇAS APÓS A INTERNAÇÃO NA UTI</w:t>
      </w:r>
    </w:p>
    <w:p w14:paraId="54984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012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hAnsi="Times New Roman"/>
          <w:sz w:val="24"/>
          <w:szCs w:val="24"/>
        </w:rPr>
        <w:t xml:space="preserve">A hospitalização em unidades de terapia intensiva (UTI) representa um dos momentos mais críticos vivenciados por crianças, marcado por dor, medo, isolamento e ruptura da rotina, o que pode resultar em impacto negativo tanto no âmbito físico quanto psicossocial. Nesse contexto, estratégias terapêuticas não convencionais, como a risoterapia, emergem como recursos inovadores para a humanização do cuidado infantil. Estudos indicam que atividades baseadas no humor e no riso colaboram para a redução da ansiedade, alívio da dor e promoção de bem-estar em crianças hospitalizadas, favorecendo a adesão ao tratamento e melhor recuperação. Além disso, a risoterapia tem se mostrado uma ferramenta importante na reconstrução da experiência emocional da criança após a alta, fortalecendo vínculos familiares e estimulando aspectos cognitivos e afetivos. </w:t>
      </w:r>
      <w:r>
        <w:rPr>
          <w:rFonts w:ascii="Times New Roman" w:hAnsi="Times New Roman"/>
          <w:b/>
          <w:bCs/>
          <w:sz w:val="24"/>
          <w:szCs w:val="24"/>
        </w:rPr>
        <w:t xml:space="preserve">OBJETIVO: </w:t>
      </w:r>
      <w:r>
        <w:rPr>
          <w:rFonts w:ascii="Times New Roman" w:hAnsi="Times New Roman"/>
          <w:sz w:val="24"/>
          <w:szCs w:val="24"/>
        </w:rPr>
        <w:t xml:space="preserve">Analisar como a prática da risoterapia pode contribuir para a redução dos impactos emocionais em crianças após a internação em UTI. </w:t>
      </w:r>
      <w:r>
        <w:rPr>
          <w:rFonts w:ascii="Times New Roman" w:hAnsi="Times New Roman"/>
          <w:b/>
          <w:bCs/>
          <w:sz w:val="24"/>
          <w:szCs w:val="24"/>
        </w:rPr>
        <w:t xml:space="preserve">MÉTODO: </w:t>
      </w:r>
      <w:r>
        <w:rPr>
          <w:rFonts w:ascii="Times New Roman" w:hAnsi="Times New Roman"/>
          <w:sz w:val="24"/>
          <w:szCs w:val="24"/>
        </w:rPr>
        <w:t xml:space="preserve">Trata-se de uma revisão de literatura narrativa, realizada entre os anos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2015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nas bases de dados Biblioteca Virtual em Saúde (BVS). Utilizaram-se os descritores ‘risoterapia’, ‘criança’ e ‘UTI’ combinados com o operador booleano AND. Foram incluídos artigos disponíveis em português e em texto completo, que abordassem o uso da risoterapia com crianças hospitalizadas. A análise do corpus textual foi conduzida de forma interpretativa, buscando identificar os principais efeitos terapêuticos e emocionais expostos nos estudos. </w:t>
      </w:r>
      <w:r>
        <w:rPr>
          <w:rFonts w:ascii="Times New Roman" w:hAnsi="Times New Roman"/>
          <w:b/>
          <w:bCs/>
          <w:sz w:val="24"/>
          <w:szCs w:val="24"/>
        </w:rPr>
        <w:t xml:space="preserve">RESULTADOS: </w:t>
      </w:r>
      <w:r>
        <w:rPr>
          <w:rFonts w:ascii="Times New Roman" w:hAnsi="Times New Roman"/>
          <w:sz w:val="24"/>
          <w:szCs w:val="24"/>
        </w:rPr>
        <w:t>A risoterapia é utilizada em diversas áreas da saúde, especialmente no contexto hospitalar, mostrando eficácia na diminuição dos níveis de cortisol, melhora da circulação sanguínea e fortalecimento do humor, contribuindo para a redução da ansiedade. O hospital, muitas vezes visto como ambiente hostil e distante da realidade cotidiana da criança, pode se transformar, por meio do riso e do brincar, em um espaço de cuidado e ressignificação. Na UTI, onde há atenção elevada e surgem emoções como solidão, medo e ansiedade devido à ruptura da rotina e ao afastamento familiar, a risoterapia acolhe as manifestações psíquicas da criança, favorecendo a expressão do sofrimento e promovendo o desenvolvimento infantil. O humor amplia a ótica do cuidado, rompendo com a rigidez técnica e possibilitando práticas mais sensíveis e humanizadas. Além disso, a terapia do riso é de fácil aplicação, baixo custo e ampla adaptabilidade, contribuindo para a melhora orgânica e emocional e configurando-se como recurso relevante para a humanização do cuidado em saúde.</w:t>
      </w:r>
      <w:r>
        <w:rPr>
          <w:rFonts w:ascii="Times New Roman" w:hAnsi="Times New Roman"/>
          <w:b/>
          <w:bCs/>
          <w:sz w:val="24"/>
          <w:szCs w:val="24"/>
        </w:rPr>
        <w:t xml:space="preserve"> CONCLUSÃO: </w:t>
      </w:r>
      <w:r>
        <w:rPr>
          <w:rFonts w:ascii="Times New Roman" w:hAnsi="Times New Roman"/>
          <w:sz w:val="24"/>
          <w:szCs w:val="24"/>
        </w:rPr>
        <w:t>Conclui-se que a risoterapia é uma estratégia potente de cuidado humanizado e recuperação emocional de crianças após internação em UTI. Ela favorece o enfrentamento do medo, ansiedade e estresse, ampliando o processo de cura para dimensões afetivas e sociais. Ao ser usada como recurso terapêutico, o riso valoriza a subjetividade da criança e promove uma assistência mais empática e integral. Assim, contribui para o bem-estar imediato e para experiências positivas no ambiente hospitalar, fortalecendo o vínculo entre equipe, paciente e família e ressignificando o hospital como espaço possível de cuidado e alegria.</w:t>
      </w:r>
    </w:p>
    <w:p w14:paraId="25942FC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PALAVRAS-CHAVES: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pt-BR"/>
        </w:rPr>
        <w:t>Risoterapia, UTI, Criança.</w:t>
      </w:r>
      <w:bookmarkStart w:id="0" w:name="_GoBack"/>
      <w:bookmarkEnd w:id="0"/>
    </w:p>
    <w:p w14:paraId="57345C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REFERÊNCIAS: </w:t>
      </w:r>
    </w:p>
    <w:p w14:paraId="0AD83B6C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ANDRADE, Cleidiane; FERRARI, Filipe.; STEIN, Ricardo. Curando corações com humor: o potencial da risoterapia na reabilitação cardíaca. </w:t>
      </w:r>
      <w:r>
        <w:rPr>
          <w:rFonts w:ascii="Times New Roman" w:hAnsi="Times New Roman" w:eastAsia="SimSun"/>
          <w:b/>
          <w:bCs/>
          <w:sz w:val="24"/>
          <w:szCs w:val="24"/>
        </w:rPr>
        <w:t>BVS</w:t>
      </w:r>
      <w:r>
        <w:rPr>
          <w:rFonts w:ascii="Times New Roman" w:hAnsi="Times New Roman" w:eastAsia="SimSun"/>
          <w:sz w:val="24"/>
          <w:szCs w:val="24"/>
        </w:rPr>
        <w:t>, 2024. Disponível em: https://doi.org/10.36660/abc.20240594. Acesso em: 06 nov. 2025.</w:t>
      </w:r>
    </w:p>
    <w:p w14:paraId="369F7A2E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ANTONELI, E. F. et al. O riso como terapia: a risoterapia no contexto hospitalar. </w:t>
      </w:r>
      <w:r>
        <w:rPr>
          <w:rFonts w:ascii="Times New Roman" w:hAnsi="Times New Roman" w:eastAsia="SimSun"/>
          <w:b/>
          <w:bCs/>
          <w:sz w:val="24"/>
          <w:szCs w:val="24"/>
        </w:rPr>
        <w:t>Revista Educação e Saúde</w:t>
      </w:r>
      <w:r>
        <w:rPr>
          <w:rFonts w:ascii="Times New Roman" w:hAnsi="Times New Roman" w:eastAsia="SimSun"/>
          <w:sz w:val="24"/>
          <w:szCs w:val="24"/>
        </w:rPr>
        <w:t xml:space="preserve">, v. 5, n. 2, p. 98-106, 2017. Disponível em: </w:t>
      </w:r>
      <w:r>
        <w:fldChar w:fldCharType="begin"/>
      </w:r>
      <w:r>
        <w:instrText xml:space="preserve"> HYPERLINK "https://periodicos.unievangelica.edu.br/index.php/educacaoemsaude/article/view/2351" </w:instrText>
      </w:r>
      <w:r>
        <w:fldChar w:fldCharType="separate"/>
      </w:r>
      <w:r>
        <w:rPr>
          <w:rStyle w:val="4"/>
          <w:rFonts w:ascii="Times New Roman" w:hAnsi="Times New Roman" w:eastAsia="SimSun"/>
          <w:sz w:val="24"/>
          <w:szCs w:val="24"/>
        </w:rPr>
        <w:t>https://periodicos.unievangelica.edu.br/index.php/educacaoemsaude/article/view/2351</w:t>
      </w:r>
      <w:r>
        <w:rPr>
          <w:rStyle w:val="4"/>
          <w:rFonts w:ascii="Times New Roman" w:hAnsi="Times New Roman" w:eastAsia="SimSun"/>
          <w:sz w:val="24"/>
          <w:szCs w:val="24"/>
        </w:rPr>
        <w:fldChar w:fldCharType="end"/>
      </w:r>
      <w:r>
        <w:rPr>
          <w:rFonts w:ascii="Times New Roman" w:hAnsi="Times New Roman" w:eastAsia="SimSun"/>
          <w:sz w:val="24"/>
          <w:szCs w:val="24"/>
        </w:rPr>
        <w:t xml:space="preserve">. Acesso em: 11 nov. 2025. </w:t>
      </w:r>
    </w:p>
    <w:p w14:paraId="64261B25">
      <w:pPr>
        <w:spacing w:line="360" w:lineRule="auto"/>
        <w:jc w:val="both"/>
        <w:rPr>
          <w:rFonts w:ascii="Times New Roman" w:hAnsi="Times New Roman" w:eastAsia="SimSun" w:cs="Times New Roman"/>
          <w:sz w:val="24"/>
          <w:szCs w:val="24"/>
          <w:lang w:bidi="ar"/>
        </w:rPr>
      </w:pPr>
      <w:r>
        <w:rPr>
          <w:rFonts w:ascii="Times New Roman" w:hAnsi="Times New Roman" w:eastAsia="SimSun" w:cs="Times New Roman"/>
          <w:sz w:val="24"/>
          <w:szCs w:val="24"/>
          <w:lang w:bidi="ar"/>
        </w:rPr>
        <w:t xml:space="preserve">BESERRA, Rayane Alves et al. A terapia do riso como ferramenta de cuidado com a criança hospitalizada: revisão integrativa de literatura.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bidi="ar"/>
        </w:rPr>
        <w:t>BVS</w:t>
      </w:r>
      <w:r>
        <w:rPr>
          <w:rFonts w:ascii="Times New Roman" w:hAnsi="Times New Roman" w:eastAsia="SimSun" w:cs="Times New Roman"/>
          <w:sz w:val="24"/>
          <w:szCs w:val="24"/>
          <w:lang w:bidi="ar"/>
        </w:rPr>
        <w:t xml:space="preserve">, 2020. Disponível em: https://pesquisa.bvsalud.org/portal/resource/pt/biblio-1147876. Acesso em: 11 nov. 2025. </w:t>
      </w:r>
    </w:p>
    <w:p w14:paraId="15C8373C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BARRY, R. A. et al. The benefit of hospital clowns in pediatrics: effects on anxiety, pain, and sleep. </w:t>
      </w:r>
      <w:r>
        <w:rPr>
          <w:rFonts w:ascii="Times New Roman" w:hAnsi="Times New Roman" w:eastAsia="SimSun"/>
          <w:b/>
          <w:bCs/>
          <w:sz w:val="24"/>
          <w:szCs w:val="24"/>
        </w:rPr>
        <w:t>Scientific Reports</w:t>
      </w:r>
      <w:r>
        <w:rPr>
          <w:rFonts w:ascii="Times New Roman" w:hAnsi="Times New Roman" w:eastAsia="SimSun"/>
          <w:sz w:val="24"/>
          <w:szCs w:val="24"/>
        </w:rPr>
        <w:t xml:space="preserve">, v. 14, n. 2298, 2024. Disponível em: </w:t>
      </w:r>
      <w:r>
        <w:fldChar w:fldCharType="begin"/>
      </w:r>
      <w:r>
        <w:instrText xml:space="preserve"> HYPERLINK "https://www.nature.com/articles/s41598-024-52943-2" </w:instrText>
      </w:r>
      <w:r>
        <w:fldChar w:fldCharType="separate"/>
      </w:r>
      <w:r>
        <w:rPr>
          <w:rStyle w:val="4"/>
          <w:rFonts w:ascii="Times New Roman" w:hAnsi="Times New Roman" w:eastAsia="SimSun"/>
          <w:sz w:val="24"/>
          <w:szCs w:val="24"/>
        </w:rPr>
        <w:t>https://www.nature.com/articles/s41598-024-52943-2</w:t>
      </w:r>
      <w:r>
        <w:rPr>
          <w:rStyle w:val="4"/>
          <w:rFonts w:ascii="Times New Roman" w:hAnsi="Times New Roman" w:eastAsia="SimSun"/>
          <w:sz w:val="24"/>
          <w:szCs w:val="24"/>
        </w:rPr>
        <w:fldChar w:fldCharType="end"/>
      </w:r>
      <w:r>
        <w:rPr>
          <w:rFonts w:ascii="Times New Roman" w:hAnsi="Times New Roman" w:eastAsia="SimSun"/>
          <w:sz w:val="24"/>
          <w:szCs w:val="24"/>
        </w:rPr>
        <w:t>. Acesso em: 11 nov. 2025.</w:t>
      </w:r>
    </w:p>
    <w:p w14:paraId="2048D15E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BRAGA, E. M.; MORAES, J. C. Comunicação não verbal em UTI pediátrica. </w:t>
      </w:r>
      <w:r>
        <w:rPr>
          <w:rFonts w:ascii="Times New Roman" w:hAnsi="Times New Roman" w:eastAsia="SimSun"/>
          <w:b/>
          <w:bCs/>
          <w:sz w:val="24"/>
          <w:szCs w:val="24"/>
        </w:rPr>
        <w:t>Revista Mineira de Enfermagem</w:t>
      </w:r>
      <w:r>
        <w:rPr>
          <w:rFonts w:ascii="Times New Roman" w:hAnsi="Times New Roman" w:eastAsia="SimSun"/>
          <w:sz w:val="24"/>
          <w:szCs w:val="24"/>
        </w:rPr>
        <w:t xml:space="preserve">, v. 26, e-50177, 2022. Disponível em: </w:t>
      </w:r>
      <w:r>
        <w:fldChar w:fldCharType="begin"/>
      </w:r>
      <w:r>
        <w:instrText xml:space="preserve"> HYPERLINK "https://periodicos.ufmg.br/index.php/reme/article/download/50177/41447/181459" </w:instrText>
      </w:r>
      <w:r>
        <w:fldChar w:fldCharType="separate"/>
      </w:r>
      <w:r>
        <w:rPr>
          <w:rStyle w:val="4"/>
          <w:rFonts w:ascii="Times New Roman" w:hAnsi="Times New Roman" w:eastAsia="SimSun"/>
          <w:sz w:val="24"/>
          <w:szCs w:val="24"/>
        </w:rPr>
        <w:t>https://periodicos.ufmg.br/index.php/reme/article/download/50177/41447/181459</w:t>
      </w:r>
      <w:r>
        <w:rPr>
          <w:rStyle w:val="4"/>
          <w:rFonts w:ascii="Times New Roman" w:hAnsi="Times New Roman" w:eastAsia="SimSun"/>
          <w:sz w:val="24"/>
          <w:szCs w:val="24"/>
        </w:rPr>
        <w:fldChar w:fldCharType="end"/>
      </w:r>
      <w:r>
        <w:rPr>
          <w:rFonts w:ascii="Times New Roman" w:hAnsi="Times New Roman" w:eastAsia="SimSun"/>
          <w:sz w:val="24"/>
          <w:szCs w:val="24"/>
        </w:rPr>
        <w:t>. Acesso em: 11 nov. 2025.</w:t>
      </w:r>
    </w:p>
    <w:p w14:paraId="2494CE14">
      <w:pPr>
        <w:spacing w:line="360" w:lineRule="auto"/>
        <w:jc w:val="both"/>
        <w:rPr>
          <w:rFonts w:ascii="Times New Roman" w:hAnsi="Times New Roman" w:eastAsia="SimSun" w:cs="Times New Roman"/>
          <w:sz w:val="24"/>
          <w:szCs w:val="24"/>
          <w:lang w:bidi="ar"/>
        </w:rPr>
      </w:pPr>
      <w:r>
        <w:rPr>
          <w:rFonts w:ascii="Times New Roman" w:hAnsi="Times New Roman" w:eastAsia="SimSun" w:cs="Times New Roman"/>
          <w:sz w:val="24"/>
          <w:szCs w:val="24"/>
          <w:lang w:bidi="ar"/>
        </w:rPr>
        <w:t xml:space="preserve">CORDEIRO, Franciele Roberta et al. Experiências corporais nas relações de cuidado em unidade de terapia intensiva: revisão integrativa.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bidi="ar"/>
        </w:rPr>
        <w:t>BVS</w:t>
      </w:r>
      <w:r>
        <w:rPr>
          <w:rFonts w:ascii="Times New Roman" w:hAnsi="Times New Roman" w:eastAsia="SimSun" w:cs="Times New Roman"/>
          <w:sz w:val="24"/>
          <w:szCs w:val="24"/>
          <w:lang w:bidi="ar"/>
        </w:rPr>
        <w:t xml:space="preserve">, 2022. Disponível em: https://revistachilenaenfermeria.uchile.cl/index.php/RCHE/article/view/66269/72329. Acesso em: 11 nov. 2025. </w:t>
      </w:r>
    </w:p>
    <w:p w14:paraId="7BB2A151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COUTINHO, Milena Oliveira; LIMA, Indiara Campos; BASTOS, Rodrigo Almeida. Terapia do riso como instrumento para o processo de cuidado na ótica dos acadêmicos de enfermagem. </w:t>
      </w:r>
      <w:r>
        <w:rPr>
          <w:rFonts w:ascii="Times New Roman" w:hAnsi="Times New Roman" w:eastAsia="SimSun"/>
          <w:b/>
          <w:bCs/>
          <w:sz w:val="24"/>
          <w:szCs w:val="24"/>
        </w:rPr>
        <w:t>BVS</w:t>
      </w:r>
      <w:r>
        <w:rPr>
          <w:rFonts w:ascii="Times New Roman" w:hAnsi="Times New Roman" w:eastAsia="SimSun"/>
          <w:sz w:val="24"/>
          <w:szCs w:val="24"/>
        </w:rPr>
        <w:t>, 2016. Disponível em: https://docs.bvsalud.org/biblioref/2021/05/827390/906-texto-do-artigo.pdf. Acesso em: 06 nov. 2025.</w:t>
      </w:r>
    </w:p>
    <w:p w14:paraId="0EE38848">
      <w:pPr>
        <w:spacing w:line="360" w:lineRule="auto"/>
        <w:jc w:val="both"/>
        <w:rPr>
          <w:rFonts w:ascii="Times New Roman" w:hAnsi="Times New Roman" w:eastAsia="SimSun"/>
          <w:sz w:val="24"/>
          <w:szCs w:val="24"/>
        </w:rPr>
      </w:pPr>
    </w:p>
    <w:p w14:paraId="49EFDC57">
      <w:pPr>
        <w:spacing w:line="360" w:lineRule="auto"/>
        <w:jc w:val="both"/>
        <w:rPr>
          <w:rFonts w:ascii="Times New Roman" w:hAnsi="Times New Roman" w:eastAsia="SimSun" w:cs="Times New Roman"/>
          <w:sz w:val="24"/>
          <w:szCs w:val="24"/>
          <w:lang w:bidi="ar"/>
        </w:rPr>
      </w:pPr>
    </w:p>
    <w:p w14:paraId="11E4D990">
      <w:pPr>
        <w:spacing w:line="360" w:lineRule="auto"/>
        <w:jc w:val="both"/>
        <w:rPr>
          <w:rFonts w:ascii="Times New Roman" w:hAnsi="Times New Roman" w:eastAsia="SimSun" w:cs="Times New Roman"/>
          <w:sz w:val="24"/>
          <w:szCs w:val="24"/>
          <w:lang w:bidi="ar"/>
        </w:rPr>
      </w:pPr>
    </w:p>
    <w:p w14:paraId="137B28A1">
      <w:pPr>
        <w:spacing w:line="360" w:lineRule="auto"/>
        <w:jc w:val="both"/>
        <w:rPr>
          <w:rFonts w:ascii="Times New Roman" w:hAnsi="Times New Roman" w:eastAsia="SimSun" w:cs="Times New Roman"/>
          <w:sz w:val="24"/>
          <w:szCs w:val="24"/>
          <w:lang w:bidi="ar"/>
        </w:rPr>
      </w:pPr>
    </w:p>
    <w:p w14:paraId="76D26E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AA434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1906" w:h="16838"/>
      <w:pgMar w:top="1701" w:right="1134" w:bottom="1134" w:left="1701" w:header="0" w:footer="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E86EA">
    <w:pPr>
      <w:pStyle w:val="5"/>
    </w:pPr>
  </w:p>
  <w:p w14:paraId="68EABE16">
    <w:pPr>
      <w:pStyle w:val="5"/>
      <w:jc w:val="center"/>
    </w:pPr>
    <w:r>
      <w:drawing>
        <wp:inline distT="0" distB="0" distL="0" distR="0">
          <wp:extent cx="2174240" cy="1536700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96989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35503"/>
    <w:rsid w:val="00041810"/>
    <w:rsid w:val="000B5170"/>
    <w:rsid w:val="00136E64"/>
    <w:rsid w:val="00404B3D"/>
    <w:rsid w:val="00853CB0"/>
    <w:rsid w:val="00A17988"/>
    <w:rsid w:val="00B50C69"/>
    <w:rsid w:val="00C00980"/>
    <w:rsid w:val="00C20C7F"/>
    <w:rsid w:val="00DF471C"/>
    <w:rsid w:val="00F0691D"/>
    <w:rsid w:val="00F8573B"/>
    <w:rsid w:val="0F0C223F"/>
    <w:rsid w:val="1A464AEA"/>
    <w:rsid w:val="1ACF72D7"/>
    <w:rsid w:val="1C235503"/>
    <w:rsid w:val="302A4642"/>
    <w:rsid w:val="57A850D7"/>
    <w:rsid w:val="6F9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7"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8"/>
    <w:uiPriority w:val="0"/>
    <w:pPr>
      <w:tabs>
        <w:tab w:val="center" w:pos="4252"/>
        <w:tab w:val="right" w:pos="8504"/>
      </w:tabs>
    </w:pPr>
  </w:style>
  <w:style w:type="character" w:customStyle="1" w:styleId="7">
    <w:name w:val="Cabeçalho Char"/>
    <w:basedOn w:val="2"/>
    <w:link w:val="5"/>
    <w:uiPriority w:val="99"/>
    <w:rPr>
      <w:lang w:val="en-US" w:eastAsia="zh-CN"/>
    </w:rPr>
  </w:style>
  <w:style w:type="character" w:customStyle="1" w:styleId="8">
    <w:name w:val="Rodapé Char"/>
    <w:basedOn w:val="2"/>
    <w:link w:val="6"/>
    <w:uiPriority w:val="0"/>
    <w:rPr>
      <w:lang w:val="en-US" w:eastAsia="zh-CN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904</Words>
  <Characters>4885</Characters>
  <Lines>40</Lines>
  <Paragraphs>11</Paragraphs>
  <TotalTime>0</TotalTime>
  <ScaleCrop>false</ScaleCrop>
  <LinksUpToDate>false</LinksUpToDate>
  <CharactersWithSpaces>5778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2025-11-12T00:43:00Z</dcterms:created>
  <dc:creator>user</dc:creator>
  <cp:lastModifiedBy>user</cp:lastModifiedBy>
  <dcterms:modified xsi:type="dcterms:W3CDTF">2025-11-12T19:53:45Z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F7B87797B84F4D46AC5C052F5B5CE3FC_13</vt:lpwstr>
  </property>
</Properties>
</file>