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6697302"/>
        <w:docPartObj>
          <w:docPartGallery w:val="Cover Pages"/>
          <w:docPartUnique/>
        </w:docPartObj>
      </w:sdt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2F3911FC">
                <wp:simplePos x="0" y="0"/>
                <wp:positionH relativeFrom="column">
                  <wp:posOffset>-889000</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20E1509A" w:rsidR="0027518C" w:rsidRDefault="0006259E">
          <w:r>
            <w:rPr>
              <w:noProof/>
              <w:lang w:eastAsia="pt-BR"/>
            </w:rPr>
            <mc:AlternateContent>
              <mc:Choice Requires="wps">
                <w:drawing>
                  <wp:anchor distT="0" distB="0" distL="114300" distR="114300" simplePos="0" relativeHeight="251665408" behindDoc="0" locked="0" layoutInCell="1" allowOverlap="1" wp14:anchorId="784170F8" wp14:editId="7E63A2B9">
                    <wp:simplePos x="0" y="0"/>
                    <wp:positionH relativeFrom="column">
                      <wp:posOffset>474980</wp:posOffset>
                    </wp:positionH>
                    <wp:positionV relativeFrom="paragraph">
                      <wp:posOffset>6845935</wp:posOffset>
                    </wp:positionV>
                    <wp:extent cx="811530"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61CC0373" w:rsidR="00205A44" w:rsidRPr="00733AFB" w:rsidRDefault="00205A44" w:rsidP="0053021A">
                                <w:pPr>
                                  <w:rPr>
                                    <w:rFonts w:ascii="Antonio" w:hAnsi="Antonio"/>
                                    <w:color w:val="F8EDD1"/>
                                    <w:sz w:val="44"/>
                                    <w:szCs w:val="44"/>
                                  </w:rPr>
                                </w:pPr>
                                <w:proofErr w:type="gramStart"/>
                                <w:r>
                                  <w:rPr>
                                    <w:rFonts w:ascii="Antonio" w:hAnsi="Antonio"/>
                                    <w:color w:val="F8EDD1"/>
                                    <w:sz w:val="44"/>
                                    <w:szCs w:val="44"/>
                                  </w:rPr>
                                  <w:t>GT08:</w:t>
                                </w:r>
                                <w:proofErr w:type="gramEnd"/>
                                <w:r w:rsidRPr="00733AFB">
                                  <w:rPr>
                                    <w:rFonts w:ascii="Antonio" w:hAnsi="Antonio"/>
                                    <w:color w:val="F8EDD1"/>
                                    <w:sz w:val="44"/>
                                    <w:szCs w:val="44"/>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margin-left:37.4pt;margin-top:539.05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" filled="f" stroked="f" strokeweight=".5pt">
                    <v:textbox>
                      <w:txbxContent>
                        <w:p w14:paraId="7AC046C5" w14:textId="61CC0373" w:rsidR="00205A44" w:rsidRPr="00733AFB" w:rsidRDefault="00205A44" w:rsidP="0053021A">
                          <w:pPr>
                            <w:rPr>
                              <w:rFonts w:ascii="Antonio" w:hAnsi="Antonio"/>
                              <w:color w:val="F8EDD1"/>
                              <w:sz w:val="44"/>
                              <w:szCs w:val="44"/>
                            </w:rPr>
                          </w:pPr>
                          <w:proofErr w:type="gramStart"/>
                          <w:r>
                            <w:rPr>
                              <w:rFonts w:ascii="Antonio" w:hAnsi="Antonio"/>
                              <w:color w:val="F8EDD1"/>
                              <w:sz w:val="44"/>
                              <w:szCs w:val="44"/>
                            </w:rPr>
                            <w:t>GT08:</w:t>
                          </w:r>
                          <w:proofErr w:type="gramEnd"/>
                          <w:r w:rsidRPr="00733AFB">
                            <w:rPr>
                              <w:rFonts w:ascii="Antonio" w:hAnsi="Antonio"/>
                              <w:color w:val="F8EDD1"/>
                              <w:sz w:val="44"/>
                              <w:szCs w:val="44"/>
                            </w:rPr>
                            <w:t>01:</w:t>
                          </w:r>
                        </w:p>
                      </w:txbxContent>
                    </v:textbox>
                  </v:shape>
                </w:pict>
              </mc:Fallback>
            </mc:AlternateContent>
          </w:r>
          <w:r w:rsidR="0053021A">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0053021A">
            <w:rPr>
              <w:noProof/>
              <w:lang w:eastAsia="pt-BR"/>
            </w:rPr>
            <mc:AlternateContent>
              <mc:Choice Requires="wps">
                <w:drawing>
                  <wp:anchor distT="0" distB="0" distL="114300" distR="114300" simplePos="0" relativeHeight="251664384" behindDoc="0" locked="0" layoutInCell="1" allowOverlap="1" wp14:anchorId="5E65D060" wp14:editId="7EDDDBB0">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4731C3C9" w:rsidR="00205A44" w:rsidRPr="00733AFB" w:rsidRDefault="00205A44" w:rsidP="0053021A">
                                <w:pPr>
                                  <w:rPr>
                                    <w:rFonts w:ascii="Antonio" w:hAnsi="Antonio"/>
                                    <w:color w:val="1A9B3C"/>
                                    <w:sz w:val="36"/>
                                    <w:szCs w:val="36"/>
                                  </w:rPr>
                                </w:pPr>
                                <w:r>
                                  <w:rPr>
                                    <w:rFonts w:ascii="Antonio" w:hAnsi="Antonio"/>
                                    <w:color w:val="1A9B3C"/>
                                    <w:sz w:val="36"/>
                                    <w:szCs w:val="36"/>
                                  </w:rPr>
                                  <w:t>CULTURA ALIMENTAR, SOCIOBIODIVERSIDADE, E SOBERANIA E SEGURANÇA ALIMENTAR: DESAFIOS À PESQUISA.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2" o:spid="_x0000_s1027"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" filled="f" stroked="f" strokeweight=".5pt">
                    <v:textbox>
                      <w:txbxContent>
                        <w:p w14:paraId="638EDCFA" w14:textId="4731C3C9" w:rsidR="00205A44" w:rsidRPr="00733AFB" w:rsidRDefault="00205A44" w:rsidP="0053021A">
                          <w:pPr>
                            <w:rPr>
                              <w:rFonts w:ascii="Antonio" w:hAnsi="Antonio"/>
                              <w:color w:val="1A9B3C"/>
                              <w:sz w:val="36"/>
                              <w:szCs w:val="36"/>
                            </w:rPr>
                          </w:pPr>
                          <w:r>
                            <w:rPr>
                              <w:rFonts w:ascii="Antonio" w:hAnsi="Antonio"/>
                              <w:color w:val="1A9B3C"/>
                              <w:sz w:val="36"/>
                              <w:szCs w:val="36"/>
                            </w:rPr>
                            <w:t>CULTURA ALIMENTAR, SOCIOBIODIVERSIDADE, E SOBERANIA E SEGURANÇA ALIMENTAR: DESAFIOS À PESQUISA.</w:t>
                          </w:r>
                        </w:p>
                      </w:txbxContent>
                    </v:textbox>
                  </v:shape>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78B85E2A" w:rsidR="00216EFF" w:rsidRPr="00216EFF" w:rsidRDefault="005D225C" w:rsidP="00216EFF">
      <w:pPr>
        <w:spacing w:after="240" w:line="360" w:lineRule="auto"/>
        <w:jc w:val="center"/>
        <w:rPr>
          <w:rFonts w:eastAsia="Arial"/>
          <w:b/>
          <w:bCs/>
        </w:rPr>
      </w:pPr>
      <w:r>
        <w:rPr>
          <w:rFonts w:eastAsia="Arial"/>
          <w:b/>
          <w:bCs/>
        </w:rPr>
        <w:t xml:space="preserve">CULTURA </w:t>
      </w:r>
      <w:proofErr w:type="gramStart"/>
      <w:r>
        <w:rPr>
          <w:rFonts w:eastAsia="Arial"/>
          <w:b/>
          <w:bCs/>
        </w:rPr>
        <w:t>ALIMENTAR:</w:t>
      </w:r>
      <w:proofErr w:type="gramEnd"/>
      <w:r>
        <w:rPr>
          <w:rFonts w:eastAsia="Arial"/>
          <w:b/>
          <w:bCs/>
        </w:rPr>
        <w:t>ANALISE DE PREFERÊNCIAS E REJEIÇÕES EM UMA ESCOLA PÚBLICA RURAL DA BAHIA</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6F46CBDB" w:rsidR="00216EFF" w:rsidRPr="00216EFF" w:rsidRDefault="00DF2D4B" w:rsidP="00216EFF">
      <w:pPr>
        <w:spacing w:line="360" w:lineRule="auto"/>
        <w:ind w:hanging="2"/>
        <w:jc w:val="center"/>
        <w:rPr>
          <w:rFonts w:eastAsia="Arial" w:cs="Arial"/>
          <w:vertAlign w:val="superscript"/>
        </w:rPr>
      </w:pPr>
      <w:r>
        <w:rPr>
          <w:rFonts w:eastAsia="Arial" w:cs="Arial"/>
        </w:rPr>
        <w:t>Martielly Laiara Oliveira Silva</w:t>
      </w:r>
      <w:r w:rsidR="00216EFF" w:rsidRPr="00216EFF">
        <w:rPr>
          <w:rStyle w:val="Refdenotaderodap"/>
          <w:rFonts w:eastAsia="Arial" w:cs="Arial"/>
        </w:rPr>
        <w:footnoteReference w:id="1"/>
      </w:r>
    </w:p>
    <w:p w14:paraId="05420B62" w14:textId="1413A642" w:rsidR="00216EFF" w:rsidRPr="00216EFF" w:rsidRDefault="009D3832" w:rsidP="00216EFF">
      <w:pPr>
        <w:spacing w:line="360" w:lineRule="auto"/>
        <w:ind w:hanging="2"/>
        <w:jc w:val="center"/>
        <w:rPr>
          <w:rFonts w:eastAsia="Arial" w:cs="Arial"/>
        </w:rPr>
      </w:pPr>
      <w:proofErr w:type="spellStart"/>
      <w:r>
        <w:rPr>
          <w:rFonts w:eastAsia="Arial" w:cs="Arial"/>
        </w:rPr>
        <w:t>Zení</w:t>
      </w:r>
      <w:r w:rsidR="00902802">
        <w:rPr>
          <w:rFonts w:eastAsia="Arial" w:cs="Arial"/>
        </w:rPr>
        <w:t>lio</w:t>
      </w:r>
      <w:proofErr w:type="spellEnd"/>
      <w:r>
        <w:rPr>
          <w:rFonts w:eastAsia="Arial" w:cs="Arial"/>
        </w:rPr>
        <w:t xml:space="preserve"> de Sousa Rodrigues</w:t>
      </w:r>
      <w:r w:rsidR="00216EFF" w:rsidRPr="00216EFF">
        <w:rPr>
          <w:rStyle w:val="Refdenotaderodap"/>
          <w:rFonts w:eastAsia="Arial" w:cs="Arial"/>
        </w:rPr>
        <w:footnoteReference w:id="2"/>
      </w:r>
    </w:p>
    <w:p w14:paraId="508D6910" w14:textId="6520AAB2" w:rsidR="00902802" w:rsidRPr="00216EFF" w:rsidRDefault="005A48D2" w:rsidP="00902802">
      <w:pPr>
        <w:spacing w:line="360" w:lineRule="auto"/>
        <w:ind w:hanging="2"/>
        <w:jc w:val="center"/>
        <w:rPr>
          <w:rFonts w:eastAsia="Arial" w:cs="Arial"/>
        </w:rPr>
      </w:pPr>
      <w:proofErr w:type="spellStart"/>
      <w:r>
        <w:rPr>
          <w:rFonts w:eastAsia="Arial" w:cs="Arial"/>
        </w:rPr>
        <w:t>Anto</w:t>
      </w:r>
      <w:r w:rsidR="00902802">
        <w:rPr>
          <w:rFonts w:eastAsia="Arial" w:cs="Arial"/>
        </w:rPr>
        <w:t>nio</w:t>
      </w:r>
      <w:proofErr w:type="spellEnd"/>
      <w:r>
        <w:rPr>
          <w:rFonts w:eastAsia="Arial" w:cs="Arial"/>
        </w:rPr>
        <w:t xml:space="preserve"> Juno dos Santos Franca</w:t>
      </w:r>
      <w:r w:rsidR="00902802" w:rsidRPr="00216EFF">
        <w:rPr>
          <w:rStyle w:val="Refdenotaderodap"/>
          <w:rFonts w:eastAsia="Arial" w:cs="Arial"/>
        </w:rPr>
        <w:footnoteReference w:id="3"/>
      </w:r>
    </w:p>
    <w:p w14:paraId="51BB509E" w14:textId="77777777" w:rsidR="00216EFF" w:rsidRPr="00216EFF" w:rsidRDefault="00216EFF" w:rsidP="009D3832">
      <w:pPr>
        <w:spacing w:line="360" w:lineRule="auto"/>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032B35FE" w:rsidR="00216EFF" w:rsidRPr="00216EFF" w:rsidRDefault="0006259E" w:rsidP="00216EFF">
      <w:pPr>
        <w:spacing w:line="360" w:lineRule="auto"/>
        <w:ind w:hanging="2"/>
        <w:rPr>
          <w:rFonts w:eastAsia="Arial" w:cs="Arial"/>
        </w:rPr>
      </w:pPr>
      <w:r>
        <w:rPr>
          <w:rFonts w:eastAsia="Arial" w:cs="Arial"/>
          <w:b/>
        </w:rPr>
        <w:t>GT 08</w:t>
      </w:r>
      <w:r w:rsidR="00216EFF" w:rsidRPr="00216EFF">
        <w:rPr>
          <w:rFonts w:eastAsia="Arial" w:cs="Arial"/>
          <w:b/>
        </w:rPr>
        <w:t>:</w:t>
      </w:r>
      <w:r w:rsidR="00DF2D4B">
        <w:rPr>
          <w:rFonts w:eastAsia="Arial" w:cs="Arial"/>
        </w:rPr>
        <w:t xml:space="preserve"> </w:t>
      </w:r>
      <w:r>
        <w:rPr>
          <w:rFonts w:eastAsia="Arial" w:cs="Arial"/>
        </w:rPr>
        <w:t xml:space="preserve">CULTURA ALIMENTAR, SOCIOBIODIVERSIDADE E SOBERANIA E SEGURANÇA ALIMENTAR E NUTRICIONAL: DESAFIOS À </w:t>
      </w:r>
      <w:r w:rsidR="00DF2D4B">
        <w:rPr>
          <w:rFonts w:eastAsia="Arial" w:cs="Arial"/>
        </w:rPr>
        <w:t>PESQUISA.</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7B82A7BF" w14:textId="094333D3" w:rsidR="00477AEF" w:rsidRPr="00477AEF" w:rsidRDefault="00477AEF" w:rsidP="00477AEF">
      <w:pPr>
        <w:spacing w:before="100" w:beforeAutospacing="1" w:after="100" w:afterAutospacing="1"/>
        <w:jc w:val="both"/>
        <w:rPr>
          <w:rFonts w:eastAsia="Times New Roman" w:cs="Times New Roman"/>
          <w:kern w:val="0"/>
          <w:lang w:eastAsia="pt-BR"/>
          <w14:ligatures w14:val="none"/>
        </w:rPr>
      </w:pPr>
      <w:r w:rsidRPr="00477AEF">
        <w:rPr>
          <w:rFonts w:eastAsia="Times New Roman" w:cs="Times New Roman"/>
          <w:kern w:val="0"/>
          <w:lang w:eastAsia="pt-BR"/>
          <w14:ligatures w14:val="none"/>
        </w:rPr>
        <w:t xml:space="preserve">Este estudo qualitativo teve como objetivo identificar as preferências e aversões alimentares de estudantes do Ensino Fundamental II de uma escola pública rural no município de </w:t>
      </w:r>
      <w:proofErr w:type="spellStart"/>
      <w:r w:rsidRPr="00477AEF">
        <w:rPr>
          <w:rFonts w:eastAsia="Times New Roman" w:cs="Times New Roman"/>
          <w:kern w:val="0"/>
          <w:lang w:eastAsia="pt-BR"/>
          <w14:ligatures w14:val="none"/>
        </w:rPr>
        <w:t>Botuporã</w:t>
      </w:r>
      <w:proofErr w:type="spellEnd"/>
      <w:r w:rsidRPr="00477AEF">
        <w:rPr>
          <w:rFonts w:eastAsia="Times New Roman" w:cs="Times New Roman"/>
          <w:kern w:val="0"/>
          <w:lang w:eastAsia="pt-BR"/>
          <w14:ligatures w14:val="none"/>
        </w:rPr>
        <w:t xml:space="preserve">, no estado da Bahia. Os dados foram coletados em 2025, por meio de questionários estruturados e observações em sala de aula. Verificou-se alta rejeição a alimentos regionais como abóbora, quiabo e mamão </w:t>
      </w:r>
      <w:proofErr w:type="gramStart"/>
      <w:r w:rsidRPr="00477AEF">
        <w:rPr>
          <w:rFonts w:eastAsia="Times New Roman" w:cs="Times New Roman"/>
          <w:kern w:val="0"/>
          <w:lang w:eastAsia="pt-BR"/>
          <w14:ligatures w14:val="none"/>
        </w:rPr>
        <w:t>verde, amplamente produzidos na cidade, contrastando</w:t>
      </w:r>
      <w:proofErr w:type="gramEnd"/>
      <w:r w:rsidRPr="00477AEF">
        <w:rPr>
          <w:rFonts w:eastAsia="Times New Roman" w:cs="Times New Roman"/>
          <w:kern w:val="0"/>
          <w:lang w:eastAsia="pt-BR"/>
          <w14:ligatures w14:val="none"/>
        </w:rPr>
        <w:t xml:space="preserve"> com a elevada aceitação de alimentos processados e </w:t>
      </w:r>
      <w:proofErr w:type="spellStart"/>
      <w:r w:rsidRPr="00477AEF">
        <w:rPr>
          <w:rFonts w:eastAsia="Times New Roman" w:cs="Times New Roman"/>
          <w:kern w:val="0"/>
          <w:lang w:eastAsia="pt-BR"/>
          <w14:ligatures w14:val="none"/>
        </w:rPr>
        <w:t>ultraprocessados</w:t>
      </w:r>
      <w:proofErr w:type="spellEnd"/>
      <w:r w:rsidRPr="00477AEF">
        <w:rPr>
          <w:rFonts w:eastAsia="Times New Roman" w:cs="Times New Roman"/>
          <w:kern w:val="0"/>
          <w:lang w:eastAsia="pt-BR"/>
          <w14:ligatures w14:val="none"/>
        </w:rPr>
        <w:t xml:space="preserve">. Os resultados evidenciam a necessidade de ações educativas que promovam a valorização da alimentação saudável e local, integrando </w:t>
      </w:r>
      <w:proofErr w:type="gramStart"/>
      <w:r w:rsidRPr="00477AEF">
        <w:rPr>
          <w:rFonts w:eastAsia="Times New Roman" w:cs="Times New Roman"/>
          <w:kern w:val="0"/>
          <w:lang w:eastAsia="pt-BR"/>
          <w14:ligatures w14:val="none"/>
        </w:rPr>
        <w:t>saberes culturais</w:t>
      </w:r>
      <w:proofErr w:type="gramEnd"/>
      <w:r w:rsidRPr="00477AEF">
        <w:rPr>
          <w:rFonts w:eastAsia="Times New Roman" w:cs="Times New Roman"/>
          <w:kern w:val="0"/>
          <w:lang w:eastAsia="pt-BR"/>
          <w14:ligatures w14:val="none"/>
        </w:rPr>
        <w:t xml:space="preserve"> e políticas públicas de segurança alimentar.</w:t>
      </w:r>
    </w:p>
    <w:p w14:paraId="4E4F01F6" w14:textId="77777777" w:rsidR="00216EFF" w:rsidRPr="00216EFF" w:rsidRDefault="00216EFF" w:rsidP="00216EFF">
      <w:pPr>
        <w:spacing w:line="360" w:lineRule="auto"/>
        <w:ind w:hanging="2"/>
        <w:jc w:val="both"/>
        <w:rPr>
          <w:rFonts w:eastAsia="Arial" w:cs="Arial"/>
        </w:rPr>
      </w:pPr>
    </w:p>
    <w:p w14:paraId="480B2C1C" w14:textId="2BFB1F25" w:rsidR="00216EFF" w:rsidRPr="00216EFF" w:rsidRDefault="00216EFF" w:rsidP="00216EFF">
      <w:pPr>
        <w:spacing w:line="360" w:lineRule="auto"/>
        <w:ind w:hanging="2"/>
        <w:jc w:val="both"/>
        <w:rPr>
          <w:rFonts w:eastAsia="Arial" w:cs="Arial"/>
        </w:rPr>
      </w:pPr>
      <w:r w:rsidRPr="00216EFF">
        <w:rPr>
          <w:rFonts w:eastAsia="Arial" w:cs="Arial"/>
        </w:rPr>
        <w:t>Pal</w:t>
      </w:r>
      <w:r w:rsidR="00EE7CD6">
        <w:rPr>
          <w:rFonts w:eastAsia="Arial" w:cs="Arial"/>
        </w:rPr>
        <w:t>avras-chave: (</w:t>
      </w:r>
      <w:r w:rsidR="00EE7CD6">
        <w:t>Alimentação escolar</w:t>
      </w:r>
      <w:r w:rsidR="00EE7CD6">
        <w:t xml:space="preserve">, </w:t>
      </w:r>
      <w:r w:rsidR="00EE7CD6">
        <w:t>Agricultura familiar</w:t>
      </w:r>
      <w:r w:rsidR="00EE7CD6">
        <w:t xml:space="preserve"> e Educação Alimentar e N</w:t>
      </w:r>
      <w:bookmarkStart w:id="0" w:name="_GoBack"/>
      <w:bookmarkEnd w:id="0"/>
      <w:r w:rsidR="00EE7CD6">
        <w:t>utricional</w:t>
      </w:r>
      <w:proofErr w:type="gramStart"/>
      <w:r w:rsidRPr="00216EFF">
        <w:rPr>
          <w:rFonts w:eastAsia="Arial" w:cs="Arial"/>
        </w:rPr>
        <w:t>)</w:t>
      </w:r>
      <w:proofErr w:type="gramEnd"/>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8F3560" w:rsidRDefault="00216EFF" w:rsidP="008F3560">
      <w:pPr>
        <w:rPr>
          <w:rFonts w:eastAsia="Arial" w:cs="Arial"/>
        </w:rPr>
      </w:pPr>
      <w:r w:rsidRPr="008F3560">
        <w:rPr>
          <w:rFonts w:eastAsia="Arial" w:cs="Arial"/>
        </w:rPr>
        <w:t>INTRODUÇÃO</w:t>
      </w:r>
    </w:p>
    <w:p w14:paraId="7126B3FD" w14:textId="09632691"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O Programa Nacional de Alimentação Escolar (PNAE) é uma importante política pública para a promoção da alimentação saudável e da segurança alimentar e nutricional. Trata-se do maior programa de suplementação alimentar da América Latina, destacando-se por sua abrangência, continuidade, compromisso constitucional, caráter universal, número de estudantes atendidos e volume de investimentos realizados (</w:t>
      </w:r>
      <w:proofErr w:type="spellStart"/>
      <w:r w:rsidRPr="00D74675">
        <w:rPr>
          <w:rFonts w:eastAsia="Times New Roman" w:cs="Times New Roman"/>
          <w:kern w:val="0"/>
          <w:lang w:eastAsia="pt-BR"/>
          <w14:ligatures w14:val="none"/>
        </w:rPr>
        <w:t>Libermann</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2015).</w:t>
      </w:r>
    </w:p>
    <w:p w14:paraId="6186DCC0" w14:textId="77777777"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Desde sua criação, em 1950, o PNAE tem avançado em diversas esferas, especialmente a partir de 2009, com a promulgação da Lei nº 11.947. Essa legislação incorporou diretrizes voltadas ao desenvolvimento sustentável e ao respeito à cultura alimentar local. A partir desse marco, passou-se a priorizar a adequação dos cardápios escolares à realidade de cada território, conciliando aspectos nutricionais e saudáveis com a produção agrícola regional, as especificidades territoriais e as tradições alimentares (</w:t>
      </w:r>
      <w:proofErr w:type="spellStart"/>
      <w:r w:rsidRPr="00D74675">
        <w:rPr>
          <w:rFonts w:eastAsia="Times New Roman" w:cs="Times New Roman"/>
          <w:kern w:val="0"/>
          <w:lang w:eastAsia="pt-BR"/>
          <w14:ligatures w14:val="none"/>
        </w:rPr>
        <w:t>Hendler</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2021).</w:t>
      </w:r>
    </w:p>
    <w:p w14:paraId="71AB0CF5" w14:textId="77777777"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Em consonância com esses avanços, instrumentos legais voltados à qualidade nutricional e sanitária dos alimentos ofertados nas escolas passaram a priorizar a aquisição e o fornecimento de alimentos in natura, como frutas, legumes, verduras, preparações regionais e produtos orgânicos, sobretudo oriundos de agricultores locais (</w:t>
      </w:r>
      <w:proofErr w:type="spellStart"/>
      <w:r w:rsidRPr="00D74675">
        <w:rPr>
          <w:rFonts w:eastAsia="Times New Roman" w:cs="Times New Roman"/>
          <w:kern w:val="0"/>
          <w:lang w:eastAsia="pt-BR"/>
          <w14:ligatures w14:val="none"/>
        </w:rPr>
        <w:t>Hendler</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2023).</w:t>
      </w:r>
    </w:p>
    <w:p w14:paraId="6FA0AE10" w14:textId="77777777"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 xml:space="preserve">A alimentação escolar representa, assim, uma excelente porta de entrada para a valorização </w:t>
      </w:r>
      <w:proofErr w:type="gramStart"/>
      <w:r w:rsidRPr="00D74675">
        <w:rPr>
          <w:rFonts w:eastAsia="Times New Roman" w:cs="Times New Roman"/>
          <w:kern w:val="0"/>
          <w:lang w:eastAsia="pt-BR"/>
          <w14:ligatures w14:val="none"/>
        </w:rPr>
        <w:t>da biodiversidade alimentar</w:t>
      </w:r>
      <w:proofErr w:type="gramEnd"/>
      <w:r w:rsidRPr="00D74675">
        <w:rPr>
          <w:rFonts w:eastAsia="Times New Roman" w:cs="Times New Roman"/>
          <w:kern w:val="0"/>
          <w:lang w:eastAsia="pt-BR"/>
          <w14:ligatures w14:val="none"/>
        </w:rPr>
        <w:t xml:space="preserve"> local e pode ser um canal eficaz para a introdução de alimentos com alto valor nutricional na dieta de crianças e adolescentes. Esses alimentos são parte integrante das culturas alimentares e estão profundamente associados às interações sociais. Dessa forma, a variedade de alimentos produzidos em determinada região e os nutrientes que eles oferecem impactam diretamente a saúde e o estado nutricional da população local </w:t>
      </w:r>
      <w:r w:rsidRPr="00D74675">
        <w:rPr>
          <w:rFonts w:eastAsia="Times New Roman" w:cs="Times New Roman"/>
          <w:kern w:val="0"/>
          <w:lang w:eastAsia="pt-BR"/>
          <w14:ligatures w14:val="none"/>
        </w:rPr>
        <w:lastRenderedPageBreak/>
        <w:t>(</w:t>
      </w:r>
      <w:proofErr w:type="spellStart"/>
      <w:r w:rsidRPr="00D74675">
        <w:rPr>
          <w:rFonts w:eastAsia="Times New Roman" w:cs="Times New Roman"/>
          <w:kern w:val="0"/>
          <w:lang w:eastAsia="pt-BR"/>
          <w14:ligatures w14:val="none"/>
        </w:rPr>
        <w:t>Simonetti</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2021). Assim, a alimentação e as práticas alimentares se configuram como ferramentas de comunicação entre os indivíduos, sendo a manutenção dessas práticas parte constitutiva da identidade social e cultural de um grupo (</w:t>
      </w:r>
      <w:proofErr w:type="spellStart"/>
      <w:r w:rsidRPr="00D74675">
        <w:rPr>
          <w:rFonts w:eastAsia="Times New Roman" w:cs="Times New Roman"/>
          <w:kern w:val="0"/>
          <w:lang w:eastAsia="pt-BR"/>
          <w14:ligatures w14:val="none"/>
        </w:rPr>
        <w:t>Reddy</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2020).</w:t>
      </w:r>
    </w:p>
    <w:p w14:paraId="4FF13972" w14:textId="77777777"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 xml:space="preserve">A obrigatoriedade de destinar, no mínimo, 30% dos recursos repassados pelo FNDE para a aquisição de alimentos da agricultura familiar local tem como objetivo reduzir o consumo de alimentos processados e </w:t>
      </w:r>
      <w:proofErr w:type="spellStart"/>
      <w:r w:rsidRPr="00D74675">
        <w:rPr>
          <w:rFonts w:eastAsia="Times New Roman" w:cs="Times New Roman"/>
          <w:kern w:val="0"/>
          <w:lang w:eastAsia="pt-BR"/>
          <w14:ligatures w14:val="none"/>
        </w:rPr>
        <w:t>ultraprocessados</w:t>
      </w:r>
      <w:proofErr w:type="spellEnd"/>
      <w:r w:rsidRPr="00D74675">
        <w:rPr>
          <w:rFonts w:eastAsia="Times New Roman" w:cs="Times New Roman"/>
          <w:kern w:val="0"/>
          <w:lang w:eastAsia="pt-BR"/>
          <w14:ligatures w14:val="none"/>
        </w:rPr>
        <w:t xml:space="preserve"> no ambiente escolar, além de incentivar o consumo de alimentos regionais e saudáveis, contribuindo para a diminuição da prevalência de obesidade e excesso de peso entre os estudantes (Araújo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2019).</w:t>
      </w:r>
      <w:r w:rsidRPr="00D74675">
        <w:rPr>
          <w:rFonts w:cs="Arial"/>
          <w:shd w:val="clear" w:color="auto" w:fill="FFFFFF"/>
        </w:rPr>
        <w:t xml:space="preserve"> </w:t>
      </w:r>
      <w:r w:rsidRPr="00D74675">
        <w:rPr>
          <w:rFonts w:eastAsia="Times New Roman" w:cs="Times New Roman"/>
          <w:kern w:val="0"/>
          <w:lang w:eastAsia="pt-BR"/>
          <w14:ligatures w14:val="none"/>
        </w:rPr>
        <w:t xml:space="preserve">No entanto, estudos nacionais e internacionais indicam um aumento expressivo no consumo de </w:t>
      </w:r>
      <w:proofErr w:type="spellStart"/>
      <w:r w:rsidRPr="00D74675">
        <w:rPr>
          <w:rFonts w:eastAsia="Times New Roman" w:cs="Times New Roman"/>
          <w:kern w:val="0"/>
          <w:lang w:eastAsia="pt-BR"/>
          <w14:ligatures w14:val="none"/>
        </w:rPr>
        <w:t>ultraprocessados</w:t>
      </w:r>
      <w:proofErr w:type="spellEnd"/>
      <w:r w:rsidRPr="00D74675">
        <w:rPr>
          <w:rFonts w:eastAsia="Times New Roman" w:cs="Times New Roman"/>
          <w:kern w:val="0"/>
          <w:lang w:eastAsia="pt-BR"/>
          <w14:ligatures w14:val="none"/>
        </w:rPr>
        <w:t xml:space="preserve"> entre a população escolar. Esses produtos, prontos para o consumo ou para aquecimento rápido, requerem pouca ou nenhuma preparação culinária, o que os torna altamente acessíveis e convenientes (</w:t>
      </w:r>
      <w:proofErr w:type="spellStart"/>
      <w:r w:rsidRPr="00D74675">
        <w:rPr>
          <w:rFonts w:eastAsia="Times New Roman" w:cs="Times New Roman"/>
          <w:kern w:val="0"/>
          <w:lang w:eastAsia="pt-BR"/>
          <w14:ligatures w14:val="none"/>
        </w:rPr>
        <w:t>Andretta</w:t>
      </w:r>
      <w:proofErr w:type="spellEnd"/>
      <w:r w:rsidRPr="00D74675">
        <w:rPr>
          <w:rFonts w:eastAsia="Times New Roman" w:cs="Times New Roman"/>
          <w:kern w:val="0"/>
          <w:lang w:eastAsia="pt-BR"/>
          <w14:ligatures w14:val="none"/>
        </w:rPr>
        <w:t xml:space="preserve"> </w:t>
      </w:r>
      <w:proofErr w:type="gramStart"/>
      <w:r w:rsidRPr="00D74675">
        <w:rPr>
          <w:rFonts w:eastAsia="Times New Roman" w:cs="Times New Roman"/>
          <w:kern w:val="0"/>
          <w:lang w:eastAsia="pt-BR"/>
          <w14:ligatures w14:val="none"/>
        </w:rPr>
        <w:t>et</w:t>
      </w:r>
      <w:proofErr w:type="gramEnd"/>
      <w:r w:rsidRPr="00D74675">
        <w:rPr>
          <w:rFonts w:eastAsia="Times New Roman" w:cs="Times New Roman"/>
          <w:kern w:val="0"/>
          <w:lang w:eastAsia="pt-BR"/>
          <w14:ligatures w14:val="none"/>
        </w:rPr>
        <w:t xml:space="preserve"> al., 2021).</w:t>
      </w:r>
    </w:p>
    <w:p w14:paraId="3A77D253" w14:textId="77777777" w:rsidR="00D7467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 xml:space="preserve">Ademais, a exposição frequente à publicidade de alimentos não saudáveis influencia diretamente as atitudes e preferências alimentares, aumentando o consumo desses produtos. Quando dirigida ao público infantil e adolescente — especialmente a crianças menores de 12 anos —, a publicidade tem um impacto ainda mais significativo, uma vez que esse grupo etário possui menor capacidade crítica para compreender o caráter persuasivo da mensagem publicitária. No Brasil, há uma ampla veiculação de publicidade voltada ao público </w:t>
      </w:r>
      <w:proofErr w:type="spellStart"/>
      <w:r w:rsidRPr="00D74675">
        <w:rPr>
          <w:rFonts w:eastAsia="Times New Roman" w:cs="Times New Roman"/>
          <w:kern w:val="0"/>
          <w:lang w:eastAsia="pt-BR"/>
          <w14:ligatures w14:val="none"/>
        </w:rPr>
        <w:t>infantojuvenil</w:t>
      </w:r>
      <w:proofErr w:type="spellEnd"/>
      <w:r w:rsidRPr="00D74675">
        <w:rPr>
          <w:rFonts w:eastAsia="Times New Roman" w:cs="Times New Roman"/>
          <w:kern w:val="0"/>
          <w:lang w:eastAsia="pt-BR"/>
          <w14:ligatures w14:val="none"/>
        </w:rPr>
        <w:t xml:space="preserve">, especialmente de alimentos não saudáveis. Nas redes sociais, como </w:t>
      </w:r>
      <w:proofErr w:type="spellStart"/>
      <w:r w:rsidRPr="00D74675">
        <w:rPr>
          <w:rFonts w:eastAsia="Times New Roman" w:cs="Times New Roman"/>
          <w:kern w:val="0"/>
          <w:lang w:eastAsia="pt-BR"/>
          <w14:ligatures w14:val="none"/>
        </w:rPr>
        <w:t>Facebook</w:t>
      </w:r>
      <w:proofErr w:type="spellEnd"/>
      <w:r w:rsidRPr="00D74675">
        <w:rPr>
          <w:rFonts w:eastAsia="Times New Roman" w:cs="Times New Roman"/>
          <w:kern w:val="0"/>
          <w:lang w:eastAsia="pt-BR"/>
          <w14:ligatures w14:val="none"/>
        </w:rPr>
        <w:t xml:space="preserve">, </w:t>
      </w:r>
      <w:proofErr w:type="spellStart"/>
      <w:r w:rsidRPr="00D74675">
        <w:rPr>
          <w:rFonts w:eastAsia="Times New Roman" w:cs="Times New Roman"/>
          <w:kern w:val="0"/>
          <w:lang w:eastAsia="pt-BR"/>
          <w14:ligatures w14:val="none"/>
        </w:rPr>
        <w:t>Instagram</w:t>
      </w:r>
      <w:proofErr w:type="spellEnd"/>
      <w:r w:rsidRPr="00D74675">
        <w:rPr>
          <w:rFonts w:eastAsia="Times New Roman" w:cs="Times New Roman"/>
          <w:kern w:val="0"/>
          <w:lang w:eastAsia="pt-BR"/>
          <w14:ligatures w14:val="none"/>
        </w:rPr>
        <w:t xml:space="preserve"> e </w:t>
      </w:r>
      <w:proofErr w:type="spellStart"/>
      <w:proofErr w:type="gramStart"/>
      <w:r w:rsidRPr="00D74675">
        <w:rPr>
          <w:rFonts w:eastAsia="Times New Roman" w:cs="Times New Roman"/>
          <w:kern w:val="0"/>
          <w:lang w:eastAsia="pt-BR"/>
          <w14:ligatures w14:val="none"/>
        </w:rPr>
        <w:t>YouTube</w:t>
      </w:r>
      <w:proofErr w:type="spellEnd"/>
      <w:proofErr w:type="gramEnd"/>
      <w:r w:rsidRPr="00D74675">
        <w:rPr>
          <w:rFonts w:eastAsia="Times New Roman" w:cs="Times New Roman"/>
          <w:kern w:val="0"/>
          <w:lang w:eastAsia="pt-BR"/>
          <w14:ligatures w14:val="none"/>
        </w:rPr>
        <w:t>, observa-se um volume expressivo de anúncios de marcas alimentares direcionados a esse público (Matos et al., 2023).</w:t>
      </w:r>
    </w:p>
    <w:p w14:paraId="701FFB59" w14:textId="4779CAA2" w:rsidR="003A1525" w:rsidRPr="00D74675" w:rsidRDefault="00D74675" w:rsidP="005D225C">
      <w:pPr>
        <w:spacing w:line="360" w:lineRule="auto"/>
        <w:jc w:val="both"/>
        <w:rPr>
          <w:rFonts w:cs="Arial"/>
          <w:shd w:val="clear" w:color="auto" w:fill="FFFFFF"/>
        </w:rPr>
      </w:pPr>
      <w:r w:rsidRPr="00D74675">
        <w:rPr>
          <w:rFonts w:eastAsia="Times New Roman" w:cs="Times New Roman"/>
          <w:kern w:val="0"/>
          <w:lang w:eastAsia="pt-BR"/>
          <w14:ligatures w14:val="none"/>
        </w:rPr>
        <w:t xml:space="preserve">A </w:t>
      </w:r>
      <w:proofErr w:type="gramStart"/>
      <w:r w:rsidRPr="00D74675">
        <w:rPr>
          <w:rFonts w:eastAsia="Times New Roman" w:cs="Times New Roman"/>
          <w:kern w:val="0"/>
          <w:lang w:eastAsia="pt-BR"/>
          <w14:ligatures w14:val="none"/>
        </w:rPr>
        <w:t>implementação</w:t>
      </w:r>
      <w:proofErr w:type="gramEnd"/>
      <w:r w:rsidRPr="00D74675">
        <w:rPr>
          <w:rFonts w:eastAsia="Times New Roman" w:cs="Times New Roman"/>
          <w:kern w:val="0"/>
          <w:lang w:eastAsia="pt-BR"/>
          <w14:ligatures w14:val="none"/>
        </w:rPr>
        <w:t xml:space="preserve"> do PNAE e o fortalecimento da agricultura familiar são fundamentais para garantir e preservar a cultura alimentar local. Contudo, fatores externos, como a influência da publicidade e a oferta facilitada de </w:t>
      </w:r>
      <w:proofErr w:type="spellStart"/>
      <w:r w:rsidRPr="00D74675">
        <w:rPr>
          <w:rFonts w:eastAsia="Times New Roman" w:cs="Times New Roman"/>
          <w:kern w:val="0"/>
          <w:lang w:eastAsia="pt-BR"/>
          <w14:ligatures w14:val="none"/>
        </w:rPr>
        <w:t>ultraprocessados</w:t>
      </w:r>
      <w:proofErr w:type="spellEnd"/>
      <w:r w:rsidRPr="00D74675">
        <w:rPr>
          <w:rFonts w:eastAsia="Times New Roman" w:cs="Times New Roman"/>
          <w:kern w:val="0"/>
          <w:lang w:eastAsia="pt-BR"/>
          <w14:ligatures w14:val="none"/>
        </w:rPr>
        <w:t xml:space="preserve">, podem interferir nas preferências e escolhas alimentares dos </w:t>
      </w:r>
      <w:r w:rsidRPr="00D74675">
        <w:rPr>
          <w:rFonts w:eastAsia="Times New Roman" w:cs="Times New Roman"/>
          <w:kern w:val="0"/>
          <w:lang w:eastAsia="pt-BR"/>
          <w14:ligatures w14:val="none"/>
        </w:rPr>
        <w:lastRenderedPageBreak/>
        <w:t>estudantes. Diante disso, o presente estudo tem como objetivo analisar como os escolares se relacionam com os alimentos regionais, considerando preferências, recusas, aspectos culturais e influências externas.</w:t>
      </w:r>
    </w:p>
    <w:p w14:paraId="1AE7F53A" w14:textId="77777777" w:rsidR="00216EFF" w:rsidRPr="00216EFF" w:rsidRDefault="00216EFF" w:rsidP="00216EFF">
      <w:pPr>
        <w:spacing w:line="360" w:lineRule="auto"/>
        <w:jc w:val="both"/>
        <w:rPr>
          <w:rFonts w:eastAsia="Arial" w:cs="Arial"/>
        </w:rPr>
      </w:pPr>
    </w:p>
    <w:p w14:paraId="1B80C70F" w14:textId="77777777" w:rsidR="006A7FDA" w:rsidRPr="008F3560" w:rsidRDefault="005D225C" w:rsidP="00216EFF">
      <w:pPr>
        <w:spacing w:line="360" w:lineRule="auto"/>
        <w:jc w:val="both"/>
        <w:rPr>
          <w:rFonts w:eastAsia="Arial" w:cs="Arial"/>
        </w:rPr>
      </w:pPr>
      <w:r w:rsidRPr="008F3560">
        <w:rPr>
          <w:rFonts w:eastAsia="Arial" w:cs="Arial"/>
        </w:rPr>
        <w:t>METODOLOGIA</w:t>
      </w:r>
    </w:p>
    <w:p w14:paraId="54196DD4" w14:textId="77777777" w:rsidR="008F3560" w:rsidRDefault="0087175D" w:rsidP="008F3560">
      <w:pPr>
        <w:spacing w:line="360" w:lineRule="auto"/>
        <w:jc w:val="both"/>
        <w:rPr>
          <w:rFonts w:cs="ArialMT"/>
          <w:kern w:val="0"/>
        </w:rPr>
      </w:pPr>
      <w:r w:rsidRPr="0087175D">
        <w:rPr>
          <w:rFonts w:eastAsia="Times New Roman" w:cs="Times New Roman"/>
          <w:kern w:val="0"/>
          <w:lang w:eastAsia="pt-BR"/>
          <w14:ligatures w14:val="none"/>
        </w:rPr>
        <w:t xml:space="preserve">Este estudo caracteriza-se por uma abordagem qualitativa, voltada à compreensão das percepções, hábitos e comportamentos alimentares de estudantes do </w:t>
      </w:r>
      <w:proofErr w:type="gramStart"/>
      <w:r w:rsidRPr="0087175D">
        <w:rPr>
          <w:rFonts w:eastAsia="Times New Roman" w:cs="Times New Roman"/>
          <w:kern w:val="0"/>
          <w:lang w:eastAsia="pt-BR"/>
          <w14:ligatures w14:val="none"/>
        </w:rPr>
        <w:t>Ensino</w:t>
      </w:r>
      <w:proofErr w:type="gramEnd"/>
      <w:r w:rsidRPr="0087175D">
        <w:rPr>
          <w:rFonts w:eastAsia="Times New Roman" w:cs="Times New Roman"/>
          <w:kern w:val="0"/>
          <w:lang w:eastAsia="pt-BR"/>
          <w14:ligatures w14:val="none"/>
        </w:rPr>
        <w:t xml:space="preserve"> Fundamental II, em um contexto escolar rural. A pesquisa foi realizada no ano de 2025, em uma escola da rede pública localizada no Povoado de Boa Vista, zona rural do município de </w:t>
      </w:r>
      <w:proofErr w:type="spellStart"/>
      <w:r w:rsidRPr="0087175D">
        <w:rPr>
          <w:rFonts w:eastAsia="Times New Roman" w:cs="Times New Roman"/>
          <w:kern w:val="0"/>
          <w:lang w:eastAsia="pt-BR"/>
          <w14:ligatures w14:val="none"/>
        </w:rPr>
        <w:t>Botuporã</w:t>
      </w:r>
      <w:proofErr w:type="spellEnd"/>
      <w:r w:rsidRPr="0087175D">
        <w:rPr>
          <w:rFonts w:eastAsia="Times New Roman" w:cs="Times New Roman"/>
          <w:kern w:val="0"/>
          <w:lang w:eastAsia="pt-BR"/>
          <w14:ligatures w14:val="none"/>
        </w:rPr>
        <w:t xml:space="preserve">, no estado da Bahia. A escolha da unidade escolar baseou-se em critérios de relevância social e acessibilidade, considerando tratar-se de uma escola de tempo integral que atende alunos tanto da comunidade sede quanto de outras 11 comunidades vizinhas: Preá, Caldeirões, Curral do Meio, Lagoa dos Cavalos, Rancharia, Jataí, Lagoa Vermelha, Amargosa, </w:t>
      </w:r>
      <w:proofErr w:type="spellStart"/>
      <w:r w:rsidRPr="0087175D">
        <w:rPr>
          <w:rFonts w:eastAsia="Times New Roman" w:cs="Times New Roman"/>
          <w:kern w:val="0"/>
          <w:lang w:eastAsia="pt-BR"/>
          <w14:ligatures w14:val="none"/>
        </w:rPr>
        <w:t>Baixão</w:t>
      </w:r>
      <w:proofErr w:type="spellEnd"/>
      <w:r w:rsidRPr="0087175D">
        <w:rPr>
          <w:rFonts w:eastAsia="Times New Roman" w:cs="Times New Roman"/>
          <w:kern w:val="0"/>
          <w:lang w:eastAsia="pt-BR"/>
          <w14:ligatures w14:val="none"/>
        </w:rPr>
        <w:t>, Morro Velho e Gameleira.</w:t>
      </w:r>
    </w:p>
    <w:p w14:paraId="1AA60C34" w14:textId="77777777" w:rsidR="008F3560" w:rsidRDefault="0087175D" w:rsidP="008F3560">
      <w:pPr>
        <w:spacing w:line="360" w:lineRule="auto"/>
        <w:jc w:val="both"/>
        <w:rPr>
          <w:rFonts w:cs="ArialMT"/>
          <w:kern w:val="0"/>
        </w:rPr>
      </w:pPr>
      <w:r w:rsidRPr="0087175D">
        <w:rPr>
          <w:rFonts w:eastAsia="Times New Roman" w:cs="Times New Roman"/>
          <w:kern w:val="0"/>
          <w:lang w:eastAsia="pt-BR"/>
          <w14:ligatures w14:val="none"/>
        </w:rPr>
        <w:t xml:space="preserve">A produção dos dados ocorreu por meio da aplicação de questionários estruturados, elaborados para captar aspectos </w:t>
      </w:r>
      <w:proofErr w:type="spellStart"/>
      <w:r w:rsidRPr="0087175D">
        <w:rPr>
          <w:rFonts w:eastAsia="Times New Roman" w:cs="Times New Roman"/>
          <w:kern w:val="0"/>
          <w:lang w:eastAsia="pt-BR"/>
          <w14:ligatures w14:val="none"/>
        </w:rPr>
        <w:t>sociodemográficos</w:t>
      </w:r>
      <w:proofErr w:type="spellEnd"/>
      <w:r w:rsidRPr="0087175D">
        <w:rPr>
          <w:rFonts w:eastAsia="Times New Roman" w:cs="Times New Roman"/>
          <w:kern w:val="0"/>
          <w:lang w:eastAsia="pt-BR"/>
          <w14:ligatures w14:val="none"/>
        </w:rPr>
        <w:t xml:space="preserve"> e alimentares dos estudantes. Os instrumentos continham perguntas objetivas e fechadas, abordando </w:t>
      </w:r>
      <w:r w:rsidR="008F3560">
        <w:rPr>
          <w:rFonts w:eastAsia="Times New Roman" w:cs="Times New Roman"/>
          <w:kern w:val="0"/>
          <w:lang w:eastAsia="pt-BR"/>
          <w14:ligatures w14:val="none"/>
        </w:rPr>
        <w:t>temas como local de residência</w:t>
      </w:r>
      <w:r w:rsidRPr="0087175D">
        <w:rPr>
          <w:rFonts w:eastAsia="Times New Roman" w:cs="Times New Roman"/>
          <w:kern w:val="0"/>
          <w:lang w:eastAsia="pt-BR"/>
          <w14:ligatures w14:val="none"/>
        </w:rPr>
        <w:t>, presença de enfermidades, além de alimentos preferidos e rejeitados. As questões foram desenvolvidas com o objetivo de compreender as tendências alimentares no cotidiano dos alunos, com ênfase nas interações entre hábitos domésticos e a aceitação da alimentação escolar.</w:t>
      </w:r>
    </w:p>
    <w:p w14:paraId="7CB387FC" w14:textId="2EEAD301" w:rsidR="008F3560" w:rsidRDefault="0087175D" w:rsidP="008F3560">
      <w:pPr>
        <w:spacing w:line="360" w:lineRule="auto"/>
        <w:jc w:val="both"/>
        <w:rPr>
          <w:rFonts w:cs="ArialMT"/>
          <w:kern w:val="0"/>
        </w:rPr>
      </w:pPr>
      <w:r w:rsidRPr="0087175D">
        <w:rPr>
          <w:rFonts w:eastAsia="Times New Roman" w:cs="Times New Roman"/>
          <w:kern w:val="0"/>
          <w:lang w:eastAsia="pt-BR"/>
          <w14:ligatures w14:val="none"/>
        </w:rPr>
        <w:t>As atividades de coleta de dados ocorreram em sala de aula, em horários previamente organizados com a gestão escolar, de modo a não comprometer a rotina pedagógica. A condução dos trabalhos contou com a atuação da nutricionista da unidade, responsável pela aplicação dos questionários e pelo registro das resp</w:t>
      </w:r>
      <w:r w:rsidR="008F3560">
        <w:rPr>
          <w:rFonts w:eastAsia="Times New Roman" w:cs="Times New Roman"/>
          <w:kern w:val="0"/>
          <w:lang w:eastAsia="pt-BR"/>
          <w14:ligatures w14:val="none"/>
        </w:rPr>
        <w:t>ostas fornecidas pelos alunos e o</w:t>
      </w:r>
      <w:r w:rsidRPr="0087175D">
        <w:rPr>
          <w:rFonts w:eastAsia="Times New Roman" w:cs="Times New Roman"/>
          <w:kern w:val="0"/>
          <w:lang w:eastAsia="pt-BR"/>
          <w14:ligatures w14:val="none"/>
        </w:rPr>
        <w:t xml:space="preserve"> professor de Educação Física participou da organização dos estudantes e do apoio logístico necessário à execução da atividade</w:t>
      </w:r>
      <w:r w:rsidRPr="0087175D">
        <w:rPr>
          <w:rFonts w:ascii="Times New Roman" w:eastAsia="Times New Roman" w:hAnsi="Times New Roman" w:cs="Times New Roman"/>
          <w:kern w:val="0"/>
          <w:lang w:eastAsia="pt-BR"/>
          <w14:ligatures w14:val="none"/>
        </w:rPr>
        <w:t>.</w:t>
      </w:r>
    </w:p>
    <w:p w14:paraId="3D0BAA01" w14:textId="77777777" w:rsidR="008F3560" w:rsidRDefault="0087175D" w:rsidP="008F3560">
      <w:pPr>
        <w:spacing w:line="360" w:lineRule="auto"/>
        <w:jc w:val="both"/>
        <w:rPr>
          <w:rFonts w:cs="ArialMT"/>
          <w:kern w:val="0"/>
        </w:rPr>
      </w:pPr>
      <w:r w:rsidRPr="0087175D">
        <w:rPr>
          <w:rFonts w:eastAsia="Times New Roman" w:cs="Times New Roman"/>
          <w:kern w:val="0"/>
          <w:lang w:eastAsia="pt-BR"/>
          <w14:ligatures w14:val="none"/>
        </w:rPr>
        <w:lastRenderedPageBreak/>
        <w:t>A escola foi selecionada não apenas por sua função como polo educacional rural, mas também por representar um espaço de convivência entre diferentes realidades comunitárias, o que enriquece a diversidade dos dados obtidos. A presença de alunos oriundos de múltiplas comunidades rurais possibilitou a construção de um panorama mais amplo e representativo sobre os padrões alimentares da população estudada.</w:t>
      </w:r>
    </w:p>
    <w:p w14:paraId="70CA7C30" w14:textId="77777777" w:rsidR="008F3560" w:rsidRDefault="0087175D" w:rsidP="008F3560">
      <w:pPr>
        <w:spacing w:line="360" w:lineRule="auto"/>
        <w:jc w:val="both"/>
        <w:rPr>
          <w:rFonts w:cs="ArialMT"/>
          <w:kern w:val="0"/>
        </w:rPr>
      </w:pPr>
      <w:r w:rsidRPr="0087175D">
        <w:rPr>
          <w:rFonts w:eastAsia="Times New Roman" w:cs="Times New Roman"/>
          <w:kern w:val="0"/>
          <w:lang w:eastAsia="pt-BR"/>
          <w14:ligatures w14:val="none"/>
        </w:rPr>
        <w:t xml:space="preserve">Os dados coletados foram organizados em um banco eletrônico e posteriormente analisados por meio de leitura sistemática, categorização das respostas e identificação de padrões de preferências e rejeições alimentares. As informações foram </w:t>
      </w:r>
      <w:r w:rsidR="008F3560" w:rsidRPr="008F3560">
        <w:rPr>
          <w:rFonts w:eastAsia="Times New Roman" w:cs="Times New Roman"/>
          <w:kern w:val="0"/>
          <w:lang w:eastAsia="pt-BR"/>
          <w14:ligatures w14:val="none"/>
        </w:rPr>
        <w:t>sintetizadas em um quadro (Tabela1</w:t>
      </w:r>
      <w:r w:rsidRPr="0087175D">
        <w:rPr>
          <w:rFonts w:eastAsia="Times New Roman" w:cs="Times New Roman"/>
          <w:kern w:val="0"/>
          <w:lang w:eastAsia="pt-BR"/>
          <w14:ligatures w14:val="none"/>
        </w:rPr>
        <w:t>), com o objetivo de facilitar a visualização das tendências identificadas e destacar os principais entraves associados à aceitação dos alimentos oferecidos na merenda escolar.</w:t>
      </w:r>
    </w:p>
    <w:p w14:paraId="25416E5D" w14:textId="500F533B" w:rsidR="00A62232" w:rsidRPr="008F3560" w:rsidRDefault="0087175D" w:rsidP="00A62232">
      <w:pPr>
        <w:spacing w:line="360" w:lineRule="auto"/>
        <w:jc w:val="both"/>
        <w:rPr>
          <w:rFonts w:cs="ArialMT"/>
          <w:kern w:val="0"/>
        </w:rPr>
      </w:pPr>
      <w:r w:rsidRPr="0087175D">
        <w:rPr>
          <w:rFonts w:eastAsia="Times New Roman" w:cs="Times New Roman"/>
          <w:kern w:val="0"/>
          <w:lang w:eastAsia="pt-BR"/>
          <w14:ligatures w14:val="none"/>
        </w:rPr>
        <w:t>As informações obtidas a partir desse processo forneceram subsídios importantes para a discussão sobre a qualidade da alimentação escolar e sua adequação cultural, nutricional e afetiva às necessidades e preferências dos estudantes. Os achados serão debatidos ao longo do artigo, com vistas a contribuir para o aprimoramento das políticas públicas de alimentação no contexto da educação rural.</w:t>
      </w:r>
    </w:p>
    <w:p w14:paraId="71717635" w14:textId="77777777" w:rsidR="00216EFF" w:rsidRDefault="00216EFF" w:rsidP="00216EFF">
      <w:pPr>
        <w:spacing w:line="360" w:lineRule="auto"/>
        <w:jc w:val="both"/>
        <w:rPr>
          <w:rFonts w:eastAsia="Arial" w:cs="Arial"/>
        </w:rPr>
      </w:pPr>
    </w:p>
    <w:p w14:paraId="67373B10" w14:textId="1593CACF" w:rsidR="00644FA8" w:rsidRPr="008F3560" w:rsidRDefault="00644FA8" w:rsidP="00644FA8">
      <w:pPr>
        <w:spacing w:line="360" w:lineRule="auto"/>
        <w:jc w:val="both"/>
        <w:rPr>
          <w:rFonts w:eastAsia="Arial" w:cs="Arial"/>
        </w:rPr>
      </w:pPr>
      <w:r w:rsidRPr="008F3560">
        <w:rPr>
          <w:rFonts w:eastAsia="Arial" w:cs="Arial"/>
        </w:rPr>
        <w:t xml:space="preserve">RESULTADOS E DISCUSSÃO </w:t>
      </w:r>
    </w:p>
    <w:p w14:paraId="641A85BC" w14:textId="008C0A7F" w:rsidR="00644FA8" w:rsidRDefault="00644FA8" w:rsidP="00644FA8">
      <w:pPr>
        <w:spacing w:line="360" w:lineRule="auto"/>
        <w:jc w:val="both"/>
        <w:rPr>
          <w:rFonts w:eastAsia="Arial" w:cs="Arial"/>
        </w:rPr>
      </w:pPr>
      <w:r>
        <w:rPr>
          <w:rFonts w:eastAsia="Arial" w:cs="Arial"/>
        </w:rPr>
        <w:t>Os resultados apresentados nesse artigo são oriundos de uma analise de produção de dados, realizados para responder as indagações e objetivos propostos.</w:t>
      </w:r>
    </w:p>
    <w:p w14:paraId="3C331FA4" w14:textId="77777777" w:rsidR="00047CEA" w:rsidRDefault="00047CEA" w:rsidP="00644FA8">
      <w:pPr>
        <w:spacing w:line="360" w:lineRule="auto"/>
        <w:jc w:val="both"/>
        <w:rPr>
          <w:rFonts w:eastAsia="Arial" w:cs="Arial"/>
        </w:rPr>
      </w:pPr>
    </w:p>
    <w:p w14:paraId="177B6D6D" w14:textId="32E2A726" w:rsidR="00644FA8" w:rsidRDefault="00047CEA" w:rsidP="00644FA8">
      <w:pPr>
        <w:spacing w:line="360" w:lineRule="auto"/>
        <w:jc w:val="both"/>
        <w:rPr>
          <w:rFonts w:eastAsia="Arial" w:cs="Arial"/>
        </w:rPr>
      </w:pPr>
      <w:r>
        <w:rPr>
          <w:rFonts w:eastAsia="Arial" w:cs="Arial"/>
        </w:rPr>
        <w:t>Tabela 1</w:t>
      </w:r>
    </w:p>
    <w:tbl>
      <w:tblPr>
        <w:tblStyle w:val="Tabelacomgrade"/>
        <w:tblW w:w="0" w:type="auto"/>
        <w:tblLook w:val="04A0" w:firstRow="1" w:lastRow="0" w:firstColumn="1" w:lastColumn="0" w:noHBand="0" w:noVBand="1"/>
      </w:tblPr>
      <w:tblGrid>
        <w:gridCol w:w="823"/>
        <w:gridCol w:w="1340"/>
        <w:gridCol w:w="1631"/>
        <w:gridCol w:w="1559"/>
        <w:gridCol w:w="1843"/>
        <w:gridCol w:w="1984"/>
      </w:tblGrid>
      <w:tr w:rsidR="0087175D" w14:paraId="2C87278E" w14:textId="77777777" w:rsidTr="0087175D">
        <w:tc>
          <w:tcPr>
            <w:tcW w:w="823" w:type="dxa"/>
          </w:tcPr>
          <w:p w14:paraId="72348195" w14:textId="5A18F3E5" w:rsidR="0087175D" w:rsidRPr="00D773ED" w:rsidRDefault="0087175D" w:rsidP="00D773ED">
            <w:pPr>
              <w:spacing w:line="360" w:lineRule="auto"/>
              <w:jc w:val="center"/>
              <w:rPr>
                <w:rFonts w:eastAsia="Arial" w:cs="Arial"/>
              </w:rPr>
            </w:pPr>
            <w:r w:rsidRPr="00D773ED">
              <w:rPr>
                <w:rFonts w:eastAsia="Arial" w:cs="Arial"/>
              </w:rPr>
              <w:t>Aluno</w:t>
            </w:r>
          </w:p>
        </w:tc>
        <w:tc>
          <w:tcPr>
            <w:tcW w:w="1340" w:type="dxa"/>
          </w:tcPr>
          <w:p w14:paraId="61760BDD" w14:textId="5C99B4AF" w:rsidR="0087175D" w:rsidRPr="00D773ED" w:rsidRDefault="0087175D" w:rsidP="00D773ED">
            <w:pPr>
              <w:spacing w:line="360" w:lineRule="auto"/>
              <w:jc w:val="center"/>
              <w:rPr>
                <w:rFonts w:eastAsia="Arial" w:cs="Arial"/>
              </w:rPr>
            </w:pPr>
            <w:r w:rsidRPr="00D773ED">
              <w:rPr>
                <w:rFonts w:eastAsia="Arial" w:cs="Arial"/>
              </w:rPr>
              <w:t>Endereço</w:t>
            </w:r>
          </w:p>
        </w:tc>
        <w:tc>
          <w:tcPr>
            <w:tcW w:w="1631" w:type="dxa"/>
          </w:tcPr>
          <w:p w14:paraId="08B21506" w14:textId="490926DE" w:rsidR="0087175D" w:rsidRPr="00D773ED" w:rsidRDefault="0087175D" w:rsidP="00D773ED">
            <w:pPr>
              <w:spacing w:line="360" w:lineRule="auto"/>
              <w:jc w:val="center"/>
              <w:rPr>
                <w:rFonts w:eastAsia="Arial" w:cs="Arial"/>
              </w:rPr>
            </w:pPr>
            <w:r>
              <w:rPr>
                <w:rFonts w:eastAsia="Arial" w:cs="Arial"/>
              </w:rPr>
              <w:t>Condições de saúde</w:t>
            </w:r>
          </w:p>
        </w:tc>
        <w:tc>
          <w:tcPr>
            <w:tcW w:w="1559" w:type="dxa"/>
          </w:tcPr>
          <w:p w14:paraId="32DD44B2" w14:textId="57A5CB44" w:rsidR="0087175D" w:rsidRPr="00D773ED" w:rsidRDefault="0087175D" w:rsidP="00D773ED">
            <w:pPr>
              <w:spacing w:line="360" w:lineRule="auto"/>
              <w:jc w:val="center"/>
              <w:rPr>
                <w:rFonts w:eastAsia="Arial" w:cs="Arial"/>
              </w:rPr>
            </w:pPr>
            <w:r w:rsidRPr="00D773ED">
              <w:rPr>
                <w:rFonts w:eastAsia="Arial" w:cs="Arial"/>
              </w:rPr>
              <w:t>Deficiência</w:t>
            </w:r>
          </w:p>
        </w:tc>
        <w:tc>
          <w:tcPr>
            <w:tcW w:w="1843" w:type="dxa"/>
          </w:tcPr>
          <w:p w14:paraId="6DA13F5F" w14:textId="6F288DD2" w:rsidR="0087175D" w:rsidRPr="00D773ED" w:rsidRDefault="0087175D" w:rsidP="00D773ED">
            <w:pPr>
              <w:spacing w:line="360" w:lineRule="auto"/>
              <w:jc w:val="center"/>
              <w:rPr>
                <w:rFonts w:eastAsia="Arial" w:cs="Arial"/>
              </w:rPr>
            </w:pPr>
            <w:r>
              <w:rPr>
                <w:rFonts w:eastAsia="Arial" w:cs="Arial"/>
              </w:rPr>
              <w:t>Aversão alimentar</w:t>
            </w:r>
          </w:p>
        </w:tc>
        <w:tc>
          <w:tcPr>
            <w:tcW w:w="1984" w:type="dxa"/>
          </w:tcPr>
          <w:p w14:paraId="5E091021" w14:textId="079C8694" w:rsidR="0087175D" w:rsidRPr="00D773ED" w:rsidRDefault="0087175D" w:rsidP="00D773ED">
            <w:pPr>
              <w:spacing w:line="360" w:lineRule="auto"/>
              <w:jc w:val="center"/>
              <w:rPr>
                <w:rFonts w:eastAsia="Arial" w:cs="Arial"/>
              </w:rPr>
            </w:pPr>
            <w:r>
              <w:rPr>
                <w:rFonts w:eastAsia="Arial" w:cs="Arial"/>
              </w:rPr>
              <w:t>Alimentos preferidos</w:t>
            </w:r>
          </w:p>
        </w:tc>
      </w:tr>
      <w:tr w:rsidR="0087175D" w14:paraId="5A370430" w14:textId="77777777" w:rsidTr="0087175D">
        <w:tc>
          <w:tcPr>
            <w:tcW w:w="823" w:type="dxa"/>
          </w:tcPr>
          <w:p w14:paraId="66AD0DDB" w14:textId="361A8F52" w:rsidR="0087175D" w:rsidRPr="00D773ED" w:rsidRDefault="0087175D" w:rsidP="00D773ED">
            <w:pPr>
              <w:spacing w:line="360" w:lineRule="auto"/>
              <w:jc w:val="center"/>
              <w:rPr>
                <w:rFonts w:eastAsia="Arial" w:cs="Arial"/>
              </w:rPr>
            </w:pPr>
            <w:r w:rsidRPr="00D773ED">
              <w:rPr>
                <w:rFonts w:eastAsia="Arial" w:cs="Arial"/>
              </w:rPr>
              <w:t>A1</w:t>
            </w:r>
          </w:p>
        </w:tc>
        <w:tc>
          <w:tcPr>
            <w:tcW w:w="1340" w:type="dxa"/>
          </w:tcPr>
          <w:p w14:paraId="56708482" w14:textId="6E616DAD" w:rsidR="0087175D" w:rsidRPr="00D773ED" w:rsidRDefault="0087175D" w:rsidP="00D773ED">
            <w:pPr>
              <w:spacing w:line="360" w:lineRule="auto"/>
              <w:jc w:val="center"/>
              <w:rPr>
                <w:rFonts w:eastAsia="Arial" w:cs="Arial"/>
              </w:rPr>
            </w:pPr>
            <w:r w:rsidRPr="00D773ED">
              <w:rPr>
                <w:rFonts w:eastAsia="Arial" w:cs="Arial"/>
              </w:rPr>
              <w:t>Preá</w:t>
            </w:r>
          </w:p>
        </w:tc>
        <w:tc>
          <w:tcPr>
            <w:tcW w:w="1631" w:type="dxa"/>
          </w:tcPr>
          <w:p w14:paraId="35985C53" w14:textId="2CA1DBC3" w:rsidR="0087175D" w:rsidRPr="00D773ED" w:rsidRDefault="0087175D" w:rsidP="00D773ED">
            <w:pPr>
              <w:spacing w:line="360" w:lineRule="auto"/>
              <w:jc w:val="center"/>
              <w:rPr>
                <w:rFonts w:eastAsia="Arial" w:cs="Arial"/>
              </w:rPr>
            </w:pPr>
            <w:r w:rsidRPr="00D773ED">
              <w:rPr>
                <w:rFonts w:eastAsia="Arial" w:cs="Arial"/>
              </w:rPr>
              <w:t>Verminose</w:t>
            </w:r>
          </w:p>
        </w:tc>
        <w:tc>
          <w:tcPr>
            <w:tcW w:w="1559" w:type="dxa"/>
          </w:tcPr>
          <w:p w14:paraId="311AA19D" w14:textId="22906409"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65B6C61F" w14:textId="0FDF7F36" w:rsidR="0087175D" w:rsidRPr="00D773ED" w:rsidRDefault="0087175D" w:rsidP="00D773ED">
            <w:pPr>
              <w:spacing w:line="360" w:lineRule="auto"/>
              <w:jc w:val="center"/>
              <w:rPr>
                <w:rFonts w:eastAsia="Arial" w:cs="Arial"/>
              </w:rPr>
            </w:pPr>
            <w:r>
              <w:rPr>
                <w:rFonts w:eastAsia="Arial" w:cs="Arial"/>
              </w:rPr>
              <w:t>Quiabo</w:t>
            </w:r>
          </w:p>
        </w:tc>
        <w:tc>
          <w:tcPr>
            <w:tcW w:w="1984" w:type="dxa"/>
          </w:tcPr>
          <w:p w14:paraId="2FDB750B" w14:textId="69BD3A88" w:rsidR="0087175D" w:rsidRPr="00D773ED" w:rsidRDefault="0087175D" w:rsidP="00D773ED">
            <w:pPr>
              <w:spacing w:line="360" w:lineRule="auto"/>
              <w:jc w:val="center"/>
              <w:rPr>
                <w:rFonts w:eastAsia="Arial" w:cs="Arial"/>
              </w:rPr>
            </w:pPr>
            <w:r>
              <w:rPr>
                <w:rFonts w:eastAsia="Arial" w:cs="Arial"/>
              </w:rPr>
              <w:t>Maçã</w:t>
            </w:r>
          </w:p>
        </w:tc>
      </w:tr>
      <w:tr w:rsidR="0087175D" w14:paraId="44BD0F2C" w14:textId="77777777" w:rsidTr="0087175D">
        <w:tc>
          <w:tcPr>
            <w:tcW w:w="823" w:type="dxa"/>
          </w:tcPr>
          <w:p w14:paraId="0BA881E7" w14:textId="33F90ED6" w:rsidR="0087175D" w:rsidRPr="00D773ED" w:rsidRDefault="0087175D" w:rsidP="00D773ED">
            <w:pPr>
              <w:spacing w:line="360" w:lineRule="auto"/>
              <w:jc w:val="center"/>
              <w:rPr>
                <w:rFonts w:eastAsia="Arial" w:cs="Arial"/>
              </w:rPr>
            </w:pPr>
            <w:r w:rsidRPr="00D773ED">
              <w:rPr>
                <w:rFonts w:eastAsia="Arial" w:cs="Arial"/>
              </w:rPr>
              <w:t>A2</w:t>
            </w:r>
          </w:p>
        </w:tc>
        <w:tc>
          <w:tcPr>
            <w:tcW w:w="1340" w:type="dxa"/>
          </w:tcPr>
          <w:p w14:paraId="4FB160CB" w14:textId="3C8377A5" w:rsidR="0087175D" w:rsidRPr="00D773ED" w:rsidRDefault="0087175D" w:rsidP="00D773ED">
            <w:pPr>
              <w:spacing w:line="360" w:lineRule="auto"/>
              <w:jc w:val="center"/>
              <w:rPr>
                <w:rFonts w:eastAsia="Arial" w:cs="Arial"/>
              </w:rPr>
            </w:pPr>
            <w:proofErr w:type="spellStart"/>
            <w:r w:rsidRPr="00D773ED">
              <w:rPr>
                <w:rFonts w:eastAsia="Arial" w:cs="Arial"/>
              </w:rPr>
              <w:t>Baixão</w:t>
            </w:r>
            <w:proofErr w:type="spellEnd"/>
          </w:p>
        </w:tc>
        <w:tc>
          <w:tcPr>
            <w:tcW w:w="1631" w:type="dxa"/>
          </w:tcPr>
          <w:p w14:paraId="62DB2715" w14:textId="24362089" w:rsidR="0087175D" w:rsidRPr="00D773ED" w:rsidRDefault="0087175D" w:rsidP="00D773ED">
            <w:pPr>
              <w:spacing w:line="360" w:lineRule="auto"/>
              <w:jc w:val="center"/>
              <w:rPr>
                <w:rFonts w:eastAsia="Arial" w:cs="Arial"/>
              </w:rPr>
            </w:pPr>
            <w:r w:rsidRPr="00D773ED">
              <w:rPr>
                <w:rFonts w:eastAsia="Arial" w:cs="Arial"/>
              </w:rPr>
              <w:t>Nenhuma</w:t>
            </w:r>
          </w:p>
        </w:tc>
        <w:tc>
          <w:tcPr>
            <w:tcW w:w="1559" w:type="dxa"/>
          </w:tcPr>
          <w:p w14:paraId="0C773A95" w14:textId="185A847D"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550F1376" w14:textId="402EBE31" w:rsidR="0087175D" w:rsidRPr="00D773ED" w:rsidRDefault="0087175D" w:rsidP="00D773ED">
            <w:pPr>
              <w:spacing w:line="360" w:lineRule="auto"/>
              <w:jc w:val="center"/>
              <w:rPr>
                <w:rFonts w:eastAsia="Arial" w:cs="Arial"/>
              </w:rPr>
            </w:pPr>
            <w:r>
              <w:rPr>
                <w:rFonts w:eastAsia="Arial" w:cs="Arial"/>
              </w:rPr>
              <w:t>Cebola</w:t>
            </w:r>
          </w:p>
        </w:tc>
        <w:tc>
          <w:tcPr>
            <w:tcW w:w="1984" w:type="dxa"/>
          </w:tcPr>
          <w:p w14:paraId="3E6A6B96" w14:textId="691AA456" w:rsidR="0087175D" w:rsidRPr="00D773ED" w:rsidRDefault="0087175D" w:rsidP="00D773ED">
            <w:pPr>
              <w:spacing w:line="360" w:lineRule="auto"/>
              <w:jc w:val="center"/>
              <w:rPr>
                <w:rFonts w:eastAsia="Arial" w:cs="Arial"/>
              </w:rPr>
            </w:pPr>
            <w:r>
              <w:rPr>
                <w:rFonts w:eastAsia="Arial" w:cs="Arial"/>
              </w:rPr>
              <w:t>Abacaxi</w:t>
            </w:r>
          </w:p>
        </w:tc>
      </w:tr>
      <w:tr w:rsidR="0087175D" w14:paraId="22B5F83B" w14:textId="77777777" w:rsidTr="0087175D">
        <w:tc>
          <w:tcPr>
            <w:tcW w:w="823" w:type="dxa"/>
          </w:tcPr>
          <w:p w14:paraId="23FBEBB8" w14:textId="74BAFD9B" w:rsidR="0087175D" w:rsidRPr="00D773ED" w:rsidRDefault="0087175D" w:rsidP="00D773ED">
            <w:pPr>
              <w:spacing w:line="360" w:lineRule="auto"/>
              <w:jc w:val="center"/>
              <w:rPr>
                <w:rFonts w:eastAsia="Arial" w:cs="Arial"/>
              </w:rPr>
            </w:pPr>
            <w:r w:rsidRPr="00D773ED">
              <w:rPr>
                <w:rFonts w:eastAsia="Arial" w:cs="Arial"/>
              </w:rPr>
              <w:lastRenderedPageBreak/>
              <w:t>A3</w:t>
            </w:r>
          </w:p>
        </w:tc>
        <w:tc>
          <w:tcPr>
            <w:tcW w:w="1340" w:type="dxa"/>
          </w:tcPr>
          <w:p w14:paraId="08460B7D" w14:textId="638C04CC" w:rsidR="0087175D" w:rsidRPr="00D773ED" w:rsidRDefault="0087175D" w:rsidP="00D773ED">
            <w:pPr>
              <w:spacing w:line="360" w:lineRule="auto"/>
              <w:jc w:val="center"/>
              <w:rPr>
                <w:rFonts w:eastAsia="Arial" w:cs="Arial"/>
              </w:rPr>
            </w:pPr>
            <w:r w:rsidRPr="00D773ED">
              <w:rPr>
                <w:rFonts w:eastAsia="Arial" w:cs="Arial"/>
              </w:rPr>
              <w:t>Preá</w:t>
            </w:r>
          </w:p>
        </w:tc>
        <w:tc>
          <w:tcPr>
            <w:tcW w:w="1631" w:type="dxa"/>
          </w:tcPr>
          <w:p w14:paraId="02335E61" w14:textId="1DB5ED4E" w:rsidR="0087175D" w:rsidRPr="00D773ED" w:rsidRDefault="0087175D" w:rsidP="00D773ED">
            <w:pPr>
              <w:spacing w:line="360" w:lineRule="auto"/>
              <w:jc w:val="center"/>
              <w:rPr>
                <w:rFonts w:eastAsia="Arial" w:cs="Arial"/>
              </w:rPr>
            </w:pPr>
            <w:r w:rsidRPr="00D773ED">
              <w:rPr>
                <w:rFonts w:eastAsia="Arial" w:cs="Arial"/>
              </w:rPr>
              <w:t>Nenhuma</w:t>
            </w:r>
          </w:p>
        </w:tc>
        <w:tc>
          <w:tcPr>
            <w:tcW w:w="1559" w:type="dxa"/>
          </w:tcPr>
          <w:p w14:paraId="07B869E9" w14:textId="6399735E"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48C3CBBD" w14:textId="5EDFA590" w:rsidR="0087175D" w:rsidRPr="00D773ED" w:rsidRDefault="0087175D" w:rsidP="00D773ED">
            <w:pPr>
              <w:spacing w:line="360" w:lineRule="auto"/>
              <w:jc w:val="center"/>
              <w:rPr>
                <w:rFonts w:eastAsia="Arial" w:cs="Arial"/>
              </w:rPr>
            </w:pPr>
            <w:r>
              <w:rPr>
                <w:rFonts w:eastAsia="Arial" w:cs="Arial"/>
              </w:rPr>
              <w:t>Nenhuma</w:t>
            </w:r>
          </w:p>
        </w:tc>
        <w:tc>
          <w:tcPr>
            <w:tcW w:w="1984" w:type="dxa"/>
          </w:tcPr>
          <w:p w14:paraId="1A6BF60F" w14:textId="5325BC69" w:rsidR="0087175D" w:rsidRPr="00D773ED" w:rsidRDefault="0087175D" w:rsidP="00D773ED">
            <w:pPr>
              <w:spacing w:line="360" w:lineRule="auto"/>
              <w:jc w:val="center"/>
              <w:rPr>
                <w:rFonts w:eastAsia="Arial" w:cs="Arial"/>
              </w:rPr>
            </w:pPr>
            <w:r>
              <w:rPr>
                <w:rFonts w:eastAsia="Arial" w:cs="Arial"/>
              </w:rPr>
              <w:t>Alface e tomate</w:t>
            </w:r>
          </w:p>
        </w:tc>
      </w:tr>
      <w:tr w:rsidR="0087175D" w14:paraId="68C6938F" w14:textId="77777777" w:rsidTr="0087175D">
        <w:tc>
          <w:tcPr>
            <w:tcW w:w="823" w:type="dxa"/>
          </w:tcPr>
          <w:p w14:paraId="3A00BB30" w14:textId="44A029A8" w:rsidR="0087175D" w:rsidRPr="00D773ED" w:rsidRDefault="0087175D" w:rsidP="00D773ED">
            <w:pPr>
              <w:spacing w:line="360" w:lineRule="auto"/>
              <w:jc w:val="center"/>
              <w:rPr>
                <w:rFonts w:eastAsia="Arial" w:cs="Arial"/>
              </w:rPr>
            </w:pPr>
            <w:r w:rsidRPr="00D773ED">
              <w:rPr>
                <w:rFonts w:eastAsia="Arial" w:cs="Arial"/>
              </w:rPr>
              <w:t>A4</w:t>
            </w:r>
          </w:p>
        </w:tc>
        <w:tc>
          <w:tcPr>
            <w:tcW w:w="1340" w:type="dxa"/>
          </w:tcPr>
          <w:p w14:paraId="028F7F65" w14:textId="07545103" w:rsidR="0087175D" w:rsidRPr="00D773ED" w:rsidRDefault="0087175D" w:rsidP="00D773ED">
            <w:pPr>
              <w:spacing w:line="360" w:lineRule="auto"/>
              <w:jc w:val="center"/>
              <w:rPr>
                <w:rFonts w:eastAsia="Arial" w:cs="Arial"/>
              </w:rPr>
            </w:pPr>
            <w:r w:rsidRPr="00D773ED">
              <w:rPr>
                <w:rFonts w:eastAsia="Arial" w:cs="Arial"/>
              </w:rPr>
              <w:t>Preá</w:t>
            </w:r>
          </w:p>
        </w:tc>
        <w:tc>
          <w:tcPr>
            <w:tcW w:w="1631" w:type="dxa"/>
          </w:tcPr>
          <w:p w14:paraId="5616F3D9" w14:textId="3E5C5EC0" w:rsidR="0087175D" w:rsidRPr="00D773ED" w:rsidRDefault="0087175D" w:rsidP="00D773ED">
            <w:pPr>
              <w:spacing w:line="360" w:lineRule="auto"/>
              <w:jc w:val="center"/>
              <w:rPr>
                <w:rFonts w:eastAsia="Arial" w:cs="Arial"/>
              </w:rPr>
            </w:pPr>
            <w:r w:rsidRPr="00D773ED">
              <w:rPr>
                <w:rFonts w:eastAsia="Arial" w:cs="Arial"/>
              </w:rPr>
              <w:t>Alergia à canela</w:t>
            </w:r>
          </w:p>
        </w:tc>
        <w:tc>
          <w:tcPr>
            <w:tcW w:w="1559" w:type="dxa"/>
          </w:tcPr>
          <w:p w14:paraId="4995A17A" w14:textId="43DA2EC5" w:rsidR="0087175D" w:rsidRPr="00D773ED" w:rsidRDefault="0087175D" w:rsidP="00D773ED">
            <w:pPr>
              <w:spacing w:line="360" w:lineRule="auto"/>
              <w:jc w:val="center"/>
              <w:rPr>
                <w:rFonts w:eastAsia="Arial" w:cs="Arial"/>
              </w:rPr>
            </w:pPr>
            <w:r>
              <w:rPr>
                <w:rFonts w:eastAsia="Arial" w:cs="Arial"/>
              </w:rPr>
              <w:t>Movimento de membro superior</w:t>
            </w:r>
          </w:p>
        </w:tc>
        <w:tc>
          <w:tcPr>
            <w:tcW w:w="1843" w:type="dxa"/>
          </w:tcPr>
          <w:p w14:paraId="0C60A768" w14:textId="4B3D8B37" w:rsidR="0087175D" w:rsidRPr="00D773ED" w:rsidRDefault="0087175D" w:rsidP="00D773ED">
            <w:pPr>
              <w:spacing w:line="360" w:lineRule="auto"/>
              <w:jc w:val="center"/>
              <w:rPr>
                <w:rFonts w:eastAsia="Arial" w:cs="Arial"/>
              </w:rPr>
            </w:pPr>
            <w:r>
              <w:rPr>
                <w:rFonts w:eastAsia="Arial" w:cs="Arial"/>
              </w:rPr>
              <w:t>Canela</w:t>
            </w:r>
          </w:p>
        </w:tc>
        <w:tc>
          <w:tcPr>
            <w:tcW w:w="1984" w:type="dxa"/>
          </w:tcPr>
          <w:p w14:paraId="7302EB56" w14:textId="2AF8455A" w:rsidR="0087175D" w:rsidRPr="00D773ED" w:rsidRDefault="0087175D" w:rsidP="00D773ED">
            <w:pPr>
              <w:spacing w:line="360" w:lineRule="auto"/>
              <w:jc w:val="center"/>
              <w:rPr>
                <w:rFonts w:eastAsia="Arial" w:cs="Arial"/>
              </w:rPr>
            </w:pPr>
            <w:r>
              <w:rPr>
                <w:rFonts w:eastAsia="Arial" w:cs="Arial"/>
              </w:rPr>
              <w:t>Pera</w:t>
            </w:r>
          </w:p>
        </w:tc>
      </w:tr>
      <w:tr w:rsidR="0087175D" w14:paraId="03C3D4F3" w14:textId="77777777" w:rsidTr="0087175D">
        <w:tc>
          <w:tcPr>
            <w:tcW w:w="823" w:type="dxa"/>
          </w:tcPr>
          <w:p w14:paraId="2517C472" w14:textId="4F6ADFBB" w:rsidR="0087175D" w:rsidRPr="00D773ED" w:rsidRDefault="0087175D" w:rsidP="00D773ED">
            <w:pPr>
              <w:spacing w:line="360" w:lineRule="auto"/>
              <w:jc w:val="center"/>
              <w:rPr>
                <w:rFonts w:eastAsia="Arial" w:cs="Arial"/>
              </w:rPr>
            </w:pPr>
            <w:r w:rsidRPr="00D773ED">
              <w:rPr>
                <w:rFonts w:eastAsia="Arial" w:cs="Arial"/>
              </w:rPr>
              <w:t>A5</w:t>
            </w:r>
          </w:p>
        </w:tc>
        <w:tc>
          <w:tcPr>
            <w:tcW w:w="1340" w:type="dxa"/>
          </w:tcPr>
          <w:p w14:paraId="49AB75E0" w14:textId="41338582" w:rsidR="0087175D" w:rsidRPr="00D773ED" w:rsidRDefault="0087175D" w:rsidP="00D773ED">
            <w:pPr>
              <w:spacing w:line="360" w:lineRule="auto"/>
              <w:jc w:val="center"/>
              <w:rPr>
                <w:rFonts w:eastAsia="Arial" w:cs="Arial"/>
              </w:rPr>
            </w:pPr>
            <w:r w:rsidRPr="00D773ED">
              <w:rPr>
                <w:rFonts w:eastAsia="Arial" w:cs="Arial"/>
              </w:rPr>
              <w:t>Lagoa Vermelha</w:t>
            </w:r>
          </w:p>
        </w:tc>
        <w:tc>
          <w:tcPr>
            <w:tcW w:w="1631" w:type="dxa"/>
          </w:tcPr>
          <w:p w14:paraId="51D60025" w14:textId="415DDD52" w:rsidR="0087175D" w:rsidRPr="00D773ED" w:rsidRDefault="0087175D" w:rsidP="00D773ED">
            <w:pPr>
              <w:spacing w:line="360" w:lineRule="auto"/>
              <w:jc w:val="center"/>
              <w:rPr>
                <w:rFonts w:eastAsia="Arial" w:cs="Arial"/>
              </w:rPr>
            </w:pPr>
            <w:r>
              <w:rPr>
                <w:rFonts w:eastAsia="Arial" w:cs="Arial"/>
              </w:rPr>
              <w:t>Nenhuma</w:t>
            </w:r>
          </w:p>
        </w:tc>
        <w:tc>
          <w:tcPr>
            <w:tcW w:w="1559" w:type="dxa"/>
          </w:tcPr>
          <w:p w14:paraId="19D06941" w14:textId="244125BE"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6B62A5F9" w14:textId="4B870415" w:rsidR="0087175D" w:rsidRPr="00D773ED" w:rsidRDefault="0087175D" w:rsidP="00D773ED">
            <w:pPr>
              <w:spacing w:line="360" w:lineRule="auto"/>
              <w:jc w:val="center"/>
              <w:rPr>
                <w:rFonts w:eastAsia="Arial" w:cs="Arial"/>
              </w:rPr>
            </w:pPr>
            <w:r>
              <w:rPr>
                <w:rFonts w:eastAsia="Arial" w:cs="Arial"/>
              </w:rPr>
              <w:t>Beterraba</w:t>
            </w:r>
          </w:p>
        </w:tc>
        <w:tc>
          <w:tcPr>
            <w:tcW w:w="1984" w:type="dxa"/>
          </w:tcPr>
          <w:p w14:paraId="4286269C" w14:textId="2876F988" w:rsidR="0087175D" w:rsidRPr="00D773ED" w:rsidRDefault="0087175D" w:rsidP="00D773ED">
            <w:pPr>
              <w:spacing w:line="360" w:lineRule="auto"/>
              <w:jc w:val="center"/>
              <w:rPr>
                <w:rFonts w:eastAsia="Arial" w:cs="Arial"/>
              </w:rPr>
            </w:pPr>
            <w:r>
              <w:rPr>
                <w:rFonts w:eastAsia="Arial" w:cs="Arial"/>
              </w:rPr>
              <w:t>Melancia</w:t>
            </w:r>
          </w:p>
        </w:tc>
      </w:tr>
      <w:tr w:rsidR="0087175D" w14:paraId="07386EBF" w14:textId="77777777" w:rsidTr="0087175D">
        <w:tc>
          <w:tcPr>
            <w:tcW w:w="823" w:type="dxa"/>
          </w:tcPr>
          <w:p w14:paraId="0ACD0FD9" w14:textId="5215F0A2" w:rsidR="0087175D" w:rsidRPr="00D773ED" w:rsidRDefault="0087175D" w:rsidP="00D773ED">
            <w:pPr>
              <w:spacing w:line="360" w:lineRule="auto"/>
              <w:jc w:val="center"/>
              <w:rPr>
                <w:rFonts w:eastAsia="Arial" w:cs="Arial"/>
              </w:rPr>
            </w:pPr>
            <w:r w:rsidRPr="00D773ED">
              <w:rPr>
                <w:rFonts w:eastAsia="Arial" w:cs="Arial"/>
              </w:rPr>
              <w:t>A6</w:t>
            </w:r>
          </w:p>
        </w:tc>
        <w:tc>
          <w:tcPr>
            <w:tcW w:w="1340" w:type="dxa"/>
          </w:tcPr>
          <w:p w14:paraId="4311AE8A" w14:textId="38107412" w:rsidR="0087175D" w:rsidRPr="00D773ED" w:rsidRDefault="0087175D" w:rsidP="00D773ED">
            <w:pPr>
              <w:spacing w:line="360" w:lineRule="auto"/>
              <w:jc w:val="center"/>
              <w:rPr>
                <w:rFonts w:eastAsia="Arial" w:cs="Arial"/>
              </w:rPr>
            </w:pPr>
            <w:r w:rsidRPr="00D773ED">
              <w:rPr>
                <w:rFonts w:eastAsia="Arial" w:cs="Arial"/>
              </w:rPr>
              <w:t>Morro Velho</w:t>
            </w:r>
          </w:p>
        </w:tc>
        <w:tc>
          <w:tcPr>
            <w:tcW w:w="1631" w:type="dxa"/>
          </w:tcPr>
          <w:p w14:paraId="1861CC10" w14:textId="2F9396D4" w:rsidR="0087175D" w:rsidRPr="00D773ED" w:rsidRDefault="0087175D" w:rsidP="00D773ED">
            <w:pPr>
              <w:spacing w:line="360" w:lineRule="auto"/>
              <w:jc w:val="center"/>
              <w:rPr>
                <w:rFonts w:eastAsia="Arial" w:cs="Arial"/>
              </w:rPr>
            </w:pPr>
            <w:r>
              <w:rPr>
                <w:rFonts w:eastAsia="Arial" w:cs="Arial"/>
              </w:rPr>
              <w:t>Ansiedade</w:t>
            </w:r>
          </w:p>
        </w:tc>
        <w:tc>
          <w:tcPr>
            <w:tcW w:w="1559" w:type="dxa"/>
          </w:tcPr>
          <w:p w14:paraId="7ADE32D0" w14:textId="37E032E9"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39504DD3" w14:textId="2258D85A" w:rsidR="0087175D" w:rsidRPr="00D773ED" w:rsidRDefault="0087175D" w:rsidP="00D773ED">
            <w:pPr>
              <w:spacing w:line="360" w:lineRule="auto"/>
              <w:jc w:val="center"/>
              <w:rPr>
                <w:rFonts w:eastAsia="Arial" w:cs="Arial"/>
              </w:rPr>
            </w:pPr>
            <w:r>
              <w:rPr>
                <w:rFonts w:eastAsia="Arial" w:cs="Arial"/>
              </w:rPr>
              <w:t xml:space="preserve">Canjica, Mingau, e Purê de </w:t>
            </w:r>
            <w:proofErr w:type="gramStart"/>
            <w:r>
              <w:rPr>
                <w:rFonts w:eastAsia="Arial" w:cs="Arial"/>
              </w:rPr>
              <w:t>Mandioca</w:t>
            </w:r>
            <w:proofErr w:type="gramEnd"/>
          </w:p>
        </w:tc>
        <w:tc>
          <w:tcPr>
            <w:tcW w:w="1984" w:type="dxa"/>
          </w:tcPr>
          <w:p w14:paraId="58C65FA8" w14:textId="213BAD2A" w:rsidR="0087175D" w:rsidRPr="00D773ED" w:rsidRDefault="0087175D" w:rsidP="00D773ED">
            <w:pPr>
              <w:spacing w:line="360" w:lineRule="auto"/>
              <w:jc w:val="center"/>
              <w:rPr>
                <w:rFonts w:eastAsia="Arial" w:cs="Arial"/>
              </w:rPr>
            </w:pPr>
            <w:r>
              <w:rPr>
                <w:rFonts w:eastAsia="Arial" w:cs="Arial"/>
              </w:rPr>
              <w:t>Lasanha e Bolo de chocolate</w:t>
            </w:r>
          </w:p>
        </w:tc>
      </w:tr>
      <w:tr w:rsidR="0087175D" w14:paraId="20E7E87B" w14:textId="77777777" w:rsidTr="0087175D">
        <w:tc>
          <w:tcPr>
            <w:tcW w:w="823" w:type="dxa"/>
          </w:tcPr>
          <w:p w14:paraId="1AFD5AFF" w14:textId="2EBD5FAD" w:rsidR="0087175D" w:rsidRPr="00D773ED" w:rsidRDefault="0087175D" w:rsidP="00D773ED">
            <w:pPr>
              <w:spacing w:line="360" w:lineRule="auto"/>
              <w:jc w:val="center"/>
              <w:rPr>
                <w:rFonts w:eastAsia="Arial" w:cs="Arial"/>
              </w:rPr>
            </w:pPr>
            <w:r w:rsidRPr="00D773ED">
              <w:rPr>
                <w:rFonts w:eastAsia="Arial" w:cs="Arial"/>
              </w:rPr>
              <w:t>A7</w:t>
            </w:r>
          </w:p>
        </w:tc>
        <w:tc>
          <w:tcPr>
            <w:tcW w:w="1340" w:type="dxa"/>
          </w:tcPr>
          <w:p w14:paraId="71F104EE" w14:textId="4854E4EE" w:rsidR="0087175D" w:rsidRPr="00D773ED" w:rsidRDefault="0087175D" w:rsidP="00D773ED">
            <w:pPr>
              <w:spacing w:line="360" w:lineRule="auto"/>
              <w:jc w:val="center"/>
              <w:rPr>
                <w:rFonts w:eastAsia="Arial" w:cs="Arial"/>
              </w:rPr>
            </w:pPr>
            <w:r w:rsidRPr="00D773ED">
              <w:rPr>
                <w:rFonts w:eastAsia="Arial" w:cs="Arial"/>
              </w:rPr>
              <w:t>Preá</w:t>
            </w:r>
          </w:p>
        </w:tc>
        <w:tc>
          <w:tcPr>
            <w:tcW w:w="1631" w:type="dxa"/>
          </w:tcPr>
          <w:p w14:paraId="465720FC" w14:textId="7F24DC4D" w:rsidR="0087175D" w:rsidRPr="00D773ED" w:rsidRDefault="0087175D" w:rsidP="00D773ED">
            <w:pPr>
              <w:spacing w:line="360" w:lineRule="auto"/>
              <w:jc w:val="center"/>
              <w:rPr>
                <w:rFonts w:eastAsia="Arial" w:cs="Arial"/>
              </w:rPr>
            </w:pPr>
            <w:r>
              <w:rPr>
                <w:rFonts w:eastAsia="Arial" w:cs="Arial"/>
              </w:rPr>
              <w:t>Nenhuma</w:t>
            </w:r>
          </w:p>
        </w:tc>
        <w:tc>
          <w:tcPr>
            <w:tcW w:w="1559" w:type="dxa"/>
          </w:tcPr>
          <w:p w14:paraId="17994D93" w14:textId="2F0DE6EB"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6F41B4B3" w14:textId="536EB9A1" w:rsidR="0087175D" w:rsidRPr="00D773ED" w:rsidRDefault="0087175D" w:rsidP="00D773ED">
            <w:pPr>
              <w:spacing w:line="360" w:lineRule="auto"/>
              <w:jc w:val="center"/>
              <w:rPr>
                <w:rFonts w:eastAsia="Arial" w:cs="Arial"/>
              </w:rPr>
            </w:pPr>
            <w:r>
              <w:rPr>
                <w:rFonts w:eastAsia="Arial" w:cs="Arial"/>
              </w:rPr>
              <w:t>Café e mamão verde</w:t>
            </w:r>
          </w:p>
        </w:tc>
        <w:tc>
          <w:tcPr>
            <w:tcW w:w="1984" w:type="dxa"/>
          </w:tcPr>
          <w:p w14:paraId="46BE2EFD" w14:textId="7EC9BCC6" w:rsidR="0087175D" w:rsidRPr="00D773ED" w:rsidRDefault="0087175D" w:rsidP="00D773ED">
            <w:pPr>
              <w:spacing w:line="360" w:lineRule="auto"/>
              <w:jc w:val="center"/>
              <w:rPr>
                <w:rFonts w:eastAsia="Arial" w:cs="Arial"/>
              </w:rPr>
            </w:pPr>
            <w:r>
              <w:rPr>
                <w:rFonts w:eastAsia="Arial" w:cs="Arial"/>
              </w:rPr>
              <w:t>Uva</w:t>
            </w:r>
          </w:p>
        </w:tc>
      </w:tr>
      <w:tr w:rsidR="0087175D" w14:paraId="38FFB4A2" w14:textId="77777777" w:rsidTr="0087175D">
        <w:tc>
          <w:tcPr>
            <w:tcW w:w="823" w:type="dxa"/>
          </w:tcPr>
          <w:p w14:paraId="7BCE8248" w14:textId="320C4E1C" w:rsidR="0087175D" w:rsidRPr="00D773ED" w:rsidRDefault="0087175D" w:rsidP="00D773ED">
            <w:pPr>
              <w:spacing w:line="360" w:lineRule="auto"/>
              <w:jc w:val="center"/>
              <w:rPr>
                <w:rFonts w:eastAsia="Arial" w:cs="Arial"/>
              </w:rPr>
            </w:pPr>
            <w:r w:rsidRPr="00D773ED">
              <w:rPr>
                <w:rFonts w:eastAsia="Arial" w:cs="Arial"/>
              </w:rPr>
              <w:t>A8</w:t>
            </w:r>
          </w:p>
        </w:tc>
        <w:tc>
          <w:tcPr>
            <w:tcW w:w="1340" w:type="dxa"/>
          </w:tcPr>
          <w:p w14:paraId="256E5CDC" w14:textId="17527BAB" w:rsidR="0087175D" w:rsidRPr="00D773ED" w:rsidRDefault="0087175D" w:rsidP="00D773ED">
            <w:pPr>
              <w:spacing w:line="360" w:lineRule="auto"/>
              <w:jc w:val="center"/>
              <w:rPr>
                <w:rFonts w:eastAsia="Arial" w:cs="Arial"/>
              </w:rPr>
            </w:pPr>
            <w:r w:rsidRPr="00D773ED">
              <w:rPr>
                <w:rFonts w:eastAsia="Arial" w:cs="Arial"/>
              </w:rPr>
              <w:t>Boa Vista</w:t>
            </w:r>
          </w:p>
        </w:tc>
        <w:tc>
          <w:tcPr>
            <w:tcW w:w="1631" w:type="dxa"/>
          </w:tcPr>
          <w:p w14:paraId="15ED37B2" w14:textId="43442BC9" w:rsidR="0087175D" w:rsidRPr="00D773ED" w:rsidRDefault="0087175D" w:rsidP="00D773ED">
            <w:pPr>
              <w:spacing w:line="360" w:lineRule="auto"/>
              <w:jc w:val="center"/>
              <w:rPr>
                <w:rFonts w:eastAsia="Arial" w:cs="Arial"/>
              </w:rPr>
            </w:pPr>
            <w:r>
              <w:rPr>
                <w:rFonts w:eastAsia="Arial" w:cs="Arial"/>
              </w:rPr>
              <w:t>Renite</w:t>
            </w:r>
          </w:p>
        </w:tc>
        <w:tc>
          <w:tcPr>
            <w:tcW w:w="1559" w:type="dxa"/>
          </w:tcPr>
          <w:p w14:paraId="487E5DFD" w14:textId="424A4FB2" w:rsidR="0087175D" w:rsidRPr="00D773ED" w:rsidRDefault="0087175D" w:rsidP="00D773ED">
            <w:pPr>
              <w:spacing w:line="360" w:lineRule="auto"/>
              <w:jc w:val="center"/>
              <w:rPr>
                <w:rFonts w:eastAsia="Arial" w:cs="Arial"/>
              </w:rPr>
            </w:pPr>
            <w:r>
              <w:rPr>
                <w:rFonts w:eastAsia="Arial" w:cs="Arial"/>
              </w:rPr>
              <w:t>Visual</w:t>
            </w:r>
          </w:p>
        </w:tc>
        <w:tc>
          <w:tcPr>
            <w:tcW w:w="1843" w:type="dxa"/>
          </w:tcPr>
          <w:p w14:paraId="32E880D6" w14:textId="48738695" w:rsidR="0087175D" w:rsidRPr="00D773ED" w:rsidRDefault="0087175D" w:rsidP="00D773ED">
            <w:pPr>
              <w:spacing w:line="360" w:lineRule="auto"/>
              <w:jc w:val="center"/>
              <w:rPr>
                <w:rFonts w:eastAsia="Arial" w:cs="Arial"/>
              </w:rPr>
            </w:pPr>
            <w:r>
              <w:rPr>
                <w:rFonts w:eastAsia="Arial" w:cs="Arial"/>
              </w:rPr>
              <w:t>Quiabo e mamão verde</w:t>
            </w:r>
          </w:p>
        </w:tc>
        <w:tc>
          <w:tcPr>
            <w:tcW w:w="1984" w:type="dxa"/>
          </w:tcPr>
          <w:p w14:paraId="1CA367FD" w14:textId="0CD29E8E" w:rsidR="0087175D" w:rsidRPr="00D773ED" w:rsidRDefault="0087175D" w:rsidP="00D773ED">
            <w:pPr>
              <w:spacing w:line="360" w:lineRule="auto"/>
              <w:jc w:val="center"/>
              <w:rPr>
                <w:rFonts w:eastAsia="Arial" w:cs="Arial"/>
              </w:rPr>
            </w:pPr>
            <w:r>
              <w:rPr>
                <w:rFonts w:eastAsia="Arial" w:cs="Arial"/>
              </w:rPr>
              <w:t>Feijoada</w:t>
            </w:r>
          </w:p>
        </w:tc>
      </w:tr>
      <w:tr w:rsidR="0087175D" w14:paraId="7E135612" w14:textId="77777777" w:rsidTr="0087175D">
        <w:tc>
          <w:tcPr>
            <w:tcW w:w="823" w:type="dxa"/>
          </w:tcPr>
          <w:p w14:paraId="1D09EE32" w14:textId="210CDC3F" w:rsidR="0087175D" w:rsidRPr="00D773ED" w:rsidRDefault="0087175D" w:rsidP="00D773ED">
            <w:pPr>
              <w:spacing w:line="360" w:lineRule="auto"/>
              <w:jc w:val="center"/>
              <w:rPr>
                <w:rFonts w:eastAsia="Arial" w:cs="Arial"/>
              </w:rPr>
            </w:pPr>
            <w:r w:rsidRPr="00D773ED">
              <w:rPr>
                <w:rFonts w:eastAsia="Arial" w:cs="Arial"/>
              </w:rPr>
              <w:t>A9</w:t>
            </w:r>
          </w:p>
        </w:tc>
        <w:tc>
          <w:tcPr>
            <w:tcW w:w="1340" w:type="dxa"/>
          </w:tcPr>
          <w:p w14:paraId="2864E0A9" w14:textId="0D1D60DA" w:rsidR="0087175D" w:rsidRPr="00D773ED" w:rsidRDefault="0087175D" w:rsidP="00D773ED">
            <w:pPr>
              <w:spacing w:line="360" w:lineRule="auto"/>
              <w:jc w:val="center"/>
              <w:rPr>
                <w:rFonts w:eastAsia="Arial" w:cs="Arial"/>
              </w:rPr>
            </w:pPr>
            <w:r w:rsidRPr="00D773ED">
              <w:rPr>
                <w:rFonts w:eastAsia="Arial" w:cs="Arial"/>
              </w:rPr>
              <w:t>Lagoa Vermelha</w:t>
            </w:r>
          </w:p>
        </w:tc>
        <w:tc>
          <w:tcPr>
            <w:tcW w:w="1631" w:type="dxa"/>
          </w:tcPr>
          <w:p w14:paraId="410B7867" w14:textId="295095FD" w:rsidR="0087175D" w:rsidRPr="00D773ED" w:rsidRDefault="0087175D" w:rsidP="00D773ED">
            <w:pPr>
              <w:spacing w:line="360" w:lineRule="auto"/>
              <w:jc w:val="center"/>
              <w:rPr>
                <w:rFonts w:eastAsia="Arial" w:cs="Arial"/>
              </w:rPr>
            </w:pPr>
            <w:r>
              <w:rPr>
                <w:rFonts w:eastAsia="Arial" w:cs="Arial"/>
              </w:rPr>
              <w:t>Nenhuma</w:t>
            </w:r>
          </w:p>
        </w:tc>
        <w:tc>
          <w:tcPr>
            <w:tcW w:w="1559" w:type="dxa"/>
          </w:tcPr>
          <w:p w14:paraId="7016EC6B" w14:textId="436089C8"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3A78BF61" w14:textId="4F077A55" w:rsidR="0087175D" w:rsidRPr="00D773ED" w:rsidRDefault="0087175D" w:rsidP="00D773ED">
            <w:pPr>
              <w:spacing w:line="360" w:lineRule="auto"/>
              <w:jc w:val="center"/>
              <w:rPr>
                <w:rFonts w:eastAsia="Arial" w:cs="Arial"/>
              </w:rPr>
            </w:pPr>
            <w:r>
              <w:rPr>
                <w:rFonts w:eastAsia="Arial" w:cs="Arial"/>
              </w:rPr>
              <w:t>Berinjela</w:t>
            </w:r>
          </w:p>
        </w:tc>
        <w:tc>
          <w:tcPr>
            <w:tcW w:w="1984" w:type="dxa"/>
          </w:tcPr>
          <w:p w14:paraId="4552C57A" w14:textId="5E92CB7A" w:rsidR="0087175D" w:rsidRPr="00D773ED" w:rsidRDefault="0087175D" w:rsidP="00D773ED">
            <w:pPr>
              <w:spacing w:line="360" w:lineRule="auto"/>
              <w:jc w:val="center"/>
              <w:rPr>
                <w:rFonts w:eastAsia="Arial" w:cs="Arial"/>
              </w:rPr>
            </w:pPr>
            <w:r>
              <w:rPr>
                <w:rFonts w:eastAsia="Arial" w:cs="Arial"/>
              </w:rPr>
              <w:t>Macarrão</w:t>
            </w:r>
          </w:p>
        </w:tc>
      </w:tr>
      <w:tr w:rsidR="0087175D" w14:paraId="4BCC0F0B" w14:textId="77777777" w:rsidTr="0087175D">
        <w:tc>
          <w:tcPr>
            <w:tcW w:w="823" w:type="dxa"/>
          </w:tcPr>
          <w:p w14:paraId="46D9EE58" w14:textId="056A2E90" w:rsidR="0087175D" w:rsidRPr="00D773ED" w:rsidRDefault="0087175D" w:rsidP="00D773ED">
            <w:pPr>
              <w:spacing w:line="360" w:lineRule="auto"/>
              <w:jc w:val="center"/>
              <w:rPr>
                <w:rFonts w:eastAsia="Arial" w:cs="Arial"/>
              </w:rPr>
            </w:pPr>
            <w:r w:rsidRPr="00D773ED">
              <w:rPr>
                <w:rFonts w:eastAsia="Arial" w:cs="Arial"/>
              </w:rPr>
              <w:t>A10</w:t>
            </w:r>
          </w:p>
        </w:tc>
        <w:tc>
          <w:tcPr>
            <w:tcW w:w="1340" w:type="dxa"/>
          </w:tcPr>
          <w:p w14:paraId="68A67B6C" w14:textId="1BFE3DF3" w:rsidR="0087175D" w:rsidRPr="00D773ED" w:rsidRDefault="0087175D" w:rsidP="00D773ED">
            <w:pPr>
              <w:spacing w:line="360" w:lineRule="auto"/>
              <w:jc w:val="center"/>
              <w:rPr>
                <w:rFonts w:eastAsia="Arial" w:cs="Arial"/>
              </w:rPr>
            </w:pPr>
            <w:r w:rsidRPr="00D773ED">
              <w:rPr>
                <w:rFonts w:eastAsia="Arial" w:cs="Arial"/>
              </w:rPr>
              <w:t>Boa Vista</w:t>
            </w:r>
          </w:p>
        </w:tc>
        <w:tc>
          <w:tcPr>
            <w:tcW w:w="1631" w:type="dxa"/>
          </w:tcPr>
          <w:p w14:paraId="55D9C2B6" w14:textId="4E099304" w:rsidR="0087175D" w:rsidRPr="00D773ED" w:rsidRDefault="0087175D" w:rsidP="00D773ED">
            <w:pPr>
              <w:spacing w:line="360" w:lineRule="auto"/>
              <w:jc w:val="center"/>
              <w:rPr>
                <w:rFonts w:eastAsia="Arial" w:cs="Arial"/>
              </w:rPr>
            </w:pPr>
            <w:r>
              <w:rPr>
                <w:rFonts w:eastAsia="Arial" w:cs="Arial"/>
              </w:rPr>
              <w:t xml:space="preserve">Alergia </w:t>
            </w:r>
            <w:proofErr w:type="gramStart"/>
            <w:r>
              <w:rPr>
                <w:rFonts w:eastAsia="Arial" w:cs="Arial"/>
              </w:rPr>
              <w:t>à</w:t>
            </w:r>
            <w:proofErr w:type="gramEnd"/>
            <w:r>
              <w:rPr>
                <w:rFonts w:eastAsia="Arial" w:cs="Arial"/>
              </w:rPr>
              <w:t xml:space="preserve"> ovo e chocolate</w:t>
            </w:r>
          </w:p>
        </w:tc>
        <w:tc>
          <w:tcPr>
            <w:tcW w:w="1559" w:type="dxa"/>
          </w:tcPr>
          <w:p w14:paraId="1E0FB036" w14:textId="69929146"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5AE7D744" w14:textId="6F371293" w:rsidR="0087175D" w:rsidRPr="00D773ED" w:rsidRDefault="0087175D" w:rsidP="00D773ED">
            <w:pPr>
              <w:spacing w:line="360" w:lineRule="auto"/>
              <w:jc w:val="center"/>
              <w:rPr>
                <w:rFonts w:eastAsia="Arial" w:cs="Arial"/>
              </w:rPr>
            </w:pPr>
            <w:r>
              <w:rPr>
                <w:rFonts w:eastAsia="Arial" w:cs="Arial"/>
              </w:rPr>
              <w:t>Carne moída e fígado</w:t>
            </w:r>
          </w:p>
        </w:tc>
        <w:tc>
          <w:tcPr>
            <w:tcW w:w="1984" w:type="dxa"/>
          </w:tcPr>
          <w:p w14:paraId="0B3A28C5" w14:textId="2EA5047E" w:rsidR="0087175D" w:rsidRPr="00D773ED" w:rsidRDefault="0087175D" w:rsidP="00D773ED">
            <w:pPr>
              <w:spacing w:line="360" w:lineRule="auto"/>
              <w:jc w:val="center"/>
              <w:rPr>
                <w:rFonts w:eastAsia="Arial" w:cs="Arial"/>
              </w:rPr>
            </w:pPr>
            <w:r>
              <w:rPr>
                <w:rFonts w:eastAsia="Arial" w:cs="Arial"/>
              </w:rPr>
              <w:t>Vitamina de banana</w:t>
            </w:r>
          </w:p>
        </w:tc>
      </w:tr>
      <w:tr w:rsidR="0087175D" w14:paraId="3CA198AA" w14:textId="77777777" w:rsidTr="0087175D">
        <w:tc>
          <w:tcPr>
            <w:tcW w:w="823" w:type="dxa"/>
          </w:tcPr>
          <w:p w14:paraId="6E6A07D0" w14:textId="5588FD56" w:rsidR="0087175D" w:rsidRPr="00D773ED" w:rsidRDefault="0087175D" w:rsidP="00D773ED">
            <w:pPr>
              <w:spacing w:line="360" w:lineRule="auto"/>
              <w:jc w:val="center"/>
              <w:rPr>
                <w:rFonts w:eastAsia="Arial" w:cs="Arial"/>
              </w:rPr>
            </w:pPr>
            <w:r w:rsidRPr="00D773ED">
              <w:rPr>
                <w:rFonts w:eastAsia="Arial" w:cs="Arial"/>
              </w:rPr>
              <w:t>A11</w:t>
            </w:r>
          </w:p>
        </w:tc>
        <w:tc>
          <w:tcPr>
            <w:tcW w:w="1340" w:type="dxa"/>
          </w:tcPr>
          <w:p w14:paraId="37FA066F" w14:textId="039B5EA9" w:rsidR="0087175D" w:rsidRPr="00D773ED" w:rsidRDefault="0087175D" w:rsidP="00D773ED">
            <w:pPr>
              <w:spacing w:line="360" w:lineRule="auto"/>
              <w:jc w:val="center"/>
              <w:rPr>
                <w:rFonts w:eastAsia="Arial" w:cs="Arial"/>
              </w:rPr>
            </w:pPr>
            <w:r w:rsidRPr="00D773ED">
              <w:rPr>
                <w:rFonts w:eastAsia="Arial" w:cs="Arial"/>
              </w:rPr>
              <w:t>Boa Vista</w:t>
            </w:r>
          </w:p>
        </w:tc>
        <w:tc>
          <w:tcPr>
            <w:tcW w:w="1631" w:type="dxa"/>
          </w:tcPr>
          <w:p w14:paraId="0DD5A260" w14:textId="6059D8DE" w:rsidR="0087175D" w:rsidRPr="00D773ED" w:rsidRDefault="0087175D" w:rsidP="00D773ED">
            <w:pPr>
              <w:spacing w:line="360" w:lineRule="auto"/>
              <w:jc w:val="center"/>
              <w:rPr>
                <w:rFonts w:eastAsia="Arial" w:cs="Arial"/>
              </w:rPr>
            </w:pPr>
            <w:r>
              <w:rPr>
                <w:rFonts w:eastAsia="Arial" w:cs="Arial"/>
              </w:rPr>
              <w:t>Nenhuma</w:t>
            </w:r>
          </w:p>
        </w:tc>
        <w:tc>
          <w:tcPr>
            <w:tcW w:w="1559" w:type="dxa"/>
          </w:tcPr>
          <w:p w14:paraId="57C2EC61" w14:textId="36DC1F8B"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6BF32538" w14:textId="00313635" w:rsidR="0087175D" w:rsidRPr="00D773ED" w:rsidRDefault="0087175D" w:rsidP="00D773ED">
            <w:pPr>
              <w:spacing w:line="360" w:lineRule="auto"/>
              <w:jc w:val="center"/>
              <w:rPr>
                <w:rFonts w:eastAsia="Arial" w:cs="Arial"/>
              </w:rPr>
            </w:pPr>
            <w:r>
              <w:rPr>
                <w:rFonts w:eastAsia="Arial" w:cs="Arial"/>
              </w:rPr>
              <w:t>Carne moída</w:t>
            </w:r>
          </w:p>
        </w:tc>
        <w:tc>
          <w:tcPr>
            <w:tcW w:w="1984" w:type="dxa"/>
          </w:tcPr>
          <w:p w14:paraId="69E7C955" w14:textId="1339C69E" w:rsidR="0087175D" w:rsidRPr="00D773ED" w:rsidRDefault="0087175D" w:rsidP="00D773ED">
            <w:pPr>
              <w:spacing w:line="360" w:lineRule="auto"/>
              <w:jc w:val="center"/>
              <w:rPr>
                <w:rFonts w:eastAsia="Arial" w:cs="Arial"/>
              </w:rPr>
            </w:pPr>
            <w:r>
              <w:rPr>
                <w:rFonts w:eastAsia="Arial" w:cs="Arial"/>
              </w:rPr>
              <w:t xml:space="preserve">Arroz, frango e </w:t>
            </w:r>
            <w:proofErr w:type="gramStart"/>
            <w:r>
              <w:rPr>
                <w:rFonts w:eastAsia="Arial" w:cs="Arial"/>
              </w:rPr>
              <w:t>Morango</w:t>
            </w:r>
            <w:proofErr w:type="gramEnd"/>
          </w:p>
        </w:tc>
      </w:tr>
      <w:tr w:rsidR="0087175D" w14:paraId="0FEAFF4F" w14:textId="77777777" w:rsidTr="0087175D">
        <w:tc>
          <w:tcPr>
            <w:tcW w:w="823" w:type="dxa"/>
          </w:tcPr>
          <w:p w14:paraId="1E6A9198" w14:textId="036BC0D6" w:rsidR="0087175D" w:rsidRPr="00D773ED" w:rsidRDefault="0087175D" w:rsidP="00D773ED">
            <w:pPr>
              <w:spacing w:line="360" w:lineRule="auto"/>
              <w:jc w:val="center"/>
              <w:rPr>
                <w:rFonts w:eastAsia="Arial" w:cs="Arial"/>
              </w:rPr>
            </w:pPr>
            <w:r w:rsidRPr="00D773ED">
              <w:rPr>
                <w:rFonts w:eastAsia="Arial" w:cs="Arial"/>
              </w:rPr>
              <w:t>A12</w:t>
            </w:r>
          </w:p>
        </w:tc>
        <w:tc>
          <w:tcPr>
            <w:tcW w:w="1340" w:type="dxa"/>
          </w:tcPr>
          <w:p w14:paraId="7AB43441" w14:textId="7A8B2287" w:rsidR="0087175D" w:rsidRPr="00D773ED" w:rsidRDefault="0087175D" w:rsidP="00D773ED">
            <w:pPr>
              <w:spacing w:line="360" w:lineRule="auto"/>
              <w:jc w:val="center"/>
              <w:rPr>
                <w:rFonts w:eastAsia="Arial" w:cs="Arial"/>
              </w:rPr>
            </w:pPr>
            <w:r w:rsidRPr="00D773ED">
              <w:rPr>
                <w:rFonts w:eastAsia="Arial" w:cs="Arial"/>
              </w:rPr>
              <w:t>Boa Vista</w:t>
            </w:r>
          </w:p>
        </w:tc>
        <w:tc>
          <w:tcPr>
            <w:tcW w:w="1631" w:type="dxa"/>
          </w:tcPr>
          <w:p w14:paraId="6E458DE2" w14:textId="697976BB" w:rsidR="0087175D" w:rsidRPr="00D773ED" w:rsidRDefault="0087175D" w:rsidP="00D773ED">
            <w:pPr>
              <w:spacing w:line="360" w:lineRule="auto"/>
              <w:jc w:val="center"/>
              <w:rPr>
                <w:rFonts w:eastAsia="Arial" w:cs="Arial"/>
              </w:rPr>
            </w:pPr>
            <w:r>
              <w:rPr>
                <w:rFonts w:eastAsia="Arial" w:cs="Arial"/>
              </w:rPr>
              <w:t xml:space="preserve">Transplante de rim, anemia e alergia </w:t>
            </w:r>
            <w:proofErr w:type="gramStart"/>
            <w:r>
              <w:rPr>
                <w:rFonts w:eastAsia="Arial" w:cs="Arial"/>
              </w:rPr>
              <w:t>à</w:t>
            </w:r>
            <w:proofErr w:type="gramEnd"/>
            <w:r>
              <w:rPr>
                <w:rFonts w:eastAsia="Arial" w:cs="Arial"/>
              </w:rPr>
              <w:t xml:space="preserve"> peixe</w:t>
            </w:r>
          </w:p>
        </w:tc>
        <w:tc>
          <w:tcPr>
            <w:tcW w:w="1559" w:type="dxa"/>
          </w:tcPr>
          <w:p w14:paraId="7D610312" w14:textId="35B2EDAA"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0DBFC001" w14:textId="17DB6661" w:rsidR="0087175D" w:rsidRPr="00D773ED" w:rsidRDefault="0087175D" w:rsidP="00D773ED">
            <w:pPr>
              <w:spacing w:line="360" w:lineRule="auto"/>
              <w:jc w:val="center"/>
              <w:rPr>
                <w:rFonts w:eastAsia="Arial" w:cs="Arial"/>
              </w:rPr>
            </w:pPr>
            <w:r>
              <w:rPr>
                <w:rFonts w:eastAsia="Arial" w:cs="Arial"/>
              </w:rPr>
              <w:t xml:space="preserve">Abóbora, maxixe e </w:t>
            </w:r>
            <w:proofErr w:type="gramStart"/>
            <w:r>
              <w:rPr>
                <w:rFonts w:eastAsia="Arial" w:cs="Arial"/>
              </w:rPr>
              <w:t>Peixe</w:t>
            </w:r>
            <w:proofErr w:type="gramEnd"/>
          </w:p>
        </w:tc>
        <w:tc>
          <w:tcPr>
            <w:tcW w:w="1984" w:type="dxa"/>
          </w:tcPr>
          <w:p w14:paraId="1035A096" w14:textId="5BF72000" w:rsidR="0087175D" w:rsidRPr="00D773ED" w:rsidRDefault="0087175D" w:rsidP="00D773ED">
            <w:pPr>
              <w:spacing w:line="360" w:lineRule="auto"/>
              <w:jc w:val="center"/>
              <w:rPr>
                <w:rFonts w:eastAsia="Arial" w:cs="Arial"/>
              </w:rPr>
            </w:pPr>
            <w:r>
              <w:rPr>
                <w:rFonts w:eastAsia="Arial" w:cs="Arial"/>
              </w:rPr>
              <w:t>Arroz e Feijão</w:t>
            </w:r>
          </w:p>
        </w:tc>
      </w:tr>
      <w:tr w:rsidR="0087175D" w14:paraId="51A66C68" w14:textId="77777777" w:rsidTr="0087175D">
        <w:tc>
          <w:tcPr>
            <w:tcW w:w="823" w:type="dxa"/>
          </w:tcPr>
          <w:p w14:paraId="45513485" w14:textId="57D17721" w:rsidR="0087175D" w:rsidRPr="00D773ED" w:rsidRDefault="0087175D" w:rsidP="00D773ED">
            <w:pPr>
              <w:spacing w:line="360" w:lineRule="auto"/>
              <w:jc w:val="center"/>
              <w:rPr>
                <w:rFonts w:eastAsia="Arial" w:cs="Arial"/>
              </w:rPr>
            </w:pPr>
            <w:r w:rsidRPr="00D773ED">
              <w:rPr>
                <w:rFonts w:eastAsia="Arial" w:cs="Arial"/>
              </w:rPr>
              <w:t>A13</w:t>
            </w:r>
          </w:p>
        </w:tc>
        <w:tc>
          <w:tcPr>
            <w:tcW w:w="1340" w:type="dxa"/>
          </w:tcPr>
          <w:p w14:paraId="7D72C77D" w14:textId="46B88A88" w:rsidR="0087175D" w:rsidRPr="00D773ED" w:rsidRDefault="0087175D" w:rsidP="00D773ED">
            <w:pPr>
              <w:spacing w:line="360" w:lineRule="auto"/>
              <w:jc w:val="center"/>
              <w:rPr>
                <w:rFonts w:eastAsia="Arial" w:cs="Arial"/>
              </w:rPr>
            </w:pPr>
            <w:r w:rsidRPr="00D773ED">
              <w:rPr>
                <w:rFonts w:eastAsia="Arial" w:cs="Arial"/>
              </w:rPr>
              <w:t>Boa Vista</w:t>
            </w:r>
          </w:p>
        </w:tc>
        <w:tc>
          <w:tcPr>
            <w:tcW w:w="1631" w:type="dxa"/>
          </w:tcPr>
          <w:p w14:paraId="375BF95A" w14:textId="73CCDCDD" w:rsidR="0087175D" w:rsidRPr="00D773ED" w:rsidRDefault="0087175D" w:rsidP="00D773ED">
            <w:pPr>
              <w:spacing w:line="360" w:lineRule="auto"/>
              <w:jc w:val="center"/>
              <w:rPr>
                <w:rFonts w:eastAsia="Arial" w:cs="Arial"/>
              </w:rPr>
            </w:pPr>
            <w:r>
              <w:rPr>
                <w:rFonts w:eastAsia="Arial" w:cs="Arial"/>
              </w:rPr>
              <w:t>Nenhuma</w:t>
            </w:r>
          </w:p>
        </w:tc>
        <w:tc>
          <w:tcPr>
            <w:tcW w:w="1559" w:type="dxa"/>
          </w:tcPr>
          <w:p w14:paraId="5E79BDBF" w14:textId="2C546841" w:rsidR="0087175D" w:rsidRPr="00D773ED" w:rsidRDefault="0087175D" w:rsidP="00D773ED">
            <w:pPr>
              <w:spacing w:line="360" w:lineRule="auto"/>
              <w:jc w:val="center"/>
              <w:rPr>
                <w:rFonts w:eastAsia="Arial" w:cs="Arial"/>
              </w:rPr>
            </w:pPr>
            <w:r>
              <w:rPr>
                <w:rFonts w:eastAsia="Arial" w:cs="Arial"/>
              </w:rPr>
              <w:t>Nenhuma</w:t>
            </w:r>
          </w:p>
        </w:tc>
        <w:tc>
          <w:tcPr>
            <w:tcW w:w="1843" w:type="dxa"/>
          </w:tcPr>
          <w:p w14:paraId="7F71303C" w14:textId="6DB250F7" w:rsidR="0087175D" w:rsidRPr="00D773ED" w:rsidRDefault="0087175D" w:rsidP="00D773ED">
            <w:pPr>
              <w:spacing w:line="360" w:lineRule="auto"/>
              <w:jc w:val="center"/>
              <w:rPr>
                <w:rFonts w:eastAsia="Arial" w:cs="Arial"/>
              </w:rPr>
            </w:pPr>
            <w:r>
              <w:rPr>
                <w:rFonts w:eastAsia="Arial" w:cs="Arial"/>
              </w:rPr>
              <w:t>Beterraba</w:t>
            </w:r>
          </w:p>
        </w:tc>
        <w:tc>
          <w:tcPr>
            <w:tcW w:w="1984" w:type="dxa"/>
          </w:tcPr>
          <w:p w14:paraId="3454648F" w14:textId="0BFEB59F" w:rsidR="0087175D" w:rsidRPr="00D773ED" w:rsidRDefault="0087175D" w:rsidP="00D773ED">
            <w:pPr>
              <w:spacing w:line="360" w:lineRule="auto"/>
              <w:jc w:val="center"/>
              <w:rPr>
                <w:rFonts w:eastAsia="Arial" w:cs="Arial"/>
              </w:rPr>
            </w:pPr>
            <w:r>
              <w:rPr>
                <w:rFonts w:eastAsia="Arial" w:cs="Arial"/>
              </w:rPr>
              <w:t>Lasanha</w:t>
            </w:r>
          </w:p>
        </w:tc>
      </w:tr>
      <w:tr w:rsidR="0087175D" w14:paraId="12651289" w14:textId="77777777" w:rsidTr="0087175D">
        <w:tc>
          <w:tcPr>
            <w:tcW w:w="823" w:type="dxa"/>
          </w:tcPr>
          <w:p w14:paraId="7899B429" w14:textId="19D41F55" w:rsidR="0087175D" w:rsidRPr="00D773ED" w:rsidRDefault="0087175D" w:rsidP="009623CF">
            <w:pPr>
              <w:spacing w:line="360" w:lineRule="auto"/>
              <w:jc w:val="center"/>
              <w:rPr>
                <w:rFonts w:eastAsia="Arial" w:cs="Arial"/>
              </w:rPr>
            </w:pPr>
            <w:r w:rsidRPr="00D773ED">
              <w:rPr>
                <w:rFonts w:eastAsia="Arial" w:cs="Arial"/>
              </w:rPr>
              <w:t>A14</w:t>
            </w:r>
          </w:p>
        </w:tc>
        <w:tc>
          <w:tcPr>
            <w:tcW w:w="1340" w:type="dxa"/>
          </w:tcPr>
          <w:p w14:paraId="3C2CD740" w14:textId="0BAD90D7" w:rsidR="0087175D" w:rsidRPr="00D773ED" w:rsidRDefault="0087175D" w:rsidP="009623CF">
            <w:pPr>
              <w:spacing w:line="360" w:lineRule="auto"/>
              <w:jc w:val="center"/>
              <w:rPr>
                <w:rFonts w:eastAsia="Arial" w:cs="Arial"/>
              </w:rPr>
            </w:pPr>
            <w:r w:rsidRPr="00D773ED">
              <w:rPr>
                <w:rFonts w:eastAsia="Arial" w:cs="Arial"/>
              </w:rPr>
              <w:t>Preá</w:t>
            </w:r>
          </w:p>
        </w:tc>
        <w:tc>
          <w:tcPr>
            <w:tcW w:w="1631" w:type="dxa"/>
          </w:tcPr>
          <w:p w14:paraId="1F4A84D3" w14:textId="154210EF" w:rsidR="0087175D" w:rsidRPr="00D773ED" w:rsidRDefault="0087175D" w:rsidP="009623CF">
            <w:pPr>
              <w:spacing w:line="360" w:lineRule="auto"/>
              <w:jc w:val="center"/>
              <w:rPr>
                <w:rFonts w:eastAsia="Arial" w:cs="Arial"/>
              </w:rPr>
            </w:pPr>
            <w:r>
              <w:rPr>
                <w:rFonts w:eastAsia="Arial" w:cs="Arial"/>
              </w:rPr>
              <w:t>Nenhuma</w:t>
            </w:r>
          </w:p>
        </w:tc>
        <w:tc>
          <w:tcPr>
            <w:tcW w:w="1559" w:type="dxa"/>
          </w:tcPr>
          <w:p w14:paraId="08D64C93" w14:textId="3D3042C1" w:rsidR="0087175D" w:rsidRPr="00D773ED" w:rsidRDefault="0087175D" w:rsidP="009623CF">
            <w:pPr>
              <w:spacing w:line="360" w:lineRule="auto"/>
              <w:jc w:val="center"/>
              <w:rPr>
                <w:rFonts w:eastAsia="Arial" w:cs="Arial"/>
              </w:rPr>
            </w:pPr>
            <w:r>
              <w:rPr>
                <w:rFonts w:eastAsia="Arial" w:cs="Arial"/>
              </w:rPr>
              <w:t>Nenhuma</w:t>
            </w:r>
          </w:p>
        </w:tc>
        <w:tc>
          <w:tcPr>
            <w:tcW w:w="1843" w:type="dxa"/>
          </w:tcPr>
          <w:p w14:paraId="2044668A" w14:textId="776EDE14" w:rsidR="0087175D" w:rsidRPr="00D773ED" w:rsidRDefault="0087175D" w:rsidP="009623CF">
            <w:pPr>
              <w:spacing w:line="360" w:lineRule="auto"/>
              <w:jc w:val="center"/>
              <w:rPr>
                <w:rFonts w:eastAsia="Arial" w:cs="Arial"/>
              </w:rPr>
            </w:pPr>
            <w:r>
              <w:rPr>
                <w:rFonts w:eastAsia="Arial" w:cs="Arial"/>
              </w:rPr>
              <w:t>Abóbora e Mamão verde</w:t>
            </w:r>
          </w:p>
        </w:tc>
        <w:tc>
          <w:tcPr>
            <w:tcW w:w="1984" w:type="dxa"/>
          </w:tcPr>
          <w:p w14:paraId="7B1E8C61" w14:textId="0551E70B" w:rsidR="0087175D" w:rsidRPr="00D773ED" w:rsidRDefault="0087175D" w:rsidP="009623CF">
            <w:pPr>
              <w:spacing w:line="360" w:lineRule="auto"/>
              <w:jc w:val="center"/>
              <w:rPr>
                <w:rFonts w:eastAsia="Arial" w:cs="Arial"/>
              </w:rPr>
            </w:pPr>
            <w:r>
              <w:rPr>
                <w:rFonts w:eastAsia="Arial" w:cs="Arial"/>
              </w:rPr>
              <w:t xml:space="preserve">Macarrão, Arroz e </w:t>
            </w:r>
            <w:proofErr w:type="gramStart"/>
            <w:r>
              <w:rPr>
                <w:rFonts w:eastAsia="Arial" w:cs="Arial"/>
              </w:rPr>
              <w:t>Feijão</w:t>
            </w:r>
            <w:proofErr w:type="gramEnd"/>
          </w:p>
        </w:tc>
      </w:tr>
      <w:tr w:rsidR="0087175D" w14:paraId="7ED733FA" w14:textId="77777777" w:rsidTr="0087175D">
        <w:tc>
          <w:tcPr>
            <w:tcW w:w="823" w:type="dxa"/>
          </w:tcPr>
          <w:p w14:paraId="4A84D4E8" w14:textId="417568B8" w:rsidR="0087175D" w:rsidRPr="00D773ED" w:rsidRDefault="0087175D" w:rsidP="009623CF">
            <w:pPr>
              <w:spacing w:line="360" w:lineRule="auto"/>
              <w:jc w:val="center"/>
              <w:rPr>
                <w:rFonts w:eastAsia="Arial" w:cs="Arial"/>
              </w:rPr>
            </w:pPr>
            <w:r>
              <w:rPr>
                <w:rFonts w:eastAsia="Arial" w:cs="Arial"/>
              </w:rPr>
              <w:t>A15</w:t>
            </w:r>
          </w:p>
        </w:tc>
        <w:tc>
          <w:tcPr>
            <w:tcW w:w="1340" w:type="dxa"/>
          </w:tcPr>
          <w:p w14:paraId="4A30617D" w14:textId="07E19505" w:rsidR="0087175D" w:rsidRPr="00D773ED" w:rsidRDefault="0087175D" w:rsidP="009623CF">
            <w:pPr>
              <w:spacing w:line="360" w:lineRule="auto"/>
              <w:jc w:val="center"/>
              <w:rPr>
                <w:rFonts w:eastAsia="Arial" w:cs="Arial"/>
              </w:rPr>
            </w:pPr>
            <w:r>
              <w:rPr>
                <w:rFonts w:eastAsia="Arial" w:cs="Arial"/>
              </w:rPr>
              <w:t>Boa Vista</w:t>
            </w:r>
          </w:p>
        </w:tc>
        <w:tc>
          <w:tcPr>
            <w:tcW w:w="1631" w:type="dxa"/>
          </w:tcPr>
          <w:p w14:paraId="3D18C836" w14:textId="1CC2934E" w:rsidR="0087175D" w:rsidRPr="00D773ED" w:rsidRDefault="0087175D" w:rsidP="009623CF">
            <w:pPr>
              <w:spacing w:line="360" w:lineRule="auto"/>
              <w:jc w:val="center"/>
              <w:rPr>
                <w:rFonts w:eastAsia="Arial" w:cs="Arial"/>
              </w:rPr>
            </w:pPr>
            <w:r>
              <w:rPr>
                <w:rFonts w:eastAsia="Arial" w:cs="Arial"/>
              </w:rPr>
              <w:t>Nenhuma</w:t>
            </w:r>
          </w:p>
        </w:tc>
        <w:tc>
          <w:tcPr>
            <w:tcW w:w="1559" w:type="dxa"/>
          </w:tcPr>
          <w:p w14:paraId="7AC58440" w14:textId="7961DF39" w:rsidR="0087175D" w:rsidRPr="00D773ED" w:rsidRDefault="0087175D" w:rsidP="009623CF">
            <w:pPr>
              <w:spacing w:line="360" w:lineRule="auto"/>
              <w:jc w:val="center"/>
              <w:rPr>
                <w:rFonts w:eastAsia="Arial" w:cs="Arial"/>
              </w:rPr>
            </w:pPr>
            <w:r>
              <w:rPr>
                <w:rFonts w:eastAsia="Arial" w:cs="Arial"/>
              </w:rPr>
              <w:t>Nenhuma</w:t>
            </w:r>
          </w:p>
        </w:tc>
        <w:tc>
          <w:tcPr>
            <w:tcW w:w="1843" w:type="dxa"/>
          </w:tcPr>
          <w:p w14:paraId="066F73C7" w14:textId="2942AA6C" w:rsidR="0087175D" w:rsidRPr="00D773ED" w:rsidRDefault="0087175D" w:rsidP="009623CF">
            <w:pPr>
              <w:spacing w:line="360" w:lineRule="auto"/>
              <w:jc w:val="center"/>
              <w:rPr>
                <w:rFonts w:eastAsia="Arial" w:cs="Arial"/>
              </w:rPr>
            </w:pPr>
            <w:r>
              <w:rPr>
                <w:rFonts w:eastAsia="Arial" w:cs="Arial"/>
              </w:rPr>
              <w:t>Beterraba</w:t>
            </w:r>
          </w:p>
        </w:tc>
        <w:tc>
          <w:tcPr>
            <w:tcW w:w="1984" w:type="dxa"/>
          </w:tcPr>
          <w:p w14:paraId="7CB95BC0" w14:textId="126408B7" w:rsidR="0087175D" w:rsidRPr="00D773ED" w:rsidRDefault="0087175D" w:rsidP="009623CF">
            <w:pPr>
              <w:spacing w:line="360" w:lineRule="auto"/>
              <w:jc w:val="center"/>
              <w:rPr>
                <w:rFonts w:eastAsia="Arial" w:cs="Arial"/>
              </w:rPr>
            </w:pPr>
            <w:r>
              <w:rPr>
                <w:rFonts w:eastAsia="Arial" w:cs="Arial"/>
              </w:rPr>
              <w:t>Macarrão</w:t>
            </w:r>
          </w:p>
        </w:tc>
      </w:tr>
      <w:tr w:rsidR="0087175D" w14:paraId="3E1AD68D" w14:textId="77777777" w:rsidTr="0087175D">
        <w:tc>
          <w:tcPr>
            <w:tcW w:w="823" w:type="dxa"/>
          </w:tcPr>
          <w:p w14:paraId="20F202F8" w14:textId="503F215A" w:rsidR="0087175D" w:rsidRDefault="0087175D" w:rsidP="009623CF">
            <w:pPr>
              <w:spacing w:line="360" w:lineRule="auto"/>
              <w:jc w:val="center"/>
              <w:rPr>
                <w:rFonts w:eastAsia="Arial" w:cs="Arial"/>
              </w:rPr>
            </w:pPr>
            <w:r>
              <w:rPr>
                <w:rFonts w:eastAsia="Arial" w:cs="Arial"/>
              </w:rPr>
              <w:lastRenderedPageBreak/>
              <w:t>A16</w:t>
            </w:r>
          </w:p>
        </w:tc>
        <w:tc>
          <w:tcPr>
            <w:tcW w:w="1340" w:type="dxa"/>
          </w:tcPr>
          <w:p w14:paraId="6F039A3D" w14:textId="75850958" w:rsidR="0087175D" w:rsidRDefault="0087175D" w:rsidP="009623CF">
            <w:pPr>
              <w:spacing w:line="360" w:lineRule="auto"/>
              <w:jc w:val="center"/>
              <w:rPr>
                <w:rFonts w:eastAsia="Arial" w:cs="Arial"/>
              </w:rPr>
            </w:pPr>
            <w:r>
              <w:rPr>
                <w:rFonts w:eastAsia="Arial" w:cs="Arial"/>
              </w:rPr>
              <w:t>Preá</w:t>
            </w:r>
          </w:p>
        </w:tc>
        <w:tc>
          <w:tcPr>
            <w:tcW w:w="1631" w:type="dxa"/>
          </w:tcPr>
          <w:p w14:paraId="7840F8FD" w14:textId="79D8614D" w:rsidR="0087175D" w:rsidRDefault="0087175D" w:rsidP="009623CF">
            <w:pPr>
              <w:spacing w:line="360" w:lineRule="auto"/>
              <w:jc w:val="center"/>
              <w:rPr>
                <w:rFonts w:eastAsia="Arial" w:cs="Arial"/>
              </w:rPr>
            </w:pPr>
            <w:r>
              <w:rPr>
                <w:rFonts w:eastAsia="Arial" w:cs="Arial"/>
              </w:rPr>
              <w:t>Ansiedade</w:t>
            </w:r>
          </w:p>
        </w:tc>
        <w:tc>
          <w:tcPr>
            <w:tcW w:w="1559" w:type="dxa"/>
          </w:tcPr>
          <w:p w14:paraId="6F9CF23A" w14:textId="3ABD8CB6" w:rsidR="0087175D" w:rsidRDefault="0087175D" w:rsidP="009623CF">
            <w:pPr>
              <w:spacing w:line="360" w:lineRule="auto"/>
              <w:jc w:val="center"/>
              <w:rPr>
                <w:rFonts w:eastAsia="Arial" w:cs="Arial"/>
              </w:rPr>
            </w:pPr>
            <w:r>
              <w:rPr>
                <w:rFonts w:eastAsia="Arial" w:cs="Arial"/>
              </w:rPr>
              <w:t>Nenhuma</w:t>
            </w:r>
          </w:p>
        </w:tc>
        <w:tc>
          <w:tcPr>
            <w:tcW w:w="1843" w:type="dxa"/>
          </w:tcPr>
          <w:p w14:paraId="73057FB2" w14:textId="342DA7B5" w:rsidR="0087175D" w:rsidRDefault="0087175D" w:rsidP="009623CF">
            <w:pPr>
              <w:spacing w:line="360" w:lineRule="auto"/>
              <w:jc w:val="center"/>
              <w:rPr>
                <w:rFonts w:eastAsia="Arial" w:cs="Arial"/>
              </w:rPr>
            </w:pPr>
            <w:r>
              <w:rPr>
                <w:rFonts w:eastAsia="Arial" w:cs="Arial"/>
              </w:rPr>
              <w:t>Beterraba</w:t>
            </w:r>
          </w:p>
        </w:tc>
        <w:tc>
          <w:tcPr>
            <w:tcW w:w="1984" w:type="dxa"/>
          </w:tcPr>
          <w:p w14:paraId="3500CDC5" w14:textId="2EC89F93" w:rsidR="0087175D" w:rsidRDefault="0087175D" w:rsidP="009623CF">
            <w:pPr>
              <w:spacing w:line="360" w:lineRule="auto"/>
              <w:jc w:val="center"/>
              <w:rPr>
                <w:rFonts w:eastAsia="Arial" w:cs="Arial"/>
              </w:rPr>
            </w:pPr>
            <w:r>
              <w:rPr>
                <w:rFonts w:eastAsia="Arial" w:cs="Arial"/>
              </w:rPr>
              <w:t>Banana</w:t>
            </w:r>
          </w:p>
        </w:tc>
      </w:tr>
      <w:tr w:rsidR="0087175D" w14:paraId="43F6A39A" w14:textId="77777777" w:rsidTr="0087175D">
        <w:tc>
          <w:tcPr>
            <w:tcW w:w="823" w:type="dxa"/>
          </w:tcPr>
          <w:p w14:paraId="2AE4D1F2" w14:textId="20EF509D" w:rsidR="0087175D" w:rsidRDefault="0087175D" w:rsidP="009623CF">
            <w:pPr>
              <w:spacing w:line="360" w:lineRule="auto"/>
              <w:jc w:val="center"/>
              <w:rPr>
                <w:rFonts w:eastAsia="Arial" w:cs="Arial"/>
              </w:rPr>
            </w:pPr>
            <w:r>
              <w:rPr>
                <w:rFonts w:eastAsia="Arial" w:cs="Arial"/>
              </w:rPr>
              <w:t>A17</w:t>
            </w:r>
          </w:p>
        </w:tc>
        <w:tc>
          <w:tcPr>
            <w:tcW w:w="1340" w:type="dxa"/>
          </w:tcPr>
          <w:p w14:paraId="4C81969E" w14:textId="0B06885A" w:rsidR="0087175D" w:rsidRDefault="0087175D" w:rsidP="009623CF">
            <w:pPr>
              <w:spacing w:line="360" w:lineRule="auto"/>
              <w:jc w:val="center"/>
              <w:rPr>
                <w:rFonts w:eastAsia="Arial" w:cs="Arial"/>
              </w:rPr>
            </w:pPr>
            <w:r>
              <w:rPr>
                <w:rFonts w:eastAsia="Arial" w:cs="Arial"/>
              </w:rPr>
              <w:t>Amargosa</w:t>
            </w:r>
          </w:p>
        </w:tc>
        <w:tc>
          <w:tcPr>
            <w:tcW w:w="1631" w:type="dxa"/>
          </w:tcPr>
          <w:p w14:paraId="227C19C5" w14:textId="7D19BC15" w:rsidR="0087175D" w:rsidRDefault="0087175D" w:rsidP="009623CF">
            <w:pPr>
              <w:spacing w:line="360" w:lineRule="auto"/>
              <w:jc w:val="center"/>
              <w:rPr>
                <w:rFonts w:eastAsia="Arial" w:cs="Arial"/>
              </w:rPr>
            </w:pPr>
            <w:r>
              <w:rPr>
                <w:rFonts w:eastAsia="Arial" w:cs="Arial"/>
              </w:rPr>
              <w:t>Nenhuma</w:t>
            </w:r>
          </w:p>
        </w:tc>
        <w:tc>
          <w:tcPr>
            <w:tcW w:w="1559" w:type="dxa"/>
          </w:tcPr>
          <w:p w14:paraId="0DF56366" w14:textId="14CBF777" w:rsidR="0087175D" w:rsidRDefault="0087175D" w:rsidP="009623CF">
            <w:pPr>
              <w:spacing w:line="360" w:lineRule="auto"/>
              <w:jc w:val="center"/>
              <w:rPr>
                <w:rFonts w:eastAsia="Arial" w:cs="Arial"/>
              </w:rPr>
            </w:pPr>
            <w:r>
              <w:rPr>
                <w:rFonts w:eastAsia="Arial" w:cs="Arial"/>
              </w:rPr>
              <w:t>Nenhuma</w:t>
            </w:r>
          </w:p>
        </w:tc>
        <w:tc>
          <w:tcPr>
            <w:tcW w:w="1843" w:type="dxa"/>
          </w:tcPr>
          <w:p w14:paraId="19F308D0" w14:textId="399340A2" w:rsidR="0087175D" w:rsidRDefault="0087175D" w:rsidP="009623CF">
            <w:pPr>
              <w:spacing w:line="360" w:lineRule="auto"/>
              <w:jc w:val="center"/>
              <w:rPr>
                <w:rFonts w:eastAsia="Arial" w:cs="Arial"/>
              </w:rPr>
            </w:pPr>
            <w:r>
              <w:rPr>
                <w:rFonts w:eastAsia="Arial" w:cs="Arial"/>
              </w:rPr>
              <w:t>Carne Moída</w:t>
            </w:r>
          </w:p>
        </w:tc>
        <w:tc>
          <w:tcPr>
            <w:tcW w:w="1984" w:type="dxa"/>
          </w:tcPr>
          <w:p w14:paraId="1BA5D55A" w14:textId="1C04336E" w:rsidR="0087175D" w:rsidRDefault="0087175D" w:rsidP="009623CF">
            <w:pPr>
              <w:spacing w:line="360" w:lineRule="auto"/>
              <w:jc w:val="center"/>
              <w:rPr>
                <w:rFonts w:eastAsia="Arial" w:cs="Arial"/>
              </w:rPr>
            </w:pPr>
            <w:r>
              <w:rPr>
                <w:rFonts w:eastAsia="Arial" w:cs="Arial"/>
              </w:rPr>
              <w:t>Frango Assado</w:t>
            </w:r>
          </w:p>
        </w:tc>
      </w:tr>
      <w:tr w:rsidR="0087175D" w14:paraId="6C2A035C" w14:textId="77777777" w:rsidTr="0087175D">
        <w:tc>
          <w:tcPr>
            <w:tcW w:w="823" w:type="dxa"/>
          </w:tcPr>
          <w:p w14:paraId="67EF36D7" w14:textId="17F4657D" w:rsidR="0087175D" w:rsidRDefault="0087175D" w:rsidP="009623CF">
            <w:pPr>
              <w:spacing w:line="360" w:lineRule="auto"/>
              <w:jc w:val="center"/>
              <w:rPr>
                <w:rFonts w:eastAsia="Arial" w:cs="Arial"/>
              </w:rPr>
            </w:pPr>
            <w:r>
              <w:rPr>
                <w:rFonts w:eastAsia="Arial" w:cs="Arial"/>
              </w:rPr>
              <w:t>A18</w:t>
            </w:r>
          </w:p>
        </w:tc>
        <w:tc>
          <w:tcPr>
            <w:tcW w:w="1340" w:type="dxa"/>
          </w:tcPr>
          <w:p w14:paraId="2E018357" w14:textId="450964B3" w:rsidR="0087175D" w:rsidRDefault="0087175D" w:rsidP="009623CF">
            <w:pPr>
              <w:spacing w:line="360" w:lineRule="auto"/>
              <w:jc w:val="center"/>
              <w:rPr>
                <w:rFonts w:eastAsia="Arial" w:cs="Arial"/>
              </w:rPr>
            </w:pPr>
            <w:r>
              <w:rPr>
                <w:rFonts w:eastAsia="Arial" w:cs="Arial"/>
              </w:rPr>
              <w:t>Morro Velho</w:t>
            </w:r>
          </w:p>
        </w:tc>
        <w:tc>
          <w:tcPr>
            <w:tcW w:w="1631" w:type="dxa"/>
          </w:tcPr>
          <w:p w14:paraId="0B187C65" w14:textId="5F516E3C" w:rsidR="0087175D" w:rsidRDefault="0087175D" w:rsidP="009623CF">
            <w:pPr>
              <w:spacing w:line="360" w:lineRule="auto"/>
              <w:jc w:val="center"/>
              <w:rPr>
                <w:rFonts w:eastAsia="Arial" w:cs="Arial"/>
              </w:rPr>
            </w:pPr>
            <w:r>
              <w:rPr>
                <w:rFonts w:eastAsia="Arial" w:cs="Arial"/>
              </w:rPr>
              <w:t>Nenhuma</w:t>
            </w:r>
          </w:p>
        </w:tc>
        <w:tc>
          <w:tcPr>
            <w:tcW w:w="1559" w:type="dxa"/>
          </w:tcPr>
          <w:p w14:paraId="4568F5B9" w14:textId="6FE13F6F" w:rsidR="0087175D" w:rsidRDefault="0087175D" w:rsidP="009623CF">
            <w:pPr>
              <w:spacing w:line="360" w:lineRule="auto"/>
              <w:jc w:val="center"/>
              <w:rPr>
                <w:rFonts w:eastAsia="Arial" w:cs="Arial"/>
              </w:rPr>
            </w:pPr>
            <w:r>
              <w:rPr>
                <w:rFonts w:eastAsia="Arial" w:cs="Arial"/>
              </w:rPr>
              <w:t>Nenhuma</w:t>
            </w:r>
          </w:p>
        </w:tc>
        <w:tc>
          <w:tcPr>
            <w:tcW w:w="1843" w:type="dxa"/>
          </w:tcPr>
          <w:p w14:paraId="66A79B89" w14:textId="2321F06B" w:rsidR="0087175D" w:rsidRDefault="0087175D" w:rsidP="009623CF">
            <w:pPr>
              <w:spacing w:line="360" w:lineRule="auto"/>
              <w:jc w:val="center"/>
              <w:rPr>
                <w:rFonts w:eastAsia="Arial" w:cs="Arial"/>
              </w:rPr>
            </w:pPr>
            <w:r>
              <w:rPr>
                <w:rFonts w:eastAsia="Arial" w:cs="Arial"/>
              </w:rPr>
              <w:t>Chuchu</w:t>
            </w:r>
          </w:p>
        </w:tc>
        <w:tc>
          <w:tcPr>
            <w:tcW w:w="1984" w:type="dxa"/>
          </w:tcPr>
          <w:p w14:paraId="4706D519" w14:textId="73A40A51" w:rsidR="0087175D" w:rsidRDefault="0087175D" w:rsidP="009623CF">
            <w:pPr>
              <w:spacing w:line="360" w:lineRule="auto"/>
              <w:jc w:val="center"/>
              <w:rPr>
                <w:rFonts w:eastAsia="Arial" w:cs="Arial"/>
              </w:rPr>
            </w:pPr>
            <w:r>
              <w:rPr>
                <w:rFonts w:eastAsia="Arial" w:cs="Arial"/>
              </w:rPr>
              <w:t>Lasanha</w:t>
            </w:r>
          </w:p>
        </w:tc>
      </w:tr>
      <w:tr w:rsidR="0087175D" w14:paraId="57617C93" w14:textId="77777777" w:rsidTr="0087175D">
        <w:tc>
          <w:tcPr>
            <w:tcW w:w="823" w:type="dxa"/>
          </w:tcPr>
          <w:p w14:paraId="22CFD41D" w14:textId="15E626B5" w:rsidR="0087175D" w:rsidRDefault="0087175D" w:rsidP="009623CF">
            <w:pPr>
              <w:spacing w:line="360" w:lineRule="auto"/>
              <w:jc w:val="center"/>
              <w:rPr>
                <w:rFonts w:eastAsia="Arial" w:cs="Arial"/>
              </w:rPr>
            </w:pPr>
            <w:r>
              <w:rPr>
                <w:rFonts w:eastAsia="Arial" w:cs="Arial"/>
              </w:rPr>
              <w:t>A19</w:t>
            </w:r>
          </w:p>
        </w:tc>
        <w:tc>
          <w:tcPr>
            <w:tcW w:w="1340" w:type="dxa"/>
          </w:tcPr>
          <w:p w14:paraId="6B52F6C1" w14:textId="0CC5FD1B" w:rsidR="0087175D" w:rsidRDefault="0087175D" w:rsidP="009623CF">
            <w:pPr>
              <w:spacing w:line="360" w:lineRule="auto"/>
              <w:jc w:val="center"/>
              <w:rPr>
                <w:rFonts w:eastAsia="Arial" w:cs="Arial"/>
              </w:rPr>
            </w:pPr>
            <w:r>
              <w:rPr>
                <w:rFonts w:eastAsia="Arial" w:cs="Arial"/>
              </w:rPr>
              <w:t>Amargosa</w:t>
            </w:r>
          </w:p>
        </w:tc>
        <w:tc>
          <w:tcPr>
            <w:tcW w:w="1631" w:type="dxa"/>
          </w:tcPr>
          <w:p w14:paraId="68D14CDC" w14:textId="51FED055" w:rsidR="0087175D" w:rsidRDefault="0087175D" w:rsidP="009623CF">
            <w:pPr>
              <w:spacing w:line="360" w:lineRule="auto"/>
              <w:jc w:val="center"/>
              <w:rPr>
                <w:rFonts w:eastAsia="Arial" w:cs="Arial"/>
              </w:rPr>
            </w:pPr>
            <w:r>
              <w:rPr>
                <w:rFonts w:eastAsia="Arial" w:cs="Arial"/>
              </w:rPr>
              <w:t>Nenhuma</w:t>
            </w:r>
          </w:p>
        </w:tc>
        <w:tc>
          <w:tcPr>
            <w:tcW w:w="1559" w:type="dxa"/>
          </w:tcPr>
          <w:p w14:paraId="407E92C7" w14:textId="2F4B6FCC" w:rsidR="0087175D" w:rsidRDefault="0087175D" w:rsidP="009623CF">
            <w:pPr>
              <w:spacing w:line="360" w:lineRule="auto"/>
              <w:jc w:val="center"/>
              <w:rPr>
                <w:rFonts w:eastAsia="Arial" w:cs="Arial"/>
              </w:rPr>
            </w:pPr>
            <w:r>
              <w:rPr>
                <w:rFonts w:eastAsia="Arial" w:cs="Arial"/>
              </w:rPr>
              <w:t>Nenhuma</w:t>
            </w:r>
          </w:p>
        </w:tc>
        <w:tc>
          <w:tcPr>
            <w:tcW w:w="1843" w:type="dxa"/>
          </w:tcPr>
          <w:p w14:paraId="52D1A3A0" w14:textId="4BFE7576" w:rsidR="0087175D" w:rsidRDefault="0087175D" w:rsidP="009623CF">
            <w:pPr>
              <w:spacing w:line="360" w:lineRule="auto"/>
              <w:jc w:val="center"/>
              <w:rPr>
                <w:rFonts w:eastAsia="Arial" w:cs="Arial"/>
              </w:rPr>
            </w:pPr>
            <w:r>
              <w:rPr>
                <w:rFonts w:eastAsia="Arial" w:cs="Arial"/>
              </w:rPr>
              <w:t>Carne moída</w:t>
            </w:r>
          </w:p>
        </w:tc>
        <w:tc>
          <w:tcPr>
            <w:tcW w:w="1984" w:type="dxa"/>
          </w:tcPr>
          <w:p w14:paraId="4F7F07F7" w14:textId="42E3A20A" w:rsidR="0087175D" w:rsidRDefault="0087175D" w:rsidP="009623CF">
            <w:pPr>
              <w:spacing w:line="360" w:lineRule="auto"/>
              <w:jc w:val="center"/>
              <w:rPr>
                <w:rFonts w:eastAsia="Arial" w:cs="Arial"/>
              </w:rPr>
            </w:pPr>
            <w:r>
              <w:rPr>
                <w:rFonts w:eastAsia="Arial" w:cs="Arial"/>
              </w:rPr>
              <w:t>Lasanha</w:t>
            </w:r>
          </w:p>
        </w:tc>
      </w:tr>
      <w:tr w:rsidR="0087175D" w14:paraId="042E6445" w14:textId="77777777" w:rsidTr="0087175D">
        <w:tc>
          <w:tcPr>
            <w:tcW w:w="823" w:type="dxa"/>
          </w:tcPr>
          <w:p w14:paraId="51F4F82E" w14:textId="3967AD5E" w:rsidR="0087175D" w:rsidRDefault="0087175D" w:rsidP="009623CF">
            <w:pPr>
              <w:spacing w:line="360" w:lineRule="auto"/>
              <w:jc w:val="center"/>
              <w:rPr>
                <w:rFonts w:eastAsia="Arial" w:cs="Arial"/>
              </w:rPr>
            </w:pPr>
            <w:r>
              <w:rPr>
                <w:rFonts w:eastAsia="Arial" w:cs="Arial"/>
              </w:rPr>
              <w:t>A20</w:t>
            </w:r>
          </w:p>
        </w:tc>
        <w:tc>
          <w:tcPr>
            <w:tcW w:w="1340" w:type="dxa"/>
          </w:tcPr>
          <w:p w14:paraId="1DB3FC98" w14:textId="4C2255A0" w:rsidR="0087175D" w:rsidRDefault="0087175D" w:rsidP="009623CF">
            <w:pPr>
              <w:spacing w:line="360" w:lineRule="auto"/>
              <w:jc w:val="center"/>
              <w:rPr>
                <w:rFonts w:eastAsia="Arial" w:cs="Arial"/>
              </w:rPr>
            </w:pPr>
            <w:r>
              <w:rPr>
                <w:rFonts w:eastAsia="Arial" w:cs="Arial"/>
              </w:rPr>
              <w:t>Morro Velho</w:t>
            </w:r>
          </w:p>
        </w:tc>
        <w:tc>
          <w:tcPr>
            <w:tcW w:w="1631" w:type="dxa"/>
          </w:tcPr>
          <w:p w14:paraId="1CEE0B6B" w14:textId="378B333B" w:rsidR="0087175D" w:rsidRDefault="0087175D" w:rsidP="009623CF">
            <w:pPr>
              <w:spacing w:line="360" w:lineRule="auto"/>
              <w:jc w:val="center"/>
              <w:rPr>
                <w:rFonts w:eastAsia="Arial" w:cs="Arial"/>
              </w:rPr>
            </w:pPr>
            <w:r>
              <w:rPr>
                <w:rFonts w:eastAsia="Arial" w:cs="Arial"/>
              </w:rPr>
              <w:t>Nenhuma</w:t>
            </w:r>
          </w:p>
        </w:tc>
        <w:tc>
          <w:tcPr>
            <w:tcW w:w="1559" w:type="dxa"/>
          </w:tcPr>
          <w:p w14:paraId="7338C430" w14:textId="7C0CC34A" w:rsidR="0087175D" w:rsidRDefault="0087175D" w:rsidP="009623CF">
            <w:pPr>
              <w:spacing w:line="360" w:lineRule="auto"/>
              <w:jc w:val="center"/>
              <w:rPr>
                <w:rFonts w:eastAsia="Arial" w:cs="Arial"/>
              </w:rPr>
            </w:pPr>
            <w:r>
              <w:rPr>
                <w:rFonts w:eastAsia="Arial" w:cs="Arial"/>
              </w:rPr>
              <w:t>Nenhuma</w:t>
            </w:r>
          </w:p>
        </w:tc>
        <w:tc>
          <w:tcPr>
            <w:tcW w:w="1843" w:type="dxa"/>
          </w:tcPr>
          <w:p w14:paraId="63CB47BE" w14:textId="6027E463" w:rsidR="0087175D" w:rsidRDefault="0087175D" w:rsidP="009623CF">
            <w:pPr>
              <w:spacing w:line="360" w:lineRule="auto"/>
              <w:jc w:val="center"/>
              <w:rPr>
                <w:rFonts w:eastAsia="Arial" w:cs="Arial"/>
              </w:rPr>
            </w:pPr>
            <w:r>
              <w:rPr>
                <w:rFonts w:eastAsia="Arial" w:cs="Arial"/>
              </w:rPr>
              <w:t>Abóbora</w:t>
            </w:r>
          </w:p>
        </w:tc>
        <w:tc>
          <w:tcPr>
            <w:tcW w:w="1984" w:type="dxa"/>
          </w:tcPr>
          <w:p w14:paraId="088C29DB" w14:textId="684CD064" w:rsidR="0087175D" w:rsidRDefault="0087175D" w:rsidP="009623CF">
            <w:pPr>
              <w:spacing w:line="360" w:lineRule="auto"/>
              <w:jc w:val="center"/>
              <w:rPr>
                <w:rFonts w:eastAsia="Arial" w:cs="Arial"/>
              </w:rPr>
            </w:pPr>
            <w:r>
              <w:rPr>
                <w:rFonts w:eastAsia="Arial" w:cs="Arial"/>
              </w:rPr>
              <w:t>Farofa de Frango</w:t>
            </w:r>
          </w:p>
        </w:tc>
      </w:tr>
      <w:tr w:rsidR="0087175D" w14:paraId="64DF6ED5" w14:textId="77777777" w:rsidTr="0087175D">
        <w:tc>
          <w:tcPr>
            <w:tcW w:w="823" w:type="dxa"/>
          </w:tcPr>
          <w:p w14:paraId="02C956E7" w14:textId="5972D127" w:rsidR="0087175D" w:rsidRDefault="0087175D" w:rsidP="009623CF">
            <w:pPr>
              <w:spacing w:line="360" w:lineRule="auto"/>
              <w:jc w:val="center"/>
              <w:rPr>
                <w:rFonts w:eastAsia="Arial" w:cs="Arial"/>
              </w:rPr>
            </w:pPr>
            <w:r>
              <w:rPr>
                <w:rFonts w:eastAsia="Arial" w:cs="Arial"/>
              </w:rPr>
              <w:t>A21</w:t>
            </w:r>
          </w:p>
        </w:tc>
        <w:tc>
          <w:tcPr>
            <w:tcW w:w="1340" w:type="dxa"/>
          </w:tcPr>
          <w:p w14:paraId="0163362B" w14:textId="3678C973" w:rsidR="0087175D" w:rsidRDefault="0087175D" w:rsidP="009623CF">
            <w:pPr>
              <w:spacing w:line="360" w:lineRule="auto"/>
              <w:jc w:val="center"/>
              <w:rPr>
                <w:rFonts w:eastAsia="Arial" w:cs="Arial"/>
              </w:rPr>
            </w:pPr>
            <w:r>
              <w:rPr>
                <w:rFonts w:eastAsia="Arial" w:cs="Arial"/>
              </w:rPr>
              <w:t>Morro Velho</w:t>
            </w:r>
          </w:p>
        </w:tc>
        <w:tc>
          <w:tcPr>
            <w:tcW w:w="1631" w:type="dxa"/>
          </w:tcPr>
          <w:p w14:paraId="5621CEA1" w14:textId="52950F0E" w:rsidR="0087175D" w:rsidRDefault="0087175D" w:rsidP="009623CF">
            <w:pPr>
              <w:spacing w:line="360" w:lineRule="auto"/>
              <w:jc w:val="center"/>
              <w:rPr>
                <w:rFonts w:eastAsia="Arial" w:cs="Arial"/>
              </w:rPr>
            </w:pPr>
            <w:r>
              <w:rPr>
                <w:rFonts w:eastAsia="Arial" w:cs="Arial"/>
              </w:rPr>
              <w:t xml:space="preserve">Alergia </w:t>
            </w:r>
            <w:proofErr w:type="gramStart"/>
            <w:r>
              <w:rPr>
                <w:rFonts w:eastAsia="Arial" w:cs="Arial"/>
              </w:rPr>
              <w:t>à</w:t>
            </w:r>
            <w:proofErr w:type="gramEnd"/>
            <w:r>
              <w:rPr>
                <w:rFonts w:eastAsia="Arial" w:cs="Arial"/>
              </w:rPr>
              <w:t xml:space="preserve"> gato</w:t>
            </w:r>
          </w:p>
        </w:tc>
        <w:tc>
          <w:tcPr>
            <w:tcW w:w="1559" w:type="dxa"/>
          </w:tcPr>
          <w:p w14:paraId="6A00DA59" w14:textId="10ACFA74" w:rsidR="0087175D" w:rsidRDefault="0087175D" w:rsidP="009623CF">
            <w:pPr>
              <w:spacing w:line="360" w:lineRule="auto"/>
              <w:jc w:val="center"/>
              <w:rPr>
                <w:rFonts w:eastAsia="Arial" w:cs="Arial"/>
              </w:rPr>
            </w:pPr>
            <w:r>
              <w:rPr>
                <w:rFonts w:eastAsia="Arial" w:cs="Arial"/>
              </w:rPr>
              <w:t>Nenhuma</w:t>
            </w:r>
          </w:p>
        </w:tc>
        <w:tc>
          <w:tcPr>
            <w:tcW w:w="1843" w:type="dxa"/>
          </w:tcPr>
          <w:p w14:paraId="3DC56EE9" w14:textId="75D9CDCD" w:rsidR="0087175D" w:rsidRDefault="0087175D" w:rsidP="009623CF">
            <w:pPr>
              <w:spacing w:line="360" w:lineRule="auto"/>
              <w:jc w:val="center"/>
              <w:rPr>
                <w:rFonts w:eastAsia="Arial" w:cs="Arial"/>
              </w:rPr>
            </w:pPr>
            <w:r>
              <w:rPr>
                <w:rFonts w:eastAsia="Arial" w:cs="Arial"/>
              </w:rPr>
              <w:t>Mamão verde e Maxixe</w:t>
            </w:r>
          </w:p>
        </w:tc>
        <w:tc>
          <w:tcPr>
            <w:tcW w:w="1984" w:type="dxa"/>
          </w:tcPr>
          <w:p w14:paraId="5A3CADAB" w14:textId="3D01348B" w:rsidR="0087175D" w:rsidRDefault="0087175D" w:rsidP="009623CF">
            <w:pPr>
              <w:spacing w:line="360" w:lineRule="auto"/>
              <w:jc w:val="center"/>
              <w:rPr>
                <w:rFonts w:eastAsia="Arial" w:cs="Arial"/>
              </w:rPr>
            </w:pPr>
            <w:r>
              <w:rPr>
                <w:rFonts w:eastAsia="Arial" w:cs="Arial"/>
              </w:rPr>
              <w:t>Chocolate</w:t>
            </w:r>
          </w:p>
        </w:tc>
      </w:tr>
      <w:tr w:rsidR="0087175D" w14:paraId="584DBE34" w14:textId="77777777" w:rsidTr="0087175D">
        <w:tc>
          <w:tcPr>
            <w:tcW w:w="823" w:type="dxa"/>
          </w:tcPr>
          <w:p w14:paraId="6AABC8ED" w14:textId="24CEB57D" w:rsidR="0087175D" w:rsidRDefault="0087175D" w:rsidP="009623CF">
            <w:pPr>
              <w:spacing w:line="360" w:lineRule="auto"/>
              <w:jc w:val="center"/>
              <w:rPr>
                <w:rFonts w:eastAsia="Arial" w:cs="Arial"/>
              </w:rPr>
            </w:pPr>
            <w:r>
              <w:rPr>
                <w:rFonts w:eastAsia="Arial" w:cs="Arial"/>
              </w:rPr>
              <w:t>A22</w:t>
            </w:r>
          </w:p>
        </w:tc>
        <w:tc>
          <w:tcPr>
            <w:tcW w:w="1340" w:type="dxa"/>
          </w:tcPr>
          <w:p w14:paraId="7B0095D5" w14:textId="6EF8C9DB" w:rsidR="0087175D" w:rsidRDefault="0087175D" w:rsidP="009623CF">
            <w:pPr>
              <w:spacing w:line="360" w:lineRule="auto"/>
              <w:jc w:val="center"/>
              <w:rPr>
                <w:rFonts w:eastAsia="Arial" w:cs="Arial"/>
              </w:rPr>
            </w:pPr>
            <w:r>
              <w:rPr>
                <w:rFonts w:eastAsia="Arial" w:cs="Arial"/>
              </w:rPr>
              <w:t>Caldeirões</w:t>
            </w:r>
          </w:p>
        </w:tc>
        <w:tc>
          <w:tcPr>
            <w:tcW w:w="1631" w:type="dxa"/>
          </w:tcPr>
          <w:p w14:paraId="6080F8CC" w14:textId="3B6F718A" w:rsidR="0087175D" w:rsidRDefault="0087175D" w:rsidP="009623CF">
            <w:pPr>
              <w:spacing w:line="360" w:lineRule="auto"/>
              <w:jc w:val="center"/>
              <w:rPr>
                <w:rFonts w:eastAsia="Arial" w:cs="Arial"/>
              </w:rPr>
            </w:pPr>
            <w:r>
              <w:rPr>
                <w:rFonts w:eastAsia="Arial" w:cs="Arial"/>
              </w:rPr>
              <w:t>Nenhuma</w:t>
            </w:r>
          </w:p>
        </w:tc>
        <w:tc>
          <w:tcPr>
            <w:tcW w:w="1559" w:type="dxa"/>
          </w:tcPr>
          <w:p w14:paraId="4ED5A404" w14:textId="5710DE53" w:rsidR="0087175D" w:rsidRDefault="0087175D" w:rsidP="009623CF">
            <w:pPr>
              <w:spacing w:line="360" w:lineRule="auto"/>
              <w:jc w:val="center"/>
              <w:rPr>
                <w:rFonts w:eastAsia="Arial" w:cs="Arial"/>
              </w:rPr>
            </w:pPr>
            <w:r>
              <w:rPr>
                <w:rFonts w:eastAsia="Arial" w:cs="Arial"/>
              </w:rPr>
              <w:t>Nenhuma</w:t>
            </w:r>
          </w:p>
        </w:tc>
        <w:tc>
          <w:tcPr>
            <w:tcW w:w="1843" w:type="dxa"/>
          </w:tcPr>
          <w:p w14:paraId="75021B98" w14:textId="3F96A174" w:rsidR="0087175D" w:rsidRDefault="0087175D" w:rsidP="009623CF">
            <w:pPr>
              <w:spacing w:line="360" w:lineRule="auto"/>
              <w:jc w:val="center"/>
              <w:rPr>
                <w:rFonts w:eastAsia="Arial" w:cs="Arial"/>
              </w:rPr>
            </w:pPr>
            <w:r>
              <w:rPr>
                <w:rFonts w:eastAsia="Arial" w:cs="Arial"/>
              </w:rPr>
              <w:t>Arroz</w:t>
            </w:r>
          </w:p>
        </w:tc>
        <w:tc>
          <w:tcPr>
            <w:tcW w:w="1984" w:type="dxa"/>
          </w:tcPr>
          <w:p w14:paraId="6CE996DE" w14:textId="0866629D" w:rsidR="0087175D" w:rsidRDefault="0087175D" w:rsidP="009623CF">
            <w:pPr>
              <w:spacing w:line="360" w:lineRule="auto"/>
              <w:jc w:val="center"/>
              <w:rPr>
                <w:rFonts w:eastAsia="Arial" w:cs="Arial"/>
              </w:rPr>
            </w:pPr>
            <w:r>
              <w:rPr>
                <w:rFonts w:eastAsia="Arial" w:cs="Arial"/>
              </w:rPr>
              <w:t>Lasanha</w:t>
            </w:r>
          </w:p>
        </w:tc>
      </w:tr>
      <w:tr w:rsidR="0087175D" w14:paraId="14503F79" w14:textId="77777777" w:rsidTr="0087175D">
        <w:tc>
          <w:tcPr>
            <w:tcW w:w="823" w:type="dxa"/>
          </w:tcPr>
          <w:p w14:paraId="3986BEF6" w14:textId="29153A9A" w:rsidR="0087175D" w:rsidRDefault="0087175D" w:rsidP="009623CF">
            <w:pPr>
              <w:spacing w:line="360" w:lineRule="auto"/>
              <w:jc w:val="center"/>
              <w:rPr>
                <w:rFonts w:eastAsia="Arial" w:cs="Arial"/>
              </w:rPr>
            </w:pPr>
            <w:r>
              <w:rPr>
                <w:rFonts w:eastAsia="Arial" w:cs="Arial"/>
              </w:rPr>
              <w:t>A23</w:t>
            </w:r>
          </w:p>
        </w:tc>
        <w:tc>
          <w:tcPr>
            <w:tcW w:w="1340" w:type="dxa"/>
          </w:tcPr>
          <w:p w14:paraId="4365572D" w14:textId="05DDDE77" w:rsidR="0087175D" w:rsidRDefault="0087175D" w:rsidP="009623CF">
            <w:pPr>
              <w:spacing w:line="360" w:lineRule="auto"/>
              <w:jc w:val="center"/>
              <w:rPr>
                <w:rFonts w:eastAsia="Arial" w:cs="Arial"/>
              </w:rPr>
            </w:pPr>
            <w:r>
              <w:rPr>
                <w:rFonts w:eastAsia="Arial" w:cs="Arial"/>
              </w:rPr>
              <w:t>Boa Vista</w:t>
            </w:r>
          </w:p>
        </w:tc>
        <w:tc>
          <w:tcPr>
            <w:tcW w:w="1631" w:type="dxa"/>
          </w:tcPr>
          <w:p w14:paraId="21CE4001" w14:textId="2486F0A9" w:rsidR="0087175D" w:rsidRDefault="0087175D" w:rsidP="009623CF">
            <w:pPr>
              <w:spacing w:line="360" w:lineRule="auto"/>
              <w:jc w:val="center"/>
              <w:rPr>
                <w:rFonts w:eastAsia="Arial" w:cs="Arial"/>
              </w:rPr>
            </w:pPr>
            <w:r>
              <w:rPr>
                <w:rFonts w:eastAsia="Arial" w:cs="Arial"/>
              </w:rPr>
              <w:t>Alergia à dipirona</w:t>
            </w:r>
          </w:p>
        </w:tc>
        <w:tc>
          <w:tcPr>
            <w:tcW w:w="1559" w:type="dxa"/>
          </w:tcPr>
          <w:p w14:paraId="007A1F76" w14:textId="3D2DFA1B" w:rsidR="0087175D" w:rsidRDefault="0087175D" w:rsidP="009623CF">
            <w:pPr>
              <w:spacing w:line="360" w:lineRule="auto"/>
              <w:jc w:val="center"/>
              <w:rPr>
                <w:rFonts w:eastAsia="Arial" w:cs="Arial"/>
              </w:rPr>
            </w:pPr>
            <w:r>
              <w:rPr>
                <w:rFonts w:eastAsia="Arial" w:cs="Arial"/>
              </w:rPr>
              <w:t>Nenhuma</w:t>
            </w:r>
          </w:p>
        </w:tc>
        <w:tc>
          <w:tcPr>
            <w:tcW w:w="1843" w:type="dxa"/>
          </w:tcPr>
          <w:p w14:paraId="6815B513" w14:textId="145A443C" w:rsidR="0087175D" w:rsidRDefault="0087175D" w:rsidP="009623CF">
            <w:pPr>
              <w:spacing w:line="360" w:lineRule="auto"/>
              <w:jc w:val="center"/>
              <w:rPr>
                <w:rFonts w:eastAsia="Arial" w:cs="Arial"/>
              </w:rPr>
            </w:pPr>
            <w:r>
              <w:rPr>
                <w:rFonts w:eastAsia="Arial" w:cs="Arial"/>
              </w:rPr>
              <w:t>Purê de Batata</w:t>
            </w:r>
          </w:p>
        </w:tc>
        <w:tc>
          <w:tcPr>
            <w:tcW w:w="1984" w:type="dxa"/>
          </w:tcPr>
          <w:p w14:paraId="23D0977C" w14:textId="22918F0F" w:rsidR="0087175D" w:rsidRDefault="0087175D" w:rsidP="009623CF">
            <w:pPr>
              <w:spacing w:line="360" w:lineRule="auto"/>
              <w:jc w:val="center"/>
              <w:rPr>
                <w:rFonts w:eastAsia="Arial" w:cs="Arial"/>
              </w:rPr>
            </w:pPr>
            <w:r>
              <w:rPr>
                <w:rFonts w:eastAsia="Arial" w:cs="Arial"/>
              </w:rPr>
              <w:t>Lasanha</w:t>
            </w:r>
          </w:p>
        </w:tc>
      </w:tr>
      <w:tr w:rsidR="0087175D" w14:paraId="655AFE49" w14:textId="77777777" w:rsidTr="0087175D">
        <w:tc>
          <w:tcPr>
            <w:tcW w:w="823" w:type="dxa"/>
          </w:tcPr>
          <w:p w14:paraId="659FCD1C" w14:textId="2E75F6A5" w:rsidR="0087175D" w:rsidRDefault="0087175D" w:rsidP="009623CF">
            <w:pPr>
              <w:spacing w:line="360" w:lineRule="auto"/>
              <w:jc w:val="center"/>
              <w:rPr>
                <w:rFonts w:eastAsia="Arial" w:cs="Arial"/>
              </w:rPr>
            </w:pPr>
            <w:r>
              <w:rPr>
                <w:rFonts w:eastAsia="Arial" w:cs="Arial"/>
              </w:rPr>
              <w:t>A24</w:t>
            </w:r>
          </w:p>
        </w:tc>
        <w:tc>
          <w:tcPr>
            <w:tcW w:w="1340" w:type="dxa"/>
          </w:tcPr>
          <w:p w14:paraId="352178DA" w14:textId="7463EA3D" w:rsidR="0087175D" w:rsidRDefault="0087175D" w:rsidP="009623CF">
            <w:pPr>
              <w:spacing w:line="360" w:lineRule="auto"/>
              <w:jc w:val="center"/>
              <w:rPr>
                <w:rFonts w:eastAsia="Arial" w:cs="Arial"/>
              </w:rPr>
            </w:pPr>
            <w:r>
              <w:rPr>
                <w:rFonts w:eastAsia="Arial" w:cs="Arial"/>
              </w:rPr>
              <w:t>Lagoa Vermelha</w:t>
            </w:r>
          </w:p>
        </w:tc>
        <w:tc>
          <w:tcPr>
            <w:tcW w:w="1631" w:type="dxa"/>
          </w:tcPr>
          <w:p w14:paraId="602605BB" w14:textId="7C57DFE9" w:rsidR="0087175D" w:rsidRDefault="0087175D" w:rsidP="009623CF">
            <w:pPr>
              <w:spacing w:line="360" w:lineRule="auto"/>
              <w:jc w:val="center"/>
              <w:rPr>
                <w:rFonts w:eastAsia="Arial" w:cs="Arial"/>
              </w:rPr>
            </w:pPr>
            <w:r>
              <w:rPr>
                <w:rFonts w:eastAsia="Arial" w:cs="Arial"/>
              </w:rPr>
              <w:t>Renite</w:t>
            </w:r>
          </w:p>
        </w:tc>
        <w:tc>
          <w:tcPr>
            <w:tcW w:w="1559" w:type="dxa"/>
          </w:tcPr>
          <w:p w14:paraId="2DB6BC2A" w14:textId="27E0C37D" w:rsidR="0087175D" w:rsidRDefault="0087175D" w:rsidP="009623CF">
            <w:pPr>
              <w:spacing w:line="360" w:lineRule="auto"/>
              <w:jc w:val="center"/>
              <w:rPr>
                <w:rFonts w:eastAsia="Arial" w:cs="Arial"/>
              </w:rPr>
            </w:pPr>
            <w:r>
              <w:rPr>
                <w:rFonts w:eastAsia="Arial" w:cs="Arial"/>
              </w:rPr>
              <w:t>Nenhuma</w:t>
            </w:r>
          </w:p>
        </w:tc>
        <w:tc>
          <w:tcPr>
            <w:tcW w:w="1843" w:type="dxa"/>
          </w:tcPr>
          <w:p w14:paraId="565D59F1" w14:textId="7FDEC2CF" w:rsidR="0087175D" w:rsidRDefault="0087175D" w:rsidP="009623CF">
            <w:pPr>
              <w:spacing w:line="360" w:lineRule="auto"/>
              <w:jc w:val="center"/>
              <w:rPr>
                <w:rFonts w:eastAsia="Arial" w:cs="Arial"/>
              </w:rPr>
            </w:pPr>
            <w:r>
              <w:rPr>
                <w:rFonts w:eastAsia="Arial" w:cs="Arial"/>
              </w:rPr>
              <w:t>Beterraba e Carne Moída</w:t>
            </w:r>
          </w:p>
        </w:tc>
        <w:tc>
          <w:tcPr>
            <w:tcW w:w="1984" w:type="dxa"/>
          </w:tcPr>
          <w:p w14:paraId="565065B7" w14:textId="3A191439" w:rsidR="0087175D" w:rsidRDefault="0087175D" w:rsidP="009623CF">
            <w:pPr>
              <w:spacing w:line="360" w:lineRule="auto"/>
              <w:jc w:val="center"/>
              <w:rPr>
                <w:rFonts w:eastAsia="Arial" w:cs="Arial"/>
              </w:rPr>
            </w:pPr>
            <w:r>
              <w:rPr>
                <w:rFonts w:eastAsia="Arial" w:cs="Arial"/>
              </w:rPr>
              <w:t>Carne de Porco e Melancia</w:t>
            </w:r>
          </w:p>
        </w:tc>
      </w:tr>
      <w:tr w:rsidR="0087175D" w14:paraId="40FB8001" w14:textId="77777777" w:rsidTr="0087175D">
        <w:tc>
          <w:tcPr>
            <w:tcW w:w="823" w:type="dxa"/>
          </w:tcPr>
          <w:p w14:paraId="6EDA2A6E" w14:textId="7E83E377" w:rsidR="0087175D" w:rsidRDefault="0087175D" w:rsidP="009623CF">
            <w:pPr>
              <w:spacing w:line="360" w:lineRule="auto"/>
              <w:jc w:val="center"/>
              <w:rPr>
                <w:rFonts w:eastAsia="Arial" w:cs="Arial"/>
              </w:rPr>
            </w:pPr>
            <w:r>
              <w:rPr>
                <w:rFonts w:eastAsia="Arial" w:cs="Arial"/>
              </w:rPr>
              <w:t>A25</w:t>
            </w:r>
          </w:p>
        </w:tc>
        <w:tc>
          <w:tcPr>
            <w:tcW w:w="1340" w:type="dxa"/>
          </w:tcPr>
          <w:p w14:paraId="457B4335" w14:textId="2A01ED3D" w:rsidR="0087175D" w:rsidRDefault="0087175D" w:rsidP="009623CF">
            <w:pPr>
              <w:spacing w:line="360" w:lineRule="auto"/>
              <w:jc w:val="center"/>
              <w:rPr>
                <w:rFonts w:eastAsia="Arial" w:cs="Arial"/>
              </w:rPr>
            </w:pPr>
            <w:r>
              <w:rPr>
                <w:rFonts w:eastAsia="Arial" w:cs="Arial"/>
              </w:rPr>
              <w:t>Caldeirões</w:t>
            </w:r>
          </w:p>
        </w:tc>
        <w:tc>
          <w:tcPr>
            <w:tcW w:w="1631" w:type="dxa"/>
          </w:tcPr>
          <w:p w14:paraId="24CE33B4" w14:textId="5235E455" w:rsidR="0087175D" w:rsidRDefault="0087175D" w:rsidP="009623CF">
            <w:pPr>
              <w:spacing w:line="360" w:lineRule="auto"/>
              <w:jc w:val="center"/>
              <w:rPr>
                <w:rFonts w:eastAsia="Arial" w:cs="Arial"/>
              </w:rPr>
            </w:pPr>
            <w:r>
              <w:rPr>
                <w:rFonts w:eastAsia="Arial" w:cs="Arial"/>
              </w:rPr>
              <w:t>Nenhuma</w:t>
            </w:r>
          </w:p>
        </w:tc>
        <w:tc>
          <w:tcPr>
            <w:tcW w:w="1559" w:type="dxa"/>
          </w:tcPr>
          <w:p w14:paraId="15A24600" w14:textId="74B8588A" w:rsidR="0087175D" w:rsidRDefault="0087175D" w:rsidP="009623CF">
            <w:pPr>
              <w:spacing w:line="360" w:lineRule="auto"/>
              <w:jc w:val="center"/>
              <w:rPr>
                <w:rFonts w:eastAsia="Arial" w:cs="Arial"/>
              </w:rPr>
            </w:pPr>
            <w:r>
              <w:rPr>
                <w:rFonts w:eastAsia="Arial" w:cs="Arial"/>
              </w:rPr>
              <w:t>Nenhuma</w:t>
            </w:r>
          </w:p>
        </w:tc>
        <w:tc>
          <w:tcPr>
            <w:tcW w:w="1843" w:type="dxa"/>
          </w:tcPr>
          <w:p w14:paraId="0D643E07" w14:textId="1E45A995" w:rsidR="0087175D" w:rsidRDefault="0087175D" w:rsidP="009623CF">
            <w:pPr>
              <w:spacing w:line="360" w:lineRule="auto"/>
              <w:jc w:val="center"/>
              <w:rPr>
                <w:rFonts w:eastAsia="Arial" w:cs="Arial"/>
              </w:rPr>
            </w:pPr>
            <w:r>
              <w:rPr>
                <w:rFonts w:eastAsia="Arial" w:cs="Arial"/>
              </w:rPr>
              <w:t>Beterraba</w:t>
            </w:r>
          </w:p>
        </w:tc>
        <w:tc>
          <w:tcPr>
            <w:tcW w:w="1984" w:type="dxa"/>
          </w:tcPr>
          <w:p w14:paraId="59AC45B8" w14:textId="739275ED" w:rsidR="0087175D" w:rsidRDefault="0087175D" w:rsidP="009623CF">
            <w:pPr>
              <w:spacing w:line="360" w:lineRule="auto"/>
              <w:jc w:val="center"/>
              <w:rPr>
                <w:rFonts w:eastAsia="Arial" w:cs="Arial"/>
              </w:rPr>
            </w:pPr>
            <w:r>
              <w:rPr>
                <w:rFonts w:eastAsia="Arial" w:cs="Arial"/>
              </w:rPr>
              <w:t>Carne de Porco</w:t>
            </w:r>
          </w:p>
        </w:tc>
      </w:tr>
      <w:tr w:rsidR="0087175D" w14:paraId="54574B38" w14:textId="77777777" w:rsidTr="0087175D">
        <w:tc>
          <w:tcPr>
            <w:tcW w:w="823" w:type="dxa"/>
          </w:tcPr>
          <w:p w14:paraId="0B6A903E" w14:textId="24BA5008" w:rsidR="0087175D" w:rsidRDefault="0087175D" w:rsidP="009623CF">
            <w:pPr>
              <w:spacing w:line="360" w:lineRule="auto"/>
              <w:jc w:val="center"/>
              <w:rPr>
                <w:rFonts w:eastAsia="Arial" w:cs="Arial"/>
              </w:rPr>
            </w:pPr>
            <w:r>
              <w:rPr>
                <w:rFonts w:eastAsia="Arial" w:cs="Arial"/>
              </w:rPr>
              <w:t>A26</w:t>
            </w:r>
          </w:p>
        </w:tc>
        <w:tc>
          <w:tcPr>
            <w:tcW w:w="1340" w:type="dxa"/>
          </w:tcPr>
          <w:p w14:paraId="46C21E4E" w14:textId="733C3D32" w:rsidR="0087175D" w:rsidRDefault="0087175D" w:rsidP="009623CF">
            <w:pPr>
              <w:spacing w:line="360" w:lineRule="auto"/>
              <w:jc w:val="center"/>
              <w:rPr>
                <w:rFonts w:eastAsia="Arial" w:cs="Arial"/>
              </w:rPr>
            </w:pPr>
            <w:r>
              <w:rPr>
                <w:rFonts w:eastAsia="Arial" w:cs="Arial"/>
              </w:rPr>
              <w:t>Lagoa Vermelha</w:t>
            </w:r>
          </w:p>
        </w:tc>
        <w:tc>
          <w:tcPr>
            <w:tcW w:w="1631" w:type="dxa"/>
          </w:tcPr>
          <w:p w14:paraId="20116803" w14:textId="78855FED" w:rsidR="0087175D" w:rsidRDefault="0087175D" w:rsidP="009623CF">
            <w:pPr>
              <w:spacing w:line="360" w:lineRule="auto"/>
              <w:jc w:val="center"/>
              <w:rPr>
                <w:rFonts w:eastAsia="Arial" w:cs="Arial"/>
              </w:rPr>
            </w:pPr>
            <w:r>
              <w:rPr>
                <w:rFonts w:eastAsia="Arial" w:cs="Arial"/>
              </w:rPr>
              <w:t>Nenhuma</w:t>
            </w:r>
          </w:p>
        </w:tc>
        <w:tc>
          <w:tcPr>
            <w:tcW w:w="1559" w:type="dxa"/>
          </w:tcPr>
          <w:p w14:paraId="56CFEE1D" w14:textId="5F29A6EF" w:rsidR="0087175D" w:rsidRDefault="0087175D" w:rsidP="009623CF">
            <w:pPr>
              <w:spacing w:line="360" w:lineRule="auto"/>
              <w:jc w:val="center"/>
              <w:rPr>
                <w:rFonts w:eastAsia="Arial" w:cs="Arial"/>
              </w:rPr>
            </w:pPr>
            <w:r>
              <w:rPr>
                <w:rFonts w:eastAsia="Arial" w:cs="Arial"/>
              </w:rPr>
              <w:t>Nenhuma</w:t>
            </w:r>
          </w:p>
        </w:tc>
        <w:tc>
          <w:tcPr>
            <w:tcW w:w="1843" w:type="dxa"/>
          </w:tcPr>
          <w:p w14:paraId="01EEC321" w14:textId="440B9A67" w:rsidR="0087175D" w:rsidRDefault="0087175D" w:rsidP="009623CF">
            <w:pPr>
              <w:spacing w:line="360" w:lineRule="auto"/>
              <w:jc w:val="center"/>
              <w:rPr>
                <w:rFonts w:eastAsia="Arial" w:cs="Arial"/>
              </w:rPr>
            </w:pPr>
            <w:r>
              <w:rPr>
                <w:rFonts w:eastAsia="Arial" w:cs="Arial"/>
              </w:rPr>
              <w:t xml:space="preserve">Maxixe, Quiabo e </w:t>
            </w:r>
            <w:proofErr w:type="gramStart"/>
            <w:r>
              <w:rPr>
                <w:rFonts w:eastAsia="Arial" w:cs="Arial"/>
              </w:rPr>
              <w:t>Abóbora</w:t>
            </w:r>
            <w:proofErr w:type="gramEnd"/>
          </w:p>
        </w:tc>
        <w:tc>
          <w:tcPr>
            <w:tcW w:w="1984" w:type="dxa"/>
          </w:tcPr>
          <w:p w14:paraId="3FC06E61" w14:textId="5D7866EA" w:rsidR="0087175D" w:rsidRDefault="0087175D" w:rsidP="009623CF">
            <w:pPr>
              <w:spacing w:line="360" w:lineRule="auto"/>
              <w:jc w:val="center"/>
              <w:rPr>
                <w:rFonts w:eastAsia="Arial" w:cs="Arial"/>
              </w:rPr>
            </w:pPr>
            <w:r>
              <w:rPr>
                <w:rFonts w:eastAsia="Arial" w:cs="Arial"/>
              </w:rPr>
              <w:t>Fígado e Feijão</w:t>
            </w:r>
          </w:p>
        </w:tc>
      </w:tr>
      <w:tr w:rsidR="0087175D" w14:paraId="7C0D4912" w14:textId="77777777" w:rsidTr="0087175D">
        <w:tc>
          <w:tcPr>
            <w:tcW w:w="823" w:type="dxa"/>
          </w:tcPr>
          <w:p w14:paraId="33ED74DE" w14:textId="1A9D09DE" w:rsidR="0087175D" w:rsidRDefault="0087175D" w:rsidP="009623CF">
            <w:pPr>
              <w:spacing w:line="360" w:lineRule="auto"/>
              <w:jc w:val="center"/>
              <w:rPr>
                <w:rFonts w:eastAsia="Arial" w:cs="Arial"/>
              </w:rPr>
            </w:pPr>
            <w:r>
              <w:rPr>
                <w:rFonts w:eastAsia="Arial" w:cs="Arial"/>
              </w:rPr>
              <w:t>A27</w:t>
            </w:r>
          </w:p>
        </w:tc>
        <w:tc>
          <w:tcPr>
            <w:tcW w:w="1340" w:type="dxa"/>
          </w:tcPr>
          <w:p w14:paraId="71409FE9" w14:textId="47FE16B0" w:rsidR="0087175D" w:rsidRDefault="0087175D" w:rsidP="009623CF">
            <w:pPr>
              <w:spacing w:line="360" w:lineRule="auto"/>
              <w:jc w:val="center"/>
              <w:rPr>
                <w:rFonts w:eastAsia="Arial" w:cs="Arial"/>
              </w:rPr>
            </w:pPr>
            <w:r>
              <w:rPr>
                <w:rFonts w:eastAsia="Arial" w:cs="Arial"/>
              </w:rPr>
              <w:t>Boa Vista</w:t>
            </w:r>
          </w:p>
        </w:tc>
        <w:tc>
          <w:tcPr>
            <w:tcW w:w="1631" w:type="dxa"/>
          </w:tcPr>
          <w:p w14:paraId="57439F03" w14:textId="2FBDF924" w:rsidR="0087175D" w:rsidRDefault="0087175D" w:rsidP="009623CF">
            <w:pPr>
              <w:spacing w:line="360" w:lineRule="auto"/>
              <w:jc w:val="center"/>
              <w:rPr>
                <w:rFonts w:eastAsia="Arial" w:cs="Arial"/>
              </w:rPr>
            </w:pPr>
            <w:r>
              <w:rPr>
                <w:rFonts w:eastAsia="Arial" w:cs="Arial"/>
              </w:rPr>
              <w:t>Nenhuma</w:t>
            </w:r>
          </w:p>
        </w:tc>
        <w:tc>
          <w:tcPr>
            <w:tcW w:w="1559" w:type="dxa"/>
          </w:tcPr>
          <w:p w14:paraId="5838092F" w14:textId="5BF601F4" w:rsidR="0087175D" w:rsidRDefault="0087175D" w:rsidP="009623CF">
            <w:pPr>
              <w:spacing w:line="360" w:lineRule="auto"/>
              <w:jc w:val="center"/>
              <w:rPr>
                <w:rFonts w:eastAsia="Arial" w:cs="Arial"/>
              </w:rPr>
            </w:pPr>
            <w:r>
              <w:rPr>
                <w:rFonts w:eastAsia="Arial" w:cs="Arial"/>
              </w:rPr>
              <w:t>Nenhuma</w:t>
            </w:r>
          </w:p>
        </w:tc>
        <w:tc>
          <w:tcPr>
            <w:tcW w:w="1843" w:type="dxa"/>
          </w:tcPr>
          <w:p w14:paraId="78C53AC5" w14:textId="14247605" w:rsidR="0087175D" w:rsidRDefault="0087175D" w:rsidP="009623CF">
            <w:pPr>
              <w:spacing w:line="360" w:lineRule="auto"/>
              <w:jc w:val="center"/>
              <w:rPr>
                <w:rFonts w:eastAsia="Arial" w:cs="Arial"/>
              </w:rPr>
            </w:pPr>
            <w:r>
              <w:rPr>
                <w:rFonts w:eastAsia="Arial" w:cs="Arial"/>
              </w:rPr>
              <w:t>Beterraba e Quiabo</w:t>
            </w:r>
          </w:p>
        </w:tc>
        <w:tc>
          <w:tcPr>
            <w:tcW w:w="1984" w:type="dxa"/>
          </w:tcPr>
          <w:p w14:paraId="416C8A95" w14:textId="459FE172" w:rsidR="0087175D" w:rsidRDefault="0087175D" w:rsidP="009623CF">
            <w:pPr>
              <w:spacing w:line="360" w:lineRule="auto"/>
              <w:jc w:val="center"/>
              <w:rPr>
                <w:rFonts w:eastAsia="Arial" w:cs="Arial"/>
              </w:rPr>
            </w:pPr>
            <w:r>
              <w:rPr>
                <w:rFonts w:eastAsia="Arial" w:cs="Arial"/>
              </w:rPr>
              <w:t>Arroz e Feijão</w:t>
            </w:r>
          </w:p>
        </w:tc>
      </w:tr>
      <w:tr w:rsidR="0087175D" w14:paraId="71DB4F5C" w14:textId="77777777" w:rsidTr="0087175D">
        <w:tc>
          <w:tcPr>
            <w:tcW w:w="823" w:type="dxa"/>
          </w:tcPr>
          <w:p w14:paraId="24B93AAA" w14:textId="15903DA7" w:rsidR="0087175D" w:rsidRDefault="0087175D" w:rsidP="009623CF">
            <w:pPr>
              <w:spacing w:line="360" w:lineRule="auto"/>
              <w:jc w:val="center"/>
              <w:rPr>
                <w:rFonts w:eastAsia="Arial" w:cs="Arial"/>
              </w:rPr>
            </w:pPr>
            <w:r>
              <w:rPr>
                <w:rFonts w:eastAsia="Arial" w:cs="Arial"/>
              </w:rPr>
              <w:t>A28</w:t>
            </w:r>
          </w:p>
        </w:tc>
        <w:tc>
          <w:tcPr>
            <w:tcW w:w="1340" w:type="dxa"/>
          </w:tcPr>
          <w:p w14:paraId="02EA7889" w14:textId="26E91958" w:rsidR="0087175D" w:rsidRDefault="0087175D" w:rsidP="009623CF">
            <w:pPr>
              <w:spacing w:line="360" w:lineRule="auto"/>
              <w:jc w:val="center"/>
              <w:rPr>
                <w:rFonts w:eastAsia="Arial" w:cs="Arial"/>
              </w:rPr>
            </w:pPr>
            <w:r>
              <w:rPr>
                <w:rFonts w:eastAsia="Arial" w:cs="Arial"/>
              </w:rPr>
              <w:t>Morro Velho</w:t>
            </w:r>
          </w:p>
        </w:tc>
        <w:tc>
          <w:tcPr>
            <w:tcW w:w="1631" w:type="dxa"/>
          </w:tcPr>
          <w:p w14:paraId="781ECE26" w14:textId="26E8B3BD" w:rsidR="0087175D" w:rsidRDefault="0087175D" w:rsidP="009623CF">
            <w:pPr>
              <w:spacing w:line="360" w:lineRule="auto"/>
              <w:jc w:val="center"/>
              <w:rPr>
                <w:rFonts w:eastAsia="Arial" w:cs="Arial"/>
              </w:rPr>
            </w:pPr>
            <w:r>
              <w:rPr>
                <w:rFonts w:eastAsia="Arial" w:cs="Arial"/>
              </w:rPr>
              <w:t>Asma</w:t>
            </w:r>
          </w:p>
        </w:tc>
        <w:tc>
          <w:tcPr>
            <w:tcW w:w="1559" w:type="dxa"/>
          </w:tcPr>
          <w:p w14:paraId="50D7725B" w14:textId="07B5D366" w:rsidR="0087175D" w:rsidRDefault="0087175D" w:rsidP="009623CF">
            <w:pPr>
              <w:spacing w:line="360" w:lineRule="auto"/>
              <w:jc w:val="center"/>
              <w:rPr>
                <w:rFonts w:eastAsia="Arial" w:cs="Arial"/>
              </w:rPr>
            </w:pPr>
            <w:r>
              <w:rPr>
                <w:rFonts w:eastAsia="Arial" w:cs="Arial"/>
              </w:rPr>
              <w:t>Nenhuma</w:t>
            </w:r>
          </w:p>
        </w:tc>
        <w:tc>
          <w:tcPr>
            <w:tcW w:w="1843" w:type="dxa"/>
          </w:tcPr>
          <w:p w14:paraId="744AE2D9" w14:textId="47BDD137" w:rsidR="0087175D" w:rsidRDefault="0087175D" w:rsidP="009623CF">
            <w:pPr>
              <w:spacing w:line="360" w:lineRule="auto"/>
              <w:jc w:val="center"/>
              <w:rPr>
                <w:rFonts w:eastAsia="Arial" w:cs="Arial"/>
              </w:rPr>
            </w:pPr>
            <w:r>
              <w:rPr>
                <w:rFonts w:eastAsia="Arial" w:cs="Arial"/>
              </w:rPr>
              <w:t>Purê de batata</w:t>
            </w:r>
          </w:p>
        </w:tc>
        <w:tc>
          <w:tcPr>
            <w:tcW w:w="1984" w:type="dxa"/>
          </w:tcPr>
          <w:p w14:paraId="77ED9E35" w14:textId="2A22D56E" w:rsidR="0087175D" w:rsidRDefault="0087175D" w:rsidP="009623CF">
            <w:pPr>
              <w:spacing w:line="360" w:lineRule="auto"/>
              <w:jc w:val="center"/>
              <w:rPr>
                <w:rFonts w:eastAsia="Arial" w:cs="Arial"/>
              </w:rPr>
            </w:pPr>
            <w:r>
              <w:rPr>
                <w:rFonts w:eastAsia="Arial" w:cs="Arial"/>
              </w:rPr>
              <w:t>Farofa de Carne e Buchada</w:t>
            </w:r>
          </w:p>
        </w:tc>
      </w:tr>
      <w:tr w:rsidR="0087175D" w14:paraId="2C6AD7CA" w14:textId="77777777" w:rsidTr="0087175D">
        <w:tc>
          <w:tcPr>
            <w:tcW w:w="823" w:type="dxa"/>
          </w:tcPr>
          <w:p w14:paraId="05808339" w14:textId="5999E564" w:rsidR="0087175D" w:rsidRDefault="0087175D" w:rsidP="009623CF">
            <w:pPr>
              <w:spacing w:line="360" w:lineRule="auto"/>
              <w:jc w:val="center"/>
              <w:rPr>
                <w:rFonts w:eastAsia="Arial" w:cs="Arial"/>
              </w:rPr>
            </w:pPr>
            <w:r>
              <w:rPr>
                <w:rFonts w:eastAsia="Arial" w:cs="Arial"/>
              </w:rPr>
              <w:t>A29</w:t>
            </w:r>
          </w:p>
        </w:tc>
        <w:tc>
          <w:tcPr>
            <w:tcW w:w="1340" w:type="dxa"/>
          </w:tcPr>
          <w:p w14:paraId="074FCCC0" w14:textId="11F00C06" w:rsidR="0087175D" w:rsidRDefault="0087175D" w:rsidP="009623CF">
            <w:pPr>
              <w:spacing w:line="360" w:lineRule="auto"/>
              <w:jc w:val="center"/>
              <w:rPr>
                <w:rFonts w:eastAsia="Arial" w:cs="Arial"/>
              </w:rPr>
            </w:pPr>
            <w:r>
              <w:rPr>
                <w:rFonts w:eastAsia="Arial" w:cs="Arial"/>
              </w:rPr>
              <w:t>Curral do Meio</w:t>
            </w:r>
          </w:p>
        </w:tc>
        <w:tc>
          <w:tcPr>
            <w:tcW w:w="1631" w:type="dxa"/>
          </w:tcPr>
          <w:p w14:paraId="1B6EA676" w14:textId="48442590" w:rsidR="0087175D" w:rsidRDefault="0087175D" w:rsidP="009623CF">
            <w:pPr>
              <w:spacing w:line="360" w:lineRule="auto"/>
              <w:jc w:val="center"/>
              <w:rPr>
                <w:rFonts w:eastAsia="Arial" w:cs="Arial"/>
              </w:rPr>
            </w:pPr>
            <w:r>
              <w:rPr>
                <w:rFonts w:eastAsia="Arial" w:cs="Arial"/>
              </w:rPr>
              <w:t>Nenhuma</w:t>
            </w:r>
          </w:p>
        </w:tc>
        <w:tc>
          <w:tcPr>
            <w:tcW w:w="1559" w:type="dxa"/>
          </w:tcPr>
          <w:p w14:paraId="7EF4C5FE" w14:textId="657B96CA" w:rsidR="0087175D" w:rsidRDefault="0087175D" w:rsidP="009623CF">
            <w:pPr>
              <w:spacing w:line="360" w:lineRule="auto"/>
              <w:jc w:val="center"/>
              <w:rPr>
                <w:rFonts w:eastAsia="Arial" w:cs="Arial"/>
              </w:rPr>
            </w:pPr>
            <w:r>
              <w:rPr>
                <w:rFonts w:eastAsia="Arial" w:cs="Arial"/>
              </w:rPr>
              <w:t>Nenhuma</w:t>
            </w:r>
          </w:p>
        </w:tc>
        <w:tc>
          <w:tcPr>
            <w:tcW w:w="1843" w:type="dxa"/>
          </w:tcPr>
          <w:p w14:paraId="0F5CAC45" w14:textId="4CEE3E0C" w:rsidR="0087175D" w:rsidRDefault="0087175D" w:rsidP="009623CF">
            <w:pPr>
              <w:spacing w:line="360" w:lineRule="auto"/>
              <w:jc w:val="center"/>
              <w:rPr>
                <w:rFonts w:eastAsia="Arial" w:cs="Arial"/>
              </w:rPr>
            </w:pPr>
            <w:r>
              <w:rPr>
                <w:rFonts w:eastAsia="Arial" w:cs="Arial"/>
              </w:rPr>
              <w:t>Mamão Verde</w:t>
            </w:r>
          </w:p>
        </w:tc>
        <w:tc>
          <w:tcPr>
            <w:tcW w:w="1984" w:type="dxa"/>
          </w:tcPr>
          <w:p w14:paraId="71498471" w14:textId="0DEC9EB2" w:rsidR="0087175D" w:rsidRDefault="0087175D" w:rsidP="009623CF">
            <w:pPr>
              <w:spacing w:line="360" w:lineRule="auto"/>
              <w:jc w:val="center"/>
              <w:rPr>
                <w:rFonts w:eastAsia="Arial" w:cs="Arial"/>
              </w:rPr>
            </w:pPr>
            <w:r>
              <w:rPr>
                <w:rFonts w:eastAsia="Arial" w:cs="Arial"/>
              </w:rPr>
              <w:t>Macarrão com Salsicha</w:t>
            </w:r>
          </w:p>
        </w:tc>
      </w:tr>
      <w:tr w:rsidR="0087175D" w14:paraId="74358B14" w14:textId="77777777" w:rsidTr="0087175D">
        <w:tc>
          <w:tcPr>
            <w:tcW w:w="823" w:type="dxa"/>
          </w:tcPr>
          <w:p w14:paraId="19E53A39" w14:textId="0002103D" w:rsidR="0087175D" w:rsidRDefault="0087175D" w:rsidP="009623CF">
            <w:pPr>
              <w:spacing w:line="360" w:lineRule="auto"/>
              <w:jc w:val="center"/>
              <w:rPr>
                <w:rFonts w:eastAsia="Arial" w:cs="Arial"/>
              </w:rPr>
            </w:pPr>
            <w:r>
              <w:rPr>
                <w:rFonts w:eastAsia="Arial" w:cs="Arial"/>
              </w:rPr>
              <w:t>A30</w:t>
            </w:r>
          </w:p>
        </w:tc>
        <w:tc>
          <w:tcPr>
            <w:tcW w:w="1340" w:type="dxa"/>
          </w:tcPr>
          <w:p w14:paraId="745258A0" w14:textId="28CD2E01" w:rsidR="0087175D" w:rsidRDefault="0087175D" w:rsidP="009623CF">
            <w:pPr>
              <w:spacing w:line="360" w:lineRule="auto"/>
              <w:jc w:val="center"/>
              <w:rPr>
                <w:rFonts w:eastAsia="Arial" w:cs="Arial"/>
              </w:rPr>
            </w:pPr>
            <w:r>
              <w:rPr>
                <w:rFonts w:eastAsia="Arial" w:cs="Arial"/>
              </w:rPr>
              <w:t>Morro Velho</w:t>
            </w:r>
          </w:p>
        </w:tc>
        <w:tc>
          <w:tcPr>
            <w:tcW w:w="1631" w:type="dxa"/>
          </w:tcPr>
          <w:p w14:paraId="161EE6B7" w14:textId="469FF072" w:rsidR="0087175D" w:rsidRDefault="0087175D" w:rsidP="009623CF">
            <w:pPr>
              <w:spacing w:line="360" w:lineRule="auto"/>
              <w:jc w:val="center"/>
              <w:rPr>
                <w:rFonts w:eastAsia="Arial" w:cs="Arial"/>
              </w:rPr>
            </w:pPr>
            <w:r>
              <w:rPr>
                <w:rFonts w:eastAsia="Arial" w:cs="Arial"/>
              </w:rPr>
              <w:t>Paralisia Cerebral a Direita</w:t>
            </w:r>
          </w:p>
        </w:tc>
        <w:tc>
          <w:tcPr>
            <w:tcW w:w="1559" w:type="dxa"/>
          </w:tcPr>
          <w:p w14:paraId="3A85C63C" w14:textId="6E036D84" w:rsidR="0087175D" w:rsidRDefault="0087175D" w:rsidP="009623CF">
            <w:pPr>
              <w:spacing w:line="360" w:lineRule="auto"/>
              <w:jc w:val="center"/>
              <w:rPr>
                <w:rFonts w:eastAsia="Arial" w:cs="Arial"/>
              </w:rPr>
            </w:pPr>
            <w:r>
              <w:rPr>
                <w:rFonts w:eastAsia="Arial" w:cs="Arial"/>
              </w:rPr>
              <w:t>Paralisia Cerebral a Direita</w:t>
            </w:r>
          </w:p>
        </w:tc>
        <w:tc>
          <w:tcPr>
            <w:tcW w:w="1843" w:type="dxa"/>
          </w:tcPr>
          <w:p w14:paraId="3912B7C6" w14:textId="45ABDE80" w:rsidR="0087175D" w:rsidRDefault="0087175D" w:rsidP="009623CF">
            <w:pPr>
              <w:spacing w:line="360" w:lineRule="auto"/>
              <w:jc w:val="center"/>
              <w:rPr>
                <w:rFonts w:eastAsia="Arial" w:cs="Arial"/>
              </w:rPr>
            </w:pPr>
            <w:r>
              <w:rPr>
                <w:rFonts w:eastAsia="Arial" w:cs="Arial"/>
              </w:rPr>
              <w:t>Nenhuma</w:t>
            </w:r>
          </w:p>
        </w:tc>
        <w:tc>
          <w:tcPr>
            <w:tcW w:w="1984" w:type="dxa"/>
          </w:tcPr>
          <w:p w14:paraId="1E2107D0" w14:textId="1D096819" w:rsidR="0087175D" w:rsidRDefault="0087175D" w:rsidP="009623CF">
            <w:pPr>
              <w:spacing w:line="360" w:lineRule="auto"/>
              <w:jc w:val="center"/>
              <w:rPr>
                <w:rFonts w:eastAsia="Arial" w:cs="Arial"/>
              </w:rPr>
            </w:pPr>
            <w:r>
              <w:rPr>
                <w:rFonts w:eastAsia="Arial" w:cs="Arial"/>
              </w:rPr>
              <w:t>Nenhuma</w:t>
            </w:r>
          </w:p>
        </w:tc>
      </w:tr>
      <w:tr w:rsidR="0087175D" w14:paraId="1BB181B6" w14:textId="77777777" w:rsidTr="0087175D">
        <w:tc>
          <w:tcPr>
            <w:tcW w:w="823" w:type="dxa"/>
          </w:tcPr>
          <w:p w14:paraId="45257A46" w14:textId="6A359EA4" w:rsidR="0087175D" w:rsidRDefault="0087175D" w:rsidP="009623CF">
            <w:pPr>
              <w:spacing w:line="360" w:lineRule="auto"/>
              <w:jc w:val="center"/>
              <w:rPr>
                <w:rFonts w:eastAsia="Arial" w:cs="Arial"/>
              </w:rPr>
            </w:pPr>
            <w:r>
              <w:rPr>
                <w:rFonts w:eastAsia="Arial" w:cs="Arial"/>
              </w:rPr>
              <w:t>A31</w:t>
            </w:r>
          </w:p>
        </w:tc>
        <w:tc>
          <w:tcPr>
            <w:tcW w:w="1340" w:type="dxa"/>
          </w:tcPr>
          <w:p w14:paraId="62C72716" w14:textId="1E1329BC" w:rsidR="0087175D" w:rsidRDefault="0087175D" w:rsidP="009623CF">
            <w:pPr>
              <w:spacing w:line="360" w:lineRule="auto"/>
              <w:jc w:val="center"/>
              <w:rPr>
                <w:rFonts w:eastAsia="Arial" w:cs="Arial"/>
              </w:rPr>
            </w:pPr>
            <w:r>
              <w:rPr>
                <w:rFonts w:eastAsia="Arial" w:cs="Arial"/>
              </w:rPr>
              <w:t>Boa Vista</w:t>
            </w:r>
          </w:p>
        </w:tc>
        <w:tc>
          <w:tcPr>
            <w:tcW w:w="1631" w:type="dxa"/>
          </w:tcPr>
          <w:p w14:paraId="0D33527C" w14:textId="244D8A92" w:rsidR="0087175D" w:rsidRDefault="0087175D" w:rsidP="009623CF">
            <w:pPr>
              <w:spacing w:line="360" w:lineRule="auto"/>
              <w:jc w:val="center"/>
              <w:rPr>
                <w:rFonts w:eastAsia="Arial" w:cs="Arial"/>
              </w:rPr>
            </w:pPr>
            <w:r>
              <w:rPr>
                <w:rFonts w:eastAsia="Arial" w:cs="Arial"/>
              </w:rPr>
              <w:t>Renite</w:t>
            </w:r>
          </w:p>
        </w:tc>
        <w:tc>
          <w:tcPr>
            <w:tcW w:w="1559" w:type="dxa"/>
          </w:tcPr>
          <w:p w14:paraId="04F00A36" w14:textId="14B7C7CD" w:rsidR="0087175D" w:rsidRDefault="0087175D" w:rsidP="009623CF">
            <w:pPr>
              <w:spacing w:line="360" w:lineRule="auto"/>
              <w:jc w:val="center"/>
              <w:rPr>
                <w:rFonts w:eastAsia="Arial" w:cs="Arial"/>
              </w:rPr>
            </w:pPr>
            <w:r>
              <w:rPr>
                <w:rFonts w:eastAsia="Arial" w:cs="Arial"/>
              </w:rPr>
              <w:t>Nenhuma</w:t>
            </w:r>
          </w:p>
        </w:tc>
        <w:tc>
          <w:tcPr>
            <w:tcW w:w="1843" w:type="dxa"/>
          </w:tcPr>
          <w:p w14:paraId="07C45EB6" w14:textId="61722355" w:rsidR="0087175D" w:rsidRDefault="0087175D" w:rsidP="009623CF">
            <w:pPr>
              <w:spacing w:line="360" w:lineRule="auto"/>
              <w:jc w:val="center"/>
              <w:rPr>
                <w:rFonts w:eastAsia="Arial" w:cs="Arial"/>
              </w:rPr>
            </w:pPr>
            <w:r>
              <w:rPr>
                <w:rFonts w:eastAsia="Arial" w:cs="Arial"/>
              </w:rPr>
              <w:t>Carne cozida</w:t>
            </w:r>
          </w:p>
        </w:tc>
        <w:tc>
          <w:tcPr>
            <w:tcW w:w="1984" w:type="dxa"/>
          </w:tcPr>
          <w:p w14:paraId="13721C39" w14:textId="1C27DD99" w:rsidR="0087175D" w:rsidRDefault="0087175D" w:rsidP="009623CF">
            <w:pPr>
              <w:spacing w:line="360" w:lineRule="auto"/>
              <w:jc w:val="center"/>
              <w:rPr>
                <w:rFonts w:eastAsia="Arial" w:cs="Arial"/>
              </w:rPr>
            </w:pPr>
            <w:r>
              <w:rPr>
                <w:rFonts w:eastAsia="Arial" w:cs="Arial"/>
              </w:rPr>
              <w:t xml:space="preserve">Bolo de </w:t>
            </w:r>
            <w:r>
              <w:rPr>
                <w:rFonts w:eastAsia="Arial" w:cs="Arial"/>
              </w:rPr>
              <w:lastRenderedPageBreak/>
              <w:t>chocolate</w:t>
            </w:r>
          </w:p>
        </w:tc>
      </w:tr>
      <w:tr w:rsidR="0087175D" w14:paraId="14C0BF3E" w14:textId="77777777" w:rsidTr="0087175D">
        <w:tc>
          <w:tcPr>
            <w:tcW w:w="823" w:type="dxa"/>
          </w:tcPr>
          <w:p w14:paraId="03C9F624" w14:textId="2613F969" w:rsidR="0087175D" w:rsidRDefault="0087175D" w:rsidP="009623CF">
            <w:pPr>
              <w:spacing w:line="360" w:lineRule="auto"/>
              <w:jc w:val="center"/>
              <w:rPr>
                <w:rFonts w:eastAsia="Arial" w:cs="Arial"/>
              </w:rPr>
            </w:pPr>
            <w:r>
              <w:rPr>
                <w:rFonts w:eastAsia="Arial" w:cs="Arial"/>
              </w:rPr>
              <w:lastRenderedPageBreak/>
              <w:t>A32</w:t>
            </w:r>
          </w:p>
        </w:tc>
        <w:tc>
          <w:tcPr>
            <w:tcW w:w="1340" w:type="dxa"/>
          </w:tcPr>
          <w:p w14:paraId="3FF06630" w14:textId="148A1290" w:rsidR="0087175D" w:rsidRDefault="0087175D" w:rsidP="009623CF">
            <w:pPr>
              <w:spacing w:line="360" w:lineRule="auto"/>
              <w:jc w:val="center"/>
              <w:rPr>
                <w:rFonts w:eastAsia="Arial" w:cs="Arial"/>
              </w:rPr>
            </w:pPr>
            <w:r>
              <w:rPr>
                <w:rFonts w:eastAsia="Arial" w:cs="Arial"/>
              </w:rPr>
              <w:t>Boa Vista</w:t>
            </w:r>
          </w:p>
        </w:tc>
        <w:tc>
          <w:tcPr>
            <w:tcW w:w="1631" w:type="dxa"/>
          </w:tcPr>
          <w:p w14:paraId="048D1216" w14:textId="3D95948A" w:rsidR="0087175D" w:rsidRDefault="0087175D" w:rsidP="009623CF">
            <w:pPr>
              <w:spacing w:line="360" w:lineRule="auto"/>
              <w:jc w:val="center"/>
              <w:rPr>
                <w:rFonts w:eastAsia="Arial" w:cs="Arial"/>
              </w:rPr>
            </w:pPr>
            <w:r>
              <w:rPr>
                <w:rFonts w:eastAsia="Arial" w:cs="Arial"/>
              </w:rPr>
              <w:t>Alergia à abelha</w:t>
            </w:r>
          </w:p>
        </w:tc>
        <w:tc>
          <w:tcPr>
            <w:tcW w:w="1559" w:type="dxa"/>
          </w:tcPr>
          <w:p w14:paraId="32FB96E2" w14:textId="6978BE5D" w:rsidR="0087175D" w:rsidRDefault="0087175D" w:rsidP="009623CF">
            <w:pPr>
              <w:spacing w:line="360" w:lineRule="auto"/>
              <w:jc w:val="center"/>
              <w:rPr>
                <w:rFonts w:eastAsia="Arial" w:cs="Arial"/>
              </w:rPr>
            </w:pPr>
            <w:r>
              <w:rPr>
                <w:rFonts w:eastAsia="Arial" w:cs="Arial"/>
              </w:rPr>
              <w:t>Nenhuma</w:t>
            </w:r>
          </w:p>
        </w:tc>
        <w:tc>
          <w:tcPr>
            <w:tcW w:w="1843" w:type="dxa"/>
          </w:tcPr>
          <w:p w14:paraId="78D81B1D" w14:textId="27202FFF" w:rsidR="0087175D" w:rsidRDefault="0087175D" w:rsidP="009623CF">
            <w:pPr>
              <w:spacing w:line="360" w:lineRule="auto"/>
              <w:jc w:val="center"/>
              <w:rPr>
                <w:rFonts w:eastAsia="Arial" w:cs="Arial"/>
              </w:rPr>
            </w:pPr>
            <w:r>
              <w:rPr>
                <w:rFonts w:eastAsia="Arial" w:cs="Arial"/>
              </w:rPr>
              <w:t>Beterraba</w:t>
            </w:r>
          </w:p>
        </w:tc>
        <w:tc>
          <w:tcPr>
            <w:tcW w:w="1984" w:type="dxa"/>
          </w:tcPr>
          <w:p w14:paraId="15951E86" w14:textId="306CCFD1" w:rsidR="0087175D" w:rsidRDefault="0087175D" w:rsidP="009623CF">
            <w:pPr>
              <w:spacing w:line="360" w:lineRule="auto"/>
              <w:jc w:val="center"/>
              <w:rPr>
                <w:rFonts w:eastAsia="Arial" w:cs="Arial"/>
              </w:rPr>
            </w:pPr>
            <w:r>
              <w:rPr>
                <w:rFonts w:eastAsia="Arial" w:cs="Arial"/>
              </w:rPr>
              <w:t>Tomate</w:t>
            </w:r>
          </w:p>
        </w:tc>
      </w:tr>
      <w:tr w:rsidR="0087175D" w14:paraId="2BCB36F2" w14:textId="77777777" w:rsidTr="0087175D">
        <w:tc>
          <w:tcPr>
            <w:tcW w:w="823" w:type="dxa"/>
          </w:tcPr>
          <w:p w14:paraId="0E6714FE" w14:textId="52BCA7D0" w:rsidR="0087175D" w:rsidRDefault="0087175D" w:rsidP="009623CF">
            <w:pPr>
              <w:spacing w:line="360" w:lineRule="auto"/>
              <w:jc w:val="center"/>
              <w:rPr>
                <w:rFonts w:eastAsia="Arial" w:cs="Arial"/>
              </w:rPr>
            </w:pPr>
            <w:r>
              <w:rPr>
                <w:rFonts w:eastAsia="Arial" w:cs="Arial"/>
              </w:rPr>
              <w:t>A33</w:t>
            </w:r>
          </w:p>
        </w:tc>
        <w:tc>
          <w:tcPr>
            <w:tcW w:w="1340" w:type="dxa"/>
          </w:tcPr>
          <w:p w14:paraId="5D839CC9" w14:textId="460CD2A7" w:rsidR="0087175D" w:rsidRDefault="0087175D" w:rsidP="009623CF">
            <w:pPr>
              <w:spacing w:line="360" w:lineRule="auto"/>
              <w:jc w:val="center"/>
              <w:rPr>
                <w:rFonts w:eastAsia="Arial" w:cs="Arial"/>
              </w:rPr>
            </w:pPr>
            <w:r>
              <w:rPr>
                <w:rFonts w:eastAsia="Arial" w:cs="Arial"/>
              </w:rPr>
              <w:t>Preá</w:t>
            </w:r>
          </w:p>
        </w:tc>
        <w:tc>
          <w:tcPr>
            <w:tcW w:w="1631" w:type="dxa"/>
          </w:tcPr>
          <w:p w14:paraId="1D22C0CF" w14:textId="198FBDE5" w:rsidR="0087175D" w:rsidRDefault="0087175D" w:rsidP="009623CF">
            <w:pPr>
              <w:spacing w:line="360" w:lineRule="auto"/>
              <w:jc w:val="center"/>
              <w:rPr>
                <w:rFonts w:eastAsia="Arial" w:cs="Arial"/>
              </w:rPr>
            </w:pPr>
            <w:r>
              <w:rPr>
                <w:rFonts w:eastAsia="Arial" w:cs="Arial"/>
              </w:rPr>
              <w:t>Asma e Anemia</w:t>
            </w:r>
          </w:p>
        </w:tc>
        <w:tc>
          <w:tcPr>
            <w:tcW w:w="1559" w:type="dxa"/>
          </w:tcPr>
          <w:p w14:paraId="594B8D5B" w14:textId="582BED25" w:rsidR="0087175D" w:rsidRDefault="0087175D" w:rsidP="009623CF">
            <w:pPr>
              <w:spacing w:line="360" w:lineRule="auto"/>
              <w:jc w:val="center"/>
              <w:rPr>
                <w:rFonts w:eastAsia="Arial" w:cs="Arial"/>
              </w:rPr>
            </w:pPr>
            <w:r>
              <w:rPr>
                <w:rFonts w:eastAsia="Arial" w:cs="Arial"/>
              </w:rPr>
              <w:t>Nenhuma</w:t>
            </w:r>
          </w:p>
        </w:tc>
        <w:tc>
          <w:tcPr>
            <w:tcW w:w="1843" w:type="dxa"/>
          </w:tcPr>
          <w:p w14:paraId="427AB2D3" w14:textId="0A540453" w:rsidR="0087175D" w:rsidRDefault="0087175D" w:rsidP="009623CF">
            <w:pPr>
              <w:spacing w:line="360" w:lineRule="auto"/>
              <w:jc w:val="center"/>
              <w:rPr>
                <w:rFonts w:eastAsia="Arial" w:cs="Arial"/>
              </w:rPr>
            </w:pPr>
            <w:r>
              <w:rPr>
                <w:rFonts w:eastAsia="Arial" w:cs="Arial"/>
              </w:rPr>
              <w:t>Caqui e Chuchu</w:t>
            </w:r>
          </w:p>
        </w:tc>
        <w:tc>
          <w:tcPr>
            <w:tcW w:w="1984" w:type="dxa"/>
          </w:tcPr>
          <w:p w14:paraId="782B2F87" w14:textId="1853025A" w:rsidR="0087175D" w:rsidRDefault="0087175D" w:rsidP="009623CF">
            <w:pPr>
              <w:spacing w:line="360" w:lineRule="auto"/>
              <w:jc w:val="center"/>
              <w:rPr>
                <w:rFonts w:eastAsia="Arial" w:cs="Arial"/>
              </w:rPr>
            </w:pPr>
            <w:r>
              <w:rPr>
                <w:rFonts w:eastAsia="Arial" w:cs="Arial"/>
              </w:rPr>
              <w:t>Carne Assada</w:t>
            </w:r>
          </w:p>
        </w:tc>
      </w:tr>
      <w:tr w:rsidR="0087175D" w14:paraId="372E6841" w14:textId="77777777" w:rsidTr="0087175D">
        <w:tc>
          <w:tcPr>
            <w:tcW w:w="823" w:type="dxa"/>
          </w:tcPr>
          <w:p w14:paraId="2E07A0C8" w14:textId="395169A5" w:rsidR="0087175D" w:rsidRDefault="0087175D" w:rsidP="009623CF">
            <w:pPr>
              <w:spacing w:line="360" w:lineRule="auto"/>
              <w:jc w:val="center"/>
              <w:rPr>
                <w:rFonts w:eastAsia="Arial" w:cs="Arial"/>
              </w:rPr>
            </w:pPr>
            <w:r>
              <w:rPr>
                <w:rFonts w:eastAsia="Arial" w:cs="Arial"/>
              </w:rPr>
              <w:t>A34</w:t>
            </w:r>
          </w:p>
        </w:tc>
        <w:tc>
          <w:tcPr>
            <w:tcW w:w="1340" w:type="dxa"/>
          </w:tcPr>
          <w:p w14:paraId="767E8BC4" w14:textId="6A1C8018" w:rsidR="0087175D" w:rsidRDefault="0087175D" w:rsidP="009623CF">
            <w:pPr>
              <w:spacing w:line="360" w:lineRule="auto"/>
              <w:jc w:val="center"/>
              <w:rPr>
                <w:rFonts w:eastAsia="Arial" w:cs="Arial"/>
              </w:rPr>
            </w:pPr>
            <w:r>
              <w:rPr>
                <w:rFonts w:eastAsia="Arial" w:cs="Arial"/>
              </w:rPr>
              <w:t>Preá</w:t>
            </w:r>
          </w:p>
        </w:tc>
        <w:tc>
          <w:tcPr>
            <w:tcW w:w="1631" w:type="dxa"/>
          </w:tcPr>
          <w:p w14:paraId="6FC4E572" w14:textId="02025A21" w:rsidR="0087175D" w:rsidRDefault="0087175D" w:rsidP="009623CF">
            <w:pPr>
              <w:spacing w:line="360" w:lineRule="auto"/>
              <w:jc w:val="center"/>
              <w:rPr>
                <w:rFonts w:eastAsia="Arial" w:cs="Arial"/>
              </w:rPr>
            </w:pPr>
            <w:r>
              <w:rPr>
                <w:rFonts w:eastAsia="Arial" w:cs="Arial"/>
              </w:rPr>
              <w:t>Nenhuma</w:t>
            </w:r>
          </w:p>
        </w:tc>
        <w:tc>
          <w:tcPr>
            <w:tcW w:w="1559" w:type="dxa"/>
          </w:tcPr>
          <w:p w14:paraId="6FA3415E" w14:textId="6D1904BA" w:rsidR="0087175D" w:rsidRDefault="0087175D" w:rsidP="009623CF">
            <w:pPr>
              <w:spacing w:line="360" w:lineRule="auto"/>
              <w:jc w:val="center"/>
              <w:rPr>
                <w:rFonts w:eastAsia="Arial" w:cs="Arial"/>
              </w:rPr>
            </w:pPr>
            <w:r>
              <w:rPr>
                <w:rFonts w:eastAsia="Arial" w:cs="Arial"/>
              </w:rPr>
              <w:t>Nenhuma</w:t>
            </w:r>
          </w:p>
        </w:tc>
        <w:tc>
          <w:tcPr>
            <w:tcW w:w="1843" w:type="dxa"/>
          </w:tcPr>
          <w:p w14:paraId="650FB632" w14:textId="208F40D9" w:rsidR="0087175D" w:rsidRDefault="0087175D" w:rsidP="009623CF">
            <w:pPr>
              <w:spacing w:line="360" w:lineRule="auto"/>
              <w:jc w:val="center"/>
              <w:rPr>
                <w:rFonts w:eastAsia="Arial" w:cs="Arial"/>
              </w:rPr>
            </w:pPr>
            <w:r>
              <w:rPr>
                <w:rFonts w:eastAsia="Arial" w:cs="Arial"/>
              </w:rPr>
              <w:t>Abóbora</w:t>
            </w:r>
          </w:p>
        </w:tc>
        <w:tc>
          <w:tcPr>
            <w:tcW w:w="1984" w:type="dxa"/>
          </w:tcPr>
          <w:p w14:paraId="26CD9088" w14:textId="44F0D077" w:rsidR="0087175D" w:rsidRDefault="0087175D" w:rsidP="009623CF">
            <w:pPr>
              <w:spacing w:line="360" w:lineRule="auto"/>
              <w:jc w:val="center"/>
              <w:rPr>
                <w:rFonts w:eastAsia="Arial" w:cs="Arial"/>
              </w:rPr>
            </w:pPr>
            <w:r>
              <w:rPr>
                <w:rFonts w:eastAsia="Arial" w:cs="Arial"/>
              </w:rPr>
              <w:t>Mingau</w:t>
            </w:r>
          </w:p>
        </w:tc>
      </w:tr>
      <w:tr w:rsidR="0087175D" w14:paraId="0A2A7309" w14:textId="77777777" w:rsidTr="0087175D">
        <w:tc>
          <w:tcPr>
            <w:tcW w:w="823" w:type="dxa"/>
          </w:tcPr>
          <w:p w14:paraId="0A625DF5" w14:textId="034EAEAB" w:rsidR="0087175D" w:rsidRDefault="0087175D" w:rsidP="009623CF">
            <w:pPr>
              <w:spacing w:line="360" w:lineRule="auto"/>
              <w:jc w:val="center"/>
              <w:rPr>
                <w:rFonts w:eastAsia="Arial" w:cs="Arial"/>
              </w:rPr>
            </w:pPr>
            <w:r>
              <w:rPr>
                <w:rFonts w:eastAsia="Arial" w:cs="Arial"/>
              </w:rPr>
              <w:t>A35</w:t>
            </w:r>
          </w:p>
        </w:tc>
        <w:tc>
          <w:tcPr>
            <w:tcW w:w="1340" w:type="dxa"/>
          </w:tcPr>
          <w:p w14:paraId="7B95DD23" w14:textId="1F810DEE" w:rsidR="0087175D" w:rsidRDefault="0087175D" w:rsidP="009623CF">
            <w:pPr>
              <w:spacing w:line="360" w:lineRule="auto"/>
              <w:jc w:val="center"/>
              <w:rPr>
                <w:rFonts w:eastAsia="Arial" w:cs="Arial"/>
              </w:rPr>
            </w:pPr>
            <w:r>
              <w:rPr>
                <w:rFonts w:eastAsia="Arial" w:cs="Arial"/>
              </w:rPr>
              <w:t>Caldeirões</w:t>
            </w:r>
          </w:p>
        </w:tc>
        <w:tc>
          <w:tcPr>
            <w:tcW w:w="1631" w:type="dxa"/>
          </w:tcPr>
          <w:p w14:paraId="3F5174E3" w14:textId="5D9B50EB" w:rsidR="0087175D" w:rsidRDefault="0087175D" w:rsidP="009623CF">
            <w:pPr>
              <w:spacing w:line="360" w:lineRule="auto"/>
              <w:jc w:val="center"/>
              <w:rPr>
                <w:rFonts w:eastAsia="Arial" w:cs="Arial"/>
              </w:rPr>
            </w:pPr>
            <w:r>
              <w:rPr>
                <w:rFonts w:eastAsia="Arial" w:cs="Arial"/>
              </w:rPr>
              <w:t>Alergia à Coco</w:t>
            </w:r>
          </w:p>
        </w:tc>
        <w:tc>
          <w:tcPr>
            <w:tcW w:w="1559" w:type="dxa"/>
          </w:tcPr>
          <w:p w14:paraId="32FDF4F8" w14:textId="73D73CEB" w:rsidR="0087175D" w:rsidRDefault="0087175D" w:rsidP="009623CF">
            <w:pPr>
              <w:spacing w:line="360" w:lineRule="auto"/>
              <w:jc w:val="center"/>
              <w:rPr>
                <w:rFonts w:eastAsia="Arial" w:cs="Arial"/>
              </w:rPr>
            </w:pPr>
            <w:r>
              <w:rPr>
                <w:rFonts w:eastAsia="Arial" w:cs="Arial"/>
              </w:rPr>
              <w:t>Nenhuma</w:t>
            </w:r>
          </w:p>
        </w:tc>
        <w:tc>
          <w:tcPr>
            <w:tcW w:w="1843" w:type="dxa"/>
          </w:tcPr>
          <w:p w14:paraId="53AB9307" w14:textId="1C87D616" w:rsidR="0087175D" w:rsidRDefault="0087175D" w:rsidP="009623CF">
            <w:pPr>
              <w:spacing w:line="360" w:lineRule="auto"/>
              <w:jc w:val="center"/>
              <w:rPr>
                <w:rFonts w:eastAsia="Arial" w:cs="Arial"/>
              </w:rPr>
            </w:pPr>
            <w:r>
              <w:rPr>
                <w:rFonts w:eastAsia="Arial" w:cs="Arial"/>
              </w:rPr>
              <w:t>Cebola</w:t>
            </w:r>
          </w:p>
        </w:tc>
        <w:tc>
          <w:tcPr>
            <w:tcW w:w="1984" w:type="dxa"/>
          </w:tcPr>
          <w:p w14:paraId="78345193" w14:textId="2B647FA3" w:rsidR="0087175D" w:rsidRDefault="0087175D" w:rsidP="009623CF">
            <w:pPr>
              <w:spacing w:line="360" w:lineRule="auto"/>
              <w:jc w:val="center"/>
              <w:rPr>
                <w:rFonts w:eastAsia="Arial" w:cs="Arial"/>
              </w:rPr>
            </w:pPr>
            <w:r>
              <w:rPr>
                <w:rFonts w:eastAsia="Arial" w:cs="Arial"/>
              </w:rPr>
              <w:t>Nenhum</w:t>
            </w:r>
          </w:p>
        </w:tc>
      </w:tr>
      <w:tr w:rsidR="0087175D" w14:paraId="0A846200" w14:textId="77777777" w:rsidTr="0087175D">
        <w:tc>
          <w:tcPr>
            <w:tcW w:w="823" w:type="dxa"/>
          </w:tcPr>
          <w:p w14:paraId="198BD2D9" w14:textId="7C8F93C9" w:rsidR="0087175D" w:rsidRDefault="0087175D" w:rsidP="009623CF">
            <w:pPr>
              <w:spacing w:line="360" w:lineRule="auto"/>
              <w:jc w:val="center"/>
              <w:rPr>
                <w:rFonts w:eastAsia="Arial" w:cs="Arial"/>
              </w:rPr>
            </w:pPr>
            <w:r>
              <w:rPr>
                <w:rFonts w:eastAsia="Arial" w:cs="Arial"/>
              </w:rPr>
              <w:t>A36</w:t>
            </w:r>
          </w:p>
        </w:tc>
        <w:tc>
          <w:tcPr>
            <w:tcW w:w="1340" w:type="dxa"/>
          </w:tcPr>
          <w:p w14:paraId="2B25DA27" w14:textId="7B18D95B" w:rsidR="0087175D" w:rsidRDefault="0087175D" w:rsidP="009623CF">
            <w:pPr>
              <w:spacing w:line="360" w:lineRule="auto"/>
              <w:jc w:val="center"/>
              <w:rPr>
                <w:rFonts w:eastAsia="Arial" w:cs="Arial"/>
              </w:rPr>
            </w:pPr>
            <w:r>
              <w:rPr>
                <w:rFonts w:eastAsia="Arial" w:cs="Arial"/>
              </w:rPr>
              <w:t>Boa Vista</w:t>
            </w:r>
          </w:p>
        </w:tc>
        <w:tc>
          <w:tcPr>
            <w:tcW w:w="1631" w:type="dxa"/>
          </w:tcPr>
          <w:p w14:paraId="662ED3E5" w14:textId="2A7C21A9" w:rsidR="0087175D" w:rsidRDefault="0087175D" w:rsidP="009623CF">
            <w:pPr>
              <w:spacing w:line="360" w:lineRule="auto"/>
              <w:jc w:val="center"/>
              <w:rPr>
                <w:rFonts w:eastAsia="Arial" w:cs="Arial"/>
              </w:rPr>
            </w:pPr>
            <w:r>
              <w:rPr>
                <w:rFonts w:eastAsia="Arial" w:cs="Arial"/>
              </w:rPr>
              <w:t>Nenhuma</w:t>
            </w:r>
          </w:p>
        </w:tc>
        <w:tc>
          <w:tcPr>
            <w:tcW w:w="1559" w:type="dxa"/>
          </w:tcPr>
          <w:p w14:paraId="2D83EE34" w14:textId="38F3693C" w:rsidR="0087175D" w:rsidRDefault="0087175D" w:rsidP="009623CF">
            <w:pPr>
              <w:spacing w:line="360" w:lineRule="auto"/>
              <w:jc w:val="center"/>
              <w:rPr>
                <w:rFonts w:eastAsia="Arial" w:cs="Arial"/>
              </w:rPr>
            </w:pPr>
            <w:r>
              <w:rPr>
                <w:rFonts w:eastAsia="Arial" w:cs="Arial"/>
              </w:rPr>
              <w:t>Nenhuma</w:t>
            </w:r>
          </w:p>
        </w:tc>
        <w:tc>
          <w:tcPr>
            <w:tcW w:w="1843" w:type="dxa"/>
          </w:tcPr>
          <w:p w14:paraId="39561DF4" w14:textId="0025826F" w:rsidR="0087175D" w:rsidRDefault="0087175D" w:rsidP="009623CF">
            <w:pPr>
              <w:spacing w:line="360" w:lineRule="auto"/>
              <w:jc w:val="center"/>
              <w:rPr>
                <w:rFonts w:eastAsia="Arial" w:cs="Arial"/>
              </w:rPr>
            </w:pPr>
            <w:r>
              <w:rPr>
                <w:rFonts w:eastAsia="Arial" w:cs="Arial"/>
              </w:rPr>
              <w:t>Mingau</w:t>
            </w:r>
          </w:p>
        </w:tc>
        <w:tc>
          <w:tcPr>
            <w:tcW w:w="1984" w:type="dxa"/>
          </w:tcPr>
          <w:p w14:paraId="37C7E40C" w14:textId="196339BB" w:rsidR="0087175D" w:rsidRDefault="0087175D" w:rsidP="009623CF">
            <w:pPr>
              <w:spacing w:line="360" w:lineRule="auto"/>
              <w:jc w:val="center"/>
              <w:rPr>
                <w:rFonts w:eastAsia="Arial" w:cs="Arial"/>
              </w:rPr>
            </w:pPr>
            <w:r>
              <w:rPr>
                <w:rFonts w:eastAsia="Arial" w:cs="Arial"/>
              </w:rPr>
              <w:t>Lasanha</w:t>
            </w:r>
          </w:p>
        </w:tc>
      </w:tr>
      <w:tr w:rsidR="0087175D" w14:paraId="47E8DD5F" w14:textId="77777777" w:rsidTr="0087175D">
        <w:tc>
          <w:tcPr>
            <w:tcW w:w="823" w:type="dxa"/>
          </w:tcPr>
          <w:p w14:paraId="13B051F9" w14:textId="2B2572AB" w:rsidR="0087175D" w:rsidRDefault="0087175D" w:rsidP="009623CF">
            <w:pPr>
              <w:spacing w:line="360" w:lineRule="auto"/>
              <w:jc w:val="center"/>
              <w:rPr>
                <w:rFonts w:eastAsia="Arial" w:cs="Arial"/>
              </w:rPr>
            </w:pPr>
            <w:r>
              <w:rPr>
                <w:rFonts w:eastAsia="Arial" w:cs="Arial"/>
              </w:rPr>
              <w:t>A37</w:t>
            </w:r>
          </w:p>
        </w:tc>
        <w:tc>
          <w:tcPr>
            <w:tcW w:w="1340" w:type="dxa"/>
          </w:tcPr>
          <w:p w14:paraId="7CFB4519" w14:textId="5D63C68A" w:rsidR="0087175D" w:rsidRDefault="0087175D" w:rsidP="009623CF">
            <w:pPr>
              <w:spacing w:line="360" w:lineRule="auto"/>
              <w:jc w:val="center"/>
              <w:rPr>
                <w:rFonts w:eastAsia="Arial" w:cs="Arial"/>
              </w:rPr>
            </w:pPr>
            <w:r>
              <w:rPr>
                <w:rFonts w:eastAsia="Arial" w:cs="Arial"/>
              </w:rPr>
              <w:t>Boa Vista</w:t>
            </w:r>
          </w:p>
        </w:tc>
        <w:tc>
          <w:tcPr>
            <w:tcW w:w="1631" w:type="dxa"/>
          </w:tcPr>
          <w:p w14:paraId="4E96DB39" w14:textId="0BC0B4F3" w:rsidR="0087175D" w:rsidRDefault="0087175D" w:rsidP="009623CF">
            <w:pPr>
              <w:spacing w:line="360" w:lineRule="auto"/>
              <w:jc w:val="center"/>
              <w:rPr>
                <w:rFonts w:eastAsia="Arial" w:cs="Arial"/>
              </w:rPr>
            </w:pPr>
            <w:r>
              <w:rPr>
                <w:rFonts w:eastAsia="Arial" w:cs="Arial"/>
              </w:rPr>
              <w:t>TDAH</w:t>
            </w:r>
          </w:p>
        </w:tc>
        <w:tc>
          <w:tcPr>
            <w:tcW w:w="1559" w:type="dxa"/>
          </w:tcPr>
          <w:p w14:paraId="0C64FF63" w14:textId="766FC55D" w:rsidR="0087175D" w:rsidRDefault="0087175D" w:rsidP="009623CF">
            <w:pPr>
              <w:spacing w:line="360" w:lineRule="auto"/>
              <w:jc w:val="center"/>
              <w:rPr>
                <w:rFonts w:eastAsia="Arial" w:cs="Arial"/>
              </w:rPr>
            </w:pPr>
            <w:r>
              <w:rPr>
                <w:rFonts w:eastAsia="Arial" w:cs="Arial"/>
              </w:rPr>
              <w:t>Nenhuma</w:t>
            </w:r>
          </w:p>
        </w:tc>
        <w:tc>
          <w:tcPr>
            <w:tcW w:w="1843" w:type="dxa"/>
          </w:tcPr>
          <w:p w14:paraId="19A63F1A" w14:textId="1FC0371E" w:rsidR="0087175D" w:rsidRDefault="0087175D" w:rsidP="009623CF">
            <w:pPr>
              <w:spacing w:line="360" w:lineRule="auto"/>
              <w:jc w:val="center"/>
              <w:rPr>
                <w:rFonts w:eastAsia="Arial" w:cs="Arial"/>
              </w:rPr>
            </w:pPr>
            <w:r>
              <w:rPr>
                <w:rFonts w:eastAsia="Arial" w:cs="Arial"/>
              </w:rPr>
              <w:t xml:space="preserve">Carne Moída </w:t>
            </w:r>
          </w:p>
        </w:tc>
        <w:tc>
          <w:tcPr>
            <w:tcW w:w="1984" w:type="dxa"/>
          </w:tcPr>
          <w:p w14:paraId="19CF7C86" w14:textId="4BC60220" w:rsidR="0087175D" w:rsidRDefault="0087175D" w:rsidP="009623CF">
            <w:pPr>
              <w:spacing w:line="360" w:lineRule="auto"/>
              <w:jc w:val="center"/>
              <w:rPr>
                <w:rFonts w:eastAsia="Arial" w:cs="Arial"/>
              </w:rPr>
            </w:pPr>
            <w:r>
              <w:rPr>
                <w:rFonts w:eastAsia="Arial" w:cs="Arial"/>
              </w:rPr>
              <w:t>Macarronada</w:t>
            </w:r>
          </w:p>
        </w:tc>
      </w:tr>
      <w:tr w:rsidR="0087175D" w14:paraId="6F9CFB1E" w14:textId="77777777" w:rsidTr="0087175D">
        <w:tc>
          <w:tcPr>
            <w:tcW w:w="823" w:type="dxa"/>
          </w:tcPr>
          <w:p w14:paraId="4B81644C" w14:textId="56ACE336" w:rsidR="0087175D" w:rsidRDefault="0087175D" w:rsidP="009623CF">
            <w:pPr>
              <w:spacing w:line="360" w:lineRule="auto"/>
              <w:jc w:val="center"/>
              <w:rPr>
                <w:rFonts w:eastAsia="Arial" w:cs="Arial"/>
              </w:rPr>
            </w:pPr>
            <w:r>
              <w:rPr>
                <w:rFonts w:eastAsia="Arial" w:cs="Arial"/>
              </w:rPr>
              <w:t>A38</w:t>
            </w:r>
          </w:p>
        </w:tc>
        <w:tc>
          <w:tcPr>
            <w:tcW w:w="1340" w:type="dxa"/>
          </w:tcPr>
          <w:p w14:paraId="761B2952" w14:textId="29C022AB" w:rsidR="0087175D" w:rsidRDefault="0087175D" w:rsidP="009623CF">
            <w:pPr>
              <w:spacing w:line="360" w:lineRule="auto"/>
              <w:jc w:val="center"/>
              <w:rPr>
                <w:rFonts w:eastAsia="Arial" w:cs="Arial"/>
              </w:rPr>
            </w:pPr>
            <w:r>
              <w:rPr>
                <w:rFonts w:eastAsia="Arial" w:cs="Arial"/>
              </w:rPr>
              <w:t>Gameleira</w:t>
            </w:r>
          </w:p>
        </w:tc>
        <w:tc>
          <w:tcPr>
            <w:tcW w:w="1631" w:type="dxa"/>
          </w:tcPr>
          <w:p w14:paraId="0B0D15BE" w14:textId="40BFF99E" w:rsidR="0087175D" w:rsidRDefault="0087175D" w:rsidP="009623CF">
            <w:pPr>
              <w:spacing w:line="360" w:lineRule="auto"/>
              <w:jc w:val="center"/>
              <w:rPr>
                <w:rFonts w:eastAsia="Arial" w:cs="Arial"/>
              </w:rPr>
            </w:pPr>
            <w:r>
              <w:rPr>
                <w:rFonts w:eastAsia="Arial" w:cs="Arial"/>
              </w:rPr>
              <w:t>Nenhuma</w:t>
            </w:r>
          </w:p>
        </w:tc>
        <w:tc>
          <w:tcPr>
            <w:tcW w:w="1559" w:type="dxa"/>
          </w:tcPr>
          <w:p w14:paraId="1007E3AE" w14:textId="2348EC33" w:rsidR="0087175D" w:rsidRDefault="0087175D" w:rsidP="009623CF">
            <w:pPr>
              <w:spacing w:line="360" w:lineRule="auto"/>
              <w:jc w:val="center"/>
              <w:rPr>
                <w:rFonts w:eastAsia="Arial" w:cs="Arial"/>
              </w:rPr>
            </w:pPr>
            <w:r>
              <w:rPr>
                <w:rFonts w:eastAsia="Arial" w:cs="Arial"/>
              </w:rPr>
              <w:t>Nenhuma</w:t>
            </w:r>
          </w:p>
        </w:tc>
        <w:tc>
          <w:tcPr>
            <w:tcW w:w="1843" w:type="dxa"/>
          </w:tcPr>
          <w:p w14:paraId="19B652E5" w14:textId="5D666C62" w:rsidR="0087175D" w:rsidRDefault="0087175D" w:rsidP="009623CF">
            <w:pPr>
              <w:spacing w:line="360" w:lineRule="auto"/>
              <w:jc w:val="center"/>
              <w:rPr>
                <w:rFonts w:eastAsia="Arial" w:cs="Arial"/>
              </w:rPr>
            </w:pPr>
            <w:r>
              <w:rPr>
                <w:rFonts w:eastAsia="Arial" w:cs="Arial"/>
              </w:rPr>
              <w:t>Salada</w:t>
            </w:r>
          </w:p>
        </w:tc>
        <w:tc>
          <w:tcPr>
            <w:tcW w:w="1984" w:type="dxa"/>
          </w:tcPr>
          <w:p w14:paraId="0296D604" w14:textId="0F93D10A" w:rsidR="0087175D" w:rsidRDefault="0087175D" w:rsidP="009623CF">
            <w:pPr>
              <w:spacing w:line="360" w:lineRule="auto"/>
              <w:jc w:val="center"/>
              <w:rPr>
                <w:rFonts w:eastAsia="Arial" w:cs="Arial"/>
              </w:rPr>
            </w:pPr>
            <w:r>
              <w:rPr>
                <w:rFonts w:eastAsia="Arial" w:cs="Arial"/>
              </w:rPr>
              <w:t>Frango Assado</w:t>
            </w:r>
          </w:p>
        </w:tc>
      </w:tr>
      <w:tr w:rsidR="0087175D" w14:paraId="5550A929" w14:textId="77777777" w:rsidTr="0087175D">
        <w:tc>
          <w:tcPr>
            <w:tcW w:w="823" w:type="dxa"/>
          </w:tcPr>
          <w:p w14:paraId="6802B828" w14:textId="14284AB3" w:rsidR="0087175D" w:rsidRDefault="0087175D" w:rsidP="009623CF">
            <w:pPr>
              <w:spacing w:line="360" w:lineRule="auto"/>
              <w:jc w:val="center"/>
              <w:rPr>
                <w:rFonts w:eastAsia="Arial" w:cs="Arial"/>
              </w:rPr>
            </w:pPr>
            <w:r>
              <w:rPr>
                <w:rFonts w:eastAsia="Arial" w:cs="Arial"/>
              </w:rPr>
              <w:t>A39</w:t>
            </w:r>
          </w:p>
        </w:tc>
        <w:tc>
          <w:tcPr>
            <w:tcW w:w="1340" w:type="dxa"/>
          </w:tcPr>
          <w:p w14:paraId="31FDD2AD" w14:textId="4961A20A" w:rsidR="0087175D" w:rsidRDefault="0087175D" w:rsidP="009623CF">
            <w:pPr>
              <w:spacing w:line="360" w:lineRule="auto"/>
              <w:jc w:val="center"/>
              <w:rPr>
                <w:rFonts w:eastAsia="Arial" w:cs="Arial"/>
              </w:rPr>
            </w:pPr>
            <w:r>
              <w:rPr>
                <w:rFonts w:eastAsia="Arial" w:cs="Arial"/>
              </w:rPr>
              <w:t>Lagoa dos Cavalos</w:t>
            </w:r>
          </w:p>
        </w:tc>
        <w:tc>
          <w:tcPr>
            <w:tcW w:w="1631" w:type="dxa"/>
          </w:tcPr>
          <w:p w14:paraId="7187FABB" w14:textId="5BC4F7A6" w:rsidR="0087175D" w:rsidRDefault="0087175D" w:rsidP="009623CF">
            <w:pPr>
              <w:spacing w:line="360" w:lineRule="auto"/>
              <w:jc w:val="center"/>
              <w:rPr>
                <w:rFonts w:eastAsia="Arial" w:cs="Arial"/>
              </w:rPr>
            </w:pPr>
            <w:r>
              <w:rPr>
                <w:rFonts w:eastAsia="Arial" w:cs="Arial"/>
              </w:rPr>
              <w:t>Diabetes T2</w:t>
            </w:r>
          </w:p>
        </w:tc>
        <w:tc>
          <w:tcPr>
            <w:tcW w:w="1559" w:type="dxa"/>
          </w:tcPr>
          <w:p w14:paraId="08AAC781" w14:textId="428633C9" w:rsidR="0087175D" w:rsidRDefault="0087175D" w:rsidP="009623CF">
            <w:pPr>
              <w:spacing w:line="360" w:lineRule="auto"/>
              <w:jc w:val="center"/>
              <w:rPr>
                <w:rFonts w:eastAsia="Arial" w:cs="Arial"/>
              </w:rPr>
            </w:pPr>
            <w:r>
              <w:rPr>
                <w:rFonts w:eastAsia="Arial" w:cs="Arial"/>
              </w:rPr>
              <w:t>Dislexia</w:t>
            </w:r>
          </w:p>
        </w:tc>
        <w:tc>
          <w:tcPr>
            <w:tcW w:w="1843" w:type="dxa"/>
          </w:tcPr>
          <w:p w14:paraId="1AB4652D" w14:textId="34C73803" w:rsidR="0087175D" w:rsidRPr="00E63B08" w:rsidRDefault="0087175D" w:rsidP="009623CF">
            <w:pPr>
              <w:spacing w:line="360" w:lineRule="auto"/>
              <w:jc w:val="center"/>
              <w:rPr>
                <w:rFonts w:eastAsia="Arial" w:cs="Arial"/>
                <w:b/>
              </w:rPr>
            </w:pPr>
            <w:r>
              <w:rPr>
                <w:rFonts w:eastAsia="Arial" w:cs="Arial"/>
              </w:rPr>
              <w:t>Nenhuma</w:t>
            </w:r>
          </w:p>
        </w:tc>
        <w:tc>
          <w:tcPr>
            <w:tcW w:w="1984" w:type="dxa"/>
          </w:tcPr>
          <w:p w14:paraId="159A2380" w14:textId="338361FB" w:rsidR="0087175D" w:rsidRDefault="0087175D" w:rsidP="009623CF">
            <w:pPr>
              <w:spacing w:line="360" w:lineRule="auto"/>
              <w:jc w:val="center"/>
              <w:rPr>
                <w:rFonts w:eastAsia="Arial" w:cs="Arial"/>
              </w:rPr>
            </w:pPr>
            <w:r>
              <w:rPr>
                <w:rFonts w:eastAsia="Arial" w:cs="Arial"/>
              </w:rPr>
              <w:t>Cenoura</w:t>
            </w:r>
          </w:p>
        </w:tc>
      </w:tr>
      <w:tr w:rsidR="0087175D" w14:paraId="1A19CDFC" w14:textId="77777777" w:rsidTr="0087175D">
        <w:tc>
          <w:tcPr>
            <w:tcW w:w="823" w:type="dxa"/>
          </w:tcPr>
          <w:p w14:paraId="12766490" w14:textId="68C66F05" w:rsidR="0087175D" w:rsidRDefault="0087175D" w:rsidP="009623CF">
            <w:pPr>
              <w:spacing w:line="360" w:lineRule="auto"/>
              <w:jc w:val="center"/>
              <w:rPr>
                <w:rFonts w:eastAsia="Arial" w:cs="Arial"/>
              </w:rPr>
            </w:pPr>
            <w:r>
              <w:rPr>
                <w:rFonts w:eastAsia="Arial" w:cs="Arial"/>
              </w:rPr>
              <w:t>A40</w:t>
            </w:r>
          </w:p>
        </w:tc>
        <w:tc>
          <w:tcPr>
            <w:tcW w:w="1340" w:type="dxa"/>
          </w:tcPr>
          <w:p w14:paraId="0EB53449" w14:textId="550C4296" w:rsidR="0087175D" w:rsidRDefault="0087175D" w:rsidP="009623CF">
            <w:pPr>
              <w:spacing w:line="360" w:lineRule="auto"/>
              <w:jc w:val="center"/>
              <w:rPr>
                <w:rFonts w:eastAsia="Arial" w:cs="Arial"/>
              </w:rPr>
            </w:pPr>
            <w:r>
              <w:rPr>
                <w:rFonts w:eastAsia="Arial" w:cs="Arial"/>
              </w:rPr>
              <w:t>Boa Vista</w:t>
            </w:r>
          </w:p>
        </w:tc>
        <w:tc>
          <w:tcPr>
            <w:tcW w:w="1631" w:type="dxa"/>
          </w:tcPr>
          <w:p w14:paraId="58A38080" w14:textId="2E5D75BF" w:rsidR="0087175D" w:rsidRDefault="0087175D" w:rsidP="009623CF">
            <w:pPr>
              <w:spacing w:line="360" w:lineRule="auto"/>
              <w:jc w:val="center"/>
              <w:rPr>
                <w:rFonts w:eastAsia="Arial" w:cs="Arial"/>
              </w:rPr>
            </w:pPr>
            <w:r>
              <w:rPr>
                <w:rFonts w:eastAsia="Arial" w:cs="Arial"/>
              </w:rPr>
              <w:t>Nenhuma</w:t>
            </w:r>
          </w:p>
        </w:tc>
        <w:tc>
          <w:tcPr>
            <w:tcW w:w="1559" w:type="dxa"/>
          </w:tcPr>
          <w:p w14:paraId="1385A03F" w14:textId="317D84A8" w:rsidR="0087175D" w:rsidRDefault="0087175D" w:rsidP="009623CF">
            <w:pPr>
              <w:spacing w:line="360" w:lineRule="auto"/>
              <w:jc w:val="center"/>
              <w:rPr>
                <w:rFonts w:eastAsia="Arial" w:cs="Arial"/>
              </w:rPr>
            </w:pPr>
            <w:r>
              <w:rPr>
                <w:rFonts w:eastAsia="Arial" w:cs="Arial"/>
              </w:rPr>
              <w:t>Nenhuma</w:t>
            </w:r>
          </w:p>
        </w:tc>
        <w:tc>
          <w:tcPr>
            <w:tcW w:w="1843" w:type="dxa"/>
          </w:tcPr>
          <w:p w14:paraId="08613A07" w14:textId="280D38E2" w:rsidR="0087175D" w:rsidRDefault="0087175D" w:rsidP="009623CF">
            <w:pPr>
              <w:spacing w:line="360" w:lineRule="auto"/>
              <w:jc w:val="center"/>
              <w:rPr>
                <w:rFonts w:eastAsia="Arial" w:cs="Arial"/>
              </w:rPr>
            </w:pPr>
            <w:r>
              <w:rPr>
                <w:rFonts w:eastAsia="Arial" w:cs="Arial"/>
              </w:rPr>
              <w:t>Peixe</w:t>
            </w:r>
          </w:p>
        </w:tc>
        <w:tc>
          <w:tcPr>
            <w:tcW w:w="1984" w:type="dxa"/>
          </w:tcPr>
          <w:p w14:paraId="14FBC74F" w14:textId="41E7C316" w:rsidR="0087175D" w:rsidRDefault="0087175D" w:rsidP="009623CF">
            <w:pPr>
              <w:spacing w:line="360" w:lineRule="auto"/>
              <w:jc w:val="center"/>
              <w:rPr>
                <w:rFonts w:eastAsia="Arial" w:cs="Arial"/>
              </w:rPr>
            </w:pPr>
            <w:r>
              <w:rPr>
                <w:rFonts w:eastAsia="Arial" w:cs="Arial"/>
              </w:rPr>
              <w:t xml:space="preserve">Frango </w:t>
            </w:r>
            <w:proofErr w:type="gramStart"/>
            <w:r>
              <w:rPr>
                <w:rFonts w:eastAsia="Arial" w:cs="Arial"/>
              </w:rPr>
              <w:t>Frito</w:t>
            </w:r>
            <w:proofErr w:type="gramEnd"/>
          </w:p>
        </w:tc>
      </w:tr>
      <w:tr w:rsidR="0087175D" w14:paraId="5FFDBB68" w14:textId="77777777" w:rsidTr="0087175D">
        <w:tc>
          <w:tcPr>
            <w:tcW w:w="823" w:type="dxa"/>
          </w:tcPr>
          <w:p w14:paraId="6AFFFD6F" w14:textId="1F9E0349" w:rsidR="0087175D" w:rsidRDefault="0087175D" w:rsidP="009623CF">
            <w:pPr>
              <w:spacing w:line="360" w:lineRule="auto"/>
              <w:jc w:val="center"/>
              <w:rPr>
                <w:rFonts w:eastAsia="Arial" w:cs="Arial"/>
              </w:rPr>
            </w:pPr>
            <w:r>
              <w:rPr>
                <w:rFonts w:eastAsia="Arial" w:cs="Arial"/>
              </w:rPr>
              <w:t>A41</w:t>
            </w:r>
          </w:p>
        </w:tc>
        <w:tc>
          <w:tcPr>
            <w:tcW w:w="1340" w:type="dxa"/>
          </w:tcPr>
          <w:p w14:paraId="1AB27A17" w14:textId="7264093B" w:rsidR="0087175D" w:rsidRDefault="0087175D" w:rsidP="009623CF">
            <w:pPr>
              <w:spacing w:line="360" w:lineRule="auto"/>
              <w:jc w:val="center"/>
              <w:rPr>
                <w:rFonts w:eastAsia="Arial" w:cs="Arial"/>
              </w:rPr>
            </w:pPr>
            <w:r>
              <w:rPr>
                <w:rFonts w:eastAsia="Arial" w:cs="Arial"/>
              </w:rPr>
              <w:t>Boa Vista</w:t>
            </w:r>
          </w:p>
        </w:tc>
        <w:tc>
          <w:tcPr>
            <w:tcW w:w="1631" w:type="dxa"/>
          </w:tcPr>
          <w:p w14:paraId="4C028FF5" w14:textId="53008A3E" w:rsidR="0087175D" w:rsidRDefault="0087175D" w:rsidP="009623CF">
            <w:pPr>
              <w:spacing w:line="360" w:lineRule="auto"/>
              <w:jc w:val="center"/>
              <w:rPr>
                <w:rFonts w:eastAsia="Arial" w:cs="Arial"/>
              </w:rPr>
            </w:pPr>
            <w:r>
              <w:rPr>
                <w:rFonts w:eastAsia="Arial" w:cs="Arial"/>
              </w:rPr>
              <w:t>Alergia à abelha</w:t>
            </w:r>
          </w:p>
        </w:tc>
        <w:tc>
          <w:tcPr>
            <w:tcW w:w="1559" w:type="dxa"/>
          </w:tcPr>
          <w:p w14:paraId="19598E69" w14:textId="3756E451" w:rsidR="0087175D" w:rsidRDefault="0087175D" w:rsidP="009623CF">
            <w:pPr>
              <w:spacing w:line="360" w:lineRule="auto"/>
              <w:jc w:val="center"/>
              <w:rPr>
                <w:rFonts w:eastAsia="Arial" w:cs="Arial"/>
              </w:rPr>
            </w:pPr>
            <w:r>
              <w:rPr>
                <w:rFonts w:eastAsia="Arial" w:cs="Arial"/>
              </w:rPr>
              <w:t>Nenhuma</w:t>
            </w:r>
          </w:p>
        </w:tc>
        <w:tc>
          <w:tcPr>
            <w:tcW w:w="1843" w:type="dxa"/>
          </w:tcPr>
          <w:p w14:paraId="1BB914E8" w14:textId="22A226F3" w:rsidR="0087175D" w:rsidRDefault="0087175D" w:rsidP="009623CF">
            <w:pPr>
              <w:spacing w:line="360" w:lineRule="auto"/>
              <w:jc w:val="center"/>
              <w:rPr>
                <w:rFonts w:eastAsia="Arial" w:cs="Arial"/>
              </w:rPr>
            </w:pPr>
            <w:r>
              <w:rPr>
                <w:rFonts w:eastAsia="Arial" w:cs="Arial"/>
              </w:rPr>
              <w:t>Carne Moída</w:t>
            </w:r>
          </w:p>
        </w:tc>
        <w:tc>
          <w:tcPr>
            <w:tcW w:w="1984" w:type="dxa"/>
          </w:tcPr>
          <w:p w14:paraId="2663DC0E" w14:textId="084855CE" w:rsidR="0087175D" w:rsidRDefault="0087175D" w:rsidP="009623CF">
            <w:pPr>
              <w:spacing w:line="360" w:lineRule="auto"/>
              <w:jc w:val="center"/>
              <w:rPr>
                <w:rFonts w:eastAsia="Arial" w:cs="Arial"/>
              </w:rPr>
            </w:pPr>
            <w:r>
              <w:rPr>
                <w:rFonts w:eastAsia="Arial" w:cs="Arial"/>
              </w:rPr>
              <w:t>Chocolate</w:t>
            </w:r>
          </w:p>
        </w:tc>
      </w:tr>
      <w:tr w:rsidR="0087175D" w14:paraId="182F734F" w14:textId="77777777" w:rsidTr="0087175D">
        <w:tc>
          <w:tcPr>
            <w:tcW w:w="823" w:type="dxa"/>
          </w:tcPr>
          <w:p w14:paraId="240B7912" w14:textId="30F44FC3" w:rsidR="0087175D" w:rsidRDefault="0087175D" w:rsidP="009623CF">
            <w:pPr>
              <w:spacing w:line="360" w:lineRule="auto"/>
              <w:jc w:val="center"/>
              <w:rPr>
                <w:rFonts w:eastAsia="Arial" w:cs="Arial"/>
              </w:rPr>
            </w:pPr>
            <w:r>
              <w:rPr>
                <w:rFonts w:eastAsia="Arial" w:cs="Arial"/>
              </w:rPr>
              <w:t>A42</w:t>
            </w:r>
          </w:p>
        </w:tc>
        <w:tc>
          <w:tcPr>
            <w:tcW w:w="1340" w:type="dxa"/>
          </w:tcPr>
          <w:p w14:paraId="4A563E1E" w14:textId="086B950B" w:rsidR="0087175D" w:rsidRDefault="0087175D" w:rsidP="009623CF">
            <w:pPr>
              <w:spacing w:line="360" w:lineRule="auto"/>
              <w:jc w:val="center"/>
              <w:rPr>
                <w:rFonts w:eastAsia="Arial" w:cs="Arial"/>
              </w:rPr>
            </w:pPr>
            <w:r>
              <w:rPr>
                <w:rFonts w:eastAsia="Arial" w:cs="Arial"/>
              </w:rPr>
              <w:t>Morro Velho</w:t>
            </w:r>
          </w:p>
        </w:tc>
        <w:tc>
          <w:tcPr>
            <w:tcW w:w="1631" w:type="dxa"/>
          </w:tcPr>
          <w:p w14:paraId="6999E448" w14:textId="56C45B91" w:rsidR="0087175D" w:rsidRDefault="0087175D" w:rsidP="009623CF">
            <w:pPr>
              <w:spacing w:line="360" w:lineRule="auto"/>
              <w:jc w:val="center"/>
              <w:rPr>
                <w:rFonts w:eastAsia="Arial" w:cs="Arial"/>
              </w:rPr>
            </w:pPr>
            <w:r>
              <w:rPr>
                <w:rFonts w:eastAsia="Arial" w:cs="Arial"/>
              </w:rPr>
              <w:t>Nenhuma</w:t>
            </w:r>
          </w:p>
        </w:tc>
        <w:tc>
          <w:tcPr>
            <w:tcW w:w="1559" w:type="dxa"/>
          </w:tcPr>
          <w:p w14:paraId="4FD780C3" w14:textId="1B81D59D" w:rsidR="0087175D" w:rsidRDefault="0087175D" w:rsidP="009623CF">
            <w:pPr>
              <w:spacing w:line="360" w:lineRule="auto"/>
              <w:jc w:val="center"/>
              <w:rPr>
                <w:rFonts w:eastAsia="Arial" w:cs="Arial"/>
              </w:rPr>
            </w:pPr>
            <w:r>
              <w:rPr>
                <w:rFonts w:eastAsia="Arial" w:cs="Arial"/>
              </w:rPr>
              <w:t>Nenhuma</w:t>
            </w:r>
          </w:p>
        </w:tc>
        <w:tc>
          <w:tcPr>
            <w:tcW w:w="1843" w:type="dxa"/>
          </w:tcPr>
          <w:p w14:paraId="1973942E" w14:textId="5A107A81" w:rsidR="0087175D" w:rsidRDefault="0087175D" w:rsidP="009623CF">
            <w:pPr>
              <w:spacing w:line="360" w:lineRule="auto"/>
              <w:jc w:val="center"/>
              <w:rPr>
                <w:rFonts w:eastAsia="Arial" w:cs="Arial"/>
              </w:rPr>
            </w:pPr>
            <w:r>
              <w:rPr>
                <w:rFonts w:eastAsia="Arial" w:cs="Arial"/>
              </w:rPr>
              <w:t>Nenhuma</w:t>
            </w:r>
          </w:p>
        </w:tc>
        <w:tc>
          <w:tcPr>
            <w:tcW w:w="1984" w:type="dxa"/>
          </w:tcPr>
          <w:p w14:paraId="02086C4D" w14:textId="5478666F" w:rsidR="0087175D" w:rsidRDefault="0087175D" w:rsidP="009623CF">
            <w:pPr>
              <w:spacing w:line="360" w:lineRule="auto"/>
              <w:jc w:val="center"/>
              <w:rPr>
                <w:rFonts w:eastAsia="Arial" w:cs="Arial"/>
              </w:rPr>
            </w:pPr>
            <w:r>
              <w:rPr>
                <w:rFonts w:eastAsia="Arial" w:cs="Arial"/>
              </w:rPr>
              <w:t xml:space="preserve">Frango </w:t>
            </w:r>
            <w:proofErr w:type="gramStart"/>
            <w:r>
              <w:rPr>
                <w:rFonts w:eastAsia="Arial" w:cs="Arial"/>
              </w:rPr>
              <w:t>Frito</w:t>
            </w:r>
            <w:proofErr w:type="gramEnd"/>
          </w:p>
        </w:tc>
      </w:tr>
      <w:tr w:rsidR="0087175D" w14:paraId="3547878F" w14:textId="77777777" w:rsidTr="0087175D">
        <w:tc>
          <w:tcPr>
            <w:tcW w:w="823" w:type="dxa"/>
          </w:tcPr>
          <w:p w14:paraId="6F674D0E" w14:textId="27A4B81E" w:rsidR="0087175D" w:rsidRDefault="0087175D" w:rsidP="009623CF">
            <w:pPr>
              <w:spacing w:line="360" w:lineRule="auto"/>
              <w:jc w:val="center"/>
              <w:rPr>
                <w:rFonts w:eastAsia="Arial" w:cs="Arial"/>
              </w:rPr>
            </w:pPr>
            <w:r>
              <w:rPr>
                <w:rFonts w:eastAsia="Arial" w:cs="Arial"/>
              </w:rPr>
              <w:t>A43</w:t>
            </w:r>
          </w:p>
        </w:tc>
        <w:tc>
          <w:tcPr>
            <w:tcW w:w="1340" w:type="dxa"/>
          </w:tcPr>
          <w:p w14:paraId="58C63AAA" w14:textId="651A11CB" w:rsidR="0087175D" w:rsidRDefault="0087175D" w:rsidP="009623CF">
            <w:pPr>
              <w:spacing w:line="360" w:lineRule="auto"/>
              <w:jc w:val="center"/>
              <w:rPr>
                <w:rFonts w:eastAsia="Arial" w:cs="Arial"/>
              </w:rPr>
            </w:pPr>
            <w:r>
              <w:rPr>
                <w:rFonts w:eastAsia="Arial" w:cs="Arial"/>
              </w:rPr>
              <w:t>Jataí</w:t>
            </w:r>
          </w:p>
        </w:tc>
        <w:tc>
          <w:tcPr>
            <w:tcW w:w="1631" w:type="dxa"/>
          </w:tcPr>
          <w:p w14:paraId="47C57A80" w14:textId="45F9AADC" w:rsidR="0087175D" w:rsidRDefault="0087175D" w:rsidP="009623CF">
            <w:pPr>
              <w:spacing w:line="360" w:lineRule="auto"/>
              <w:jc w:val="center"/>
              <w:rPr>
                <w:rFonts w:eastAsia="Arial" w:cs="Arial"/>
              </w:rPr>
            </w:pPr>
            <w:r>
              <w:rPr>
                <w:rFonts w:eastAsia="Arial" w:cs="Arial"/>
              </w:rPr>
              <w:t>Nenhuma</w:t>
            </w:r>
          </w:p>
        </w:tc>
        <w:tc>
          <w:tcPr>
            <w:tcW w:w="1559" w:type="dxa"/>
          </w:tcPr>
          <w:p w14:paraId="7DF96C2B" w14:textId="5EECA7DF" w:rsidR="0087175D" w:rsidRDefault="0087175D" w:rsidP="009623CF">
            <w:pPr>
              <w:spacing w:line="360" w:lineRule="auto"/>
              <w:jc w:val="center"/>
              <w:rPr>
                <w:rFonts w:eastAsia="Arial" w:cs="Arial"/>
              </w:rPr>
            </w:pPr>
            <w:r>
              <w:rPr>
                <w:rFonts w:eastAsia="Arial" w:cs="Arial"/>
              </w:rPr>
              <w:t>Nenhuma</w:t>
            </w:r>
          </w:p>
        </w:tc>
        <w:tc>
          <w:tcPr>
            <w:tcW w:w="1843" w:type="dxa"/>
          </w:tcPr>
          <w:p w14:paraId="64B7AE7F" w14:textId="257A39C2" w:rsidR="0087175D" w:rsidRDefault="0087175D" w:rsidP="009623CF">
            <w:pPr>
              <w:spacing w:line="360" w:lineRule="auto"/>
              <w:jc w:val="center"/>
              <w:rPr>
                <w:rFonts w:eastAsia="Arial" w:cs="Arial"/>
              </w:rPr>
            </w:pPr>
            <w:r>
              <w:rPr>
                <w:rFonts w:eastAsia="Arial" w:cs="Arial"/>
              </w:rPr>
              <w:t>Cuscuz</w:t>
            </w:r>
          </w:p>
        </w:tc>
        <w:tc>
          <w:tcPr>
            <w:tcW w:w="1984" w:type="dxa"/>
          </w:tcPr>
          <w:p w14:paraId="75AE2828" w14:textId="60A14688" w:rsidR="0087175D" w:rsidRDefault="0087175D" w:rsidP="009623CF">
            <w:pPr>
              <w:spacing w:line="360" w:lineRule="auto"/>
              <w:jc w:val="center"/>
              <w:rPr>
                <w:rFonts w:eastAsia="Arial" w:cs="Arial"/>
              </w:rPr>
            </w:pPr>
            <w:r>
              <w:rPr>
                <w:rFonts w:eastAsia="Arial" w:cs="Arial"/>
              </w:rPr>
              <w:t>Strogonoff</w:t>
            </w:r>
          </w:p>
        </w:tc>
      </w:tr>
      <w:tr w:rsidR="0087175D" w14:paraId="61642946" w14:textId="77777777" w:rsidTr="0087175D">
        <w:tc>
          <w:tcPr>
            <w:tcW w:w="823" w:type="dxa"/>
          </w:tcPr>
          <w:p w14:paraId="638EB735" w14:textId="5E838655" w:rsidR="0087175D" w:rsidRDefault="0087175D" w:rsidP="009623CF">
            <w:pPr>
              <w:spacing w:line="360" w:lineRule="auto"/>
              <w:jc w:val="center"/>
              <w:rPr>
                <w:rFonts w:eastAsia="Arial" w:cs="Arial"/>
              </w:rPr>
            </w:pPr>
            <w:r>
              <w:rPr>
                <w:rFonts w:eastAsia="Arial" w:cs="Arial"/>
              </w:rPr>
              <w:t>A44</w:t>
            </w:r>
          </w:p>
        </w:tc>
        <w:tc>
          <w:tcPr>
            <w:tcW w:w="1340" w:type="dxa"/>
          </w:tcPr>
          <w:p w14:paraId="1ACBC2AB" w14:textId="2826F726" w:rsidR="0087175D" w:rsidRDefault="0087175D" w:rsidP="009623CF">
            <w:pPr>
              <w:spacing w:line="360" w:lineRule="auto"/>
              <w:jc w:val="center"/>
              <w:rPr>
                <w:rFonts w:eastAsia="Arial" w:cs="Arial"/>
              </w:rPr>
            </w:pPr>
            <w:r>
              <w:rPr>
                <w:rFonts w:eastAsia="Arial" w:cs="Arial"/>
              </w:rPr>
              <w:t>Lagoa Vermelha</w:t>
            </w:r>
          </w:p>
        </w:tc>
        <w:tc>
          <w:tcPr>
            <w:tcW w:w="1631" w:type="dxa"/>
          </w:tcPr>
          <w:p w14:paraId="15F7CB80" w14:textId="4DFF5BA0" w:rsidR="0087175D" w:rsidRDefault="0087175D" w:rsidP="009623CF">
            <w:pPr>
              <w:spacing w:line="360" w:lineRule="auto"/>
              <w:jc w:val="center"/>
              <w:rPr>
                <w:rFonts w:eastAsia="Arial" w:cs="Arial"/>
              </w:rPr>
            </w:pPr>
            <w:r>
              <w:rPr>
                <w:rFonts w:eastAsia="Arial" w:cs="Arial"/>
              </w:rPr>
              <w:t>Desvio de Septo</w:t>
            </w:r>
          </w:p>
        </w:tc>
        <w:tc>
          <w:tcPr>
            <w:tcW w:w="1559" w:type="dxa"/>
          </w:tcPr>
          <w:p w14:paraId="5E46BBE0" w14:textId="37F10CEC" w:rsidR="0087175D" w:rsidRDefault="0087175D" w:rsidP="009623CF">
            <w:pPr>
              <w:spacing w:line="360" w:lineRule="auto"/>
              <w:jc w:val="center"/>
              <w:rPr>
                <w:rFonts w:eastAsia="Arial" w:cs="Arial"/>
              </w:rPr>
            </w:pPr>
            <w:r>
              <w:rPr>
                <w:rFonts w:eastAsia="Arial" w:cs="Arial"/>
              </w:rPr>
              <w:t>Nenhuma</w:t>
            </w:r>
          </w:p>
        </w:tc>
        <w:tc>
          <w:tcPr>
            <w:tcW w:w="1843" w:type="dxa"/>
          </w:tcPr>
          <w:p w14:paraId="5AA25A10" w14:textId="0DFF2A26" w:rsidR="0087175D" w:rsidRDefault="0087175D" w:rsidP="009623CF">
            <w:pPr>
              <w:spacing w:line="360" w:lineRule="auto"/>
              <w:jc w:val="center"/>
              <w:rPr>
                <w:rFonts w:eastAsia="Arial" w:cs="Arial"/>
              </w:rPr>
            </w:pPr>
            <w:r>
              <w:rPr>
                <w:rFonts w:eastAsia="Arial" w:cs="Arial"/>
              </w:rPr>
              <w:t>Cebola</w:t>
            </w:r>
          </w:p>
        </w:tc>
        <w:tc>
          <w:tcPr>
            <w:tcW w:w="1984" w:type="dxa"/>
          </w:tcPr>
          <w:p w14:paraId="216601EA" w14:textId="5516AE33" w:rsidR="0087175D" w:rsidRDefault="0087175D" w:rsidP="009623CF">
            <w:pPr>
              <w:spacing w:line="360" w:lineRule="auto"/>
              <w:jc w:val="center"/>
              <w:rPr>
                <w:rFonts w:eastAsia="Arial" w:cs="Arial"/>
              </w:rPr>
            </w:pPr>
            <w:r>
              <w:rPr>
                <w:rFonts w:eastAsia="Arial" w:cs="Arial"/>
              </w:rPr>
              <w:t>Carne Frita</w:t>
            </w:r>
          </w:p>
        </w:tc>
      </w:tr>
      <w:tr w:rsidR="0087175D" w14:paraId="381DCE62" w14:textId="77777777" w:rsidTr="0087175D">
        <w:tc>
          <w:tcPr>
            <w:tcW w:w="823" w:type="dxa"/>
          </w:tcPr>
          <w:p w14:paraId="5A905644" w14:textId="76C55B45" w:rsidR="0087175D" w:rsidRDefault="0087175D" w:rsidP="009623CF">
            <w:pPr>
              <w:spacing w:line="360" w:lineRule="auto"/>
              <w:jc w:val="center"/>
              <w:rPr>
                <w:rFonts w:eastAsia="Arial" w:cs="Arial"/>
              </w:rPr>
            </w:pPr>
            <w:r>
              <w:rPr>
                <w:rFonts w:eastAsia="Arial" w:cs="Arial"/>
              </w:rPr>
              <w:t>A45</w:t>
            </w:r>
          </w:p>
        </w:tc>
        <w:tc>
          <w:tcPr>
            <w:tcW w:w="1340" w:type="dxa"/>
          </w:tcPr>
          <w:p w14:paraId="377F581C" w14:textId="4426A8BF" w:rsidR="0087175D" w:rsidRDefault="0087175D" w:rsidP="009623CF">
            <w:pPr>
              <w:spacing w:line="360" w:lineRule="auto"/>
              <w:jc w:val="center"/>
              <w:rPr>
                <w:rFonts w:eastAsia="Arial" w:cs="Arial"/>
              </w:rPr>
            </w:pPr>
            <w:r>
              <w:rPr>
                <w:rFonts w:eastAsia="Arial" w:cs="Arial"/>
              </w:rPr>
              <w:t>Amargosa</w:t>
            </w:r>
          </w:p>
        </w:tc>
        <w:tc>
          <w:tcPr>
            <w:tcW w:w="1631" w:type="dxa"/>
          </w:tcPr>
          <w:p w14:paraId="2B64074F" w14:textId="586AE31D" w:rsidR="0087175D" w:rsidRDefault="0087175D" w:rsidP="009623CF">
            <w:pPr>
              <w:spacing w:line="360" w:lineRule="auto"/>
              <w:jc w:val="center"/>
              <w:rPr>
                <w:rFonts w:eastAsia="Arial" w:cs="Arial"/>
              </w:rPr>
            </w:pPr>
            <w:r>
              <w:rPr>
                <w:rFonts w:eastAsia="Arial" w:cs="Arial"/>
              </w:rPr>
              <w:t>Nenhuma</w:t>
            </w:r>
          </w:p>
        </w:tc>
        <w:tc>
          <w:tcPr>
            <w:tcW w:w="1559" w:type="dxa"/>
          </w:tcPr>
          <w:p w14:paraId="37793312" w14:textId="35899DB1" w:rsidR="0087175D" w:rsidRDefault="0087175D" w:rsidP="009623CF">
            <w:pPr>
              <w:spacing w:line="360" w:lineRule="auto"/>
              <w:jc w:val="center"/>
              <w:rPr>
                <w:rFonts w:eastAsia="Arial" w:cs="Arial"/>
              </w:rPr>
            </w:pPr>
            <w:r>
              <w:rPr>
                <w:rFonts w:eastAsia="Arial" w:cs="Arial"/>
              </w:rPr>
              <w:t>Nenhuma</w:t>
            </w:r>
          </w:p>
        </w:tc>
        <w:tc>
          <w:tcPr>
            <w:tcW w:w="1843" w:type="dxa"/>
          </w:tcPr>
          <w:p w14:paraId="3FA91D6B" w14:textId="5CB5FE1C" w:rsidR="0087175D" w:rsidRDefault="0087175D" w:rsidP="009623CF">
            <w:pPr>
              <w:spacing w:line="360" w:lineRule="auto"/>
              <w:jc w:val="center"/>
              <w:rPr>
                <w:rFonts w:eastAsia="Arial" w:cs="Arial"/>
              </w:rPr>
            </w:pPr>
            <w:r>
              <w:rPr>
                <w:rFonts w:eastAsia="Arial" w:cs="Arial"/>
              </w:rPr>
              <w:t>Pepino</w:t>
            </w:r>
          </w:p>
        </w:tc>
        <w:tc>
          <w:tcPr>
            <w:tcW w:w="1984" w:type="dxa"/>
          </w:tcPr>
          <w:p w14:paraId="55DA7094" w14:textId="24E666EE" w:rsidR="0087175D" w:rsidRDefault="0087175D" w:rsidP="009623CF">
            <w:pPr>
              <w:spacing w:line="360" w:lineRule="auto"/>
              <w:jc w:val="center"/>
              <w:rPr>
                <w:rFonts w:eastAsia="Arial" w:cs="Arial"/>
              </w:rPr>
            </w:pPr>
            <w:r>
              <w:rPr>
                <w:rFonts w:eastAsia="Arial" w:cs="Arial"/>
              </w:rPr>
              <w:t>Melancia</w:t>
            </w:r>
          </w:p>
        </w:tc>
      </w:tr>
      <w:tr w:rsidR="0087175D" w14:paraId="53D9E772" w14:textId="77777777" w:rsidTr="0087175D">
        <w:tc>
          <w:tcPr>
            <w:tcW w:w="823" w:type="dxa"/>
          </w:tcPr>
          <w:p w14:paraId="6A835FAA" w14:textId="010372BC" w:rsidR="0087175D" w:rsidRDefault="0087175D" w:rsidP="009623CF">
            <w:pPr>
              <w:spacing w:line="360" w:lineRule="auto"/>
              <w:jc w:val="center"/>
              <w:rPr>
                <w:rFonts w:eastAsia="Arial" w:cs="Arial"/>
              </w:rPr>
            </w:pPr>
            <w:r>
              <w:rPr>
                <w:rFonts w:eastAsia="Arial" w:cs="Arial"/>
              </w:rPr>
              <w:t>A46</w:t>
            </w:r>
          </w:p>
        </w:tc>
        <w:tc>
          <w:tcPr>
            <w:tcW w:w="1340" w:type="dxa"/>
          </w:tcPr>
          <w:p w14:paraId="29932745" w14:textId="6EB612DB" w:rsidR="0087175D" w:rsidRDefault="0087175D" w:rsidP="009623CF">
            <w:pPr>
              <w:spacing w:line="360" w:lineRule="auto"/>
              <w:jc w:val="center"/>
              <w:rPr>
                <w:rFonts w:eastAsia="Arial" w:cs="Arial"/>
              </w:rPr>
            </w:pPr>
            <w:r>
              <w:rPr>
                <w:rFonts w:eastAsia="Arial" w:cs="Arial"/>
              </w:rPr>
              <w:t>Curral do Meio</w:t>
            </w:r>
          </w:p>
        </w:tc>
        <w:tc>
          <w:tcPr>
            <w:tcW w:w="1631" w:type="dxa"/>
          </w:tcPr>
          <w:p w14:paraId="0D56516B" w14:textId="6308D468" w:rsidR="0087175D" w:rsidRDefault="0087175D" w:rsidP="009623CF">
            <w:pPr>
              <w:spacing w:line="360" w:lineRule="auto"/>
              <w:jc w:val="center"/>
              <w:rPr>
                <w:rFonts w:eastAsia="Arial" w:cs="Arial"/>
              </w:rPr>
            </w:pPr>
            <w:r>
              <w:rPr>
                <w:rFonts w:eastAsia="Arial" w:cs="Arial"/>
              </w:rPr>
              <w:t>Nenhuma</w:t>
            </w:r>
          </w:p>
        </w:tc>
        <w:tc>
          <w:tcPr>
            <w:tcW w:w="1559" w:type="dxa"/>
          </w:tcPr>
          <w:p w14:paraId="437E370F" w14:textId="4A11E7A3" w:rsidR="0087175D" w:rsidRDefault="0087175D" w:rsidP="009623CF">
            <w:pPr>
              <w:spacing w:line="360" w:lineRule="auto"/>
              <w:jc w:val="center"/>
              <w:rPr>
                <w:rFonts w:eastAsia="Arial" w:cs="Arial"/>
              </w:rPr>
            </w:pPr>
            <w:r>
              <w:rPr>
                <w:rFonts w:eastAsia="Arial" w:cs="Arial"/>
              </w:rPr>
              <w:t>Nenhuma</w:t>
            </w:r>
          </w:p>
        </w:tc>
        <w:tc>
          <w:tcPr>
            <w:tcW w:w="1843" w:type="dxa"/>
          </w:tcPr>
          <w:p w14:paraId="5C131556" w14:textId="27DDB614" w:rsidR="0087175D" w:rsidRDefault="0087175D" w:rsidP="009623CF">
            <w:pPr>
              <w:spacing w:line="360" w:lineRule="auto"/>
              <w:jc w:val="center"/>
              <w:rPr>
                <w:rFonts w:eastAsia="Arial" w:cs="Arial"/>
              </w:rPr>
            </w:pPr>
            <w:r>
              <w:rPr>
                <w:rFonts w:eastAsia="Arial" w:cs="Arial"/>
              </w:rPr>
              <w:t>Mamão Verde</w:t>
            </w:r>
          </w:p>
        </w:tc>
        <w:tc>
          <w:tcPr>
            <w:tcW w:w="1984" w:type="dxa"/>
          </w:tcPr>
          <w:p w14:paraId="63266ABE" w14:textId="3979AA25" w:rsidR="0087175D" w:rsidRDefault="0087175D" w:rsidP="009623CF">
            <w:pPr>
              <w:spacing w:line="360" w:lineRule="auto"/>
              <w:jc w:val="center"/>
              <w:rPr>
                <w:rFonts w:eastAsia="Arial" w:cs="Arial"/>
              </w:rPr>
            </w:pPr>
            <w:r>
              <w:rPr>
                <w:rFonts w:eastAsia="Arial" w:cs="Arial"/>
              </w:rPr>
              <w:t>Feijão e Arroz</w:t>
            </w:r>
          </w:p>
        </w:tc>
      </w:tr>
      <w:tr w:rsidR="0087175D" w14:paraId="5377B946" w14:textId="77777777" w:rsidTr="0087175D">
        <w:tc>
          <w:tcPr>
            <w:tcW w:w="823" w:type="dxa"/>
          </w:tcPr>
          <w:p w14:paraId="6990D3E2" w14:textId="7C555037" w:rsidR="0087175D" w:rsidRDefault="0087175D" w:rsidP="009623CF">
            <w:pPr>
              <w:spacing w:line="360" w:lineRule="auto"/>
              <w:jc w:val="center"/>
              <w:rPr>
                <w:rFonts w:eastAsia="Arial" w:cs="Arial"/>
              </w:rPr>
            </w:pPr>
            <w:r>
              <w:rPr>
                <w:rFonts w:eastAsia="Arial" w:cs="Arial"/>
              </w:rPr>
              <w:t>A47</w:t>
            </w:r>
          </w:p>
        </w:tc>
        <w:tc>
          <w:tcPr>
            <w:tcW w:w="1340" w:type="dxa"/>
          </w:tcPr>
          <w:p w14:paraId="27CFBE34" w14:textId="5CB7D23A" w:rsidR="0087175D" w:rsidRDefault="0087175D" w:rsidP="009623CF">
            <w:pPr>
              <w:spacing w:line="360" w:lineRule="auto"/>
              <w:jc w:val="center"/>
              <w:rPr>
                <w:rFonts w:eastAsia="Arial" w:cs="Arial"/>
              </w:rPr>
            </w:pPr>
            <w:r>
              <w:rPr>
                <w:rFonts w:eastAsia="Arial" w:cs="Arial"/>
              </w:rPr>
              <w:t>Caldeirões</w:t>
            </w:r>
          </w:p>
        </w:tc>
        <w:tc>
          <w:tcPr>
            <w:tcW w:w="1631" w:type="dxa"/>
          </w:tcPr>
          <w:p w14:paraId="67C0A5A2" w14:textId="20EC5AD9" w:rsidR="0087175D" w:rsidRDefault="0087175D" w:rsidP="009623CF">
            <w:pPr>
              <w:spacing w:line="360" w:lineRule="auto"/>
              <w:jc w:val="center"/>
              <w:rPr>
                <w:rFonts w:eastAsia="Arial" w:cs="Arial"/>
              </w:rPr>
            </w:pPr>
            <w:r>
              <w:rPr>
                <w:rFonts w:eastAsia="Arial" w:cs="Arial"/>
              </w:rPr>
              <w:t>Renite</w:t>
            </w:r>
          </w:p>
        </w:tc>
        <w:tc>
          <w:tcPr>
            <w:tcW w:w="1559" w:type="dxa"/>
          </w:tcPr>
          <w:p w14:paraId="649F2266" w14:textId="444C9C38" w:rsidR="0087175D" w:rsidRDefault="0087175D" w:rsidP="009623CF">
            <w:pPr>
              <w:spacing w:line="360" w:lineRule="auto"/>
              <w:jc w:val="center"/>
              <w:rPr>
                <w:rFonts w:eastAsia="Arial" w:cs="Arial"/>
              </w:rPr>
            </w:pPr>
            <w:r>
              <w:rPr>
                <w:rFonts w:eastAsia="Arial" w:cs="Arial"/>
              </w:rPr>
              <w:t>Nenhuma</w:t>
            </w:r>
          </w:p>
        </w:tc>
        <w:tc>
          <w:tcPr>
            <w:tcW w:w="1843" w:type="dxa"/>
          </w:tcPr>
          <w:p w14:paraId="47F78822" w14:textId="41F2811D" w:rsidR="0087175D" w:rsidRDefault="0087175D" w:rsidP="009623CF">
            <w:pPr>
              <w:spacing w:line="360" w:lineRule="auto"/>
              <w:jc w:val="center"/>
              <w:rPr>
                <w:rFonts w:eastAsia="Arial" w:cs="Arial"/>
              </w:rPr>
            </w:pPr>
            <w:r>
              <w:rPr>
                <w:rFonts w:eastAsia="Arial" w:cs="Arial"/>
              </w:rPr>
              <w:t>Proteína de Soja</w:t>
            </w:r>
          </w:p>
        </w:tc>
        <w:tc>
          <w:tcPr>
            <w:tcW w:w="1984" w:type="dxa"/>
          </w:tcPr>
          <w:p w14:paraId="7E2E5B76" w14:textId="0A66DA50" w:rsidR="0087175D" w:rsidRDefault="0087175D" w:rsidP="009623CF">
            <w:pPr>
              <w:spacing w:line="360" w:lineRule="auto"/>
              <w:jc w:val="center"/>
              <w:rPr>
                <w:rFonts w:eastAsia="Arial" w:cs="Arial"/>
              </w:rPr>
            </w:pPr>
            <w:r>
              <w:rPr>
                <w:rFonts w:eastAsia="Arial" w:cs="Arial"/>
              </w:rPr>
              <w:t>Lasanha</w:t>
            </w:r>
          </w:p>
        </w:tc>
      </w:tr>
      <w:tr w:rsidR="0087175D" w14:paraId="6AD0B79B" w14:textId="77777777" w:rsidTr="0087175D">
        <w:tc>
          <w:tcPr>
            <w:tcW w:w="823" w:type="dxa"/>
          </w:tcPr>
          <w:p w14:paraId="330B9290" w14:textId="6FF3377A" w:rsidR="0087175D" w:rsidRDefault="0087175D" w:rsidP="009623CF">
            <w:pPr>
              <w:spacing w:line="360" w:lineRule="auto"/>
              <w:jc w:val="center"/>
              <w:rPr>
                <w:rFonts w:eastAsia="Arial" w:cs="Arial"/>
              </w:rPr>
            </w:pPr>
            <w:r>
              <w:rPr>
                <w:rFonts w:eastAsia="Arial" w:cs="Arial"/>
              </w:rPr>
              <w:t>A48</w:t>
            </w:r>
          </w:p>
        </w:tc>
        <w:tc>
          <w:tcPr>
            <w:tcW w:w="1340" w:type="dxa"/>
          </w:tcPr>
          <w:p w14:paraId="200A5EDE" w14:textId="573DE908" w:rsidR="0087175D" w:rsidRDefault="0087175D" w:rsidP="009623CF">
            <w:pPr>
              <w:spacing w:line="360" w:lineRule="auto"/>
              <w:jc w:val="center"/>
              <w:rPr>
                <w:rFonts w:eastAsia="Arial" w:cs="Arial"/>
              </w:rPr>
            </w:pPr>
            <w:r>
              <w:rPr>
                <w:rFonts w:eastAsia="Arial" w:cs="Arial"/>
              </w:rPr>
              <w:t>Preá</w:t>
            </w:r>
          </w:p>
        </w:tc>
        <w:tc>
          <w:tcPr>
            <w:tcW w:w="1631" w:type="dxa"/>
          </w:tcPr>
          <w:p w14:paraId="48E631FB" w14:textId="082A4E7C" w:rsidR="0087175D" w:rsidRDefault="0087175D" w:rsidP="009623CF">
            <w:pPr>
              <w:spacing w:line="360" w:lineRule="auto"/>
              <w:jc w:val="center"/>
              <w:rPr>
                <w:rFonts w:eastAsia="Arial" w:cs="Arial"/>
              </w:rPr>
            </w:pPr>
            <w:r>
              <w:rPr>
                <w:rFonts w:eastAsia="Arial" w:cs="Arial"/>
              </w:rPr>
              <w:t>TEA</w:t>
            </w:r>
          </w:p>
        </w:tc>
        <w:tc>
          <w:tcPr>
            <w:tcW w:w="1559" w:type="dxa"/>
          </w:tcPr>
          <w:p w14:paraId="42184107" w14:textId="4E98C393" w:rsidR="0087175D" w:rsidRDefault="0087175D" w:rsidP="009623CF">
            <w:pPr>
              <w:spacing w:line="360" w:lineRule="auto"/>
              <w:jc w:val="center"/>
              <w:rPr>
                <w:rFonts w:eastAsia="Arial" w:cs="Arial"/>
              </w:rPr>
            </w:pPr>
            <w:r>
              <w:rPr>
                <w:rFonts w:eastAsia="Arial" w:cs="Arial"/>
              </w:rPr>
              <w:t>TEA</w:t>
            </w:r>
          </w:p>
        </w:tc>
        <w:tc>
          <w:tcPr>
            <w:tcW w:w="1843" w:type="dxa"/>
          </w:tcPr>
          <w:p w14:paraId="37837107" w14:textId="40D4C199" w:rsidR="0087175D" w:rsidRDefault="0087175D" w:rsidP="009623CF">
            <w:pPr>
              <w:spacing w:line="360" w:lineRule="auto"/>
              <w:jc w:val="center"/>
              <w:rPr>
                <w:rFonts w:eastAsia="Arial" w:cs="Arial"/>
              </w:rPr>
            </w:pPr>
            <w:r>
              <w:rPr>
                <w:rFonts w:eastAsia="Arial" w:cs="Arial"/>
              </w:rPr>
              <w:t>Feijão</w:t>
            </w:r>
          </w:p>
        </w:tc>
        <w:tc>
          <w:tcPr>
            <w:tcW w:w="1984" w:type="dxa"/>
          </w:tcPr>
          <w:p w14:paraId="4893D7F5" w14:textId="0431EF1F" w:rsidR="0087175D" w:rsidRDefault="0087175D" w:rsidP="009623CF">
            <w:pPr>
              <w:spacing w:line="360" w:lineRule="auto"/>
              <w:jc w:val="center"/>
              <w:rPr>
                <w:rFonts w:eastAsia="Arial" w:cs="Arial"/>
              </w:rPr>
            </w:pPr>
            <w:r>
              <w:rPr>
                <w:rFonts w:eastAsia="Arial" w:cs="Arial"/>
              </w:rPr>
              <w:t>Carne Assada</w:t>
            </w:r>
          </w:p>
        </w:tc>
      </w:tr>
      <w:tr w:rsidR="0087175D" w14:paraId="7E6AC5AE" w14:textId="77777777" w:rsidTr="0087175D">
        <w:tc>
          <w:tcPr>
            <w:tcW w:w="823" w:type="dxa"/>
          </w:tcPr>
          <w:p w14:paraId="64209AD6" w14:textId="60A44578" w:rsidR="0087175D" w:rsidRDefault="0087175D" w:rsidP="009623CF">
            <w:pPr>
              <w:spacing w:line="360" w:lineRule="auto"/>
              <w:jc w:val="center"/>
              <w:rPr>
                <w:rFonts w:eastAsia="Arial" w:cs="Arial"/>
              </w:rPr>
            </w:pPr>
            <w:r>
              <w:rPr>
                <w:rFonts w:eastAsia="Arial" w:cs="Arial"/>
              </w:rPr>
              <w:t>A49</w:t>
            </w:r>
          </w:p>
        </w:tc>
        <w:tc>
          <w:tcPr>
            <w:tcW w:w="1340" w:type="dxa"/>
          </w:tcPr>
          <w:p w14:paraId="3B596686" w14:textId="07938291" w:rsidR="0087175D" w:rsidRDefault="0087175D" w:rsidP="009623CF">
            <w:pPr>
              <w:spacing w:line="360" w:lineRule="auto"/>
              <w:jc w:val="center"/>
              <w:rPr>
                <w:rFonts w:eastAsia="Arial" w:cs="Arial"/>
              </w:rPr>
            </w:pPr>
            <w:r>
              <w:rPr>
                <w:rFonts w:eastAsia="Arial" w:cs="Arial"/>
              </w:rPr>
              <w:t xml:space="preserve">Curral do </w:t>
            </w:r>
            <w:r>
              <w:rPr>
                <w:rFonts w:eastAsia="Arial" w:cs="Arial"/>
              </w:rPr>
              <w:lastRenderedPageBreak/>
              <w:t>Meio</w:t>
            </w:r>
          </w:p>
        </w:tc>
        <w:tc>
          <w:tcPr>
            <w:tcW w:w="1631" w:type="dxa"/>
          </w:tcPr>
          <w:p w14:paraId="6FBF00DD" w14:textId="793368E9" w:rsidR="0087175D" w:rsidRDefault="0087175D" w:rsidP="009623CF">
            <w:pPr>
              <w:spacing w:line="360" w:lineRule="auto"/>
              <w:jc w:val="center"/>
              <w:rPr>
                <w:rFonts w:eastAsia="Arial" w:cs="Arial"/>
              </w:rPr>
            </w:pPr>
            <w:r>
              <w:rPr>
                <w:rFonts w:eastAsia="Arial" w:cs="Arial"/>
              </w:rPr>
              <w:lastRenderedPageBreak/>
              <w:t>TEA</w:t>
            </w:r>
          </w:p>
        </w:tc>
        <w:tc>
          <w:tcPr>
            <w:tcW w:w="1559" w:type="dxa"/>
          </w:tcPr>
          <w:p w14:paraId="0D91047E" w14:textId="5593AF53" w:rsidR="0087175D" w:rsidRDefault="0087175D" w:rsidP="009623CF">
            <w:pPr>
              <w:spacing w:line="360" w:lineRule="auto"/>
              <w:jc w:val="center"/>
              <w:rPr>
                <w:rFonts w:eastAsia="Arial" w:cs="Arial"/>
              </w:rPr>
            </w:pPr>
            <w:r>
              <w:rPr>
                <w:rFonts w:eastAsia="Arial" w:cs="Arial"/>
              </w:rPr>
              <w:t>TEA</w:t>
            </w:r>
          </w:p>
        </w:tc>
        <w:tc>
          <w:tcPr>
            <w:tcW w:w="1843" w:type="dxa"/>
          </w:tcPr>
          <w:p w14:paraId="0F65FFF6" w14:textId="30DCEC78" w:rsidR="0087175D" w:rsidRDefault="0087175D" w:rsidP="009623CF">
            <w:pPr>
              <w:spacing w:line="360" w:lineRule="auto"/>
              <w:jc w:val="center"/>
              <w:rPr>
                <w:rFonts w:eastAsia="Arial" w:cs="Arial"/>
              </w:rPr>
            </w:pPr>
            <w:r>
              <w:rPr>
                <w:rFonts w:eastAsia="Arial" w:cs="Arial"/>
              </w:rPr>
              <w:t xml:space="preserve">Sardinha e </w:t>
            </w:r>
            <w:r>
              <w:rPr>
                <w:rFonts w:eastAsia="Arial" w:cs="Arial"/>
              </w:rPr>
              <w:lastRenderedPageBreak/>
              <w:t>Fígado</w:t>
            </w:r>
          </w:p>
        </w:tc>
        <w:tc>
          <w:tcPr>
            <w:tcW w:w="1984" w:type="dxa"/>
          </w:tcPr>
          <w:p w14:paraId="57193DF5" w14:textId="7A348633" w:rsidR="0087175D" w:rsidRDefault="0087175D" w:rsidP="009623CF">
            <w:pPr>
              <w:spacing w:line="360" w:lineRule="auto"/>
              <w:jc w:val="center"/>
              <w:rPr>
                <w:rFonts w:eastAsia="Arial" w:cs="Arial"/>
              </w:rPr>
            </w:pPr>
            <w:r>
              <w:rPr>
                <w:rFonts w:eastAsia="Arial" w:cs="Arial"/>
              </w:rPr>
              <w:lastRenderedPageBreak/>
              <w:t>Abóbora</w:t>
            </w:r>
          </w:p>
        </w:tc>
      </w:tr>
      <w:tr w:rsidR="0087175D" w14:paraId="4965B953" w14:textId="77777777" w:rsidTr="0087175D">
        <w:tc>
          <w:tcPr>
            <w:tcW w:w="823" w:type="dxa"/>
          </w:tcPr>
          <w:p w14:paraId="612E90B5" w14:textId="1909FA11" w:rsidR="0087175D" w:rsidRDefault="0087175D" w:rsidP="009623CF">
            <w:pPr>
              <w:spacing w:line="360" w:lineRule="auto"/>
              <w:jc w:val="center"/>
              <w:rPr>
                <w:rFonts w:eastAsia="Arial" w:cs="Arial"/>
              </w:rPr>
            </w:pPr>
            <w:r>
              <w:rPr>
                <w:rFonts w:eastAsia="Arial" w:cs="Arial"/>
              </w:rPr>
              <w:lastRenderedPageBreak/>
              <w:t>A50</w:t>
            </w:r>
          </w:p>
        </w:tc>
        <w:tc>
          <w:tcPr>
            <w:tcW w:w="1340" w:type="dxa"/>
          </w:tcPr>
          <w:p w14:paraId="05951CDC" w14:textId="2C84E0DD" w:rsidR="0087175D" w:rsidRDefault="0087175D" w:rsidP="009623CF">
            <w:pPr>
              <w:spacing w:line="360" w:lineRule="auto"/>
              <w:jc w:val="center"/>
              <w:rPr>
                <w:rFonts w:eastAsia="Arial" w:cs="Arial"/>
              </w:rPr>
            </w:pPr>
            <w:r>
              <w:rPr>
                <w:rFonts w:eastAsia="Arial" w:cs="Arial"/>
              </w:rPr>
              <w:t>Caldeirões</w:t>
            </w:r>
          </w:p>
        </w:tc>
        <w:tc>
          <w:tcPr>
            <w:tcW w:w="1631" w:type="dxa"/>
          </w:tcPr>
          <w:p w14:paraId="4480DC58" w14:textId="2BF02325" w:rsidR="0087175D" w:rsidRDefault="0087175D" w:rsidP="009623CF">
            <w:pPr>
              <w:spacing w:line="360" w:lineRule="auto"/>
              <w:jc w:val="center"/>
              <w:rPr>
                <w:rFonts w:eastAsia="Arial" w:cs="Arial"/>
              </w:rPr>
            </w:pPr>
            <w:r>
              <w:rPr>
                <w:rFonts w:eastAsia="Arial" w:cs="Arial"/>
              </w:rPr>
              <w:t>Nenhuma</w:t>
            </w:r>
          </w:p>
        </w:tc>
        <w:tc>
          <w:tcPr>
            <w:tcW w:w="1559" w:type="dxa"/>
          </w:tcPr>
          <w:p w14:paraId="1E91ED32" w14:textId="1F0B3F7E" w:rsidR="0087175D" w:rsidRDefault="0087175D" w:rsidP="009623CF">
            <w:pPr>
              <w:spacing w:line="360" w:lineRule="auto"/>
              <w:jc w:val="center"/>
              <w:rPr>
                <w:rFonts w:eastAsia="Arial" w:cs="Arial"/>
              </w:rPr>
            </w:pPr>
            <w:r>
              <w:rPr>
                <w:rFonts w:eastAsia="Arial" w:cs="Arial"/>
              </w:rPr>
              <w:t>Nenhuma</w:t>
            </w:r>
          </w:p>
        </w:tc>
        <w:tc>
          <w:tcPr>
            <w:tcW w:w="1843" w:type="dxa"/>
          </w:tcPr>
          <w:p w14:paraId="5F4546BE" w14:textId="3129FA97" w:rsidR="0087175D" w:rsidRDefault="0087175D" w:rsidP="009623CF">
            <w:pPr>
              <w:spacing w:line="360" w:lineRule="auto"/>
              <w:jc w:val="center"/>
              <w:rPr>
                <w:rFonts w:eastAsia="Arial" w:cs="Arial"/>
              </w:rPr>
            </w:pPr>
            <w:r>
              <w:rPr>
                <w:rFonts w:eastAsia="Arial" w:cs="Arial"/>
              </w:rPr>
              <w:t>Abóbora</w:t>
            </w:r>
          </w:p>
        </w:tc>
        <w:tc>
          <w:tcPr>
            <w:tcW w:w="1984" w:type="dxa"/>
          </w:tcPr>
          <w:p w14:paraId="7FB7CDF9" w14:textId="56FEEDBC" w:rsidR="0087175D" w:rsidRDefault="0087175D" w:rsidP="009623CF">
            <w:pPr>
              <w:spacing w:line="360" w:lineRule="auto"/>
              <w:jc w:val="center"/>
              <w:rPr>
                <w:rFonts w:eastAsia="Arial" w:cs="Arial"/>
              </w:rPr>
            </w:pPr>
            <w:r>
              <w:rPr>
                <w:rFonts w:eastAsia="Arial" w:cs="Arial"/>
              </w:rPr>
              <w:t>Melancia</w:t>
            </w:r>
          </w:p>
        </w:tc>
      </w:tr>
      <w:tr w:rsidR="0087175D" w14:paraId="6181273A" w14:textId="77777777" w:rsidTr="0087175D">
        <w:tc>
          <w:tcPr>
            <w:tcW w:w="823" w:type="dxa"/>
          </w:tcPr>
          <w:p w14:paraId="77BDCAF8" w14:textId="2ECB201D" w:rsidR="0087175D" w:rsidRDefault="0087175D" w:rsidP="009623CF">
            <w:pPr>
              <w:spacing w:line="360" w:lineRule="auto"/>
              <w:jc w:val="center"/>
              <w:rPr>
                <w:rFonts w:eastAsia="Arial" w:cs="Arial"/>
              </w:rPr>
            </w:pPr>
            <w:r>
              <w:rPr>
                <w:rFonts w:eastAsia="Arial" w:cs="Arial"/>
              </w:rPr>
              <w:t>A51</w:t>
            </w:r>
          </w:p>
        </w:tc>
        <w:tc>
          <w:tcPr>
            <w:tcW w:w="1340" w:type="dxa"/>
          </w:tcPr>
          <w:p w14:paraId="469C1264" w14:textId="5632128F" w:rsidR="0087175D" w:rsidRDefault="0087175D" w:rsidP="009623CF">
            <w:pPr>
              <w:spacing w:line="360" w:lineRule="auto"/>
              <w:jc w:val="center"/>
              <w:rPr>
                <w:rFonts w:eastAsia="Arial" w:cs="Arial"/>
              </w:rPr>
            </w:pPr>
            <w:r>
              <w:rPr>
                <w:rFonts w:eastAsia="Arial" w:cs="Arial"/>
              </w:rPr>
              <w:t>Lagoa dos Cavalos</w:t>
            </w:r>
          </w:p>
        </w:tc>
        <w:tc>
          <w:tcPr>
            <w:tcW w:w="1631" w:type="dxa"/>
          </w:tcPr>
          <w:p w14:paraId="6C7A614A" w14:textId="36810E7F" w:rsidR="0087175D" w:rsidRDefault="0087175D" w:rsidP="009623CF">
            <w:pPr>
              <w:spacing w:line="360" w:lineRule="auto"/>
              <w:jc w:val="center"/>
              <w:rPr>
                <w:rFonts w:eastAsia="Arial" w:cs="Arial"/>
              </w:rPr>
            </w:pPr>
            <w:r>
              <w:rPr>
                <w:rFonts w:eastAsia="Arial" w:cs="Arial"/>
              </w:rPr>
              <w:t>Nenhuma</w:t>
            </w:r>
          </w:p>
        </w:tc>
        <w:tc>
          <w:tcPr>
            <w:tcW w:w="1559" w:type="dxa"/>
          </w:tcPr>
          <w:p w14:paraId="2DF3415B" w14:textId="6D16CEDF" w:rsidR="0087175D" w:rsidRDefault="0087175D" w:rsidP="009623CF">
            <w:pPr>
              <w:spacing w:line="360" w:lineRule="auto"/>
              <w:jc w:val="center"/>
              <w:rPr>
                <w:rFonts w:eastAsia="Arial" w:cs="Arial"/>
              </w:rPr>
            </w:pPr>
            <w:r>
              <w:rPr>
                <w:rFonts w:eastAsia="Arial" w:cs="Arial"/>
              </w:rPr>
              <w:t>Nenhuma</w:t>
            </w:r>
          </w:p>
        </w:tc>
        <w:tc>
          <w:tcPr>
            <w:tcW w:w="1843" w:type="dxa"/>
          </w:tcPr>
          <w:p w14:paraId="681F0211" w14:textId="1AE38E76" w:rsidR="0087175D" w:rsidRDefault="0087175D" w:rsidP="009623CF">
            <w:pPr>
              <w:spacing w:line="360" w:lineRule="auto"/>
              <w:jc w:val="center"/>
              <w:rPr>
                <w:rFonts w:eastAsia="Arial" w:cs="Arial"/>
              </w:rPr>
            </w:pPr>
            <w:r>
              <w:rPr>
                <w:rFonts w:eastAsia="Arial" w:cs="Arial"/>
              </w:rPr>
              <w:t>Carne Moída</w:t>
            </w:r>
          </w:p>
        </w:tc>
        <w:tc>
          <w:tcPr>
            <w:tcW w:w="1984" w:type="dxa"/>
          </w:tcPr>
          <w:p w14:paraId="089F475B" w14:textId="57790D24" w:rsidR="0087175D" w:rsidRDefault="0087175D" w:rsidP="009623CF">
            <w:pPr>
              <w:spacing w:line="360" w:lineRule="auto"/>
              <w:jc w:val="center"/>
              <w:rPr>
                <w:rFonts w:eastAsia="Arial" w:cs="Arial"/>
              </w:rPr>
            </w:pPr>
            <w:r>
              <w:rPr>
                <w:rFonts w:eastAsia="Arial" w:cs="Arial"/>
              </w:rPr>
              <w:t>Frango Assado</w:t>
            </w:r>
          </w:p>
        </w:tc>
      </w:tr>
      <w:tr w:rsidR="0087175D" w14:paraId="0C4E8001" w14:textId="77777777" w:rsidTr="0087175D">
        <w:tc>
          <w:tcPr>
            <w:tcW w:w="823" w:type="dxa"/>
          </w:tcPr>
          <w:p w14:paraId="32CACC9D" w14:textId="419BCC61" w:rsidR="0087175D" w:rsidRDefault="0087175D" w:rsidP="009623CF">
            <w:pPr>
              <w:spacing w:line="360" w:lineRule="auto"/>
              <w:jc w:val="center"/>
              <w:rPr>
                <w:rFonts w:eastAsia="Arial" w:cs="Arial"/>
              </w:rPr>
            </w:pPr>
            <w:r>
              <w:rPr>
                <w:rFonts w:eastAsia="Arial" w:cs="Arial"/>
              </w:rPr>
              <w:t>A52</w:t>
            </w:r>
          </w:p>
        </w:tc>
        <w:tc>
          <w:tcPr>
            <w:tcW w:w="1340" w:type="dxa"/>
          </w:tcPr>
          <w:p w14:paraId="2A78BAB0" w14:textId="7364AABF" w:rsidR="0087175D" w:rsidRDefault="0087175D" w:rsidP="009623CF">
            <w:pPr>
              <w:spacing w:line="360" w:lineRule="auto"/>
              <w:jc w:val="center"/>
              <w:rPr>
                <w:rFonts w:eastAsia="Arial" w:cs="Arial"/>
              </w:rPr>
            </w:pPr>
            <w:r>
              <w:rPr>
                <w:rFonts w:eastAsia="Arial" w:cs="Arial"/>
              </w:rPr>
              <w:t>Caldeirões</w:t>
            </w:r>
          </w:p>
        </w:tc>
        <w:tc>
          <w:tcPr>
            <w:tcW w:w="1631" w:type="dxa"/>
          </w:tcPr>
          <w:p w14:paraId="749EBE96" w14:textId="1015DFA1" w:rsidR="0087175D" w:rsidRDefault="0087175D" w:rsidP="009623CF">
            <w:pPr>
              <w:spacing w:line="360" w:lineRule="auto"/>
              <w:jc w:val="center"/>
              <w:rPr>
                <w:rFonts w:eastAsia="Arial" w:cs="Arial"/>
              </w:rPr>
            </w:pPr>
            <w:r>
              <w:rPr>
                <w:rFonts w:eastAsia="Arial" w:cs="Arial"/>
              </w:rPr>
              <w:t>Nenhuma</w:t>
            </w:r>
          </w:p>
        </w:tc>
        <w:tc>
          <w:tcPr>
            <w:tcW w:w="1559" w:type="dxa"/>
          </w:tcPr>
          <w:p w14:paraId="090279BB" w14:textId="341036E5" w:rsidR="0087175D" w:rsidRDefault="0087175D" w:rsidP="009623CF">
            <w:pPr>
              <w:spacing w:line="360" w:lineRule="auto"/>
              <w:jc w:val="center"/>
              <w:rPr>
                <w:rFonts w:eastAsia="Arial" w:cs="Arial"/>
              </w:rPr>
            </w:pPr>
            <w:r>
              <w:rPr>
                <w:rFonts w:eastAsia="Arial" w:cs="Arial"/>
              </w:rPr>
              <w:t>Nenhuma</w:t>
            </w:r>
          </w:p>
        </w:tc>
        <w:tc>
          <w:tcPr>
            <w:tcW w:w="1843" w:type="dxa"/>
          </w:tcPr>
          <w:p w14:paraId="3F04AA83" w14:textId="6491F096" w:rsidR="0087175D" w:rsidRDefault="0087175D" w:rsidP="009623CF">
            <w:pPr>
              <w:spacing w:line="360" w:lineRule="auto"/>
              <w:jc w:val="center"/>
              <w:rPr>
                <w:rFonts w:eastAsia="Arial" w:cs="Arial"/>
              </w:rPr>
            </w:pPr>
            <w:r>
              <w:rPr>
                <w:rFonts w:eastAsia="Arial" w:cs="Arial"/>
              </w:rPr>
              <w:t>Sardinha</w:t>
            </w:r>
          </w:p>
        </w:tc>
        <w:tc>
          <w:tcPr>
            <w:tcW w:w="1984" w:type="dxa"/>
          </w:tcPr>
          <w:p w14:paraId="310E4A8B" w14:textId="7C854785" w:rsidR="0087175D" w:rsidRDefault="0087175D" w:rsidP="009623CF">
            <w:pPr>
              <w:spacing w:line="360" w:lineRule="auto"/>
              <w:jc w:val="center"/>
              <w:rPr>
                <w:rFonts w:eastAsia="Arial" w:cs="Arial"/>
              </w:rPr>
            </w:pPr>
            <w:r>
              <w:rPr>
                <w:rFonts w:eastAsia="Arial" w:cs="Arial"/>
              </w:rPr>
              <w:t>Lasanha</w:t>
            </w:r>
          </w:p>
        </w:tc>
      </w:tr>
      <w:tr w:rsidR="0087175D" w14:paraId="5B481952" w14:textId="77777777" w:rsidTr="0087175D">
        <w:tc>
          <w:tcPr>
            <w:tcW w:w="823" w:type="dxa"/>
          </w:tcPr>
          <w:p w14:paraId="3A91611C" w14:textId="10FC88E5" w:rsidR="0087175D" w:rsidRDefault="0087175D" w:rsidP="009623CF">
            <w:pPr>
              <w:spacing w:line="360" w:lineRule="auto"/>
              <w:jc w:val="center"/>
              <w:rPr>
                <w:rFonts w:eastAsia="Arial" w:cs="Arial"/>
              </w:rPr>
            </w:pPr>
            <w:r>
              <w:rPr>
                <w:rFonts w:eastAsia="Arial" w:cs="Arial"/>
              </w:rPr>
              <w:t>A53</w:t>
            </w:r>
          </w:p>
        </w:tc>
        <w:tc>
          <w:tcPr>
            <w:tcW w:w="1340" w:type="dxa"/>
          </w:tcPr>
          <w:p w14:paraId="245EF114" w14:textId="66CCA205" w:rsidR="0087175D" w:rsidRDefault="0087175D" w:rsidP="009623CF">
            <w:pPr>
              <w:spacing w:line="360" w:lineRule="auto"/>
              <w:jc w:val="center"/>
              <w:rPr>
                <w:rFonts w:eastAsia="Arial" w:cs="Arial"/>
              </w:rPr>
            </w:pPr>
            <w:r>
              <w:rPr>
                <w:rFonts w:eastAsia="Arial" w:cs="Arial"/>
              </w:rPr>
              <w:t>Rancharia</w:t>
            </w:r>
          </w:p>
        </w:tc>
        <w:tc>
          <w:tcPr>
            <w:tcW w:w="1631" w:type="dxa"/>
          </w:tcPr>
          <w:p w14:paraId="6953589E" w14:textId="3230CD86" w:rsidR="0087175D" w:rsidRDefault="0087175D" w:rsidP="009623CF">
            <w:pPr>
              <w:spacing w:line="360" w:lineRule="auto"/>
              <w:jc w:val="center"/>
              <w:rPr>
                <w:rFonts w:eastAsia="Arial" w:cs="Arial"/>
              </w:rPr>
            </w:pPr>
            <w:r>
              <w:rPr>
                <w:rFonts w:eastAsia="Arial" w:cs="Arial"/>
              </w:rPr>
              <w:t>Nenhuma</w:t>
            </w:r>
          </w:p>
        </w:tc>
        <w:tc>
          <w:tcPr>
            <w:tcW w:w="1559" w:type="dxa"/>
          </w:tcPr>
          <w:p w14:paraId="3D7B82C2" w14:textId="5A7E22F7" w:rsidR="0087175D" w:rsidRDefault="0087175D" w:rsidP="009623CF">
            <w:pPr>
              <w:spacing w:line="360" w:lineRule="auto"/>
              <w:jc w:val="center"/>
              <w:rPr>
                <w:rFonts w:eastAsia="Arial" w:cs="Arial"/>
              </w:rPr>
            </w:pPr>
            <w:r>
              <w:rPr>
                <w:rFonts w:eastAsia="Arial" w:cs="Arial"/>
              </w:rPr>
              <w:t>Nenhuma</w:t>
            </w:r>
          </w:p>
        </w:tc>
        <w:tc>
          <w:tcPr>
            <w:tcW w:w="1843" w:type="dxa"/>
          </w:tcPr>
          <w:p w14:paraId="465432C1" w14:textId="630F5712" w:rsidR="0087175D" w:rsidRDefault="0087175D" w:rsidP="009623CF">
            <w:pPr>
              <w:spacing w:line="360" w:lineRule="auto"/>
              <w:jc w:val="center"/>
              <w:rPr>
                <w:rFonts w:eastAsia="Arial" w:cs="Arial"/>
              </w:rPr>
            </w:pPr>
            <w:r>
              <w:rPr>
                <w:rFonts w:eastAsia="Arial" w:cs="Arial"/>
              </w:rPr>
              <w:t>Vitamina de Fruta</w:t>
            </w:r>
          </w:p>
        </w:tc>
        <w:tc>
          <w:tcPr>
            <w:tcW w:w="1984" w:type="dxa"/>
          </w:tcPr>
          <w:p w14:paraId="272BEDA2" w14:textId="4641D2B2" w:rsidR="0087175D" w:rsidRDefault="0087175D" w:rsidP="009623CF">
            <w:pPr>
              <w:spacing w:line="360" w:lineRule="auto"/>
              <w:jc w:val="center"/>
              <w:rPr>
                <w:rFonts w:eastAsia="Arial" w:cs="Arial"/>
              </w:rPr>
            </w:pPr>
            <w:r>
              <w:rPr>
                <w:rFonts w:eastAsia="Arial" w:cs="Arial"/>
              </w:rPr>
              <w:t>Lasanha</w:t>
            </w:r>
          </w:p>
        </w:tc>
      </w:tr>
      <w:tr w:rsidR="0087175D" w14:paraId="704FDEFC" w14:textId="77777777" w:rsidTr="0087175D">
        <w:tc>
          <w:tcPr>
            <w:tcW w:w="823" w:type="dxa"/>
          </w:tcPr>
          <w:p w14:paraId="780044D7" w14:textId="431C82FF" w:rsidR="0087175D" w:rsidRDefault="0087175D" w:rsidP="009623CF">
            <w:pPr>
              <w:spacing w:line="360" w:lineRule="auto"/>
              <w:jc w:val="center"/>
              <w:rPr>
                <w:rFonts w:eastAsia="Arial" w:cs="Arial"/>
              </w:rPr>
            </w:pPr>
            <w:r>
              <w:rPr>
                <w:rFonts w:eastAsia="Arial" w:cs="Arial"/>
              </w:rPr>
              <w:t>A54</w:t>
            </w:r>
          </w:p>
        </w:tc>
        <w:tc>
          <w:tcPr>
            <w:tcW w:w="1340" w:type="dxa"/>
          </w:tcPr>
          <w:p w14:paraId="53C44C89" w14:textId="56DB2261" w:rsidR="0087175D" w:rsidRDefault="0087175D" w:rsidP="009623CF">
            <w:pPr>
              <w:spacing w:line="360" w:lineRule="auto"/>
              <w:jc w:val="center"/>
              <w:rPr>
                <w:rFonts w:eastAsia="Arial" w:cs="Arial"/>
              </w:rPr>
            </w:pPr>
            <w:r>
              <w:rPr>
                <w:rFonts w:eastAsia="Arial" w:cs="Arial"/>
              </w:rPr>
              <w:t>Boa Vista</w:t>
            </w:r>
          </w:p>
        </w:tc>
        <w:tc>
          <w:tcPr>
            <w:tcW w:w="1631" w:type="dxa"/>
          </w:tcPr>
          <w:p w14:paraId="2CB90FAB" w14:textId="2310EC5C" w:rsidR="0087175D" w:rsidRDefault="0087175D" w:rsidP="009623CF">
            <w:pPr>
              <w:spacing w:line="360" w:lineRule="auto"/>
              <w:jc w:val="center"/>
              <w:rPr>
                <w:rFonts w:eastAsia="Arial" w:cs="Arial"/>
              </w:rPr>
            </w:pPr>
            <w:r>
              <w:rPr>
                <w:rFonts w:eastAsia="Arial" w:cs="Arial"/>
              </w:rPr>
              <w:t>Alergia à Carne de porco</w:t>
            </w:r>
          </w:p>
        </w:tc>
        <w:tc>
          <w:tcPr>
            <w:tcW w:w="1559" w:type="dxa"/>
          </w:tcPr>
          <w:p w14:paraId="529ADC2D" w14:textId="650DB8F9" w:rsidR="0087175D" w:rsidRDefault="0087175D" w:rsidP="009623CF">
            <w:pPr>
              <w:spacing w:line="360" w:lineRule="auto"/>
              <w:jc w:val="center"/>
              <w:rPr>
                <w:rFonts w:eastAsia="Arial" w:cs="Arial"/>
              </w:rPr>
            </w:pPr>
            <w:r>
              <w:rPr>
                <w:rFonts w:eastAsia="Arial" w:cs="Arial"/>
              </w:rPr>
              <w:t>Nenhuma</w:t>
            </w:r>
          </w:p>
        </w:tc>
        <w:tc>
          <w:tcPr>
            <w:tcW w:w="1843" w:type="dxa"/>
          </w:tcPr>
          <w:p w14:paraId="19FD8803" w14:textId="2A05A203" w:rsidR="0087175D" w:rsidRDefault="0087175D" w:rsidP="009623CF">
            <w:pPr>
              <w:spacing w:line="360" w:lineRule="auto"/>
              <w:jc w:val="center"/>
              <w:rPr>
                <w:rFonts w:eastAsia="Arial" w:cs="Arial"/>
              </w:rPr>
            </w:pPr>
            <w:r>
              <w:rPr>
                <w:rFonts w:eastAsia="Arial" w:cs="Arial"/>
              </w:rPr>
              <w:t>Brócolis</w:t>
            </w:r>
          </w:p>
        </w:tc>
        <w:tc>
          <w:tcPr>
            <w:tcW w:w="1984" w:type="dxa"/>
          </w:tcPr>
          <w:p w14:paraId="2E579084" w14:textId="44D5D85E" w:rsidR="0087175D" w:rsidRDefault="0087175D" w:rsidP="009623CF">
            <w:pPr>
              <w:spacing w:line="360" w:lineRule="auto"/>
              <w:jc w:val="center"/>
              <w:rPr>
                <w:rFonts w:eastAsia="Arial" w:cs="Arial"/>
              </w:rPr>
            </w:pPr>
            <w:r>
              <w:rPr>
                <w:rFonts w:eastAsia="Arial" w:cs="Arial"/>
              </w:rPr>
              <w:t>Macarronada</w:t>
            </w:r>
          </w:p>
        </w:tc>
      </w:tr>
      <w:tr w:rsidR="0087175D" w14:paraId="40EA6DDD" w14:textId="77777777" w:rsidTr="0087175D">
        <w:tc>
          <w:tcPr>
            <w:tcW w:w="823" w:type="dxa"/>
          </w:tcPr>
          <w:p w14:paraId="432A4AE1" w14:textId="37DA4741" w:rsidR="0087175D" w:rsidRDefault="0087175D" w:rsidP="009623CF">
            <w:pPr>
              <w:spacing w:line="360" w:lineRule="auto"/>
              <w:jc w:val="center"/>
              <w:rPr>
                <w:rFonts w:eastAsia="Arial" w:cs="Arial"/>
              </w:rPr>
            </w:pPr>
            <w:r>
              <w:rPr>
                <w:rFonts w:eastAsia="Arial" w:cs="Arial"/>
              </w:rPr>
              <w:t>A55</w:t>
            </w:r>
          </w:p>
        </w:tc>
        <w:tc>
          <w:tcPr>
            <w:tcW w:w="1340" w:type="dxa"/>
          </w:tcPr>
          <w:p w14:paraId="0F24C98B" w14:textId="68E01858" w:rsidR="0087175D" w:rsidRDefault="0087175D" w:rsidP="009623CF">
            <w:pPr>
              <w:spacing w:line="360" w:lineRule="auto"/>
              <w:jc w:val="center"/>
              <w:rPr>
                <w:rFonts w:eastAsia="Arial" w:cs="Arial"/>
              </w:rPr>
            </w:pPr>
            <w:r>
              <w:rPr>
                <w:rFonts w:eastAsia="Arial" w:cs="Arial"/>
              </w:rPr>
              <w:t>Boa Vista</w:t>
            </w:r>
          </w:p>
        </w:tc>
        <w:tc>
          <w:tcPr>
            <w:tcW w:w="1631" w:type="dxa"/>
          </w:tcPr>
          <w:p w14:paraId="1154A2B4" w14:textId="5B48433D" w:rsidR="0087175D" w:rsidRDefault="0087175D" w:rsidP="009623CF">
            <w:pPr>
              <w:spacing w:line="360" w:lineRule="auto"/>
              <w:jc w:val="center"/>
              <w:rPr>
                <w:rFonts w:eastAsia="Arial" w:cs="Arial"/>
              </w:rPr>
            </w:pPr>
            <w:r>
              <w:rPr>
                <w:rFonts w:eastAsia="Arial" w:cs="Arial"/>
              </w:rPr>
              <w:t>Nenhuma</w:t>
            </w:r>
          </w:p>
        </w:tc>
        <w:tc>
          <w:tcPr>
            <w:tcW w:w="1559" w:type="dxa"/>
          </w:tcPr>
          <w:p w14:paraId="76F2989F" w14:textId="12A1D24E" w:rsidR="0087175D" w:rsidRDefault="0087175D" w:rsidP="009623CF">
            <w:pPr>
              <w:spacing w:line="360" w:lineRule="auto"/>
              <w:jc w:val="center"/>
              <w:rPr>
                <w:rFonts w:eastAsia="Arial" w:cs="Arial"/>
              </w:rPr>
            </w:pPr>
            <w:r>
              <w:rPr>
                <w:rFonts w:eastAsia="Arial" w:cs="Arial"/>
              </w:rPr>
              <w:t>Nenhuma</w:t>
            </w:r>
          </w:p>
        </w:tc>
        <w:tc>
          <w:tcPr>
            <w:tcW w:w="1843" w:type="dxa"/>
          </w:tcPr>
          <w:p w14:paraId="53D605AB" w14:textId="0986330F" w:rsidR="0087175D" w:rsidRDefault="0087175D" w:rsidP="009623CF">
            <w:pPr>
              <w:spacing w:line="360" w:lineRule="auto"/>
              <w:jc w:val="center"/>
              <w:rPr>
                <w:rFonts w:eastAsia="Arial" w:cs="Arial"/>
              </w:rPr>
            </w:pPr>
            <w:r>
              <w:rPr>
                <w:rFonts w:eastAsia="Arial" w:cs="Arial"/>
              </w:rPr>
              <w:t>Mingau</w:t>
            </w:r>
          </w:p>
        </w:tc>
        <w:tc>
          <w:tcPr>
            <w:tcW w:w="1984" w:type="dxa"/>
          </w:tcPr>
          <w:p w14:paraId="54A45F57" w14:textId="41393A29" w:rsidR="0087175D" w:rsidRDefault="0087175D" w:rsidP="009623CF">
            <w:pPr>
              <w:spacing w:line="360" w:lineRule="auto"/>
              <w:jc w:val="center"/>
              <w:rPr>
                <w:rFonts w:eastAsia="Arial" w:cs="Arial"/>
              </w:rPr>
            </w:pPr>
            <w:r>
              <w:rPr>
                <w:rFonts w:eastAsia="Arial" w:cs="Arial"/>
              </w:rPr>
              <w:t>Pizza</w:t>
            </w:r>
          </w:p>
        </w:tc>
      </w:tr>
      <w:tr w:rsidR="0087175D" w14:paraId="5F74401A" w14:textId="77777777" w:rsidTr="0087175D">
        <w:tc>
          <w:tcPr>
            <w:tcW w:w="823" w:type="dxa"/>
          </w:tcPr>
          <w:p w14:paraId="7C858847" w14:textId="4BEC618E" w:rsidR="0087175D" w:rsidRDefault="0087175D" w:rsidP="009623CF">
            <w:pPr>
              <w:spacing w:line="360" w:lineRule="auto"/>
              <w:jc w:val="center"/>
              <w:rPr>
                <w:rFonts w:eastAsia="Arial" w:cs="Arial"/>
              </w:rPr>
            </w:pPr>
            <w:r>
              <w:rPr>
                <w:rFonts w:eastAsia="Arial" w:cs="Arial"/>
              </w:rPr>
              <w:t>A56</w:t>
            </w:r>
          </w:p>
        </w:tc>
        <w:tc>
          <w:tcPr>
            <w:tcW w:w="1340" w:type="dxa"/>
          </w:tcPr>
          <w:p w14:paraId="49434FE6" w14:textId="2765C800" w:rsidR="0087175D" w:rsidRDefault="0087175D" w:rsidP="009623CF">
            <w:pPr>
              <w:spacing w:line="360" w:lineRule="auto"/>
              <w:jc w:val="center"/>
              <w:rPr>
                <w:rFonts w:eastAsia="Arial" w:cs="Arial"/>
              </w:rPr>
            </w:pPr>
            <w:r>
              <w:rPr>
                <w:rFonts w:eastAsia="Arial" w:cs="Arial"/>
              </w:rPr>
              <w:t>Preá</w:t>
            </w:r>
          </w:p>
        </w:tc>
        <w:tc>
          <w:tcPr>
            <w:tcW w:w="1631" w:type="dxa"/>
          </w:tcPr>
          <w:p w14:paraId="365D194D" w14:textId="7FBF4425" w:rsidR="0087175D" w:rsidRDefault="0087175D" w:rsidP="009623CF">
            <w:pPr>
              <w:spacing w:line="360" w:lineRule="auto"/>
              <w:jc w:val="center"/>
              <w:rPr>
                <w:rFonts w:eastAsia="Arial" w:cs="Arial"/>
              </w:rPr>
            </w:pPr>
            <w:r>
              <w:rPr>
                <w:rFonts w:eastAsia="Arial" w:cs="Arial"/>
              </w:rPr>
              <w:t>TEA, Dislexia</w:t>
            </w:r>
          </w:p>
        </w:tc>
        <w:tc>
          <w:tcPr>
            <w:tcW w:w="1559" w:type="dxa"/>
          </w:tcPr>
          <w:p w14:paraId="2CA06448" w14:textId="4F0A8E7B" w:rsidR="0087175D" w:rsidRDefault="0087175D" w:rsidP="009623CF">
            <w:pPr>
              <w:spacing w:line="360" w:lineRule="auto"/>
              <w:jc w:val="center"/>
              <w:rPr>
                <w:rFonts w:eastAsia="Arial" w:cs="Arial"/>
              </w:rPr>
            </w:pPr>
            <w:r>
              <w:rPr>
                <w:rFonts w:eastAsia="Arial" w:cs="Arial"/>
              </w:rPr>
              <w:t>TEA, Dislexia</w:t>
            </w:r>
          </w:p>
        </w:tc>
        <w:tc>
          <w:tcPr>
            <w:tcW w:w="1843" w:type="dxa"/>
          </w:tcPr>
          <w:p w14:paraId="2033F8AC" w14:textId="7D365CF8" w:rsidR="0087175D" w:rsidRDefault="0087175D" w:rsidP="009623CF">
            <w:pPr>
              <w:spacing w:line="360" w:lineRule="auto"/>
              <w:jc w:val="center"/>
              <w:rPr>
                <w:rFonts w:eastAsia="Arial" w:cs="Arial"/>
              </w:rPr>
            </w:pPr>
            <w:r>
              <w:rPr>
                <w:rFonts w:eastAsia="Arial" w:cs="Arial"/>
              </w:rPr>
              <w:t>Fígado</w:t>
            </w:r>
          </w:p>
        </w:tc>
        <w:tc>
          <w:tcPr>
            <w:tcW w:w="1984" w:type="dxa"/>
          </w:tcPr>
          <w:p w14:paraId="04D7A226" w14:textId="0887E541" w:rsidR="0087175D" w:rsidRDefault="0087175D" w:rsidP="009623CF">
            <w:pPr>
              <w:spacing w:line="360" w:lineRule="auto"/>
              <w:jc w:val="center"/>
              <w:rPr>
                <w:rFonts w:eastAsia="Arial" w:cs="Arial"/>
              </w:rPr>
            </w:pPr>
            <w:r>
              <w:rPr>
                <w:rFonts w:eastAsia="Arial" w:cs="Arial"/>
              </w:rPr>
              <w:t>Maçã</w:t>
            </w:r>
          </w:p>
        </w:tc>
      </w:tr>
      <w:tr w:rsidR="0087175D" w14:paraId="56321EDA" w14:textId="77777777" w:rsidTr="0087175D">
        <w:tc>
          <w:tcPr>
            <w:tcW w:w="823" w:type="dxa"/>
          </w:tcPr>
          <w:p w14:paraId="09CC1D69" w14:textId="46674F5D" w:rsidR="0087175D" w:rsidRDefault="0087175D" w:rsidP="009623CF">
            <w:pPr>
              <w:spacing w:line="360" w:lineRule="auto"/>
              <w:jc w:val="center"/>
              <w:rPr>
                <w:rFonts w:eastAsia="Arial" w:cs="Arial"/>
              </w:rPr>
            </w:pPr>
            <w:r>
              <w:rPr>
                <w:rFonts w:eastAsia="Arial" w:cs="Arial"/>
              </w:rPr>
              <w:t>A57</w:t>
            </w:r>
          </w:p>
        </w:tc>
        <w:tc>
          <w:tcPr>
            <w:tcW w:w="1340" w:type="dxa"/>
          </w:tcPr>
          <w:p w14:paraId="31822A3D" w14:textId="6201E278" w:rsidR="0087175D" w:rsidRDefault="0087175D" w:rsidP="009623CF">
            <w:pPr>
              <w:spacing w:line="360" w:lineRule="auto"/>
              <w:jc w:val="center"/>
              <w:rPr>
                <w:rFonts w:eastAsia="Arial" w:cs="Arial"/>
              </w:rPr>
            </w:pPr>
            <w:r>
              <w:rPr>
                <w:rFonts w:eastAsia="Arial" w:cs="Arial"/>
              </w:rPr>
              <w:t>Jataí</w:t>
            </w:r>
          </w:p>
        </w:tc>
        <w:tc>
          <w:tcPr>
            <w:tcW w:w="1631" w:type="dxa"/>
          </w:tcPr>
          <w:p w14:paraId="699B319C" w14:textId="3626DC74" w:rsidR="0087175D" w:rsidRDefault="0087175D" w:rsidP="009623CF">
            <w:pPr>
              <w:spacing w:line="360" w:lineRule="auto"/>
              <w:jc w:val="center"/>
              <w:rPr>
                <w:rFonts w:eastAsia="Arial" w:cs="Arial"/>
              </w:rPr>
            </w:pPr>
            <w:r>
              <w:rPr>
                <w:rFonts w:eastAsia="Arial" w:cs="Arial"/>
              </w:rPr>
              <w:t>Nenhuma</w:t>
            </w:r>
          </w:p>
        </w:tc>
        <w:tc>
          <w:tcPr>
            <w:tcW w:w="1559" w:type="dxa"/>
          </w:tcPr>
          <w:p w14:paraId="01CB2A82" w14:textId="1E0A77C7" w:rsidR="0087175D" w:rsidRDefault="0087175D" w:rsidP="009623CF">
            <w:pPr>
              <w:spacing w:line="360" w:lineRule="auto"/>
              <w:jc w:val="center"/>
              <w:rPr>
                <w:rFonts w:eastAsia="Arial" w:cs="Arial"/>
              </w:rPr>
            </w:pPr>
            <w:r>
              <w:rPr>
                <w:rFonts w:eastAsia="Arial" w:cs="Arial"/>
              </w:rPr>
              <w:t>Nenhuma</w:t>
            </w:r>
          </w:p>
        </w:tc>
        <w:tc>
          <w:tcPr>
            <w:tcW w:w="1843" w:type="dxa"/>
          </w:tcPr>
          <w:p w14:paraId="6A2A61DD" w14:textId="49DA1BA9" w:rsidR="0087175D" w:rsidRDefault="0087175D" w:rsidP="009623CF">
            <w:pPr>
              <w:spacing w:line="360" w:lineRule="auto"/>
              <w:jc w:val="center"/>
              <w:rPr>
                <w:rFonts w:eastAsia="Arial" w:cs="Arial"/>
              </w:rPr>
            </w:pPr>
            <w:r>
              <w:rPr>
                <w:rFonts w:eastAsia="Arial" w:cs="Arial"/>
              </w:rPr>
              <w:t>Mamão Verde</w:t>
            </w:r>
          </w:p>
        </w:tc>
        <w:tc>
          <w:tcPr>
            <w:tcW w:w="1984" w:type="dxa"/>
          </w:tcPr>
          <w:p w14:paraId="76F954AB" w14:textId="7E5E25E5" w:rsidR="0087175D" w:rsidRDefault="0087175D" w:rsidP="009623CF">
            <w:pPr>
              <w:spacing w:line="360" w:lineRule="auto"/>
              <w:jc w:val="center"/>
              <w:rPr>
                <w:rFonts w:eastAsia="Arial" w:cs="Arial"/>
              </w:rPr>
            </w:pPr>
            <w:r>
              <w:rPr>
                <w:rFonts w:eastAsia="Arial" w:cs="Arial"/>
              </w:rPr>
              <w:t>Frango Assado</w:t>
            </w:r>
          </w:p>
        </w:tc>
      </w:tr>
      <w:tr w:rsidR="0087175D" w14:paraId="43B6773A" w14:textId="77777777" w:rsidTr="0087175D">
        <w:tc>
          <w:tcPr>
            <w:tcW w:w="823" w:type="dxa"/>
          </w:tcPr>
          <w:p w14:paraId="5BD67F6A" w14:textId="045C8745" w:rsidR="0087175D" w:rsidRDefault="0087175D" w:rsidP="009623CF">
            <w:pPr>
              <w:spacing w:line="360" w:lineRule="auto"/>
              <w:jc w:val="center"/>
              <w:rPr>
                <w:rFonts w:eastAsia="Arial" w:cs="Arial"/>
              </w:rPr>
            </w:pPr>
            <w:r>
              <w:rPr>
                <w:rFonts w:eastAsia="Arial" w:cs="Arial"/>
              </w:rPr>
              <w:t>A58</w:t>
            </w:r>
          </w:p>
        </w:tc>
        <w:tc>
          <w:tcPr>
            <w:tcW w:w="1340" w:type="dxa"/>
          </w:tcPr>
          <w:p w14:paraId="71BBBE33" w14:textId="1B014025" w:rsidR="0087175D" w:rsidRDefault="0087175D" w:rsidP="009623CF">
            <w:pPr>
              <w:spacing w:line="360" w:lineRule="auto"/>
              <w:jc w:val="center"/>
              <w:rPr>
                <w:rFonts w:eastAsia="Arial" w:cs="Arial"/>
              </w:rPr>
            </w:pPr>
            <w:r>
              <w:rPr>
                <w:rFonts w:eastAsia="Arial" w:cs="Arial"/>
              </w:rPr>
              <w:t>Lagoa Vermelha</w:t>
            </w:r>
          </w:p>
        </w:tc>
        <w:tc>
          <w:tcPr>
            <w:tcW w:w="1631" w:type="dxa"/>
          </w:tcPr>
          <w:p w14:paraId="4A7C91EE" w14:textId="0BE42117" w:rsidR="0087175D" w:rsidRDefault="0087175D" w:rsidP="009623CF">
            <w:pPr>
              <w:spacing w:line="360" w:lineRule="auto"/>
              <w:jc w:val="center"/>
              <w:rPr>
                <w:rFonts w:eastAsia="Arial" w:cs="Arial"/>
              </w:rPr>
            </w:pPr>
            <w:r>
              <w:rPr>
                <w:rFonts w:eastAsia="Arial" w:cs="Arial"/>
              </w:rPr>
              <w:t>Nenhuma</w:t>
            </w:r>
          </w:p>
        </w:tc>
        <w:tc>
          <w:tcPr>
            <w:tcW w:w="1559" w:type="dxa"/>
          </w:tcPr>
          <w:p w14:paraId="27F7246A" w14:textId="375048ED" w:rsidR="0087175D" w:rsidRDefault="0087175D" w:rsidP="009623CF">
            <w:pPr>
              <w:spacing w:line="360" w:lineRule="auto"/>
              <w:jc w:val="center"/>
              <w:rPr>
                <w:rFonts w:eastAsia="Arial" w:cs="Arial"/>
              </w:rPr>
            </w:pPr>
            <w:r>
              <w:rPr>
                <w:rFonts w:eastAsia="Arial" w:cs="Arial"/>
              </w:rPr>
              <w:t>Nenhuma</w:t>
            </w:r>
          </w:p>
        </w:tc>
        <w:tc>
          <w:tcPr>
            <w:tcW w:w="1843" w:type="dxa"/>
          </w:tcPr>
          <w:p w14:paraId="4F3CBEE3" w14:textId="40C35B07" w:rsidR="0087175D" w:rsidRDefault="0087175D" w:rsidP="009623CF">
            <w:pPr>
              <w:spacing w:line="360" w:lineRule="auto"/>
              <w:jc w:val="center"/>
              <w:rPr>
                <w:rFonts w:eastAsia="Arial" w:cs="Arial"/>
              </w:rPr>
            </w:pPr>
            <w:r>
              <w:rPr>
                <w:rFonts w:eastAsia="Arial" w:cs="Arial"/>
              </w:rPr>
              <w:t>Mingau e Canjica</w:t>
            </w:r>
          </w:p>
        </w:tc>
        <w:tc>
          <w:tcPr>
            <w:tcW w:w="1984" w:type="dxa"/>
          </w:tcPr>
          <w:p w14:paraId="6873F622" w14:textId="3B7EC668" w:rsidR="0087175D" w:rsidRDefault="0087175D" w:rsidP="009623CF">
            <w:pPr>
              <w:spacing w:line="360" w:lineRule="auto"/>
              <w:jc w:val="center"/>
              <w:rPr>
                <w:rFonts w:eastAsia="Arial" w:cs="Arial"/>
              </w:rPr>
            </w:pPr>
            <w:r>
              <w:rPr>
                <w:rFonts w:eastAsia="Arial" w:cs="Arial"/>
              </w:rPr>
              <w:t>Maçã</w:t>
            </w:r>
          </w:p>
        </w:tc>
      </w:tr>
      <w:tr w:rsidR="0087175D" w14:paraId="2ABBA1CD" w14:textId="77777777" w:rsidTr="0087175D">
        <w:tc>
          <w:tcPr>
            <w:tcW w:w="823" w:type="dxa"/>
          </w:tcPr>
          <w:p w14:paraId="4A08D618" w14:textId="6CBE056E" w:rsidR="0087175D" w:rsidRDefault="0087175D" w:rsidP="009623CF">
            <w:pPr>
              <w:spacing w:line="360" w:lineRule="auto"/>
              <w:jc w:val="center"/>
              <w:rPr>
                <w:rFonts w:eastAsia="Arial" w:cs="Arial"/>
              </w:rPr>
            </w:pPr>
            <w:r>
              <w:rPr>
                <w:rFonts w:eastAsia="Arial" w:cs="Arial"/>
              </w:rPr>
              <w:t>A59</w:t>
            </w:r>
          </w:p>
        </w:tc>
        <w:tc>
          <w:tcPr>
            <w:tcW w:w="1340" w:type="dxa"/>
          </w:tcPr>
          <w:p w14:paraId="32154E33" w14:textId="508DC5BD" w:rsidR="0087175D" w:rsidRDefault="0087175D" w:rsidP="009623CF">
            <w:pPr>
              <w:spacing w:line="360" w:lineRule="auto"/>
              <w:jc w:val="center"/>
              <w:rPr>
                <w:rFonts w:eastAsia="Arial" w:cs="Arial"/>
              </w:rPr>
            </w:pPr>
            <w:r>
              <w:rPr>
                <w:rFonts w:eastAsia="Arial" w:cs="Arial"/>
              </w:rPr>
              <w:t>Curral do Meio</w:t>
            </w:r>
          </w:p>
        </w:tc>
        <w:tc>
          <w:tcPr>
            <w:tcW w:w="1631" w:type="dxa"/>
          </w:tcPr>
          <w:p w14:paraId="7665CCF2" w14:textId="49D625C1" w:rsidR="0087175D" w:rsidRDefault="0087175D" w:rsidP="009623CF">
            <w:pPr>
              <w:spacing w:line="360" w:lineRule="auto"/>
              <w:jc w:val="center"/>
              <w:rPr>
                <w:rFonts w:eastAsia="Arial" w:cs="Arial"/>
              </w:rPr>
            </w:pPr>
            <w:r>
              <w:rPr>
                <w:rFonts w:eastAsia="Arial" w:cs="Arial"/>
              </w:rPr>
              <w:t>Nenhuma</w:t>
            </w:r>
          </w:p>
        </w:tc>
        <w:tc>
          <w:tcPr>
            <w:tcW w:w="1559" w:type="dxa"/>
          </w:tcPr>
          <w:p w14:paraId="3A7458A0" w14:textId="0AAA0361" w:rsidR="0087175D" w:rsidRDefault="0087175D" w:rsidP="009623CF">
            <w:pPr>
              <w:spacing w:line="360" w:lineRule="auto"/>
              <w:jc w:val="center"/>
              <w:rPr>
                <w:rFonts w:eastAsia="Arial" w:cs="Arial"/>
              </w:rPr>
            </w:pPr>
            <w:r>
              <w:rPr>
                <w:rFonts w:eastAsia="Arial" w:cs="Arial"/>
              </w:rPr>
              <w:t>Nenhuma</w:t>
            </w:r>
          </w:p>
        </w:tc>
        <w:tc>
          <w:tcPr>
            <w:tcW w:w="1843" w:type="dxa"/>
          </w:tcPr>
          <w:p w14:paraId="1C78BD95" w14:textId="62180E4E" w:rsidR="0087175D" w:rsidRDefault="0087175D" w:rsidP="009623CF">
            <w:pPr>
              <w:spacing w:line="360" w:lineRule="auto"/>
              <w:jc w:val="center"/>
              <w:rPr>
                <w:rFonts w:eastAsia="Arial" w:cs="Arial"/>
              </w:rPr>
            </w:pPr>
            <w:r>
              <w:rPr>
                <w:rFonts w:eastAsia="Arial" w:cs="Arial"/>
              </w:rPr>
              <w:t>Beterraba e Cenoura</w:t>
            </w:r>
          </w:p>
        </w:tc>
        <w:tc>
          <w:tcPr>
            <w:tcW w:w="1984" w:type="dxa"/>
          </w:tcPr>
          <w:p w14:paraId="5F0DAD3B" w14:textId="2BD75A84" w:rsidR="0087175D" w:rsidRDefault="0087175D" w:rsidP="009623CF">
            <w:pPr>
              <w:spacing w:line="360" w:lineRule="auto"/>
              <w:jc w:val="center"/>
              <w:rPr>
                <w:rFonts w:eastAsia="Arial" w:cs="Arial"/>
              </w:rPr>
            </w:pPr>
            <w:r>
              <w:rPr>
                <w:rFonts w:eastAsia="Arial" w:cs="Arial"/>
              </w:rPr>
              <w:t>Pastel</w:t>
            </w:r>
          </w:p>
        </w:tc>
      </w:tr>
      <w:tr w:rsidR="0087175D" w14:paraId="47EE8A47" w14:textId="77777777" w:rsidTr="0087175D">
        <w:tc>
          <w:tcPr>
            <w:tcW w:w="823" w:type="dxa"/>
          </w:tcPr>
          <w:p w14:paraId="7B3B087D" w14:textId="50E342F9" w:rsidR="0087175D" w:rsidRDefault="0087175D" w:rsidP="009623CF">
            <w:pPr>
              <w:spacing w:line="360" w:lineRule="auto"/>
              <w:jc w:val="center"/>
              <w:rPr>
                <w:rFonts w:eastAsia="Arial" w:cs="Arial"/>
              </w:rPr>
            </w:pPr>
            <w:r>
              <w:rPr>
                <w:rFonts w:eastAsia="Arial" w:cs="Arial"/>
              </w:rPr>
              <w:t>A60</w:t>
            </w:r>
          </w:p>
        </w:tc>
        <w:tc>
          <w:tcPr>
            <w:tcW w:w="1340" w:type="dxa"/>
          </w:tcPr>
          <w:p w14:paraId="7B29FEB5" w14:textId="59A52A40" w:rsidR="0087175D" w:rsidRDefault="0087175D" w:rsidP="009623CF">
            <w:pPr>
              <w:spacing w:line="360" w:lineRule="auto"/>
              <w:jc w:val="center"/>
              <w:rPr>
                <w:rFonts w:eastAsia="Arial" w:cs="Arial"/>
              </w:rPr>
            </w:pPr>
            <w:r>
              <w:rPr>
                <w:rFonts w:eastAsia="Arial" w:cs="Arial"/>
              </w:rPr>
              <w:t>Boa Vista</w:t>
            </w:r>
          </w:p>
        </w:tc>
        <w:tc>
          <w:tcPr>
            <w:tcW w:w="1631" w:type="dxa"/>
          </w:tcPr>
          <w:p w14:paraId="151D6596" w14:textId="595248D9" w:rsidR="0087175D" w:rsidRDefault="0087175D" w:rsidP="009623CF">
            <w:pPr>
              <w:spacing w:line="360" w:lineRule="auto"/>
              <w:jc w:val="center"/>
              <w:rPr>
                <w:rFonts w:eastAsia="Arial" w:cs="Arial"/>
              </w:rPr>
            </w:pPr>
            <w:r>
              <w:rPr>
                <w:rFonts w:eastAsia="Arial" w:cs="Arial"/>
              </w:rPr>
              <w:t>Anemia</w:t>
            </w:r>
          </w:p>
        </w:tc>
        <w:tc>
          <w:tcPr>
            <w:tcW w:w="1559" w:type="dxa"/>
          </w:tcPr>
          <w:p w14:paraId="23CEDA79" w14:textId="1BF11471" w:rsidR="0087175D" w:rsidRDefault="0087175D" w:rsidP="009623CF">
            <w:pPr>
              <w:spacing w:line="360" w:lineRule="auto"/>
              <w:jc w:val="center"/>
              <w:rPr>
                <w:rFonts w:eastAsia="Arial" w:cs="Arial"/>
              </w:rPr>
            </w:pPr>
            <w:r>
              <w:rPr>
                <w:rFonts w:eastAsia="Arial" w:cs="Arial"/>
              </w:rPr>
              <w:t>Nenhuma</w:t>
            </w:r>
          </w:p>
        </w:tc>
        <w:tc>
          <w:tcPr>
            <w:tcW w:w="1843" w:type="dxa"/>
          </w:tcPr>
          <w:p w14:paraId="51A02986" w14:textId="5288ECF5" w:rsidR="0087175D" w:rsidRDefault="0087175D" w:rsidP="009623CF">
            <w:pPr>
              <w:spacing w:line="360" w:lineRule="auto"/>
              <w:jc w:val="center"/>
              <w:rPr>
                <w:rFonts w:eastAsia="Arial" w:cs="Arial"/>
              </w:rPr>
            </w:pPr>
            <w:r>
              <w:rPr>
                <w:rFonts w:eastAsia="Arial" w:cs="Arial"/>
              </w:rPr>
              <w:t xml:space="preserve">Feijão </w:t>
            </w:r>
          </w:p>
        </w:tc>
        <w:tc>
          <w:tcPr>
            <w:tcW w:w="1984" w:type="dxa"/>
          </w:tcPr>
          <w:p w14:paraId="0865E428" w14:textId="523CEA42" w:rsidR="0087175D" w:rsidRDefault="0087175D" w:rsidP="009623CF">
            <w:pPr>
              <w:spacing w:line="360" w:lineRule="auto"/>
              <w:jc w:val="center"/>
              <w:rPr>
                <w:rFonts w:eastAsia="Arial" w:cs="Arial"/>
              </w:rPr>
            </w:pPr>
            <w:r>
              <w:rPr>
                <w:rFonts w:eastAsia="Arial" w:cs="Arial"/>
              </w:rPr>
              <w:t>Macarronada</w:t>
            </w:r>
          </w:p>
        </w:tc>
      </w:tr>
      <w:tr w:rsidR="0087175D" w14:paraId="3420BD87" w14:textId="77777777" w:rsidTr="0087175D">
        <w:tc>
          <w:tcPr>
            <w:tcW w:w="823" w:type="dxa"/>
          </w:tcPr>
          <w:p w14:paraId="253BA507" w14:textId="398D2798" w:rsidR="0087175D" w:rsidRDefault="0087175D" w:rsidP="009623CF">
            <w:pPr>
              <w:spacing w:line="360" w:lineRule="auto"/>
              <w:jc w:val="center"/>
              <w:rPr>
                <w:rFonts w:eastAsia="Arial" w:cs="Arial"/>
              </w:rPr>
            </w:pPr>
            <w:r>
              <w:rPr>
                <w:rFonts w:eastAsia="Arial" w:cs="Arial"/>
              </w:rPr>
              <w:t>A61</w:t>
            </w:r>
          </w:p>
        </w:tc>
        <w:tc>
          <w:tcPr>
            <w:tcW w:w="1340" w:type="dxa"/>
          </w:tcPr>
          <w:p w14:paraId="5E2B4532" w14:textId="3261D23E" w:rsidR="0087175D" w:rsidRDefault="0087175D" w:rsidP="009623CF">
            <w:pPr>
              <w:spacing w:line="360" w:lineRule="auto"/>
              <w:jc w:val="center"/>
              <w:rPr>
                <w:rFonts w:eastAsia="Arial" w:cs="Arial"/>
              </w:rPr>
            </w:pPr>
            <w:r>
              <w:rPr>
                <w:rFonts w:eastAsia="Arial" w:cs="Arial"/>
              </w:rPr>
              <w:t>Preá</w:t>
            </w:r>
          </w:p>
        </w:tc>
        <w:tc>
          <w:tcPr>
            <w:tcW w:w="1631" w:type="dxa"/>
          </w:tcPr>
          <w:p w14:paraId="3D0A7870" w14:textId="523D0081" w:rsidR="0087175D" w:rsidRDefault="0087175D" w:rsidP="009623CF">
            <w:pPr>
              <w:spacing w:line="360" w:lineRule="auto"/>
              <w:jc w:val="center"/>
              <w:rPr>
                <w:rFonts w:eastAsia="Arial" w:cs="Arial"/>
              </w:rPr>
            </w:pPr>
            <w:r>
              <w:rPr>
                <w:rFonts w:eastAsia="Arial" w:cs="Arial"/>
              </w:rPr>
              <w:t>Asma</w:t>
            </w:r>
          </w:p>
        </w:tc>
        <w:tc>
          <w:tcPr>
            <w:tcW w:w="1559" w:type="dxa"/>
          </w:tcPr>
          <w:p w14:paraId="55BB4265" w14:textId="576A1694" w:rsidR="0087175D" w:rsidRDefault="0087175D" w:rsidP="009623CF">
            <w:pPr>
              <w:spacing w:line="360" w:lineRule="auto"/>
              <w:jc w:val="center"/>
              <w:rPr>
                <w:rFonts w:eastAsia="Arial" w:cs="Arial"/>
              </w:rPr>
            </w:pPr>
            <w:r>
              <w:rPr>
                <w:rFonts w:eastAsia="Arial" w:cs="Arial"/>
              </w:rPr>
              <w:t>Nenhuma</w:t>
            </w:r>
          </w:p>
        </w:tc>
        <w:tc>
          <w:tcPr>
            <w:tcW w:w="1843" w:type="dxa"/>
          </w:tcPr>
          <w:p w14:paraId="0BEEF124" w14:textId="722C90F1" w:rsidR="0087175D" w:rsidRDefault="0087175D" w:rsidP="009623CF">
            <w:pPr>
              <w:spacing w:line="360" w:lineRule="auto"/>
              <w:jc w:val="center"/>
              <w:rPr>
                <w:rFonts w:eastAsia="Arial" w:cs="Arial"/>
              </w:rPr>
            </w:pPr>
            <w:r>
              <w:rPr>
                <w:rFonts w:eastAsia="Arial" w:cs="Arial"/>
              </w:rPr>
              <w:t>Quiabo</w:t>
            </w:r>
          </w:p>
        </w:tc>
        <w:tc>
          <w:tcPr>
            <w:tcW w:w="1984" w:type="dxa"/>
          </w:tcPr>
          <w:p w14:paraId="68A59A63" w14:textId="3F353289" w:rsidR="0087175D" w:rsidRDefault="0087175D" w:rsidP="009623CF">
            <w:pPr>
              <w:spacing w:line="360" w:lineRule="auto"/>
              <w:jc w:val="center"/>
              <w:rPr>
                <w:rFonts w:eastAsia="Arial" w:cs="Arial"/>
              </w:rPr>
            </w:pPr>
            <w:r>
              <w:rPr>
                <w:rFonts w:eastAsia="Arial" w:cs="Arial"/>
              </w:rPr>
              <w:t>Kiwi</w:t>
            </w:r>
          </w:p>
        </w:tc>
      </w:tr>
      <w:tr w:rsidR="0087175D" w14:paraId="353A3DEB" w14:textId="77777777" w:rsidTr="0087175D">
        <w:tc>
          <w:tcPr>
            <w:tcW w:w="823" w:type="dxa"/>
          </w:tcPr>
          <w:p w14:paraId="6713BDA8" w14:textId="7734C396" w:rsidR="0087175D" w:rsidRDefault="0087175D" w:rsidP="009623CF">
            <w:pPr>
              <w:spacing w:line="360" w:lineRule="auto"/>
              <w:jc w:val="center"/>
              <w:rPr>
                <w:rFonts w:eastAsia="Arial" w:cs="Arial"/>
              </w:rPr>
            </w:pPr>
            <w:r>
              <w:rPr>
                <w:rFonts w:eastAsia="Arial" w:cs="Arial"/>
              </w:rPr>
              <w:t>A62</w:t>
            </w:r>
          </w:p>
        </w:tc>
        <w:tc>
          <w:tcPr>
            <w:tcW w:w="1340" w:type="dxa"/>
          </w:tcPr>
          <w:p w14:paraId="224F3FA6" w14:textId="2E2250CE" w:rsidR="0087175D" w:rsidRDefault="0087175D" w:rsidP="009623CF">
            <w:pPr>
              <w:spacing w:line="360" w:lineRule="auto"/>
              <w:jc w:val="center"/>
              <w:rPr>
                <w:rFonts w:eastAsia="Arial" w:cs="Arial"/>
              </w:rPr>
            </w:pPr>
            <w:r>
              <w:rPr>
                <w:rFonts w:eastAsia="Arial" w:cs="Arial"/>
              </w:rPr>
              <w:t>Amargosa</w:t>
            </w:r>
          </w:p>
        </w:tc>
        <w:tc>
          <w:tcPr>
            <w:tcW w:w="1631" w:type="dxa"/>
          </w:tcPr>
          <w:p w14:paraId="5549908E" w14:textId="09494722" w:rsidR="0087175D" w:rsidRDefault="0087175D" w:rsidP="009623CF">
            <w:pPr>
              <w:spacing w:line="360" w:lineRule="auto"/>
              <w:jc w:val="center"/>
              <w:rPr>
                <w:rFonts w:eastAsia="Arial" w:cs="Arial"/>
              </w:rPr>
            </w:pPr>
            <w:r>
              <w:rPr>
                <w:rFonts w:eastAsia="Arial" w:cs="Arial"/>
              </w:rPr>
              <w:t>Nenhuma</w:t>
            </w:r>
          </w:p>
        </w:tc>
        <w:tc>
          <w:tcPr>
            <w:tcW w:w="1559" w:type="dxa"/>
          </w:tcPr>
          <w:p w14:paraId="023B7BD8" w14:textId="73E94788" w:rsidR="0087175D" w:rsidRDefault="0087175D" w:rsidP="009623CF">
            <w:pPr>
              <w:spacing w:line="360" w:lineRule="auto"/>
              <w:jc w:val="center"/>
              <w:rPr>
                <w:rFonts w:eastAsia="Arial" w:cs="Arial"/>
              </w:rPr>
            </w:pPr>
            <w:r>
              <w:rPr>
                <w:rFonts w:eastAsia="Arial" w:cs="Arial"/>
              </w:rPr>
              <w:t>Nenhuma</w:t>
            </w:r>
          </w:p>
        </w:tc>
        <w:tc>
          <w:tcPr>
            <w:tcW w:w="1843" w:type="dxa"/>
          </w:tcPr>
          <w:p w14:paraId="3F0AC24B" w14:textId="204186DF" w:rsidR="0087175D" w:rsidRDefault="0087175D" w:rsidP="009623CF">
            <w:pPr>
              <w:spacing w:line="360" w:lineRule="auto"/>
              <w:jc w:val="center"/>
              <w:rPr>
                <w:rFonts w:eastAsia="Arial" w:cs="Arial"/>
              </w:rPr>
            </w:pPr>
            <w:r>
              <w:rPr>
                <w:rFonts w:eastAsia="Arial" w:cs="Arial"/>
              </w:rPr>
              <w:t>Quiabo</w:t>
            </w:r>
          </w:p>
        </w:tc>
        <w:tc>
          <w:tcPr>
            <w:tcW w:w="1984" w:type="dxa"/>
          </w:tcPr>
          <w:p w14:paraId="1ACC9343" w14:textId="025E15F2" w:rsidR="0087175D" w:rsidRDefault="0087175D" w:rsidP="009623CF">
            <w:pPr>
              <w:spacing w:line="360" w:lineRule="auto"/>
              <w:jc w:val="center"/>
              <w:rPr>
                <w:rFonts w:eastAsia="Arial" w:cs="Arial"/>
              </w:rPr>
            </w:pPr>
            <w:r>
              <w:rPr>
                <w:rFonts w:eastAsia="Arial" w:cs="Arial"/>
              </w:rPr>
              <w:t>Lasanha</w:t>
            </w:r>
          </w:p>
        </w:tc>
      </w:tr>
      <w:tr w:rsidR="0087175D" w14:paraId="73E5FA23" w14:textId="77777777" w:rsidTr="0087175D">
        <w:tc>
          <w:tcPr>
            <w:tcW w:w="823" w:type="dxa"/>
          </w:tcPr>
          <w:p w14:paraId="16662C47" w14:textId="3E405BBC" w:rsidR="0087175D" w:rsidRDefault="0087175D" w:rsidP="009623CF">
            <w:pPr>
              <w:spacing w:line="360" w:lineRule="auto"/>
              <w:jc w:val="center"/>
              <w:rPr>
                <w:rFonts w:eastAsia="Arial" w:cs="Arial"/>
              </w:rPr>
            </w:pPr>
            <w:r>
              <w:rPr>
                <w:rFonts w:eastAsia="Arial" w:cs="Arial"/>
              </w:rPr>
              <w:t>A63</w:t>
            </w:r>
          </w:p>
        </w:tc>
        <w:tc>
          <w:tcPr>
            <w:tcW w:w="1340" w:type="dxa"/>
          </w:tcPr>
          <w:p w14:paraId="42332F9C" w14:textId="20469397" w:rsidR="0087175D" w:rsidRDefault="0087175D" w:rsidP="009623CF">
            <w:pPr>
              <w:spacing w:line="360" w:lineRule="auto"/>
              <w:jc w:val="center"/>
              <w:rPr>
                <w:rFonts w:eastAsia="Arial" w:cs="Arial"/>
              </w:rPr>
            </w:pPr>
            <w:r>
              <w:rPr>
                <w:rFonts w:eastAsia="Arial" w:cs="Arial"/>
              </w:rPr>
              <w:t>Boa Vista</w:t>
            </w:r>
          </w:p>
        </w:tc>
        <w:tc>
          <w:tcPr>
            <w:tcW w:w="1631" w:type="dxa"/>
          </w:tcPr>
          <w:p w14:paraId="40B648F1" w14:textId="5B3A96E7" w:rsidR="0087175D" w:rsidRDefault="0087175D" w:rsidP="009623CF">
            <w:pPr>
              <w:spacing w:line="360" w:lineRule="auto"/>
              <w:jc w:val="center"/>
              <w:rPr>
                <w:rFonts w:eastAsia="Arial" w:cs="Arial"/>
              </w:rPr>
            </w:pPr>
            <w:r>
              <w:rPr>
                <w:rFonts w:eastAsia="Arial" w:cs="Arial"/>
              </w:rPr>
              <w:t>Nenhuma</w:t>
            </w:r>
          </w:p>
        </w:tc>
        <w:tc>
          <w:tcPr>
            <w:tcW w:w="1559" w:type="dxa"/>
          </w:tcPr>
          <w:p w14:paraId="2C191427" w14:textId="0BCA88A8" w:rsidR="0087175D" w:rsidRDefault="0087175D" w:rsidP="009623CF">
            <w:pPr>
              <w:spacing w:line="360" w:lineRule="auto"/>
              <w:jc w:val="center"/>
              <w:rPr>
                <w:rFonts w:eastAsia="Arial" w:cs="Arial"/>
              </w:rPr>
            </w:pPr>
            <w:r>
              <w:rPr>
                <w:rFonts w:eastAsia="Arial" w:cs="Arial"/>
              </w:rPr>
              <w:t>Nenhuma</w:t>
            </w:r>
          </w:p>
        </w:tc>
        <w:tc>
          <w:tcPr>
            <w:tcW w:w="1843" w:type="dxa"/>
          </w:tcPr>
          <w:p w14:paraId="5926E466" w14:textId="096D2571" w:rsidR="0087175D" w:rsidRDefault="0087175D" w:rsidP="009623CF">
            <w:pPr>
              <w:spacing w:line="360" w:lineRule="auto"/>
              <w:jc w:val="center"/>
              <w:rPr>
                <w:rFonts w:eastAsia="Arial" w:cs="Arial"/>
              </w:rPr>
            </w:pPr>
            <w:r>
              <w:rPr>
                <w:rFonts w:eastAsia="Arial" w:cs="Arial"/>
              </w:rPr>
              <w:t>Feijão</w:t>
            </w:r>
          </w:p>
        </w:tc>
        <w:tc>
          <w:tcPr>
            <w:tcW w:w="1984" w:type="dxa"/>
          </w:tcPr>
          <w:p w14:paraId="4414FACA" w14:textId="717B0DA2" w:rsidR="0087175D" w:rsidRDefault="0087175D" w:rsidP="009623CF">
            <w:pPr>
              <w:spacing w:line="360" w:lineRule="auto"/>
              <w:jc w:val="center"/>
              <w:rPr>
                <w:rFonts w:eastAsia="Arial" w:cs="Arial"/>
              </w:rPr>
            </w:pPr>
            <w:r>
              <w:rPr>
                <w:rFonts w:eastAsia="Arial" w:cs="Arial"/>
              </w:rPr>
              <w:t>Lasanha</w:t>
            </w:r>
          </w:p>
        </w:tc>
      </w:tr>
    </w:tbl>
    <w:p w14:paraId="3ED956C5" w14:textId="77777777" w:rsidR="00047CEA" w:rsidRPr="00216EFF" w:rsidRDefault="00047CEA" w:rsidP="00644FA8">
      <w:pPr>
        <w:spacing w:line="360" w:lineRule="auto"/>
        <w:jc w:val="both"/>
        <w:rPr>
          <w:rFonts w:eastAsia="Arial" w:cs="Arial"/>
        </w:rPr>
      </w:pPr>
    </w:p>
    <w:p w14:paraId="22E91CE5"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A análise qualitativa das respostas dos 63 alunos participantes evidenciou importantes aspectos relacionados às preferências e rejeições alimentares no contexto escolar. Em relação às predileções, 12 estudantes (19,04%) relataram que a lasanha é o prato favorito, destacando durante a atividade o desejo de que este alimento fosse incluído no cardápio da merenda escolar. Outros </w:t>
      </w:r>
      <w:proofErr w:type="gramStart"/>
      <w:r w:rsidRPr="00A6177D">
        <w:rPr>
          <w:rFonts w:eastAsia="Times New Roman" w:cs="Times New Roman"/>
          <w:kern w:val="0"/>
          <w:lang w:eastAsia="pt-BR"/>
          <w14:ligatures w14:val="none"/>
        </w:rPr>
        <w:t>7</w:t>
      </w:r>
      <w:proofErr w:type="gramEnd"/>
      <w:r w:rsidRPr="00A6177D">
        <w:rPr>
          <w:rFonts w:eastAsia="Times New Roman" w:cs="Times New Roman"/>
          <w:kern w:val="0"/>
          <w:lang w:eastAsia="pt-BR"/>
          <w14:ligatures w14:val="none"/>
        </w:rPr>
        <w:t xml:space="preserve"> alunos (11,11%) </w:t>
      </w:r>
      <w:r w:rsidRPr="00A6177D">
        <w:rPr>
          <w:rFonts w:eastAsia="Times New Roman" w:cs="Times New Roman"/>
          <w:kern w:val="0"/>
          <w:lang w:eastAsia="pt-BR"/>
          <w14:ligatures w14:val="none"/>
        </w:rPr>
        <w:lastRenderedPageBreak/>
        <w:t xml:space="preserve">apontaram preferência por macarrão ou macarronada, o que evidencia uma tendência à valorização de preparações com apelo palatável, geralmente associadas a alimentos </w:t>
      </w:r>
      <w:proofErr w:type="spellStart"/>
      <w:r w:rsidRPr="00A6177D">
        <w:rPr>
          <w:rFonts w:eastAsia="Times New Roman" w:cs="Times New Roman"/>
          <w:kern w:val="0"/>
          <w:lang w:eastAsia="pt-BR"/>
          <w14:ligatures w14:val="none"/>
        </w:rPr>
        <w:t>ultraprocessados</w:t>
      </w:r>
      <w:proofErr w:type="spellEnd"/>
      <w:r w:rsidRPr="00A6177D">
        <w:rPr>
          <w:rFonts w:eastAsia="Times New Roman" w:cs="Times New Roman"/>
          <w:kern w:val="0"/>
          <w:lang w:eastAsia="pt-BR"/>
          <w14:ligatures w14:val="none"/>
        </w:rPr>
        <w:t xml:space="preserve"> ou ricos em gorduras e sódio.</w:t>
      </w:r>
    </w:p>
    <w:p w14:paraId="677DB1C9"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De modo geral, os resultados demonstraram que há uma inclinação significativa, especialmente entre os alunos das séries mais avançadas do Ensino Fundamental II, pela preferência por alimentos processados e </w:t>
      </w:r>
      <w:proofErr w:type="spellStart"/>
      <w:r w:rsidRPr="00A6177D">
        <w:rPr>
          <w:rFonts w:eastAsia="Times New Roman" w:cs="Times New Roman"/>
          <w:kern w:val="0"/>
          <w:lang w:eastAsia="pt-BR"/>
          <w14:ligatures w14:val="none"/>
        </w:rPr>
        <w:t>ultraprocessados</w:t>
      </w:r>
      <w:proofErr w:type="spellEnd"/>
      <w:r w:rsidRPr="00A6177D">
        <w:rPr>
          <w:rFonts w:eastAsia="Times New Roman" w:cs="Times New Roman"/>
          <w:kern w:val="0"/>
          <w:lang w:eastAsia="pt-BR"/>
          <w14:ligatures w14:val="none"/>
        </w:rPr>
        <w:t>, em detrimento dos alimentos in natura e minimamente processados. Tal padrão alimentar preocupa, considerando os potenciais impactos negativos à saúde decorrentes do consumo excessivo desses produtos, conforme já amplamente discutido na literatura.</w:t>
      </w:r>
    </w:p>
    <w:p w14:paraId="2A5393C4"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Quanto às rejeições alimentares, observou-se que </w:t>
      </w:r>
      <w:proofErr w:type="gramStart"/>
      <w:r w:rsidRPr="00A6177D">
        <w:rPr>
          <w:rFonts w:eastAsia="Times New Roman" w:cs="Times New Roman"/>
          <w:kern w:val="0"/>
          <w:lang w:eastAsia="pt-BR"/>
          <w14:ligatures w14:val="none"/>
        </w:rPr>
        <w:t>6</w:t>
      </w:r>
      <w:proofErr w:type="gramEnd"/>
      <w:r w:rsidRPr="00A6177D">
        <w:rPr>
          <w:rFonts w:eastAsia="Times New Roman" w:cs="Times New Roman"/>
          <w:kern w:val="0"/>
          <w:lang w:eastAsia="pt-BR"/>
          <w14:ligatures w14:val="none"/>
        </w:rPr>
        <w:t xml:space="preserve"> alunos (9,52%) apresentaram aversão à abóbora, 9 alunos (14,28%) não consomem beterraba, e outros 6 (9,52%) relataram não gostar de quiabo — ingrediente que frequentemente é preparado </w:t>
      </w:r>
      <w:proofErr w:type="gramStart"/>
      <w:r w:rsidRPr="00A6177D">
        <w:rPr>
          <w:rFonts w:eastAsia="Times New Roman" w:cs="Times New Roman"/>
          <w:kern w:val="0"/>
          <w:lang w:eastAsia="pt-BR"/>
          <w14:ligatures w14:val="none"/>
        </w:rPr>
        <w:t>junto</w:t>
      </w:r>
      <w:proofErr w:type="gramEnd"/>
      <w:r w:rsidRPr="00A6177D">
        <w:rPr>
          <w:rFonts w:eastAsia="Times New Roman" w:cs="Times New Roman"/>
          <w:kern w:val="0"/>
          <w:lang w:eastAsia="pt-BR"/>
          <w14:ligatures w14:val="none"/>
        </w:rPr>
        <w:t xml:space="preserve"> à abóbora nas refeições escolares do município. Adicionalmente, </w:t>
      </w:r>
      <w:proofErr w:type="gramStart"/>
      <w:r w:rsidRPr="00A6177D">
        <w:rPr>
          <w:rFonts w:eastAsia="Times New Roman" w:cs="Times New Roman"/>
          <w:kern w:val="0"/>
          <w:lang w:eastAsia="pt-BR"/>
          <w14:ligatures w14:val="none"/>
        </w:rPr>
        <w:t>7</w:t>
      </w:r>
      <w:proofErr w:type="gramEnd"/>
      <w:r w:rsidRPr="00A6177D">
        <w:rPr>
          <w:rFonts w:eastAsia="Times New Roman" w:cs="Times New Roman"/>
          <w:kern w:val="0"/>
          <w:lang w:eastAsia="pt-BR"/>
          <w14:ligatures w14:val="none"/>
        </w:rPr>
        <w:t xml:space="preserve"> discentes (11,11%) revelaram rejeição ao mamão verde, um alimento amplamente utilizado na culinária local.</w:t>
      </w:r>
    </w:p>
    <w:p w14:paraId="0D2D6723"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É relevante destacar que tais alimentos — abóbora, quiabo, beterraba e mamão verde — representam parte significativa da produção agrícola do município de </w:t>
      </w:r>
      <w:proofErr w:type="spellStart"/>
      <w:r w:rsidRPr="00A6177D">
        <w:rPr>
          <w:rFonts w:eastAsia="Times New Roman" w:cs="Times New Roman"/>
          <w:kern w:val="0"/>
          <w:lang w:eastAsia="pt-BR"/>
          <w14:ligatures w14:val="none"/>
        </w:rPr>
        <w:t>Botuporã</w:t>
      </w:r>
      <w:proofErr w:type="spellEnd"/>
      <w:r w:rsidRPr="00A6177D">
        <w:rPr>
          <w:rFonts w:eastAsia="Times New Roman" w:cs="Times New Roman"/>
          <w:kern w:val="0"/>
          <w:lang w:eastAsia="pt-BR"/>
          <w14:ligatures w14:val="none"/>
        </w:rPr>
        <w:t>, cuja economia é majoritariamente sustentada pela agricultura. A principal feira livre da cidade, evento de grande importância sociocultural, reúne semanalmente dezenas de agricultores familiares que comercializam exatamente esses produtos. Dessa forma, evidencia-se uma contradição entre o que é produzido localmente, com base em práticas sustentáveis e tradicionais, e o que é aceito ou rejeitado pelos estudantes, que representam o público-alvo da alimentação escolar.</w:t>
      </w:r>
    </w:p>
    <w:p w14:paraId="34D3ED6F"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A agricultura familiar, por meio do Sistema Municipal de Alimentação Escolar (SEMAE), é a principal fornecedora dos alimentos utilizados na merenda escolar. Os itens mais frequentemente encaminhados — como mamão verde, abóbora, quiabo, couve, cenoura, cebola e temperos naturais — são exatamente aqueles que </w:t>
      </w:r>
      <w:r w:rsidRPr="00A6177D">
        <w:rPr>
          <w:rFonts w:eastAsia="Times New Roman" w:cs="Times New Roman"/>
          <w:kern w:val="0"/>
          <w:lang w:eastAsia="pt-BR"/>
          <w14:ligatures w14:val="none"/>
        </w:rPr>
        <w:lastRenderedPageBreak/>
        <w:t>apresentaram maior índice de rejeição por parte dos alunos, o que pode comprometer a eficácia do Programa Nacional de Alimentação Escolar (PNAE) na promoção da segurança alimentar e nutricional.</w:t>
      </w:r>
    </w:p>
    <w:p w14:paraId="5FEE2831"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Observou-se também um comportamento diferenciado entre faixas etárias: enquanto as crianças mais novas demonstraram maior aceitação por alimentos in natura e preparações simples, os estudantes dos anos finais do Ensino Fundamental manifestaram preferência acentuada por alimentos industrializados e preparações mais condimentadas.</w:t>
      </w:r>
    </w:p>
    <w:p w14:paraId="5A0A7653" w14:textId="233CEAE9"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Alimentos básicos como arroz e feijão, tradicionalmente pilares da alimentação brasileira, apresentaram uma aceitação considerada regular. Dos oito alunos que citaram o feijão em suas res</w:t>
      </w:r>
      <w:r>
        <w:rPr>
          <w:rFonts w:eastAsia="Times New Roman" w:cs="Times New Roman"/>
          <w:kern w:val="0"/>
          <w:lang w:eastAsia="pt-BR"/>
          <w14:ligatures w14:val="none"/>
        </w:rPr>
        <w:t>postas, 50% afirmaram</w:t>
      </w:r>
      <w:r w:rsidRPr="00A6177D">
        <w:rPr>
          <w:rFonts w:eastAsia="Times New Roman" w:cs="Times New Roman"/>
          <w:kern w:val="0"/>
          <w:lang w:eastAsia="pt-BR"/>
          <w14:ligatures w14:val="none"/>
        </w:rPr>
        <w:t xml:space="preserve"> gostar e </w:t>
      </w:r>
      <w:r>
        <w:rPr>
          <w:rFonts w:eastAsia="Times New Roman" w:cs="Times New Roman"/>
          <w:kern w:val="0"/>
          <w:lang w:eastAsia="pt-BR"/>
          <w14:ligatures w14:val="none"/>
        </w:rPr>
        <w:t>50% relataram</w:t>
      </w:r>
      <w:r w:rsidRPr="00A6177D">
        <w:rPr>
          <w:rFonts w:eastAsia="Times New Roman" w:cs="Times New Roman"/>
          <w:kern w:val="0"/>
          <w:lang w:eastAsia="pt-BR"/>
          <w14:ligatures w14:val="none"/>
        </w:rPr>
        <w:t xml:space="preserve"> não apreciar o alimento. Esse dado é relevante, uma vez que o feijão é uma das principais fontes de ferro na alimentação escolar. A rejeição a esse alimento pode estar associada, inclusive, à prevalência de anemia </w:t>
      </w:r>
      <w:proofErr w:type="spellStart"/>
      <w:r w:rsidRPr="00A6177D">
        <w:rPr>
          <w:rFonts w:eastAsia="Times New Roman" w:cs="Times New Roman"/>
          <w:kern w:val="0"/>
          <w:lang w:eastAsia="pt-BR"/>
          <w14:ligatures w14:val="none"/>
        </w:rPr>
        <w:t>ferropriva</w:t>
      </w:r>
      <w:proofErr w:type="spellEnd"/>
      <w:r w:rsidRPr="00A6177D">
        <w:rPr>
          <w:rFonts w:eastAsia="Times New Roman" w:cs="Times New Roman"/>
          <w:kern w:val="0"/>
          <w:lang w:eastAsia="pt-BR"/>
          <w14:ligatures w14:val="none"/>
        </w:rPr>
        <w:t>, observada de forma recorrente entre os alunos durante o acompanhamento nutricional realizado na escola.</w:t>
      </w:r>
    </w:p>
    <w:p w14:paraId="3E5366A0"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Outro dado relevante refere-se à carne moída: </w:t>
      </w:r>
      <w:proofErr w:type="gramStart"/>
      <w:r w:rsidRPr="00A6177D">
        <w:rPr>
          <w:rFonts w:eastAsia="Times New Roman" w:cs="Times New Roman"/>
          <w:kern w:val="0"/>
          <w:lang w:eastAsia="pt-BR"/>
          <w14:ligatures w14:val="none"/>
        </w:rPr>
        <w:t>8</w:t>
      </w:r>
      <w:proofErr w:type="gramEnd"/>
      <w:r w:rsidRPr="00A6177D">
        <w:rPr>
          <w:rFonts w:eastAsia="Times New Roman" w:cs="Times New Roman"/>
          <w:kern w:val="0"/>
          <w:lang w:eastAsia="pt-BR"/>
          <w14:ligatures w14:val="none"/>
        </w:rPr>
        <w:t xml:space="preserve"> alunos (12,69%) declararam não gostar dessa preparação, que geralmente é oferecida refogada e temperada com condimentos naturais. Em contrapartida, carnes com maior teor de gordura, como a carne de porco e carnes fritas, apresentaram alta aceitação entre os estudantes, o que também pode indicar a influência de preferências adquiridas fora do ambiente escolar, possivelmente reforçadas pelo consumo doméstico e midiático de alimentos </w:t>
      </w:r>
      <w:proofErr w:type="spellStart"/>
      <w:r w:rsidRPr="00A6177D">
        <w:rPr>
          <w:rFonts w:eastAsia="Times New Roman" w:cs="Times New Roman"/>
          <w:kern w:val="0"/>
          <w:lang w:eastAsia="pt-BR"/>
          <w14:ligatures w14:val="none"/>
        </w:rPr>
        <w:t>ultraprocessados.</w:t>
      </w:r>
      <w:proofErr w:type="spellEnd"/>
    </w:p>
    <w:p w14:paraId="691D4853" w14:textId="77777777" w:rsid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Adicionalmente, alimentos não produzidos na região, como kiwi, uva e morango, foram citados por alguns alunos como preferidos, ainda que tenham custo elevado e baixa disponibilidade no comércio local. Essa preferência pode indicar a influência de padrões alimentares exógenos, fortemente mediados por publicidade </w:t>
      </w:r>
      <w:r w:rsidRPr="00A6177D">
        <w:rPr>
          <w:rFonts w:eastAsia="Times New Roman" w:cs="Times New Roman"/>
          <w:kern w:val="0"/>
          <w:lang w:eastAsia="pt-BR"/>
          <w14:ligatures w14:val="none"/>
        </w:rPr>
        <w:lastRenderedPageBreak/>
        <w:t>e pelo consumo esporádico desses itens em datas comemorativas ou contextos específicos.</w:t>
      </w:r>
    </w:p>
    <w:p w14:paraId="02603A01" w14:textId="236C75BD" w:rsidR="00A6177D" w:rsidRPr="00A6177D" w:rsidRDefault="00A6177D" w:rsidP="00A6177D">
      <w:pPr>
        <w:spacing w:line="360" w:lineRule="auto"/>
        <w:jc w:val="both"/>
        <w:rPr>
          <w:rFonts w:cs="ArialMT"/>
          <w:kern w:val="0"/>
        </w:rPr>
      </w:pPr>
      <w:r w:rsidRPr="00A6177D">
        <w:rPr>
          <w:rFonts w:eastAsia="Times New Roman" w:cs="Times New Roman"/>
          <w:kern w:val="0"/>
          <w:lang w:eastAsia="pt-BR"/>
          <w14:ligatures w14:val="none"/>
        </w:rPr>
        <w:t xml:space="preserve">Os dados aqui apresentados evidenciam a importância de estratégias pedagógicas </w:t>
      </w:r>
      <w:proofErr w:type="spellStart"/>
      <w:r w:rsidRPr="00A6177D">
        <w:rPr>
          <w:rFonts w:eastAsia="Times New Roman" w:cs="Times New Roman"/>
          <w:kern w:val="0"/>
          <w:lang w:eastAsia="pt-BR"/>
          <w14:ligatures w14:val="none"/>
        </w:rPr>
        <w:t>intersetoriais</w:t>
      </w:r>
      <w:proofErr w:type="spellEnd"/>
      <w:r w:rsidRPr="00A6177D">
        <w:rPr>
          <w:rFonts w:eastAsia="Times New Roman" w:cs="Times New Roman"/>
          <w:kern w:val="0"/>
          <w:lang w:eastAsia="pt-BR"/>
          <w14:ligatures w14:val="none"/>
        </w:rPr>
        <w:t>, que envolvam educação alimentar e nutricional, valorização da produção local e promoção da soberania alimentar. É necessário reforçar, junto ao público escolar, os benefícios do consumo de alimentos regionais e in natura, fortalecendo a identidade alimentar e contribuindo para hábitos mais saudáveis e sustentáveis.</w:t>
      </w:r>
    </w:p>
    <w:p w14:paraId="1C4A3DF2" w14:textId="77777777" w:rsidR="00644FA8" w:rsidRPr="00216EFF" w:rsidRDefault="00644FA8" w:rsidP="00216EFF">
      <w:pPr>
        <w:spacing w:line="360" w:lineRule="auto"/>
        <w:jc w:val="both"/>
        <w:rPr>
          <w:rFonts w:eastAsia="Arial" w:cs="Arial"/>
        </w:rPr>
      </w:pPr>
    </w:p>
    <w:p w14:paraId="28D0CC89" w14:textId="77777777" w:rsidR="00216EFF" w:rsidRPr="00216EFF" w:rsidRDefault="00216EFF" w:rsidP="00216EFF">
      <w:pPr>
        <w:spacing w:line="360" w:lineRule="auto"/>
        <w:jc w:val="both"/>
        <w:rPr>
          <w:rFonts w:eastAsia="Arial" w:cs="Arial"/>
          <w:b/>
        </w:rPr>
      </w:pPr>
      <w:r w:rsidRPr="00216EFF">
        <w:rPr>
          <w:rFonts w:eastAsia="Arial" w:cs="Arial"/>
          <w:b/>
        </w:rPr>
        <w:t>CONSIDERAÇÕES FINAIS (OU CONCLUSÕES)</w:t>
      </w:r>
    </w:p>
    <w:p w14:paraId="221CEE22" w14:textId="77777777" w:rsidR="00477AEF" w:rsidRDefault="00A6177D" w:rsidP="00477AEF">
      <w:pPr>
        <w:spacing w:line="360" w:lineRule="auto"/>
        <w:jc w:val="both"/>
        <w:rPr>
          <w:rFonts w:cs="ArialMT"/>
          <w:kern w:val="0"/>
        </w:rPr>
      </w:pPr>
      <w:r w:rsidRPr="00477AEF">
        <w:rPr>
          <w:rFonts w:eastAsia="Times New Roman" w:cs="Times New Roman"/>
          <w:kern w:val="0"/>
          <w:lang w:eastAsia="pt-BR"/>
          <w14:ligatures w14:val="none"/>
        </w:rPr>
        <w:t xml:space="preserve">Os resultados deste estudo evidenciam uma clara discrepância entre os alimentos produzidos localmente por meio da agricultura familiar e aqueles efetivamente aceitos e valorizados pelos estudantes da escola pública rural analisada. Observou-se que alimentos regionais e amplamente disponíveis no município de </w:t>
      </w:r>
      <w:proofErr w:type="spellStart"/>
      <w:r w:rsidRPr="00477AEF">
        <w:rPr>
          <w:rFonts w:eastAsia="Times New Roman" w:cs="Times New Roman"/>
          <w:kern w:val="0"/>
          <w:lang w:eastAsia="pt-BR"/>
          <w14:ligatures w14:val="none"/>
        </w:rPr>
        <w:t>Botuporã</w:t>
      </w:r>
      <w:proofErr w:type="spellEnd"/>
      <w:r w:rsidRPr="00477AEF">
        <w:rPr>
          <w:rFonts w:eastAsia="Times New Roman" w:cs="Times New Roman"/>
          <w:kern w:val="0"/>
          <w:lang w:eastAsia="pt-BR"/>
          <w14:ligatures w14:val="none"/>
        </w:rPr>
        <w:t xml:space="preserve">, como abóbora, quiabo, mamão verde e beterraba, </w:t>
      </w:r>
      <w:proofErr w:type="gramStart"/>
      <w:r w:rsidRPr="00477AEF">
        <w:rPr>
          <w:rFonts w:eastAsia="Times New Roman" w:cs="Times New Roman"/>
          <w:kern w:val="0"/>
          <w:lang w:eastAsia="pt-BR"/>
          <w14:ligatures w14:val="none"/>
        </w:rPr>
        <w:t>foram</w:t>
      </w:r>
      <w:proofErr w:type="gramEnd"/>
      <w:r w:rsidRPr="00477AEF">
        <w:rPr>
          <w:rFonts w:eastAsia="Times New Roman" w:cs="Times New Roman"/>
          <w:kern w:val="0"/>
          <w:lang w:eastAsia="pt-BR"/>
          <w14:ligatures w14:val="none"/>
        </w:rPr>
        <w:t xml:space="preserve"> os mais rejeitados pelos alunos, o que pode comprometer a efetividade das políticas públicas de alimentação escolar, especialmente no que tange à valorização da produção local e ao cumprimento das diretrizes do Programa Nacional de Alimentação Escolar (PNAE).</w:t>
      </w:r>
    </w:p>
    <w:p w14:paraId="190F67E4" w14:textId="77777777" w:rsidR="00477AEF" w:rsidRDefault="00A6177D" w:rsidP="00477AEF">
      <w:pPr>
        <w:spacing w:line="360" w:lineRule="auto"/>
        <w:jc w:val="both"/>
        <w:rPr>
          <w:rFonts w:cs="ArialMT"/>
          <w:kern w:val="0"/>
        </w:rPr>
      </w:pPr>
      <w:r w:rsidRPr="00A6177D">
        <w:rPr>
          <w:rFonts w:eastAsia="Times New Roman" w:cs="Times New Roman"/>
          <w:kern w:val="0"/>
          <w:lang w:eastAsia="pt-BR"/>
          <w14:ligatures w14:val="none"/>
        </w:rPr>
        <w:t xml:space="preserve">Verificou-se ainda uma tendência preocupante à preferência por alimentos processados e </w:t>
      </w:r>
      <w:proofErr w:type="spellStart"/>
      <w:r w:rsidRPr="00A6177D">
        <w:rPr>
          <w:rFonts w:eastAsia="Times New Roman" w:cs="Times New Roman"/>
          <w:kern w:val="0"/>
          <w:lang w:eastAsia="pt-BR"/>
          <w14:ligatures w14:val="none"/>
        </w:rPr>
        <w:t>ultraprocessados</w:t>
      </w:r>
      <w:proofErr w:type="spellEnd"/>
      <w:r w:rsidRPr="00A6177D">
        <w:rPr>
          <w:rFonts w:eastAsia="Times New Roman" w:cs="Times New Roman"/>
          <w:kern w:val="0"/>
          <w:lang w:eastAsia="pt-BR"/>
          <w14:ligatures w14:val="none"/>
        </w:rPr>
        <w:t xml:space="preserve">, sobretudo entre os estudantes dos anos finais do Ensino Fundamental, em contraste com as crianças mais novas, que demonstraram maior receptividade aos alimentos in natura. Tal padrão alimentar, reforçado por fatores socioculturais e midiáticos, representa um desafio à promoção da saúde e à prevenção de agravos nutricionais como a anemia </w:t>
      </w:r>
      <w:proofErr w:type="spellStart"/>
      <w:r w:rsidRPr="00A6177D">
        <w:rPr>
          <w:rFonts w:eastAsia="Times New Roman" w:cs="Times New Roman"/>
          <w:kern w:val="0"/>
          <w:lang w:eastAsia="pt-BR"/>
          <w14:ligatures w14:val="none"/>
        </w:rPr>
        <w:t>ferropriva</w:t>
      </w:r>
      <w:proofErr w:type="spellEnd"/>
      <w:r w:rsidRPr="00A6177D">
        <w:rPr>
          <w:rFonts w:eastAsia="Times New Roman" w:cs="Times New Roman"/>
          <w:kern w:val="0"/>
          <w:lang w:eastAsia="pt-BR"/>
          <w14:ligatures w14:val="none"/>
        </w:rPr>
        <w:t>, cujos indícios foram observados entre os escolares.</w:t>
      </w:r>
    </w:p>
    <w:p w14:paraId="7A69A1F8" w14:textId="77777777" w:rsidR="00477AEF" w:rsidRDefault="00A6177D" w:rsidP="00477AEF">
      <w:pPr>
        <w:spacing w:line="360" w:lineRule="auto"/>
        <w:jc w:val="both"/>
        <w:rPr>
          <w:rFonts w:cs="ArialMT"/>
          <w:kern w:val="0"/>
        </w:rPr>
      </w:pPr>
      <w:r w:rsidRPr="00A6177D">
        <w:rPr>
          <w:rFonts w:eastAsia="Times New Roman" w:cs="Times New Roman"/>
          <w:kern w:val="0"/>
          <w:lang w:eastAsia="pt-BR"/>
          <w14:ligatures w14:val="none"/>
        </w:rPr>
        <w:t xml:space="preserve">Além disso, alimentos básicos como arroz e feijão, embora tradicionalmente enraizados na cultura alimentar brasileira, apresentaram uma aceitação apenas </w:t>
      </w:r>
      <w:r w:rsidRPr="00A6177D">
        <w:rPr>
          <w:rFonts w:eastAsia="Times New Roman" w:cs="Times New Roman"/>
          <w:kern w:val="0"/>
          <w:lang w:eastAsia="pt-BR"/>
          <w14:ligatures w14:val="none"/>
        </w:rPr>
        <w:lastRenderedPageBreak/>
        <w:t>moderada, o que reforça a necessidade de ações educativas permanentes que estimulem o consumo consciente e saudável desses itens.</w:t>
      </w:r>
    </w:p>
    <w:p w14:paraId="4F81AF00" w14:textId="41779670" w:rsidR="00216EFF" w:rsidRPr="00477AEF" w:rsidRDefault="00A6177D" w:rsidP="00477AEF">
      <w:pPr>
        <w:spacing w:line="360" w:lineRule="auto"/>
        <w:jc w:val="both"/>
        <w:rPr>
          <w:rFonts w:cs="ArialMT"/>
          <w:kern w:val="0"/>
        </w:rPr>
      </w:pPr>
      <w:r w:rsidRPr="00A6177D">
        <w:rPr>
          <w:rFonts w:eastAsia="Times New Roman" w:cs="Times New Roman"/>
          <w:kern w:val="0"/>
          <w:lang w:eastAsia="pt-BR"/>
          <w14:ligatures w14:val="none"/>
        </w:rPr>
        <w:t xml:space="preserve">A conclusão central deste estudo aponta para a urgência de se intensificar práticas de educação alimentar e nutricional no ambiente escolar, aliando o conhecimento científico à valorização da cultura alimentar local. Estratégias pedagógicas que envolvam alunos, professores, famílias e agricultores locais podem contribuir para </w:t>
      </w:r>
      <w:proofErr w:type="spellStart"/>
      <w:r w:rsidRPr="00A6177D">
        <w:rPr>
          <w:rFonts w:eastAsia="Times New Roman" w:cs="Times New Roman"/>
          <w:kern w:val="0"/>
          <w:lang w:eastAsia="pt-BR"/>
          <w14:ligatures w14:val="none"/>
        </w:rPr>
        <w:t>ressignificar</w:t>
      </w:r>
      <w:proofErr w:type="spellEnd"/>
      <w:r w:rsidRPr="00A6177D">
        <w:rPr>
          <w:rFonts w:eastAsia="Times New Roman" w:cs="Times New Roman"/>
          <w:kern w:val="0"/>
          <w:lang w:eastAsia="pt-BR"/>
          <w14:ligatures w14:val="none"/>
        </w:rPr>
        <w:t xml:space="preserve"> o papel dos alimentos regionais na merenda escolar, fortalecendo a identidade cultural, promovendo hábitos alimentares saudáveis e sustentáveis, e garantindo maior efetividade na execução das políticas públicas voltadas à segurança alimentar e nutricional no meio rural.</w:t>
      </w:r>
    </w:p>
    <w:p w14:paraId="23D31D88" w14:textId="77777777" w:rsidR="00477AEF" w:rsidRDefault="00477AEF" w:rsidP="00216EFF">
      <w:pPr>
        <w:spacing w:line="360" w:lineRule="auto"/>
        <w:ind w:hanging="2"/>
        <w:jc w:val="both"/>
        <w:rPr>
          <w:rFonts w:eastAsia="Arial" w:cs="Arial"/>
          <w:b/>
          <w:color w:val="000000"/>
          <w:highlight w:val="white"/>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14EAB092" w14:textId="77777777" w:rsidR="00216EFF" w:rsidRDefault="00216EFF" w:rsidP="00216EFF">
      <w:pPr>
        <w:spacing w:line="360" w:lineRule="auto"/>
        <w:ind w:hanging="2"/>
        <w:rPr>
          <w:rFonts w:eastAsia="Arial" w:cs="Arial"/>
          <w:color w:val="FF0000"/>
        </w:rPr>
      </w:pPr>
    </w:p>
    <w:p w14:paraId="1B76FF13" w14:textId="77777777" w:rsidR="00477AEF" w:rsidRP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LIBERMANN, Angelita Pinto; BERTOLINI, </w:t>
      </w:r>
      <w:proofErr w:type="spellStart"/>
      <w:r w:rsidRPr="00477AEF">
        <w:rPr>
          <w:rFonts w:ascii="Arial" w:hAnsi="Arial" w:cs="Arial"/>
        </w:rPr>
        <w:t>Geysler</w:t>
      </w:r>
      <w:proofErr w:type="spellEnd"/>
      <w:r w:rsidRPr="00477AEF">
        <w:rPr>
          <w:rFonts w:ascii="Arial" w:hAnsi="Arial" w:cs="Arial"/>
        </w:rPr>
        <w:t xml:space="preserve"> </w:t>
      </w:r>
      <w:proofErr w:type="spellStart"/>
      <w:r w:rsidRPr="00477AEF">
        <w:rPr>
          <w:rFonts w:ascii="Arial" w:hAnsi="Arial" w:cs="Arial"/>
        </w:rPr>
        <w:t>Rogis</w:t>
      </w:r>
      <w:proofErr w:type="spellEnd"/>
      <w:r w:rsidRPr="00477AEF">
        <w:rPr>
          <w:rFonts w:ascii="Arial" w:hAnsi="Arial" w:cs="Arial"/>
        </w:rPr>
        <w:t xml:space="preserve"> Flor. Tendências de pesquisa em políticas públicas: uma avaliação do Programa Nacional de Alimentação Escolar – PNAE. </w:t>
      </w:r>
      <w:r w:rsidRPr="00477AEF">
        <w:rPr>
          <w:rStyle w:val="Forte"/>
          <w:rFonts w:ascii="Arial" w:hAnsi="Arial" w:cs="Arial"/>
        </w:rPr>
        <w:t>Ciência &amp; Saúde Coletiva</w:t>
      </w:r>
      <w:r w:rsidRPr="00477AEF">
        <w:rPr>
          <w:rFonts w:ascii="Arial" w:hAnsi="Arial" w:cs="Arial"/>
        </w:rPr>
        <w:t xml:space="preserve">, Rio de Janeiro, v. 20, n. 11, p. 3533–3546, 2015. Disponível em: </w:t>
      </w:r>
      <w:hyperlink r:id="rId9" w:tgtFrame="_new" w:history="1">
        <w:r w:rsidRPr="00477AEF">
          <w:rPr>
            <w:rStyle w:val="Hyperlink"/>
            <w:rFonts w:ascii="Arial" w:hAnsi="Arial" w:cs="Arial"/>
          </w:rPr>
          <w:t>https://www.scielosp.org/article/csc/2015.v20n11/3533-3546/pt/</w:t>
        </w:r>
      </w:hyperlink>
      <w:r w:rsidRPr="00477AEF">
        <w:rPr>
          <w:rFonts w:ascii="Arial" w:hAnsi="Arial" w:cs="Arial"/>
        </w:rPr>
        <w:t>. Acesso em: 23 abr. 2025.</w:t>
      </w:r>
    </w:p>
    <w:p w14:paraId="3F243599" w14:textId="77777777" w:rsidR="00477AEF" w:rsidRP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HENDLER, Vanessa Magnus; RUIZ, </w:t>
      </w:r>
      <w:proofErr w:type="spellStart"/>
      <w:r w:rsidRPr="00477AEF">
        <w:rPr>
          <w:rFonts w:ascii="Arial" w:hAnsi="Arial" w:cs="Arial"/>
        </w:rPr>
        <w:t>Eliziane</w:t>
      </w:r>
      <w:proofErr w:type="spellEnd"/>
      <w:r w:rsidRPr="00477AEF">
        <w:rPr>
          <w:rFonts w:ascii="Arial" w:hAnsi="Arial" w:cs="Arial"/>
        </w:rPr>
        <w:t xml:space="preserve"> </w:t>
      </w:r>
      <w:proofErr w:type="spellStart"/>
      <w:r w:rsidRPr="00477AEF">
        <w:rPr>
          <w:rFonts w:ascii="Arial" w:hAnsi="Arial" w:cs="Arial"/>
        </w:rPr>
        <w:t>Nicolodi</w:t>
      </w:r>
      <w:proofErr w:type="spellEnd"/>
      <w:r w:rsidRPr="00477AEF">
        <w:rPr>
          <w:rFonts w:ascii="Arial" w:hAnsi="Arial" w:cs="Arial"/>
        </w:rPr>
        <w:t xml:space="preserve"> </w:t>
      </w:r>
      <w:proofErr w:type="spellStart"/>
      <w:r w:rsidRPr="00477AEF">
        <w:rPr>
          <w:rFonts w:ascii="Arial" w:hAnsi="Arial" w:cs="Arial"/>
        </w:rPr>
        <w:t>Francescato</w:t>
      </w:r>
      <w:proofErr w:type="spellEnd"/>
      <w:r w:rsidRPr="00477AEF">
        <w:rPr>
          <w:rFonts w:ascii="Arial" w:hAnsi="Arial" w:cs="Arial"/>
        </w:rPr>
        <w:t xml:space="preserve">; OLIVEIRA, Luciana Dias de. </w:t>
      </w:r>
      <w:proofErr w:type="spellStart"/>
      <w:r w:rsidRPr="00477AEF">
        <w:rPr>
          <w:rFonts w:ascii="Arial" w:hAnsi="Arial" w:cs="Arial"/>
        </w:rPr>
        <w:t>Sociobiodiversidade</w:t>
      </w:r>
      <w:proofErr w:type="spellEnd"/>
      <w:r w:rsidRPr="00477AEF">
        <w:rPr>
          <w:rFonts w:ascii="Arial" w:hAnsi="Arial" w:cs="Arial"/>
        </w:rPr>
        <w:t xml:space="preserve"> na alimentação escolar: os desafios e as potencialidades de um campo em construção no município de Mostardas-RS. </w:t>
      </w:r>
      <w:r w:rsidRPr="00477AEF">
        <w:rPr>
          <w:rStyle w:val="Forte"/>
          <w:rFonts w:ascii="Arial" w:hAnsi="Arial" w:cs="Arial"/>
        </w:rPr>
        <w:t>Saúde e Sociedade</w:t>
      </w:r>
      <w:r w:rsidRPr="00477AEF">
        <w:rPr>
          <w:rFonts w:ascii="Arial" w:hAnsi="Arial" w:cs="Arial"/>
        </w:rPr>
        <w:t xml:space="preserve">, São Paulo, v. 32, n. 3, e220289, 2023. Disponível em: </w:t>
      </w:r>
      <w:hyperlink r:id="rId10" w:tgtFrame="_new" w:history="1">
        <w:r w:rsidRPr="00477AEF">
          <w:rPr>
            <w:rStyle w:val="Hyperlink"/>
            <w:rFonts w:ascii="Arial" w:hAnsi="Arial" w:cs="Arial"/>
          </w:rPr>
          <w:t>https://www.scielo.br/j/sausoc/a/ftv83zj3pBKkgJrjwkymYjk/</w:t>
        </w:r>
      </w:hyperlink>
      <w:r w:rsidRPr="00477AEF">
        <w:rPr>
          <w:rFonts w:ascii="Arial" w:hAnsi="Arial" w:cs="Arial"/>
        </w:rPr>
        <w:t>. Acesso em: 23 abr. 2025.</w:t>
      </w:r>
    </w:p>
    <w:p w14:paraId="6B29032C" w14:textId="77777777" w:rsidR="00477AEF" w:rsidRP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HENDLER, Vanessa Magnus </w:t>
      </w:r>
      <w:proofErr w:type="gramStart"/>
      <w:r w:rsidRPr="00477AEF">
        <w:rPr>
          <w:rStyle w:val="nfase"/>
          <w:rFonts w:ascii="Arial" w:hAnsi="Arial" w:cs="Arial"/>
        </w:rPr>
        <w:t>et</w:t>
      </w:r>
      <w:proofErr w:type="gramEnd"/>
      <w:r w:rsidRPr="00477AEF">
        <w:rPr>
          <w:rStyle w:val="nfase"/>
          <w:rFonts w:ascii="Arial" w:hAnsi="Arial" w:cs="Arial"/>
        </w:rPr>
        <w:t xml:space="preserve"> al.</w:t>
      </w:r>
      <w:r w:rsidRPr="00477AEF">
        <w:rPr>
          <w:rFonts w:ascii="Arial" w:hAnsi="Arial" w:cs="Arial"/>
        </w:rPr>
        <w:t xml:space="preserve"> </w:t>
      </w:r>
      <w:proofErr w:type="spellStart"/>
      <w:r w:rsidRPr="00477AEF">
        <w:rPr>
          <w:rFonts w:ascii="Arial" w:hAnsi="Arial" w:cs="Arial"/>
        </w:rPr>
        <w:t>Sociobiodiversidade</w:t>
      </w:r>
      <w:proofErr w:type="spellEnd"/>
      <w:r w:rsidRPr="00477AEF">
        <w:rPr>
          <w:rFonts w:ascii="Arial" w:hAnsi="Arial" w:cs="Arial"/>
        </w:rPr>
        <w:t xml:space="preserve"> e alimentação escolar: uma experiência no Litoral Norte do Rio Grande do Sul. </w:t>
      </w:r>
      <w:r w:rsidRPr="00477AEF">
        <w:rPr>
          <w:rStyle w:val="Forte"/>
          <w:rFonts w:ascii="Arial" w:hAnsi="Arial" w:cs="Arial"/>
        </w:rPr>
        <w:t>Interações (Campo Grande)</w:t>
      </w:r>
      <w:r w:rsidRPr="00477AEF">
        <w:rPr>
          <w:rFonts w:ascii="Arial" w:hAnsi="Arial" w:cs="Arial"/>
        </w:rPr>
        <w:t xml:space="preserve">, Campo Grande, v. 22, n. 3, p. 1033–1050, jul./set. 2021. Disponível em: </w:t>
      </w:r>
      <w:hyperlink r:id="rId11" w:tgtFrame="_new" w:history="1">
        <w:r w:rsidRPr="00477AEF">
          <w:rPr>
            <w:rStyle w:val="Hyperlink"/>
            <w:rFonts w:ascii="Arial" w:hAnsi="Arial" w:cs="Arial"/>
          </w:rPr>
          <w:t>https://www.scielo.br/j/inter/a/v3bMFyKBKBnpwqGfjYHXNLF/</w:t>
        </w:r>
      </w:hyperlink>
      <w:r w:rsidRPr="00477AEF">
        <w:rPr>
          <w:rFonts w:ascii="Arial" w:hAnsi="Arial" w:cs="Arial"/>
        </w:rPr>
        <w:t>. Acesso em: 23 abr. 2025.</w:t>
      </w:r>
    </w:p>
    <w:p w14:paraId="1F6BB1F6" w14:textId="77777777" w:rsidR="00477AEF" w:rsidRP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OLIVEIRA, </w:t>
      </w:r>
      <w:proofErr w:type="spellStart"/>
      <w:r w:rsidRPr="00477AEF">
        <w:rPr>
          <w:rFonts w:ascii="Arial" w:hAnsi="Arial" w:cs="Arial"/>
        </w:rPr>
        <w:t>Áquila</w:t>
      </w:r>
      <w:proofErr w:type="spellEnd"/>
      <w:r w:rsidRPr="00477AEF">
        <w:rPr>
          <w:rFonts w:ascii="Arial" w:hAnsi="Arial" w:cs="Arial"/>
        </w:rPr>
        <w:t xml:space="preserve"> M. de S.; SIQUEIRA, L. da S. A importância da descentralização do PNAE para a efetivação de suas propostas / The </w:t>
      </w:r>
      <w:proofErr w:type="spellStart"/>
      <w:r w:rsidRPr="00477AEF">
        <w:rPr>
          <w:rFonts w:ascii="Arial" w:hAnsi="Arial" w:cs="Arial"/>
        </w:rPr>
        <w:t>importance</w:t>
      </w:r>
      <w:proofErr w:type="spellEnd"/>
      <w:r w:rsidRPr="00477AEF">
        <w:rPr>
          <w:rFonts w:ascii="Arial" w:hAnsi="Arial" w:cs="Arial"/>
        </w:rPr>
        <w:t xml:space="preserve"> </w:t>
      </w:r>
      <w:proofErr w:type="spellStart"/>
      <w:r w:rsidRPr="00477AEF">
        <w:rPr>
          <w:rFonts w:ascii="Arial" w:hAnsi="Arial" w:cs="Arial"/>
        </w:rPr>
        <w:t>of</w:t>
      </w:r>
      <w:proofErr w:type="spellEnd"/>
      <w:r w:rsidRPr="00477AEF">
        <w:rPr>
          <w:rFonts w:ascii="Arial" w:hAnsi="Arial" w:cs="Arial"/>
        </w:rPr>
        <w:t xml:space="preserve"> </w:t>
      </w:r>
      <w:proofErr w:type="spellStart"/>
      <w:r w:rsidRPr="00477AEF">
        <w:rPr>
          <w:rFonts w:ascii="Arial" w:hAnsi="Arial" w:cs="Arial"/>
        </w:rPr>
        <w:t>the</w:t>
      </w:r>
      <w:proofErr w:type="spellEnd"/>
      <w:r w:rsidRPr="00477AEF">
        <w:rPr>
          <w:rFonts w:ascii="Arial" w:hAnsi="Arial" w:cs="Arial"/>
        </w:rPr>
        <w:t xml:space="preserve"> </w:t>
      </w:r>
      <w:proofErr w:type="spellStart"/>
      <w:r w:rsidRPr="00477AEF">
        <w:rPr>
          <w:rFonts w:ascii="Arial" w:hAnsi="Arial" w:cs="Arial"/>
        </w:rPr>
        <w:lastRenderedPageBreak/>
        <w:t>decentralization</w:t>
      </w:r>
      <w:proofErr w:type="spellEnd"/>
      <w:r w:rsidRPr="00477AEF">
        <w:rPr>
          <w:rFonts w:ascii="Arial" w:hAnsi="Arial" w:cs="Arial"/>
        </w:rPr>
        <w:t xml:space="preserve"> </w:t>
      </w:r>
      <w:proofErr w:type="spellStart"/>
      <w:r w:rsidRPr="00477AEF">
        <w:rPr>
          <w:rFonts w:ascii="Arial" w:hAnsi="Arial" w:cs="Arial"/>
        </w:rPr>
        <w:t>of</w:t>
      </w:r>
      <w:proofErr w:type="spellEnd"/>
      <w:r w:rsidRPr="00477AEF">
        <w:rPr>
          <w:rFonts w:ascii="Arial" w:hAnsi="Arial" w:cs="Arial"/>
        </w:rPr>
        <w:t xml:space="preserve"> </w:t>
      </w:r>
      <w:proofErr w:type="spellStart"/>
      <w:r w:rsidRPr="00477AEF">
        <w:rPr>
          <w:rFonts w:ascii="Arial" w:hAnsi="Arial" w:cs="Arial"/>
        </w:rPr>
        <w:t>national</w:t>
      </w:r>
      <w:proofErr w:type="spellEnd"/>
      <w:r w:rsidRPr="00477AEF">
        <w:rPr>
          <w:rFonts w:ascii="Arial" w:hAnsi="Arial" w:cs="Arial"/>
        </w:rPr>
        <w:t xml:space="preserve"> </w:t>
      </w:r>
      <w:proofErr w:type="spellStart"/>
      <w:r w:rsidRPr="00477AEF">
        <w:rPr>
          <w:rFonts w:ascii="Arial" w:hAnsi="Arial" w:cs="Arial"/>
        </w:rPr>
        <w:t>school</w:t>
      </w:r>
      <w:proofErr w:type="spellEnd"/>
      <w:r w:rsidRPr="00477AEF">
        <w:rPr>
          <w:rFonts w:ascii="Arial" w:hAnsi="Arial" w:cs="Arial"/>
        </w:rPr>
        <w:t xml:space="preserve"> </w:t>
      </w:r>
      <w:proofErr w:type="spellStart"/>
      <w:r w:rsidRPr="00477AEF">
        <w:rPr>
          <w:rFonts w:ascii="Arial" w:hAnsi="Arial" w:cs="Arial"/>
        </w:rPr>
        <w:t>feeding</w:t>
      </w:r>
      <w:proofErr w:type="spellEnd"/>
      <w:r w:rsidRPr="00477AEF">
        <w:rPr>
          <w:rFonts w:ascii="Arial" w:hAnsi="Arial" w:cs="Arial"/>
        </w:rPr>
        <w:t xml:space="preserve"> </w:t>
      </w:r>
      <w:proofErr w:type="spellStart"/>
      <w:r w:rsidRPr="00477AEF">
        <w:rPr>
          <w:rFonts w:ascii="Arial" w:hAnsi="Arial" w:cs="Arial"/>
        </w:rPr>
        <w:t>program</w:t>
      </w:r>
      <w:proofErr w:type="spellEnd"/>
      <w:r w:rsidRPr="00477AEF">
        <w:rPr>
          <w:rFonts w:ascii="Arial" w:hAnsi="Arial" w:cs="Arial"/>
        </w:rPr>
        <w:t xml:space="preserve"> for </w:t>
      </w:r>
      <w:proofErr w:type="spellStart"/>
      <w:r w:rsidRPr="00477AEF">
        <w:rPr>
          <w:rFonts w:ascii="Arial" w:hAnsi="Arial" w:cs="Arial"/>
        </w:rPr>
        <w:t>the</w:t>
      </w:r>
      <w:proofErr w:type="spellEnd"/>
      <w:r w:rsidRPr="00477AEF">
        <w:rPr>
          <w:rFonts w:ascii="Arial" w:hAnsi="Arial" w:cs="Arial"/>
        </w:rPr>
        <w:t xml:space="preserve"> </w:t>
      </w:r>
      <w:proofErr w:type="spellStart"/>
      <w:r w:rsidRPr="00477AEF">
        <w:rPr>
          <w:rFonts w:ascii="Arial" w:hAnsi="Arial" w:cs="Arial"/>
        </w:rPr>
        <w:t>effectiveness</w:t>
      </w:r>
      <w:proofErr w:type="spellEnd"/>
      <w:r w:rsidRPr="00477AEF">
        <w:rPr>
          <w:rFonts w:ascii="Arial" w:hAnsi="Arial" w:cs="Arial"/>
        </w:rPr>
        <w:t xml:space="preserve"> </w:t>
      </w:r>
      <w:proofErr w:type="spellStart"/>
      <w:r w:rsidRPr="00477AEF">
        <w:rPr>
          <w:rFonts w:ascii="Arial" w:hAnsi="Arial" w:cs="Arial"/>
        </w:rPr>
        <w:t>of</w:t>
      </w:r>
      <w:proofErr w:type="spellEnd"/>
      <w:r w:rsidRPr="00477AEF">
        <w:rPr>
          <w:rFonts w:ascii="Arial" w:hAnsi="Arial" w:cs="Arial"/>
        </w:rPr>
        <w:t xml:space="preserve"> its </w:t>
      </w:r>
      <w:proofErr w:type="spellStart"/>
      <w:r w:rsidRPr="00477AEF">
        <w:rPr>
          <w:rFonts w:ascii="Arial" w:hAnsi="Arial" w:cs="Arial"/>
        </w:rPr>
        <w:t>proposals</w:t>
      </w:r>
      <w:proofErr w:type="spellEnd"/>
      <w:r w:rsidRPr="00477AEF">
        <w:rPr>
          <w:rFonts w:ascii="Arial" w:hAnsi="Arial" w:cs="Arial"/>
        </w:rPr>
        <w:t xml:space="preserve">. </w:t>
      </w:r>
      <w:proofErr w:type="spellStart"/>
      <w:r w:rsidRPr="00477AEF">
        <w:rPr>
          <w:rStyle w:val="Forte"/>
          <w:rFonts w:ascii="Arial" w:hAnsi="Arial" w:cs="Arial"/>
        </w:rPr>
        <w:t>Brazilian</w:t>
      </w:r>
      <w:proofErr w:type="spellEnd"/>
      <w:r w:rsidRPr="00477AEF">
        <w:rPr>
          <w:rStyle w:val="Forte"/>
          <w:rFonts w:ascii="Arial" w:hAnsi="Arial" w:cs="Arial"/>
        </w:rPr>
        <w:t xml:space="preserve"> </w:t>
      </w:r>
      <w:proofErr w:type="spellStart"/>
      <w:r w:rsidRPr="00477AEF">
        <w:rPr>
          <w:rStyle w:val="Forte"/>
          <w:rFonts w:ascii="Arial" w:hAnsi="Arial" w:cs="Arial"/>
        </w:rPr>
        <w:t>Journal</w:t>
      </w:r>
      <w:proofErr w:type="spellEnd"/>
      <w:r w:rsidRPr="00477AEF">
        <w:rPr>
          <w:rStyle w:val="Forte"/>
          <w:rFonts w:ascii="Arial" w:hAnsi="Arial" w:cs="Arial"/>
        </w:rPr>
        <w:t xml:space="preserve"> </w:t>
      </w:r>
      <w:proofErr w:type="spellStart"/>
      <w:r w:rsidRPr="00477AEF">
        <w:rPr>
          <w:rStyle w:val="Forte"/>
          <w:rFonts w:ascii="Arial" w:hAnsi="Arial" w:cs="Arial"/>
        </w:rPr>
        <w:t>of</w:t>
      </w:r>
      <w:proofErr w:type="spellEnd"/>
      <w:r w:rsidRPr="00477AEF">
        <w:rPr>
          <w:rStyle w:val="Forte"/>
          <w:rFonts w:ascii="Arial" w:hAnsi="Arial" w:cs="Arial"/>
        </w:rPr>
        <w:t xml:space="preserve"> </w:t>
      </w:r>
      <w:proofErr w:type="spellStart"/>
      <w:r w:rsidRPr="00477AEF">
        <w:rPr>
          <w:rStyle w:val="Forte"/>
          <w:rFonts w:ascii="Arial" w:hAnsi="Arial" w:cs="Arial"/>
        </w:rPr>
        <w:t>Development</w:t>
      </w:r>
      <w:proofErr w:type="spellEnd"/>
      <w:r w:rsidRPr="00477AEF">
        <w:rPr>
          <w:rFonts w:ascii="Arial" w:hAnsi="Arial" w:cs="Arial"/>
        </w:rPr>
        <w:t xml:space="preserve">, [S. l.], v. 6, n. 3, p. 13872–13880, 2020. DOI: 10.34117/bjdv6n3-305. Disponível em: </w:t>
      </w:r>
      <w:hyperlink r:id="rId12" w:tgtFrame="_new" w:history="1">
        <w:r w:rsidRPr="00477AEF">
          <w:rPr>
            <w:rStyle w:val="Hyperlink"/>
            <w:rFonts w:ascii="Arial" w:hAnsi="Arial" w:cs="Arial"/>
          </w:rPr>
          <w:t>https://ojs.brazilianjournals.com.br/ojs/index.php/BRJD/article/view/7875</w:t>
        </w:r>
      </w:hyperlink>
      <w:r w:rsidRPr="00477AEF">
        <w:rPr>
          <w:rFonts w:ascii="Arial" w:hAnsi="Arial" w:cs="Arial"/>
        </w:rPr>
        <w:t xml:space="preserve">. Acesso em: </w:t>
      </w:r>
      <w:proofErr w:type="gramStart"/>
      <w:r w:rsidRPr="00477AEF">
        <w:rPr>
          <w:rFonts w:ascii="Arial" w:hAnsi="Arial" w:cs="Arial"/>
        </w:rPr>
        <w:t>12 maio 2025</w:t>
      </w:r>
      <w:proofErr w:type="gramEnd"/>
      <w:r w:rsidRPr="00477AEF">
        <w:rPr>
          <w:rFonts w:ascii="Arial" w:hAnsi="Arial" w:cs="Arial"/>
        </w:rPr>
        <w:t>.</w:t>
      </w:r>
    </w:p>
    <w:p w14:paraId="0196F154" w14:textId="77777777" w:rsidR="00477AEF" w:rsidRP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SIMONETTI, M. G.; SIMONETTI, K. T. G.; FARIÑA, L. O. </w:t>
      </w:r>
      <w:proofErr w:type="gramStart"/>
      <w:r w:rsidRPr="00477AEF">
        <w:rPr>
          <w:rFonts w:ascii="Arial" w:hAnsi="Arial" w:cs="Arial"/>
        </w:rPr>
        <w:t>de</w:t>
      </w:r>
      <w:proofErr w:type="gramEnd"/>
      <w:r w:rsidRPr="00477AEF">
        <w:rPr>
          <w:rFonts w:ascii="Arial" w:hAnsi="Arial" w:cs="Arial"/>
        </w:rPr>
        <w:t xml:space="preserve">. Biodiversidade como sustentabilidade: possibilidade de mercados para plantas alimentícias não convencionais (PANC). </w:t>
      </w:r>
      <w:r w:rsidRPr="00477AEF">
        <w:rPr>
          <w:rStyle w:val="Forte"/>
          <w:rFonts w:ascii="Arial" w:hAnsi="Arial" w:cs="Arial"/>
        </w:rPr>
        <w:t>Revista Brasileira de Desenvolvimento</w:t>
      </w:r>
      <w:r w:rsidRPr="00477AEF">
        <w:rPr>
          <w:rFonts w:ascii="Arial" w:hAnsi="Arial" w:cs="Arial"/>
        </w:rPr>
        <w:t xml:space="preserve">, [S. l.], v. 4, p. 35330–35348, 2021. DOI: 10.34117/bjdv7n4-139. Disponível em: </w:t>
      </w:r>
      <w:hyperlink r:id="rId13" w:tgtFrame="_new" w:history="1">
        <w:r w:rsidRPr="00477AEF">
          <w:rPr>
            <w:rStyle w:val="Hyperlink"/>
            <w:rFonts w:ascii="Arial" w:hAnsi="Arial" w:cs="Arial"/>
          </w:rPr>
          <w:t>https://ojs.brazilianjournals.com.br/ojs/index.php/BRJD/article/view/27761</w:t>
        </w:r>
      </w:hyperlink>
      <w:r w:rsidRPr="00477AEF">
        <w:rPr>
          <w:rFonts w:ascii="Arial" w:hAnsi="Arial" w:cs="Arial"/>
        </w:rPr>
        <w:t xml:space="preserve">. Acesso em: </w:t>
      </w:r>
      <w:proofErr w:type="gramStart"/>
      <w:r w:rsidRPr="00477AEF">
        <w:rPr>
          <w:rFonts w:ascii="Arial" w:hAnsi="Arial" w:cs="Arial"/>
        </w:rPr>
        <w:t>12 maio 2025</w:t>
      </w:r>
      <w:proofErr w:type="gramEnd"/>
      <w:r w:rsidRPr="00477AEF">
        <w:rPr>
          <w:rFonts w:ascii="Arial" w:hAnsi="Arial" w:cs="Arial"/>
        </w:rPr>
        <w:t>.</w:t>
      </w:r>
    </w:p>
    <w:p w14:paraId="16B4D785" w14:textId="62EFE258" w:rsidR="00477AEF" w:rsidRDefault="00477AEF" w:rsidP="00477AEF">
      <w:pPr>
        <w:spacing w:before="100" w:beforeAutospacing="1" w:after="100" w:afterAutospacing="1"/>
        <w:jc w:val="both"/>
        <w:rPr>
          <w:rFonts w:ascii="Arial" w:hAnsi="Arial" w:cs="Arial"/>
        </w:rPr>
      </w:pPr>
      <w:r w:rsidRPr="00477AEF">
        <w:rPr>
          <w:rFonts w:ascii="Arial" w:hAnsi="Arial" w:cs="Arial"/>
        </w:rPr>
        <w:t xml:space="preserve">NILSON, E. Alimentos </w:t>
      </w:r>
      <w:proofErr w:type="spellStart"/>
      <w:r w:rsidRPr="00477AEF">
        <w:rPr>
          <w:rFonts w:ascii="Arial" w:hAnsi="Arial" w:cs="Arial"/>
        </w:rPr>
        <w:t>ultraprocessados</w:t>
      </w:r>
      <w:proofErr w:type="spellEnd"/>
      <w:r w:rsidRPr="00477AEF">
        <w:rPr>
          <w:rFonts w:ascii="Arial" w:hAnsi="Arial" w:cs="Arial"/>
        </w:rPr>
        <w:t xml:space="preserve"> e seus riscos à cultura alimentar e à saúde. </w:t>
      </w:r>
      <w:r w:rsidRPr="00477AEF">
        <w:rPr>
          <w:rStyle w:val="Forte"/>
          <w:rFonts w:ascii="Arial" w:hAnsi="Arial" w:cs="Arial"/>
        </w:rPr>
        <w:t>Revista de Alimentação e Cultura das Américas (RACA)</w:t>
      </w:r>
      <w:r w:rsidRPr="00477AEF">
        <w:rPr>
          <w:rFonts w:ascii="Arial" w:hAnsi="Arial" w:cs="Arial"/>
        </w:rPr>
        <w:t>, [S. l.], v. 3, n. 2, p. 133–146, 2023. DOI: 10.35953/</w:t>
      </w:r>
      <w:proofErr w:type="gramStart"/>
      <w:r w:rsidRPr="00477AEF">
        <w:rPr>
          <w:rFonts w:ascii="Arial" w:hAnsi="Arial" w:cs="Arial"/>
        </w:rPr>
        <w:t>raca.</w:t>
      </w:r>
      <w:proofErr w:type="gramEnd"/>
      <w:r w:rsidRPr="00477AEF">
        <w:rPr>
          <w:rFonts w:ascii="Arial" w:hAnsi="Arial" w:cs="Arial"/>
        </w:rPr>
        <w:t xml:space="preserve">v3i2.145. Disponível em: </w:t>
      </w:r>
      <w:hyperlink r:id="rId14" w:tgtFrame="_new" w:history="1">
        <w:r w:rsidRPr="00477AEF">
          <w:rPr>
            <w:rStyle w:val="Hyperlink"/>
            <w:rFonts w:ascii="Arial" w:hAnsi="Arial" w:cs="Arial"/>
          </w:rPr>
          <w:t>https://raca.fiocruz.br/index.php/raca/article/view/145</w:t>
        </w:r>
      </w:hyperlink>
      <w:r w:rsidRPr="00477AEF">
        <w:rPr>
          <w:rFonts w:ascii="Arial" w:hAnsi="Arial" w:cs="Arial"/>
        </w:rPr>
        <w:t xml:space="preserve">. Acesso em: </w:t>
      </w:r>
      <w:proofErr w:type="gramStart"/>
      <w:r w:rsidRPr="00477AEF">
        <w:rPr>
          <w:rFonts w:ascii="Arial" w:hAnsi="Arial" w:cs="Arial"/>
        </w:rPr>
        <w:t>12 maio 2025</w:t>
      </w:r>
      <w:proofErr w:type="gramEnd"/>
      <w:r w:rsidR="00EE7CD6">
        <w:rPr>
          <w:rFonts w:ascii="Arial" w:hAnsi="Arial" w:cs="Arial"/>
        </w:rPr>
        <w:t>.</w:t>
      </w:r>
    </w:p>
    <w:p w14:paraId="7C0EE83A" w14:textId="42C79377" w:rsidR="00EE7CD6" w:rsidRPr="00EE7CD6" w:rsidRDefault="00EE7CD6" w:rsidP="00477AEF">
      <w:pPr>
        <w:spacing w:before="100" w:beforeAutospacing="1" w:after="100" w:afterAutospacing="1"/>
        <w:jc w:val="both"/>
        <w:rPr>
          <w:rFonts w:ascii="Arial" w:hAnsi="Arial" w:cs="Arial"/>
        </w:rPr>
      </w:pPr>
      <w:r w:rsidRPr="00EE7CD6">
        <w:rPr>
          <w:rFonts w:ascii="Arial" w:hAnsi="Arial" w:cs="Arial"/>
        </w:rPr>
        <w:t xml:space="preserve">MATOS, Juliana de Paula </w:t>
      </w:r>
      <w:proofErr w:type="gramStart"/>
      <w:r w:rsidRPr="00EE7CD6">
        <w:rPr>
          <w:rStyle w:val="nfase"/>
          <w:rFonts w:ascii="Arial" w:hAnsi="Arial" w:cs="Arial"/>
        </w:rPr>
        <w:t>et</w:t>
      </w:r>
      <w:proofErr w:type="gramEnd"/>
      <w:r w:rsidRPr="00EE7CD6">
        <w:rPr>
          <w:rStyle w:val="nfase"/>
          <w:rFonts w:ascii="Arial" w:hAnsi="Arial" w:cs="Arial"/>
        </w:rPr>
        <w:t xml:space="preserve"> al.</w:t>
      </w:r>
      <w:r w:rsidRPr="00EE7CD6">
        <w:rPr>
          <w:rFonts w:ascii="Arial" w:hAnsi="Arial" w:cs="Arial"/>
        </w:rPr>
        <w:t xml:space="preserve"> Publicidade de alimentos voltada para crianças e adolescentes no Brasil: uma análise longitudinal das denúncias no CONAR. </w:t>
      </w:r>
      <w:r w:rsidRPr="00EE7CD6">
        <w:rPr>
          <w:rStyle w:val="Forte"/>
          <w:rFonts w:ascii="Arial" w:hAnsi="Arial" w:cs="Arial"/>
        </w:rPr>
        <w:t>Ciência &amp; Saúde Coletiva</w:t>
      </w:r>
      <w:r w:rsidRPr="00EE7CD6">
        <w:rPr>
          <w:rFonts w:ascii="Arial" w:hAnsi="Arial" w:cs="Arial"/>
        </w:rPr>
        <w:t xml:space="preserve">, Rio de Janeiro, v. 28, n. 7, 2023. Disponível em: </w:t>
      </w:r>
      <w:hyperlink r:id="rId15" w:tgtFrame="_new" w:history="1">
        <w:r w:rsidRPr="00EE7CD6">
          <w:rPr>
            <w:rStyle w:val="Hyperlink"/>
            <w:rFonts w:ascii="Arial" w:hAnsi="Arial" w:cs="Arial"/>
          </w:rPr>
          <w:t>https://www.scielo.br/j/csc/a/HjhJVyVPcFrgf8wfBj3VCMp/?lang=en</w:t>
        </w:r>
      </w:hyperlink>
      <w:r w:rsidRPr="00EE7CD6">
        <w:rPr>
          <w:rFonts w:ascii="Arial" w:hAnsi="Arial" w:cs="Arial"/>
        </w:rPr>
        <w:t xml:space="preserve">. Acesso em: </w:t>
      </w:r>
      <w:proofErr w:type="gramStart"/>
      <w:r w:rsidRPr="00EE7CD6">
        <w:rPr>
          <w:rFonts w:ascii="Arial" w:hAnsi="Arial" w:cs="Arial"/>
        </w:rPr>
        <w:t>11 maio 2025</w:t>
      </w:r>
      <w:proofErr w:type="gramEnd"/>
      <w:r w:rsidRPr="00EE7CD6">
        <w:rPr>
          <w:rFonts w:ascii="Arial" w:hAnsi="Arial" w:cs="Arial"/>
        </w:rPr>
        <w:t>.</w:t>
      </w:r>
    </w:p>
    <w:p w14:paraId="3454E1EB" w14:textId="77777777" w:rsidR="00477AEF" w:rsidRPr="00216EFF" w:rsidRDefault="00477AEF" w:rsidP="00216EFF">
      <w:pPr>
        <w:spacing w:line="360" w:lineRule="auto"/>
        <w:ind w:hanging="2"/>
        <w:rPr>
          <w:rFonts w:eastAsia="Arial" w:cs="Arial"/>
          <w:color w:val="FF0000"/>
        </w:rPr>
      </w:pPr>
    </w:p>
    <w:p w14:paraId="7A12CA73" w14:textId="6C74D881" w:rsidR="0053021A" w:rsidRDefault="0053021A"/>
    <w:sectPr w:rsidR="0053021A" w:rsidSect="00902802">
      <w:footerReference w:type="default" r:id="rId1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4F11B" w14:textId="77777777" w:rsidR="00D033A6" w:rsidRDefault="00D033A6" w:rsidP="0027518C">
      <w:r>
        <w:separator/>
      </w:r>
    </w:p>
  </w:endnote>
  <w:endnote w:type="continuationSeparator" w:id="0">
    <w:p w14:paraId="57A930AB" w14:textId="77777777" w:rsidR="00D033A6" w:rsidRDefault="00D033A6"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6226C" w14:textId="4E227B22" w:rsidR="00205A44" w:rsidRDefault="00205A44">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319E9" w14:textId="77777777" w:rsidR="00D033A6" w:rsidRDefault="00D033A6" w:rsidP="0027518C">
      <w:r>
        <w:separator/>
      </w:r>
    </w:p>
  </w:footnote>
  <w:footnote w:type="continuationSeparator" w:id="0">
    <w:p w14:paraId="1EB20094" w14:textId="77777777" w:rsidR="00D033A6" w:rsidRDefault="00D033A6" w:rsidP="0027518C">
      <w:r>
        <w:continuationSeparator/>
      </w:r>
    </w:p>
  </w:footnote>
  <w:footnote w:id="1">
    <w:p w14:paraId="6DBA78B4" w14:textId="3CA5E7C5" w:rsidR="00205A44" w:rsidRPr="0018293E" w:rsidRDefault="00205A44"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 xml:space="preserve">MARTIELLY LAIARA OLIVEIRA SILVA, </w:t>
      </w:r>
      <w:r>
        <w:rPr>
          <w:rFonts w:ascii="Avenir Book" w:eastAsia="Arial" w:hAnsi="Avenir Book" w:cs="Arial"/>
          <w:color w:val="0563C1"/>
          <w:u w:val="single"/>
        </w:rPr>
        <w:t>martielly.oliveira@ufba.br.</w:t>
      </w:r>
    </w:p>
  </w:footnote>
  <w:footnote w:id="2">
    <w:p w14:paraId="25B57293" w14:textId="21CA5D23" w:rsidR="00205A44" w:rsidRPr="0018293E" w:rsidRDefault="00205A44"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ZENÍLIO DE SOUSA RODRIGUES</w:t>
      </w:r>
      <w:r w:rsidRPr="0018293E">
        <w:rPr>
          <w:rFonts w:ascii="Avenir Book" w:eastAsia="Arial" w:hAnsi="Avenir Book" w:cs="Arial"/>
        </w:rPr>
        <w:t xml:space="preserve">, </w:t>
      </w:r>
      <w:hyperlink r:id="rId1">
        <w:r>
          <w:rPr>
            <w:rFonts w:ascii="Avenir Book" w:eastAsia="Arial" w:hAnsi="Avenir Book" w:cs="Arial"/>
            <w:color w:val="0563C1"/>
            <w:u w:val="single"/>
          </w:rPr>
          <w:t>diretorzenilioescolarobson</w:t>
        </w:r>
        <w:r w:rsidRPr="0018293E">
          <w:rPr>
            <w:rFonts w:ascii="Avenir Book" w:eastAsia="Arial" w:hAnsi="Avenir Book" w:cs="Arial"/>
            <w:color w:val="0563C1"/>
            <w:u w:val="single"/>
          </w:rPr>
          <w:t>@</w:t>
        </w:r>
        <w:r>
          <w:rPr>
            <w:rFonts w:ascii="Avenir Book" w:eastAsia="Arial" w:hAnsi="Avenir Book" w:cs="Arial"/>
            <w:color w:val="0563C1"/>
            <w:u w:val="single"/>
          </w:rPr>
          <w:t>g</w:t>
        </w:r>
        <w:r w:rsidRPr="0018293E">
          <w:rPr>
            <w:rFonts w:ascii="Avenir Book" w:eastAsia="Arial" w:hAnsi="Avenir Book" w:cs="Arial"/>
            <w:color w:val="0563C1"/>
            <w:u w:val="single"/>
          </w:rPr>
          <w:t>mail.com</w:t>
        </w:r>
      </w:hyperlink>
      <w:r w:rsidRPr="0018293E">
        <w:rPr>
          <w:rFonts w:ascii="Avenir Book" w:eastAsia="Arial" w:hAnsi="Avenir Book" w:cs="Arial"/>
        </w:rPr>
        <w:t>.</w:t>
      </w:r>
    </w:p>
  </w:footnote>
  <w:footnote w:id="3">
    <w:p w14:paraId="5C046FF7" w14:textId="0F74A7F0" w:rsidR="00205A44" w:rsidRPr="0076609C" w:rsidRDefault="00205A44" w:rsidP="00902802">
      <w:pPr>
        <w:pStyle w:val="Textodenotaderodap"/>
        <w:rPr>
          <w:rFonts w:ascii="Avenir Book" w:hAnsi="Avenir Book"/>
          <w:u w:val="single"/>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ANTONIO JUNO DOS SANTOS FRANCA</w:t>
      </w:r>
      <w:r w:rsidRPr="0018293E">
        <w:rPr>
          <w:rFonts w:ascii="Avenir Book" w:eastAsia="Arial" w:hAnsi="Avenir Book" w:cs="Arial"/>
        </w:rPr>
        <w:t xml:space="preserve">, </w:t>
      </w:r>
      <w:hyperlink r:id="rId2" w:history="1">
        <w:r w:rsidRPr="00E271B9">
          <w:rPr>
            <w:rStyle w:val="Hyperlink"/>
            <w:rFonts w:ascii="Avenir Book" w:eastAsia="Arial" w:hAnsi="Avenir Book" w:cs="Arial"/>
          </w:rPr>
          <w:t>antonio.juniorsantosjr@outlook.com</w:t>
        </w:r>
      </w:hyperlink>
      <w:r w:rsidRPr="0076609C">
        <w:rPr>
          <w:rFonts w:ascii="Avenir Book" w:eastAsia="Arial" w:hAnsi="Avenir Book" w:cs="Aria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FB"/>
    <w:rsid w:val="00047CEA"/>
    <w:rsid w:val="0006259E"/>
    <w:rsid w:val="000646B9"/>
    <w:rsid w:val="000907E0"/>
    <w:rsid w:val="000B678C"/>
    <w:rsid w:val="00127428"/>
    <w:rsid w:val="001340F1"/>
    <w:rsid w:val="001E171F"/>
    <w:rsid w:val="00205A44"/>
    <w:rsid w:val="00216EFF"/>
    <w:rsid w:val="0022239B"/>
    <w:rsid w:val="00225200"/>
    <w:rsid w:val="00226552"/>
    <w:rsid w:val="0027518C"/>
    <w:rsid w:val="00295FBE"/>
    <w:rsid w:val="002975ED"/>
    <w:rsid w:val="002B2423"/>
    <w:rsid w:val="002B4BEE"/>
    <w:rsid w:val="003128D2"/>
    <w:rsid w:val="00321AAF"/>
    <w:rsid w:val="00326C09"/>
    <w:rsid w:val="0032757F"/>
    <w:rsid w:val="003A1525"/>
    <w:rsid w:val="00477AEF"/>
    <w:rsid w:val="00482395"/>
    <w:rsid w:val="004906DE"/>
    <w:rsid w:val="004F2A4C"/>
    <w:rsid w:val="00507B98"/>
    <w:rsid w:val="0053021A"/>
    <w:rsid w:val="00556E9F"/>
    <w:rsid w:val="00563C70"/>
    <w:rsid w:val="005A397F"/>
    <w:rsid w:val="005A48D2"/>
    <w:rsid w:val="005D225C"/>
    <w:rsid w:val="005F18D5"/>
    <w:rsid w:val="00634370"/>
    <w:rsid w:val="00644FA8"/>
    <w:rsid w:val="0066258D"/>
    <w:rsid w:val="0067188B"/>
    <w:rsid w:val="00680A10"/>
    <w:rsid w:val="00692EEB"/>
    <w:rsid w:val="006A7FDA"/>
    <w:rsid w:val="006B4396"/>
    <w:rsid w:val="00733AFB"/>
    <w:rsid w:val="00757F24"/>
    <w:rsid w:val="0076256A"/>
    <w:rsid w:val="0076609C"/>
    <w:rsid w:val="00776223"/>
    <w:rsid w:val="0079361F"/>
    <w:rsid w:val="00793A5B"/>
    <w:rsid w:val="007D016E"/>
    <w:rsid w:val="007E347D"/>
    <w:rsid w:val="0087175D"/>
    <w:rsid w:val="008B43CC"/>
    <w:rsid w:val="008E7A76"/>
    <w:rsid w:val="008F3560"/>
    <w:rsid w:val="00902802"/>
    <w:rsid w:val="0095151B"/>
    <w:rsid w:val="009544C6"/>
    <w:rsid w:val="009623CF"/>
    <w:rsid w:val="009D3832"/>
    <w:rsid w:val="00A6177D"/>
    <w:rsid w:val="00A62232"/>
    <w:rsid w:val="00B61734"/>
    <w:rsid w:val="00BC0D6D"/>
    <w:rsid w:val="00BE4398"/>
    <w:rsid w:val="00C01798"/>
    <w:rsid w:val="00C27023"/>
    <w:rsid w:val="00C62819"/>
    <w:rsid w:val="00CB5CA2"/>
    <w:rsid w:val="00D033A6"/>
    <w:rsid w:val="00D12FDC"/>
    <w:rsid w:val="00D31A9F"/>
    <w:rsid w:val="00D46408"/>
    <w:rsid w:val="00D74675"/>
    <w:rsid w:val="00D773ED"/>
    <w:rsid w:val="00DF2D4B"/>
    <w:rsid w:val="00E20E05"/>
    <w:rsid w:val="00E63B08"/>
    <w:rsid w:val="00EA4BBA"/>
    <w:rsid w:val="00EE7CD6"/>
    <w:rsid w:val="00FE79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902802"/>
    <w:rPr>
      <w:color w:val="467886" w:themeColor="hyperlink"/>
      <w:u w:val="single"/>
    </w:rPr>
  </w:style>
  <w:style w:type="character" w:customStyle="1" w:styleId="xref">
    <w:name w:val="xref"/>
    <w:basedOn w:val="Fontepargpadro"/>
    <w:rsid w:val="00321AAF"/>
  </w:style>
  <w:style w:type="character" w:styleId="nfase">
    <w:name w:val="Emphasis"/>
    <w:basedOn w:val="Fontepargpadro"/>
    <w:uiPriority w:val="20"/>
    <w:qFormat/>
    <w:rsid w:val="007D016E"/>
    <w:rPr>
      <w:i/>
      <w:iCs/>
    </w:rPr>
  </w:style>
  <w:style w:type="character" w:customStyle="1" w:styleId="relative">
    <w:name w:val="relative"/>
    <w:basedOn w:val="Fontepargpadro"/>
    <w:rsid w:val="007E347D"/>
  </w:style>
  <w:style w:type="character" w:customStyle="1" w:styleId="ref">
    <w:name w:val="ref"/>
    <w:basedOn w:val="Fontepargpadro"/>
    <w:rsid w:val="00563C70"/>
  </w:style>
  <w:style w:type="paragraph" w:styleId="NormalWeb">
    <w:name w:val="Normal (Web)"/>
    <w:basedOn w:val="Normal"/>
    <w:uiPriority w:val="99"/>
    <w:semiHidden/>
    <w:unhideWhenUsed/>
    <w:rsid w:val="003A1525"/>
    <w:pPr>
      <w:spacing w:before="100" w:beforeAutospacing="1" w:after="100" w:afterAutospacing="1"/>
    </w:pPr>
    <w:rPr>
      <w:rFonts w:ascii="Times New Roman" w:eastAsia="Times New Roman" w:hAnsi="Times New Roman" w:cs="Times New Roman"/>
      <w:kern w:val="0"/>
      <w:lang w:eastAsia="pt-BR"/>
      <w14:ligatures w14:val="none"/>
    </w:rPr>
  </w:style>
  <w:style w:type="table" w:styleId="Tabelacomgrade">
    <w:name w:val="Table Grid"/>
    <w:basedOn w:val="Tabelanormal"/>
    <w:uiPriority w:val="39"/>
    <w:rsid w:val="00047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902802"/>
    <w:rPr>
      <w:color w:val="467886" w:themeColor="hyperlink"/>
      <w:u w:val="single"/>
    </w:rPr>
  </w:style>
  <w:style w:type="character" w:customStyle="1" w:styleId="xref">
    <w:name w:val="xref"/>
    <w:basedOn w:val="Fontepargpadro"/>
    <w:rsid w:val="00321AAF"/>
  </w:style>
  <w:style w:type="character" w:styleId="nfase">
    <w:name w:val="Emphasis"/>
    <w:basedOn w:val="Fontepargpadro"/>
    <w:uiPriority w:val="20"/>
    <w:qFormat/>
    <w:rsid w:val="007D016E"/>
    <w:rPr>
      <w:i/>
      <w:iCs/>
    </w:rPr>
  </w:style>
  <w:style w:type="character" w:customStyle="1" w:styleId="relative">
    <w:name w:val="relative"/>
    <w:basedOn w:val="Fontepargpadro"/>
    <w:rsid w:val="007E347D"/>
  </w:style>
  <w:style w:type="character" w:customStyle="1" w:styleId="ref">
    <w:name w:val="ref"/>
    <w:basedOn w:val="Fontepargpadro"/>
    <w:rsid w:val="00563C70"/>
  </w:style>
  <w:style w:type="paragraph" w:styleId="NormalWeb">
    <w:name w:val="Normal (Web)"/>
    <w:basedOn w:val="Normal"/>
    <w:uiPriority w:val="99"/>
    <w:semiHidden/>
    <w:unhideWhenUsed/>
    <w:rsid w:val="003A1525"/>
    <w:pPr>
      <w:spacing w:before="100" w:beforeAutospacing="1" w:after="100" w:afterAutospacing="1"/>
    </w:pPr>
    <w:rPr>
      <w:rFonts w:ascii="Times New Roman" w:eastAsia="Times New Roman" w:hAnsi="Times New Roman" w:cs="Times New Roman"/>
      <w:kern w:val="0"/>
      <w:lang w:eastAsia="pt-BR"/>
      <w14:ligatures w14:val="none"/>
    </w:rPr>
  </w:style>
  <w:style w:type="table" w:styleId="Tabelacomgrade">
    <w:name w:val="Table Grid"/>
    <w:basedOn w:val="Tabelanormal"/>
    <w:uiPriority w:val="39"/>
    <w:rsid w:val="00047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599621">
      <w:bodyDiv w:val="1"/>
      <w:marLeft w:val="0"/>
      <w:marRight w:val="0"/>
      <w:marTop w:val="0"/>
      <w:marBottom w:val="0"/>
      <w:divBdr>
        <w:top w:val="none" w:sz="0" w:space="0" w:color="auto"/>
        <w:left w:val="none" w:sz="0" w:space="0" w:color="auto"/>
        <w:bottom w:val="none" w:sz="0" w:space="0" w:color="auto"/>
        <w:right w:val="none" w:sz="0" w:space="0" w:color="auto"/>
      </w:divBdr>
    </w:div>
    <w:div w:id="437142793">
      <w:bodyDiv w:val="1"/>
      <w:marLeft w:val="0"/>
      <w:marRight w:val="0"/>
      <w:marTop w:val="0"/>
      <w:marBottom w:val="0"/>
      <w:divBdr>
        <w:top w:val="none" w:sz="0" w:space="0" w:color="auto"/>
        <w:left w:val="none" w:sz="0" w:space="0" w:color="auto"/>
        <w:bottom w:val="none" w:sz="0" w:space="0" w:color="auto"/>
        <w:right w:val="none" w:sz="0" w:space="0" w:color="auto"/>
      </w:divBdr>
    </w:div>
    <w:div w:id="642276271">
      <w:bodyDiv w:val="1"/>
      <w:marLeft w:val="0"/>
      <w:marRight w:val="0"/>
      <w:marTop w:val="0"/>
      <w:marBottom w:val="0"/>
      <w:divBdr>
        <w:top w:val="none" w:sz="0" w:space="0" w:color="auto"/>
        <w:left w:val="none" w:sz="0" w:space="0" w:color="auto"/>
        <w:bottom w:val="none" w:sz="0" w:space="0" w:color="auto"/>
        <w:right w:val="none" w:sz="0" w:space="0" w:color="auto"/>
      </w:divBdr>
    </w:div>
    <w:div w:id="671103303">
      <w:bodyDiv w:val="1"/>
      <w:marLeft w:val="0"/>
      <w:marRight w:val="0"/>
      <w:marTop w:val="0"/>
      <w:marBottom w:val="0"/>
      <w:divBdr>
        <w:top w:val="none" w:sz="0" w:space="0" w:color="auto"/>
        <w:left w:val="none" w:sz="0" w:space="0" w:color="auto"/>
        <w:bottom w:val="none" w:sz="0" w:space="0" w:color="auto"/>
        <w:right w:val="none" w:sz="0" w:space="0" w:color="auto"/>
      </w:divBdr>
    </w:div>
    <w:div w:id="909001849">
      <w:bodyDiv w:val="1"/>
      <w:marLeft w:val="0"/>
      <w:marRight w:val="0"/>
      <w:marTop w:val="0"/>
      <w:marBottom w:val="0"/>
      <w:divBdr>
        <w:top w:val="none" w:sz="0" w:space="0" w:color="auto"/>
        <w:left w:val="none" w:sz="0" w:space="0" w:color="auto"/>
        <w:bottom w:val="none" w:sz="0" w:space="0" w:color="auto"/>
        <w:right w:val="none" w:sz="0" w:space="0" w:color="auto"/>
      </w:divBdr>
    </w:div>
    <w:div w:id="955798125">
      <w:bodyDiv w:val="1"/>
      <w:marLeft w:val="0"/>
      <w:marRight w:val="0"/>
      <w:marTop w:val="0"/>
      <w:marBottom w:val="0"/>
      <w:divBdr>
        <w:top w:val="none" w:sz="0" w:space="0" w:color="auto"/>
        <w:left w:val="none" w:sz="0" w:space="0" w:color="auto"/>
        <w:bottom w:val="none" w:sz="0" w:space="0" w:color="auto"/>
        <w:right w:val="none" w:sz="0" w:space="0" w:color="auto"/>
      </w:divBdr>
    </w:div>
    <w:div w:id="1196849817">
      <w:bodyDiv w:val="1"/>
      <w:marLeft w:val="0"/>
      <w:marRight w:val="0"/>
      <w:marTop w:val="0"/>
      <w:marBottom w:val="0"/>
      <w:divBdr>
        <w:top w:val="none" w:sz="0" w:space="0" w:color="auto"/>
        <w:left w:val="none" w:sz="0" w:space="0" w:color="auto"/>
        <w:bottom w:val="none" w:sz="0" w:space="0" w:color="auto"/>
        <w:right w:val="none" w:sz="0" w:space="0" w:color="auto"/>
      </w:divBdr>
    </w:div>
    <w:div w:id="1360160813">
      <w:bodyDiv w:val="1"/>
      <w:marLeft w:val="0"/>
      <w:marRight w:val="0"/>
      <w:marTop w:val="0"/>
      <w:marBottom w:val="0"/>
      <w:divBdr>
        <w:top w:val="none" w:sz="0" w:space="0" w:color="auto"/>
        <w:left w:val="none" w:sz="0" w:space="0" w:color="auto"/>
        <w:bottom w:val="none" w:sz="0" w:space="0" w:color="auto"/>
        <w:right w:val="none" w:sz="0" w:space="0" w:color="auto"/>
      </w:divBdr>
    </w:div>
    <w:div w:id="1624920337">
      <w:bodyDiv w:val="1"/>
      <w:marLeft w:val="0"/>
      <w:marRight w:val="0"/>
      <w:marTop w:val="0"/>
      <w:marBottom w:val="0"/>
      <w:divBdr>
        <w:top w:val="none" w:sz="0" w:space="0" w:color="auto"/>
        <w:left w:val="none" w:sz="0" w:space="0" w:color="auto"/>
        <w:bottom w:val="none" w:sz="0" w:space="0" w:color="auto"/>
        <w:right w:val="none" w:sz="0" w:space="0" w:color="auto"/>
      </w:divBdr>
    </w:div>
    <w:div w:id="171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js.brazilianjournals.com.br/ojs/index.php/BRJD/article/view/27761"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js.brazilianjournals.com.br/ojs/index.php/BRJD/article/view/787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lo.br/j/inter/a/v3bMFyKBKBnpwqGfjYHXNLF/" TargetMode="External"/><Relationship Id="rId5" Type="http://schemas.openxmlformats.org/officeDocument/2006/relationships/webSettings" Target="webSettings.xml"/><Relationship Id="rId15" Type="http://schemas.openxmlformats.org/officeDocument/2006/relationships/hyperlink" Target="https://www.scielo.br/j/csc/a/HjhJVyVPcFrgf8wfBj3VCMp/?lang=en" TargetMode="External"/><Relationship Id="rId10" Type="http://schemas.openxmlformats.org/officeDocument/2006/relationships/hyperlink" Target="https://www.scielo.br/j/sausoc/a/ftv83zj3pBKkgJrjwkymYjk/" TargetMode="External"/><Relationship Id="rId4" Type="http://schemas.openxmlformats.org/officeDocument/2006/relationships/settings" Target="settings.xml"/><Relationship Id="rId9" Type="http://schemas.openxmlformats.org/officeDocument/2006/relationships/hyperlink" Target="https://www.scielosp.org/article/csc/2015.v20n11/3533-3546/pt/" TargetMode="External"/><Relationship Id="rId14" Type="http://schemas.openxmlformats.org/officeDocument/2006/relationships/hyperlink" Target="https://raca.fiocruz.br/index.php/raca/article/view/14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mailto:antonio.juniorsantosjr@outlook.com" TargetMode="External"/><Relationship Id="rId1" Type="http://schemas.openxmlformats.org/officeDocument/2006/relationships/hyperlink" Target="mailto:pesquisaxxx@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6C68A-EDD7-42DA-A9DB-7E601B9D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3475</Words>
  <Characters>18769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usuario</cp:lastModifiedBy>
  <cp:revision>2</cp:revision>
  <dcterms:created xsi:type="dcterms:W3CDTF">2025-05-13T02:52:00Z</dcterms:created>
  <dcterms:modified xsi:type="dcterms:W3CDTF">2025-05-13T02:52:00Z</dcterms:modified>
</cp:coreProperties>
</file>