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4ADDE" w14:textId="77777777" w:rsidR="00CC50AE" w:rsidRDefault="004A20DC">
      <w:pPr>
        <w:spacing w:after="244" w:line="259" w:lineRule="auto"/>
        <w:ind w:left="-616" w:right="-538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DE9147" wp14:editId="41783220">
                <wp:extent cx="5619750" cy="1152525"/>
                <wp:effectExtent l="0" t="0" r="0" b="0"/>
                <wp:docPr id="1538" name="Group 1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1152525"/>
                          <a:chOff x="0" y="0"/>
                          <a:chExt cx="5619750" cy="1152525"/>
                        </a:xfrm>
                      </wpg:grpSpPr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0" cy="1152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Rectangle 154"/>
                        <wps:cNvSpPr/>
                        <wps:spPr>
                          <a:xfrm>
                            <a:off x="2780696" y="345882"/>
                            <a:ext cx="23434" cy="105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4D3C9" w14:textId="77777777" w:rsidR="00CC50AE" w:rsidRDefault="004A20D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F243E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8" style="width:442.5pt;height:90.75pt;mso-position-horizontal-relative:char;mso-position-vertical-relative:line" coordsize="56197,11525">
                <v:shape id="Picture 149" style="position:absolute;width:56197;height:11525;left:0;top:0;" filled="f">
                  <v:imagedata r:id="rId7"/>
                </v:shape>
                <v:rect id="Rectangle 154" style="position:absolute;width:234;height:1055;left:27806;top:34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f243e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26F07FA" w14:textId="77777777" w:rsidR="00CC50AE" w:rsidRDefault="004A20DC">
      <w:pPr>
        <w:spacing w:after="702" w:line="259" w:lineRule="auto"/>
        <w:ind w:left="994" w:right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B27CD97" wp14:editId="0106FD24">
            <wp:simplePos x="0" y="0"/>
            <wp:positionH relativeFrom="column">
              <wp:posOffset>-32518</wp:posOffset>
            </wp:positionH>
            <wp:positionV relativeFrom="paragraph">
              <wp:posOffset>-12870</wp:posOffset>
            </wp:positionV>
            <wp:extent cx="4848225" cy="95250"/>
            <wp:effectExtent l="0" t="0" r="0" b="0"/>
            <wp:wrapNone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FFFFFF"/>
          <w:sz w:val="12"/>
        </w:rPr>
        <w:t xml:space="preserve">ANAIS 5º JAO UNIFSA 2025 | 29 e 30 de maio de 2025 | Centro Universitário Santo Agostinho - Teresina – PI </w:t>
      </w:r>
    </w:p>
    <w:p w14:paraId="177226F8" w14:textId="75449D1E" w:rsidR="00CC50AE" w:rsidRDefault="000C79AA" w:rsidP="000C79AA">
      <w:pPr>
        <w:spacing w:after="0" w:line="265" w:lineRule="auto"/>
        <w:ind w:left="1064" w:right="0" w:hanging="10"/>
        <w:jc w:val="left"/>
      </w:pPr>
      <w:r>
        <w:rPr>
          <w:b/>
          <w:sz w:val="22"/>
        </w:rPr>
        <w:t xml:space="preserve">Gengivite </w:t>
      </w:r>
      <w:r w:rsidR="003A3155">
        <w:rPr>
          <w:b/>
          <w:sz w:val="22"/>
        </w:rPr>
        <w:t>em Periodonto Íntegro: Diagnóstico, Fatores Contribuintes</w:t>
      </w:r>
      <w:r w:rsidR="00B12F3C">
        <w:rPr>
          <w:b/>
          <w:sz w:val="22"/>
        </w:rPr>
        <w:t xml:space="preserve"> e </w:t>
      </w:r>
      <w:r w:rsidR="00480BCB">
        <w:rPr>
          <w:b/>
          <w:sz w:val="22"/>
        </w:rPr>
        <w:t xml:space="preserve">Estratégias de controle </w:t>
      </w:r>
      <w:r w:rsidR="00F772AD">
        <w:rPr>
          <w:b/>
          <w:sz w:val="22"/>
        </w:rPr>
        <w:t xml:space="preserve"> : Relato de Caso </w:t>
      </w:r>
    </w:p>
    <w:p w14:paraId="114DA5A7" w14:textId="6033364C" w:rsidR="00CC50AE" w:rsidRDefault="00976D03">
      <w:pPr>
        <w:spacing w:after="0" w:line="265" w:lineRule="auto"/>
        <w:ind w:left="10" w:right="-15" w:hanging="10"/>
        <w:jc w:val="right"/>
      </w:pPr>
      <w:r>
        <w:rPr>
          <w:rFonts w:ascii="Cambria" w:eastAsia="Cambria" w:hAnsi="Cambria" w:cs="Cambria"/>
          <w:b/>
          <w:sz w:val="17"/>
        </w:rPr>
        <w:t xml:space="preserve">                      </w:t>
      </w:r>
      <w:r w:rsidR="004A20DC">
        <w:rPr>
          <w:rFonts w:ascii="Cambria" w:eastAsia="Cambria" w:hAnsi="Cambria" w:cs="Cambria"/>
          <w:b/>
          <w:sz w:val="17"/>
        </w:rPr>
        <w:t>Anny</w:t>
      </w:r>
      <w:r>
        <w:rPr>
          <w:rFonts w:ascii="Cambria" w:eastAsia="Cambria" w:hAnsi="Cambria" w:cs="Cambria"/>
          <w:b/>
          <w:sz w:val="17"/>
        </w:rPr>
        <w:t xml:space="preserve">  Camilly Rodrigues de </w:t>
      </w:r>
      <w:r w:rsidR="004A20DC">
        <w:rPr>
          <w:rFonts w:ascii="Cambria" w:eastAsia="Cambria" w:hAnsi="Cambria" w:cs="Cambria"/>
          <w:b/>
          <w:sz w:val="17"/>
        </w:rPr>
        <w:t>Morais¹</w:t>
      </w:r>
    </w:p>
    <w:p w14:paraId="6AD8BBED" w14:textId="0688ACA2" w:rsidR="00CC50AE" w:rsidRDefault="004A20DC">
      <w:pPr>
        <w:spacing w:after="0" w:line="265" w:lineRule="auto"/>
        <w:ind w:left="10" w:right="-15" w:hanging="10"/>
        <w:jc w:val="right"/>
      </w:pPr>
      <w:r>
        <w:rPr>
          <w:rFonts w:ascii="Cambria" w:eastAsia="Cambria" w:hAnsi="Cambria" w:cs="Cambria"/>
          <w:b/>
          <w:sz w:val="17"/>
        </w:rPr>
        <w:t>Maria</w:t>
      </w:r>
      <w:r w:rsidR="00976D03">
        <w:rPr>
          <w:rFonts w:ascii="Cambria" w:eastAsia="Cambria" w:hAnsi="Cambria" w:cs="Cambria"/>
          <w:b/>
          <w:sz w:val="17"/>
        </w:rPr>
        <w:t xml:space="preserve"> </w:t>
      </w:r>
      <w:r>
        <w:rPr>
          <w:rFonts w:ascii="Cambria" w:eastAsia="Cambria" w:hAnsi="Cambria" w:cs="Cambria"/>
          <w:b/>
          <w:sz w:val="17"/>
        </w:rPr>
        <w:t>Victória</w:t>
      </w:r>
      <w:r w:rsidR="00976D03">
        <w:rPr>
          <w:rFonts w:ascii="Cambria" w:eastAsia="Cambria" w:hAnsi="Cambria" w:cs="Cambria"/>
          <w:b/>
          <w:sz w:val="17"/>
        </w:rPr>
        <w:t xml:space="preserve"> </w:t>
      </w:r>
      <w:r>
        <w:rPr>
          <w:rFonts w:ascii="Cambria" w:eastAsia="Cambria" w:hAnsi="Cambria" w:cs="Cambria"/>
          <w:b/>
          <w:sz w:val="17"/>
        </w:rPr>
        <w:t>SoaresLima</w:t>
      </w:r>
      <w:r>
        <w:rPr>
          <w:rFonts w:ascii="Cambria" w:eastAsia="Cambria" w:hAnsi="Cambria" w:cs="Cambria"/>
          <w:sz w:val="17"/>
        </w:rPr>
        <w:t>²</w:t>
      </w:r>
    </w:p>
    <w:p w14:paraId="17AE5F26" w14:textId="24C30863" w:rsidR="00CC50AE" w:rsidRDefault="004A20DC">
      <w:pPr>
        <w:spacing w:after="287" w:line="265" w:lineRule="auto"/>
        <w:ind w:left="10" w:right="-15" w:hanging="10"/>
        <w:jc w:val="right"/>
      </w:pPr>
      <w:r>
        <w:rPr>
          <w:rFonts w:ascii="Cambria" w:eastAsia="Cambria" w:hAnsi="Cambria" w:cs="Cambria"/>
          <w:b/>
          <w:sz w:val="17"/>
        </w:rPr>
        <w:t>Thaís</w:t>
      </w:r>
      <w:r w:rsidR="00976D03">
        <w:rPr>
          <w:rFonts w:ascii="Cambria" w:eastAsia="Cambria" w:hAnsi="Cambria" w:cs="Cambria"/>
          <w:b/>
          <w:sz w:val="17"/>
        </w:rPr>
        <w:t xml:space="preserve"> </w:t>
      </w:r>
      <w:r>
        <w:rPr>
          <w:rFonts w:ascii="Cambria" w:eastAsia="Cambria" w:hAnsi="Cambria" w:cs="Cambria"/>
          <w:b/>
          <w:sz w:val="17"/>
        </w:rPr>
        <w:t>Oliveira</w:t>
      </w:r>
      <w:r w:rsidR="00976D03">
        <w:rPr>
          <w:rFonts w:ascii="Cambria" w:eastAsia="Cambria" w:hAnsi="Cambria" w:cs="Cambria"/>
          <w:b/>
          <w:sz w:val="17"/>
        </w:rPr>
        <w:t xml:space="preserve"> </w:t>
      </w:r>
      <w:r>
        <w:rPr>
          <w:rFonts w:ascii="Cambria" w:eastAsia="Cambria" w:hAnsi="Cambria" w:cs="Cambria"/>
          <w:b/>
          <w:sz w:val="17"/>
        </w:rPr>
        <w:t>Cordeiro³</w:t>
      </w:r>
    </w:p>
    <w:p w14:paraId="1784E570" w14:textId="77777777" w:rsidR="00CC50AE" w:rsidRDefault="004A20DC">
      <w:pPr>
        <w:spacing w:after="43" w:line="259" w:lineRule="auto"/>
        <w:ind w:left="0" w:right="11"/>
        <w:jc w:val="left"/>
      </w:pPr>
      <w:r>
        <w:rPr>
          <w:b/>
        </w:rPr>
        <w:t>RESUMO</w:t>
      </w:r>
    </w:p>
    <w:p w14:paraId="6062A8BE" w14:textId="02253ED4" w:rsidR="00CC50AE" w:rsidRDefault="004A20DC">
      <w:r>
        <w:rPr>
          <w:b/>
        </w:rPr>
        <w:t>INTRODUÇÃO:</w:t>
      </w:r>
      <w:r>
        <w:t xml:space="preserve"> A gengivite em periodonto íntegro caracteriza-se pela presença de sítios com profundidade de sondagem ≤ </w:t>
      </w:r>
      <w:r>
        <w:rPr>
          <w:vertAlign w:val="superscript"/>
        </w:rPr>
        <w:footnoteReference w:id="1"/>
      </w:r>
      <w:r>
        <w:t xml:space="preserve"> mm, 10% ou mais de sítios com sangramento à sondagem, ausência de perda de inserção clínica e ausência de perda óssea radiográficas. É uma condição reversível, geralmente relacionada à presença de biofilme dental e à higiene bucal inadequada.</w:t>
      </w:r>
      <w:r>
        <w:rPr>
          <w:b/>
        </w:rPr>
        <w:t xml:space="preserve"> RELATO DE CASO</w:t>
      </w:r>
      <w:r>
        <w:t>: Paciente do sexo masculino, 19 anos de idade, compareceu à Clínica Escola do Centro Universitário Santo Agostinho (UNIFSA) solicitando apenas uma avaliação e uma possível raspagem. O paciente não relatou comorbidades sistêmicas, uso de medicamentos ou histórico de alergias, e apresentava bom estado geral de saúde.Ao exame clínico, observou-se a presença de biofilme e cálculo supra gengival, 20% dos sítios com sangramento à sondagem. As bolsas periodontais apresentaram profundidade de até 3 mm, sem sinais de perda de inserção clínica ou perda óssea radiográficas. Com base nesses achados, foi estabelecido o diagnóstico de gengivite em periodonto íntegro.O plano de tratamento foi iniciado com orientação de higiene bucal e medidas de controle do biofilme dental. A terapia periodontal realizada incluiu raspagem supra gengival e profilaxia profissional. Foi agendado reexame periodontal após 30 dias, com o objetivo de avaliar a resolução da inflamação, reforçar as instruções de higiene bucal e, se necessário, intensificar o tratamento, assegurando a manutenção da saúde bucal.</w:t>
      </w:r>
      <w:r>
        <w:rPr>
          <w:b/>
        </w:rPr>
        <w:t>CONSIDERAÇÕES FINAIS;</w:t>
      </w:r>
      <w:r>
        <w:t>O diagnóstico precoce e o manejo adequado da gengivite em periodonto íntegro são fundamentais para evitar a progressão da doença periodontal. A associação entre orientação de higiene bucal e remoção mecânica do biofilme mostrou-se eficaz na redução dos sinais inflamatórios no caso</w:t>
      </w:r>
      <w:r w:rsidR="00386EB6">
        <w:t xml:space="preserve"> </w:t>
      </w:r>
      <w:r>
        <w:t>apresentado.O</w:t>
      </w:r>
      <w:r w:rsidR="00E8582E">
        <w:t xml:space="preserve"> </w:t>
      </w:r>
      <w:r>
        <w:t>acompanhamento regular e</w:t>
      </w:r>
      <w:r w:rsidR="009B461A">
        <w:t xml:space="preserve"> a colaboração </w:t>
      </w:r>
      <w:r>
        <w:t>do paciente são indispensáveis para o sucesso a longo prazo e para a promoção da saúde periodontal.</w:t>
      </w:r>
    </w:p>
    <w:p w14:paraId="43F05D8F" w14:textId="77777777" w:rsidR="00CC50AE" w:rsidRDefault="004A20DC">
      <w:pPr>
        <w:spacing w:after="90" w:line="326" w:lineRule="auto"/>
        <w:ind w:left="2803" w:right="11" w:hanging="2803"/>
        <w:jc w:val="left"/>
      </w:pPr>
      <w:r>
        <w:rPr>
          <w:b/>
        </w:rPr>
        <w:t>DESCRITORES: Periodonto íntegro. Biofilme dental. Higiene bucal. Terapia periodontal</w:t>
      </w:r>
    </w:p>
    <w:p w14:paraId="77421D4C" w14:textId="77777777" w:rsidR="00CC50AE" w:rsidRDefault="004A20DC">
      <w:pPr>
        <w:spacing w:after="0" w:line="259" w:lineRule="auto"/>
        <w:ind w:left="15" w:right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E6AF175" w14:textId="77777777" w:rsidR="00CC50AE" w:rsidRDefault="004A20DC">
      <w:pPr>
        <w:spacing w:after="7" w:line="236" w:lineRule="auto"/>
        <w:ind w:left="36" w:right="215" w:hanging="36"/>
        <w:jc w:val="left"/>
      </w:pPr>
      <w:r>
        <w:rPr>
          <w:rFonts w:ascii="Times New Roman" w:eastAsia="Times New Roman" w:hAnsi="Times New Roman" w:cs="Times New Roman"/>
          <w:sz w:val="10"/>
        </w:rPr>
        <w:t>1</w:t>
      </w:r>
      <w:r>
        <w:rPr>
          <w:rFonts w:ascii="Times New Roman" w:eastAsia="Times New Roman" w:hAnsi="Times New Roman" w:cs="Times New Roman"/>
          <w:sz w:val="16"/>
        </w:rPr>
        <w:t xml:space="preserve"> Trabalho apresentado na V Jornada Acadêmica de Odontologia (JAO), promovida pelo Centro Universitário </w:t>
      </w:r>
    </w:p>
    <w:p w14:paraId="27BDF14B" w14:textId="77777777" w:rsidR="00CC50AE" w:rsidRDefault="004A20DC">
      <w:pPr>
        <w:spacing w:after="7" w:line="236" w:lineRule="auto"/>
        <w:ind w:left="36" w:right="215" w:hanging="36"/>
        <w:jc w:val="left"/>
      </w:pPr>
      <w:r>
        <w:rPr>
          <w:rFonts w:ascii="Times New Roman" w:eastAsia="Times New Roman" w:hAnsi="Times New Roman" w:cs="Times New Roman"/>
          <w:sz w:val="16"/>
          <w:vertAlign w:val="superscript"/>
        </w:rPr>
        <w:t>2</w:t>
      </w:r>
      <w:r>
        <w:rPr>
          <w:rFonts w:ascii="Times New Roman" w:eastAsia="Times New Roman" w:hAnsi="Times New Roman" w:cs="Times New Roman"/>
          <w:sz w:val="16"/>
        </w:rPr>
        <w:t xml:space="preserve">Santo Agostinho, nos dias 29 e 30 de maio de 2025. </w:t>
      </w:r>
    </w:p>
    <w:sectPr w:rsidR="00CC50AE">
      <w:footnotePr>
        <w:numRestart w:val="eachPage"/>
      </w:footnotePr>
      <w:pgSz w:w="11910" w:h="16838"/>
      <w:pgMar w:top="733" w:right="1973" w:bottom="1440" w:left="22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ABEF3" w14:textId="77777777" w:rsidR="004557C4" w:rsidRDefault="004557C4">
      <w:pPr>
        <w:spacing w:after="0" w:line="240" w:lineRule="auto"/>
      </w:pPr>
      <w:r>
        <w:separator/>
      </w:r>
    </w:p>
  </w:endnote>
  <w:endnote w:type="continuationSeparator" w:id="0">
    <w:p w14:paraId="0A8236A8" w14:textId="77777777" w:rsidR="004557C4" w:rsidRDefault="0045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02058" w14:textId="77777777" w:rsidR="004557C4" w:rsidRDefault="004557C4">
      <w:pPr>
        <w:spacing w:after="31" w:line="259" w:lineRule="auto"/>
        <w:ind w:left="0" w:right="0"/>
        <w:jc w:val="left"/>
      </w:pPr>
      <w:r>
        <w:separator/>
      </w:r>
    </w:p>
  </w:footnote>
  <w:footnote w:type="continuationSeparator" w:id="0">
    <w:p w14:paraId="075CA9B6" w14:textId="77777777" w:rsidR="004557C4" w:rsidRDefault="004557C4">
      <w:pPr>
        <w:spacing w:after="31" w:line="259" w:lineRule="auto"/>
        <w:ind w:left="0" w:right="0"/>
        <w:jc w:val="left"/>
      </w:pPr>
      <w:r>
        <w:continuationSeparator/>
      </w:r>
    </w:p>
  </w:footnote>
  <w:footnote w:id="1">
    <w:p w14:paraId="42E876BB" w14:textId="77777777" w:rsidR="00CC50AE" w:rsidRDefault="004A20DC">
      <w:pPr>
        <w:pStyle w:val="footnotedescription"/>
      </w:pPr>
      <w:r>
        <w:rPr>
          <w:rStyle w:val="footnotemark"/>
        </w:rPr>
        <w:footnoteRef/>
      </w:r>
      <w:r>
        <w:t xml:space="preserve"> Autor. Estudante do curso de graduação em Odontologia no Centro Universitário Santo Agostinho (UNIFSA). </w:t>
      </w:r>
    </w:p>
    <w:p w14:paraId="6B1FBF0B" w14:textId="77777777" w:rsidR="00CC50AE" w:rsidRDefault="004A20DC">
      <w:pPr>
        <w:pStyle w:val="footnotedescription"/>
        <w:spacing w:after="32"/>
      </w:pPr>
      <w:r>
        <w:rPr>
          <w:sz w:val="10"/>
        </w:rPr>
        <w:t>4</w:t>
      </w:r>
      <w:r>
        <w:t xml:space="preserve"> Autor. Estudante do curso de graduação em Odontologia no Centro Universitário Santo Agostinho (UNIFSA). </w:t>
      </w:r>
    </w:p>
    <w:p w14:paraId="3BF10467" w14:textId="77777777" w:rsidR="00CC50AE" w:rsidRDefault="004A20DC">
      <w:pPr>
        <w:pStyle w:val="footnotedescription"/>
        <w:spacing w:after="0" w:line="231" w:lineRule="auto"/>
        <w:ind w:left="51" w:right="723"/>
      </w:pPr>
      <w:r>
        <w:t xml:space="preserve"> Graduada em Odontologia pela Universidade de Pernambuco (1998). Mestre Profissional em Odontologia na Área de Clínicas Odontológicas Integradas pela </w:t>
      </w:r>
      <w:proofErr w:type="spellStart"/>
      <w:r>
        <w:t>SLMandi</w:t>
      </w:r>
      <w:proofErr w:type="spellEnd"/>
      <w:r>
        <w:t xml:space="preserve"> - Campinas/SP (2012) e Doutora em Ciências </w:t>
      </w:r>
      <w:proofErr w:type="spellStart"/>
      <w:r>
        <w:t>Odontológias</w:t>
      </w:r>
      <w:proofErr w:type="spellEnd"/>
      <w:r>
        <w:t xml:space="preserve"> na Área de Clínicas Odontológicas pela em Ciências Odontológicas pela </w:t>
      </w:r>
      <w:proofErr w:type="spellStart"/>
      <w:r>
        <w:t>SLMandi</w:t>
      </w:r>
      <w:proofErr w:type="spellEnd"/>
      <w:r>
        <w:t xml:space="preserve"> - Campinas/SP (2016). Professora do Centro Universitário Santo Agostinho (UNIFSA). Orientadora da Pesquisa.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AE"/>
    <w:rsid w:val="000C79AA"/>
    <w:rsid w:val="00386EB6"/>
    <w:rsid w:val="003977A3"/>
    <w:rsid w:val="003A3155"/>
    <w:rsid w:val="004557C4"/>
    <w:rsid w:val="00480BCB"/>
    <w:rsid w:val="004A20DC"/>
    <w:rsid w:val="004F68F7"/>
    <w:rsid w:val="00584762"/>
    <w:rsid w:val="00736349"/>
    <w:rsid w:val="00976D03"/>
    <w:rsid w:val="009B461A"/>
    <w:rsid w:val="00B12F3C"/>
    <w:rsid w:val="00CC50AE"/>
    <w:rsid w:val="00CF2E14"/>
    <w:rsid w:val="00DC78DE"/>
    <w:rsid w:val="00E8582E"/>
    <w:rsid w:val="00F7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8B9752"/>
  <w15:docId w15:val="{9CE5EA65-D888-0D49-ABFE-F1272ED6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1" w:line="216" w:lineRule="auto"/>
      <w:ind w:left="41" w:right="133"/>
      <w:jc w:val="both"/>
    </w:pPr>
    <w:rPr>
      <w:rFonts w:ascii="Arial" w:eastAsia="Arial" w:hAnsi="Arial" w:cs="Arial"/>
      <w:color w:val="000000"/>
      <w:sz w:val="19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31" w:line="259" w:lineRule="auto"/>
    </w:pPr>
    <w:rPr>
      <w:rFonts w:ascii="Times New Roman" w:eastAsia="Times New Roman" w:hAnsi="Times New Roman" w:cs="Times New Roman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VJAO</dc:title>
  <dc:subject/>
  <dc:creator>Mariana Reinaldo</dc:creator>
  <cp:keywords>DAGoGT9m0ww,BAFMO_L8txk,0</cp:keywords>
  <cp:lastModifiedBy>annycamillyrm18@gmail.com</cp:lastModifiedBy>
  <cp:revision>2</cp:revision>
  <dcterms:created xsi:type="dcterms:W3CDTF">2025-05-23T12:29:00Z</dcterms:created>
  <dcterms:modified xsi:type="dcterms:W3CDTF">2025-05-23T12:29:00Z</dcterms:modified>
</cp:coreProperties>
</file>