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E4C7" w14:textId="4DDB607D" w:rsidR="00736F10" w:rsidRPr="00305393" w:rsidRDefault="00222D68" w:rsidP="00685AE7">
      <w:pPr>
        <w:jc w:val="center"/>
        <w:rPr>
          <w:rFonts w:ascii="Arial" w:eastAsia="Times New Roman" w:hAnsi="Arial" w:cs="Arial"/>
          <w:b/>
          <w:bCs/>
          <w:kern w:val="0"/>
          <w:sz w:val="24"/>
          <w:szCs w:val="24"/>
          <w:lang w:eastAsia="pt-BR"/>
          <w14:ligatures w14:val="none"/>
        </w:rPr>
      </w:pPr>
      <w:r>
        <w:rPr>
          <w:rFonts w:ascii="Arial" w:eastAsia="Times New Roman" w:hAnsi="Arial" w:cs="Arial"/>
          <w:b/>
          <w:bCs/>
          <w:color w:val="000000"/>
          <w:kern w:val="0"/>
          <w:sz w:val="24"/>
          <w:szCs w:val="24"/>
          <w:lang w:eastAsia="pt-BR"/>
          <w14:ligatures w14:val="none"/>
        </w:rPr>
        <w:t xml:space="preserve">Título: </w:t>
      </w:r>
      <w:r w:rsidR="00685AE7" w:rsidRPr="00305393">
        <w:rPr>
          <w:rFonts w:ascii="Arial" w:eastAsia="Times New Roman" w:hAnsi="Arial" w:cs="Arial"/>
          <w:b/>
          <w:bCs/>
          <w:color w:val="000000"/>
          <w:kern w:val="0"/>
          <w:sz w:val="24"/>
          <w:szCs w:val="24"/>
          <w:lang w:eastAsia="pt-BR"/>
          <w14:ligatures w14:val="none"/>
        </w:rPr>
        <w:t>CONECTANDO SABERES: SIMPÓSIO DE EDUCAÇÃO MÉDICA SOBRE GESTÃO, FINANÇAS E MARKETING PARA TRANSFORMAR A PRÁTICA MÉDICA</w:t>
      </w:r>
    </w:p>
    <w:p w14:paraId="5CA940D7" w14:textId="3017C35D" w:rsidR="00222D68" w:rsidRDefault="00DE4C39" w:rsidP="00222D68">
      <w:pPr>
        <w:spacing w:before="240" w:after="240"/>
        <w:jc w:val="center"/>
        <w:rPr>
          <w:rFonts w:ascii="Arial" w:eastAsia="Times New Roman" w:hAnsi="Arial" w:cs="Arial"/>
          <w:kern w:val="0"/>
          <w:sz w:val="24"/>
          <w:szCs w:val="24"/>
          <w:lang w:eastAsia="pt-BR"/>
          <w14:ligatures w14:val="none"/>
        </w:rPr>
      </w:pPr>
      <w:r w:rsidRPr="00DE4C39">
        <w:rPr>
          <w:rFonts w:ascii="Arial" w:hAnsi="Arial" w:cs="Arial"/>
          <w:color w:val="000000"/>
          <w:sz w:val="24"/>
          <w:szCs w:val="24"/>
        </w:rPr>
        <w:t>Leo Araújo Oliveira</w:t>
      </w:r>
      <w:r w:rsidR="00112A28" w:rsidRPr="00305393">
        <w:rPr>
          <w:rFonts w:ascii="Arial" w:eastAsia="Times New Roman" w:hAnsi="Arial" w:cs="Arial"/>
          <w:color w:val="000000"/>
          <w:kern w:val="0"/>
          <w:sz w:val="24"/>
          <w:szCs w:val="24"/>
          <w:lang w:eastAsia="pt-BR"/>
          <w14:ligatures w14:val="none"/>
        </w:rPr>
        <w:t>*</w:t>
      </w:r>
      <w:r w:rsidR="00222D68">
        <w:rPr>
          <w:rFonts w:ascii="Arial" w:eastAsia="Times New Roman" w:hAnsi="Arial" w:cs="Arial"/>
          <w:kern w:val="0"/>
          <w:sz w:val="24"/>
          <w:szCs w:val="24"/>
          <w:lang w:eastAsia="pt-BR"/>
          <w14:ligatures w14:val="none"/>
        </w:rPr>
        <w:t xml:space="preserve">, </w:t>
      </w:r>
      <w:r w:rsidR="00736F10" w:rsidRPr="00305393">
        <w:rPr>
          <w:rFonts w:ascii="Arial" w:eastAsia="Times New Roman" w:hAnsi="Arial" w:cs="Arial"/>
          <w:color w:val="000000"/>
          <w:kern w:val="0"/>
          <w:sz w:val="24"/>
          <w:szCs w:val="24"/>
          <w:shd w:val="clear" w:color="auto" w:fill="FFFFFF"/>
          <w:lang w:eastAsia="pt-BR"/>
          <w14:ligatures w14:val="none"/>
        </w:rPr>
        <w:t xml:space="preserve">Gabriela Arruda Navarro Tavares, Marco </w:t>
      </w:r>
      <w:r w:rsidR="00222D68" w:rsidRPr="00305393">
        <w:rPr>
          <w:rFonts w:ascii="Arial" w:eastAsia="Times New Roman" w:hAnsi="Arial" w:cs="Arial"/>
          <w:color w:val="000000"/>
          <w:kern w:val="0"/>
          <w:sz w:val="24"/>
          <w:szCs w:val="24"/>
          <w:shd w:val="clear" w:color="auto" w:fill="FFFFFF"/>
          <w:lang w:eastAsia="pt-BR"/>
          <w14:ligatures w14:val="none"/>
        </w:rPr>
        <w:t>Antônio</w:t>
      </w:r>
      <w:r w:rsidR="00736F10" w:rsidRPr="00305393">
        <w:rPr>
          <w:rFonts w:ascii="Arial" w:eastAsia="Times New Roman" w:hAnsi="Arial" w:cs="Arial"/>
          <w:color w:val="000000"/>
          <w:kern w:val="0"/>
          <w:sz w:val="24"/>
          <w:szCs w:val="24"/>
          <w:shd w:val="clear" w:color="auto" w:fill="FFFFFF"/>
          <w:lang w:eastAsia="pt-BR"/>
          <w14:ligatures w14:val="none"/>
        </w:rPr>
        <w:t xml:space="preserve"> Martins Barbosa,</w:t>
      </w:r>
      <w:r w:rsidR="00685AE7" w:rsidRPr="00305393">
        <w:rPr>
          <w:rFonts w:ascii="Arial" w:eastAsia="Times New Roman" w:hAnsi="Arial" w:cs="Arial"/>
          <w:color w:val="000000"/>
          <w:kern w:val="0"/>
          <w:sz w:val="24"/>
          <w:szCs w:val="24"/>
          <w:shd w:val="clear" w:color="auto" w:fill="FFFFFF"/>
          <w:lang w:eastAsia="pt-BR"/>
          <w14:ligatures w14:val="none"/>
        </w:rPr>
        <w:t xml:space="preserve"> </w:t>
      </w:r>
      <w:r w:rsidR="00736F10" w:rsidRPr="00305393">
        <w:rPr>
          <w:rFonts w:ascii="Arial" w:eastAsia="Times New Roman" w:hAnsi="Arial" w:cs="Arial"/>
          <w:color w:val="000000"/>
          <w:kern w:val="0"/>
          <w:sz w:val="24"/>
          <w:szCs w:val="24"/>
          <w:shd w:val="clear" w:color="auto" w:fill="FFFFFF"/>
          <w:lang w:eastAsia="pt-BR"/>
          <w14:ligatures w14:val="none"/>
        </w:rPr>
        <w:t>Letícia Bezerra de Oliveira</w:t>
      </w:r>
      <w:r w:rsidR="00736F10" w:rsidRPr="00305393">
        <w:rPr>
          <w:rFonts w:ascii="Arial" w:eastAsia="Times New Roman" w:hAnsi="Arial" w:cs="Arial"/>
          <w:color w:val="000000"/>
          <w:kern w:val="0"/>
          <w:sz w:val="24"/>
          <w:szCs w:val="24"/>
          <w:lang w:eastAsia="pt-BR"/>
          <w14:ligatures w14:val="none"/>
        </w:rPr>
        <w:t>, Davi Arnaud</w:t>
      </w:r>
      <w:r w:rsidR="00222D68">
        <w:rPr>
          <w:rFonts w:ascii="Arial" w:eastAsia="Times New Roman" w:hAnsi="Arial" w:cs="Arial"/>
          <w:kern w:val="0"/>
          <w:sz w:val="24"/>
          <w:szCs w:val="24"/>
          <w:lang w:eastAsia="pt-BR"/>
          <w14:ligatures w14:val="none"/>
        </w:rPr>
        <w:t xml:space="preserve">, </w:t>
      </w:r>
      <w:r w:rsidR="00D13F03" w:rsidRPr="00D13F03">
        <w:rPr>
          <w:rFonts w:ascii="Arial" w:eastAsia="Times New Roman" w:hAnsi="Arial" w:cs="Arial"/>
          <w:color w:val="000000"/>
          <w:kern w:val="0"/>
          <w:sz w:val="24"/>
          <w:szCs w:val="24"/>
          <w:lang w:eastAsia="pt-BR"/>
          <w14:ligatures w14:val="none"/>
        </w:rPr>
        <w:t>Carlos Eduardo Barros Jucá</w:t>
      </w:r>
      <w:r w:rsidR="00D13F03">
        <w:rPr>
          <w:rFonts w:ascii="Arial" w:eastAsia="Times New Roman" w:hAnsi="Arial" w:cs="Arial"/>
          <w:color w:val="000000"/>
          <w:kern w:val="0"/>
          <w:sz w:val="24"/>
          <w:szCs w:val="24"/>
          <w:lang w:eastAsia="pt-BR"/>
          <w14:ligatures w14:val="none"/>
        </w:rPr>
        <w:t xml:space="preserve"> </w:t>
      </w:r>
      <w:r w:rsidR="00222D68">
        <w:rPr>
          <w:rFonts w:ascii="Arial" w:eastAsia="Times New Roman" w:hAnsi="Arial" w:cs="Arial"/>
          <w:color w:val="000000"/>
          <w:kern w:val="0"/>
          <w:sz w:val="24"/>
          <w:szCs w:val="24"/>
          <w:lang w:eastAsia="pt-BR"/>
          <w14:ligatures w14:val="none"/>
        </w:rPr>
        <w:t xml:space="preserve">Centro de Ciências da Saúde - </w:t>
      </w:r>
      <w:r w:rsidR="00305393">
        <w:rPr>
          <w:rFonts w:ascii="Arial" w:eastAsia="Times New Roman" w:hAnsi="Arial" w:cs="Arial"/>
          <w:color w:val="000000"/>
          <w:kern w:val="0"/>
          <w:sz w:val="24"/>
          <w:szCs w:val="24"/>
          <w:lang w:eastAsia="pt-BR"/>
          <w14:ligatures w14:val="none"/>
        </w:rPr>
        <w:t>Universidade de Fortaleza (UNIFOR)</w:t>
      </w:r>
      <w:r w:rsidR="00222D68">
        <w:rPr>
          <w:rFonts w:ascii="Arial" w:eastAsia="Times New Roman" w:hAnsi="Arial" w:cs="Arial"/>
          <w:color w:val="000000"/>
          <w:kern w:val="0"/>
          <w:sz w:val="24"/>
          <w:szCs w:val="24"/>
          <w:lang w:eastAsia="pt-BR"/>
          <w14:ligatures w14:val="none"/>
        </w:rPr>
        <w:t xml:space="preserve"> </w:t>
      </w:r>
      <w:proofErr w:type="gramStart"/>
      <w:r w:rsidR="00222D68">
        <w:rPr>
          <w:rFonts w:ascii="Arial" w:eastAsia="Times New Roman" w:hAnsi="Arial" w:cs="Arial"/>
          <w:color w:val="000000"/>
          <w:kern w:val="0"/>
          <w:sz w:val="24"/>
          <w:szCs w:val="24"/>
          <w:lang w:eastAsia="pt-BR"/>
          <w14:ligatures w14:val="none"/>
        </w:rPr>
        <w:t xml:space="preserve">- </w:t>
      </w:r>
      <w:r w:rsidR="00305393">
        <w:rPr>
          <w:rFonts w:ascii="Arial" w:eastAsia="Times New Roman" w:hAnsi="Arial" w:cs="Arial"/>
          <w:color w:val="000000"/>
          <w:kern w:val="0"/>
          <w:sz w:val="24"/>
          <w:szCs w:val="24"/>
          <w:lang w:eastAsia="pt-BR"/>
          <w14:ligatures w14:val="none"/>
        </w:rPr>
        <w:t xml:space="preserve"> Fortaleza</w:t>
      </w:r>
      <w:proofErr w:type="gramEnd"/>
      <w:r w:rsidR="00305393">
        <w:rPr>
          <w:rFonts w:ascii="Arial" w:eastAsia="Times New Roman" w:hAnsi="Arial" w:cs="Arial"/>
          <w:color w:val="000000"/>
          <w:kern w:val="0"/>
          <w:sz w:val="24"/>
          <w:szCs w:val="24"/>
          <w:lang w:eastAsia="pt-BR"/>
          <w14:ligatures w14:val="none"/>
        </w:rPr>
        <w:t>-Ceará</w:t>
      </w:r>
    </w:p>
    <w:p w14:paraId="2BE178EB" w14:textId="77777777" w:rsidR="00222D68" w:rsidRPr="001514DB" w:rsidRDefault="00222D68" w:rsidP="001514DB">
      <w:pPr>
        <w:spacing w:before="240" w:after="240"/>
        <w:jc w:val="both"/>
        <w:rPr>
          <w:rFonts w:ascii="Arial" w:eastAsia="Times New Roman" w:hAnsi="Arial" w:cs="Arial"/>
          <w:kern w:val="0"/>
          <w:sz w:val="24"/>
          <w:szCs w:val="24"/>
          <w:lang w:eastAsia="pt-BR"/>
          <w14:ligatures w14:val="none"/>
        </w:rPr>
      </w:pPr>
    </w:p>
    <w:p w14:paraId="0011F6AB" w14:textId="56AE5715" w:rsidR="00685AE7" w:rsidRPr="001514DB" w:rsidRDefault="00685AE7" w:rsidP="001514DB">
      <w:pPr>
        <w:spacing w:before="240" w:after="240"/>
        <w:jc w:val="both"/>
        <w:rPr>
          <w:rFonts w:ascii="Arial" w:eastAsia="Times New Roman" w:hAnsi="Arial" w:cs="Arial"/>
          <w:kern w:val="0"/>
          <w:sz w:val="24"/>
          <w:szCs w:val="24"/>
          <w:lang w:eastAsia="pt-BR"/>
          <w14:ligatures w14:val="none"/>
        </w:rPr>
      </w:pPr>
      <w:r w:rsidRPr="001514DB">
        <w:rPr>
          <w:rFonts w:ascii="Arial" w:eastAsia="Times New Roman" w:hAnsi="Arial" w:cs="Arial"/>
          <w:b/>
          <w:bCs/>
          <w:color w:val="000000"/>
          <w:kern w:val="0"/>
          <w:sz w:val="24"/>
          <w:szCs w:val="24"/>
          <w:lang w:eastAsia="pt-BR"/>
          <w14:ligatures w14:val="none"/>
        </w:rPr>
        <w:t xml:space="preserve">Objetivos: </w:t>
      </w:r>
      <w:r w:rsidRPr="001514DB">
        <w:rPr>
          <w:rFonts w:ascii="Arial" w:eastAsia="Times New Roman" w:hAnsi="Arial" w:cs="Arial"/>
          <w:color w:val="000000"/>
          <w:kern w:val="0"/>
          <w:sz w:val="24"/>
          <w:szCs w:val="24"/>
          <w:lang w:eastAsia="pt-BR"/>
          <w14:ligatures w14:val="none"/>
        </w:rPr>
        <w:t>Disseminar conhecimento extracurricular sobre gestão de operadoras de saúde, inteligência financeira e marketing aplicado para o profissional médico</w:t>
      </w:r>
      <w:r w:rsidR="00222D68" w:rsidRPr="001514DB">
        <w:rPr>
          <w:rFonts w:ascii="Arial" w:eastAsia="Times New Roman" w:hAnsi="Arial" w:cs="Arial"/>
          <w:color w:val="000000"/>
          <w:kern w:val="0"/>
          <w:sz w:val="24"/>
          <w:szCs w:val="24"/>
          <w:lang w:eastAsia="pt-BR"/>
          <w14:ligatures w14:val="none"/>
        </w:rPr>
        <w:t xml:space="preserve"> por meio de um simpósio</w:t>
      </w:r>
      <w:r w:rsidRPr="001514DB">
        <w:rPr>
          <w:rFonts w:ascii="Arial" w:eastAsia="Times New Roman" w:hAnsi="Arial" w:cs="Arial"/>
          <w:color w:val="000000"/>
          <w:kern w:val="0"/>
          <w:sz w:val="24"/>
          <w:szCs w:val="24"/>
          <w:lang w:eastAsia="pt-BR"/>
          <w14:ligatures w14:val="none"/>
        </w:rPr>
        <w:t>.</w:t>
      </w:r>
    </w:p>
    <w:p w14:paraId="6AEC6C90" w14:textId="4CDA5E2D" w:rsidR="00736F10" w:rsidRPr="001514DB" w:rsidRDefault="00685AE7" w:rsidP="001514DB">
      <w:pPr>
        <w:spacing w:after="240"/>
        <w:jc w:val="both"/>
        <w:rPr>
          <w:rFonts w:ascii="Arial" w:eastAsia="Times New Roman" w:hAnsi="Arial" w:cs="Arial"/>
          <w:b/>
          <w:bCs/>
          <w:kern w:val="0"/>
          <w:sz w:val="24"/>
          <w:szCs w:val="24"/>
          <w:lang w:eastAsia="pt-BR"/>
          <w14:ligatures w14:val="none"/>
        </w:rPr>
      </w:pPr>
      <w:r w:rsidRPr="001514DB">
        <w:rPr>
          <w:rFonts w:ascii="Arial" w:eastAsia="Times New Roman" w:hAnsi="Arial" w:cs="Arial"/>
          <w:b/>
          <w:bCs/>
          <w:kern w:val="0"/>
          <w:sz w:val="24"/>
          <w:szCs w:val="24"/>
          <w:lang w:eastAsia="pt-BR"/>
          <w14:ligatures w14:val="none"/>
        </w:rPr>
        <w:t>Relato d</w:t>
      </w:r>
      <w:r w:rsidR="00222D68" w:rsidRPr="001514DB">
        <w:rPr>
          <w:rFonts w:ascii="Arial" w:eastAsia="Times New Roman" w:hAnsi="Arial" w:cs="Arial"/>
          <w:b/>
          <w:bCs/>
          <w:kern w:val="0"/>
          <w:sz w:val="24"/>
          <w:szCs w:val="24"/>
          <w:lang w:eastAsia="pt-BR"/>
          <w14:ligatures w14:val="none"/>
        </w:rPr>
        <w:t>a experiência</w:t>
      </w:r>
      <w:r w:rsidRPr="001514DB">
        <w:rPr>
          <w:rFonts w:ascii="Arial" w:eastAsia="Times New Roman" w:hAnsi="Arial" w:cs="Arial"/>
          <w:b/>
          <w:bCs/>
          <w:kern w:val="0"/>
          <w:sz w:val="24"/>
          <w:szCs w:val="24"/>
          <w:lang w:eastAsia="pt-BR"/>
          <w14:ligatures w14:val="none"/>
        </w:rPr>
        <w:t xml:space="preserve">: </w:t>
      </w:r>
      <w:r w:rsidRPr="001514DB">
        <w:rPr>
          <w:rFonts w:ascii="Arial" w:eastAsia="Times New Roman" w:hAnsi="Arial" w:cs="Arial"/>
          <w:color w:val="000000"/>
          <w:kern w:val="0"/>
          <w:sz w:val="24"/>
          <w:szCs w:val="24"/>
          <w:lang w:eastAsia="pt-BR"/>
          <w14:ligatures w14:val="none"/>
        </w:rPr>
        <w:t>Foi realizado um simpósio sem fins lucrativos para acadêmicos de medicina. Foram ministradas três palestras por médicos especialistas da área. A primeira palestra teve como foco o funcionamento dos planos de saúde e foram abordados os princípios e processos envolvidos nas operadoras de saúde, incluindo aspectos como a contratação, cobertura, reembolso e relacionamento entre médicos e convênios. A segunda palestra abordou princípios de inteligência financeira voltados para médicos sendo apresentado estratégias e dicas para os profissionais da área médica gerenciarem suas finanças pessoais e profissionais de forma eficiente. A terceira palestra concentrou-se na aplicação do marketing para profissionais médicos e visava capacitar os futuros profissionais a usarem as ferramentas e os canais de comunicação adequados de forma ética e eficaz.</w:t>
      </w:r>
      <w:r w:rsidR="00222D68" w:rsidRPr="001514DB">
        <w:rPr>
          <w:rFonts w:ascii="Arial" w:eastAsia="Times New Roman" w:hAnsi="Arial" w:cs="Arial"/>
          <w:color w:val="000000"/>
          <w:kern w:val="0"/>
          <w:sz w:val="24"/>
          <w:szCs w:val="24"/>
          <w:lang w:eastAsia="pt-BR"/>
          <w14:ligatures w14:val="none"/>
        </w:rPr>
        <w:t xml:space="preserve"> </w:t>
      </w:r>
      <w:r w:rsidR="00222D68" w:rsidRPr="001514DB">
        <w:rPr>
          <w:rFonts w:ascii="Arial" w:hAnsi="Arial" w:cs="Arial"/>
          <w:color w:val="000000"/>
          <w:sz w:val="24"/>
          <w:szCs w:val="24"/>
        </w:rPr>
        <w:t>Os doze participantes da liga realizaram o evento e tiveram a oportunidade de aprimorar habilidades de comunicação, responsabilidade, iniciativa e trabalho em equipe por meio do planejamento de cada palestra, estruturação do evento com os convidados escolhidos e divulgação do evento por meio de plataformas digitais. Ao todo compareceram 50 beneficiários e estes afirmaram que as palestras contribuíram para o seu crescimento e desenvolvimento profissional, reforçando que são temas poucos discutidos na graduação, além de demonstrarem interesse em mais simpósios como este que abordassem de maneira mais detalhada os assuntos apresentados. Entre os estudantes presentes, três estão no último ano da graduação e relataram que demandam de um maior enfoque sobre conhecimentos de educação financeira para um médico recém-formado.</w:t>
      </w:r>
    </w:p>
    <w:p w14:paraId="737CFB9B" w14:textId="6B8C4F00" w:rsidR="00736F10" w:rsidRPr="001514DB" w:rsidRDefault="00736F10" w:rsidP="001514DB">
      <w:pPr>
        <w:spacing w:before="240" w:after="240"/>
        <w:jc w:val="both"/>
        <w:rPr>
          <w:rFonts w:ascii="Arial" w:eastAsia="Times New Roman" w:hAnsi="Arial" w:cs="Arial"/>
          <w:color w:val="000000"/>
          <w:kern w:val="0"/>
          <w:sz w:val="24"/>
          <w:szCs w:val="24"/>
          <w:lang w:eastAsia="pt-BR"/>
          <w14:ligatures w14:val="none"/>
        </w:rPr>
      </w:pPr>
      <w:r w:rsidRPr="001514DB">
        <w:rPr>
          <w:rFonts w:ascii="Arial" w:eastAsia="Times New Roman" w:hAnsi="Arial" w:cs="Arial"/>
          <w:b/>
          <w:bCs/>
          <w:color w:val="000000"/>
          <w:kern w:val="0"/>
          <w:sz w:val="24"/>
          <w:szCs w:val="24"/>
          <w:lang w:eastAsia="pt-BR"/>
          <w14:ligatures w14:val="none"/>
        </w:rPr>
        <w:t xml:space="preserve">Conclusão: </w:t>
      </w:r>
      <w:r w:rsidRPr="001514DB">
        <w:rPr>
          <w:rFonts w:ascii="Arial" w:eastAsia="Times New Roman" w:hAnsi="Arial" w:cs="Arial"/>
          <w:color w:val="000000"/>
          <w:kern w:val="0"/>
          <w:sz w:val="24"/>
          <w:szCs w:val="24"/>
          <w:lang w:eastAsia="pt-BR"/>
          <w14:ligatures w14:val="none"/>
        </w:rPr>
        <w:t>A realização do simpósio foi efetiva em abordar temas tão relevantes, mas frequentemente negligenciados durante a graduação. Foi proporcionado aos participantes a oportunidade de adquirir conhecimentos extracurriculares essenciais para sua formação médica. Ademais, os membros da liga acadêmica aperfeiçoaram competências positivas para sua carreira profissional. Sugerimos a realização de mais eventos que visem capacitar os futuros médicos com as habilidades necessárias para uma carreira bem-sucedida e impactante na área da saúde.</w:t>
      </w:r>
    </w:p>
    <w:p w14:paraId="66428D79" w14:textId="7B262C20" w:rsidR="001514DB" w:rsidRPr="001514DB" w:rsidRDefault="001514DB" w:rsidP="001514DB">
      <w:pPr>
        <w:spacing w:before="240" w:after="240"/>
        <w:jc w:val="both"/>
        <w:rPr>
          <w:rFonts w:ascii="Arial" w:eastAsia="Times New Roman" w:hAnsi="Arial" w:cs="Arial"/>
          <w:kern w:val="0"/>
          <w:sz w:val="24"/>
          <w:szCs w:val="24"/>
          <w:lang w:eastAsia="pt-BR"/>
          <w14:ligatures w14:val="none"/>
        </w:rPr>
      </w:pPr>
      <w:r w:rsidRPr="001514DB">
        <w:rPr>
          <w:rFonts w:ascii="Arial" w:hAnsi="Arial" w:cs="Arial"/>
          <w:b/>
          <w:bCs/>
          <w:color w:val="000000"/>
          <w:sz w:val="24"/>
          <w:szCs w:val="24"/>
        </w:rPr>
        <w:lastRenderedPageBreak/>
        <w:t>Apoio Financeiro:</w:t>
      </w:r>
      <w:r w:rsidRPr="001514DB">
        <w:rPr>
          <w:rFonts w:ascii="Arial" w:hAnsi="Arial" w:cs="Arial"/>
          <w:color w:val="000000"/>
          <w:sz w:val="24"/>
          <w:szCs w:val="24"/>
        </w:rPr>
        <w:t xml:space="preserve"> Este trabalho foi conduzido de forma autônoma, sem assistência financeira.</w:t>
      </w:r>
    </w:p>
    <w:p w14:paraId="1CCD567B" w14:textId="77777777" w:rsidR="00736F10" w:rsidRPr="00305393" w:rsidRDefault="00736F10" w:rsidP="00736F10">
      <w:pPr>
        <w:rPr>
          <w:rFonts w:ascii="Arial" w:eastAsia="Times New Roman" w:hAnsi="Arial" w:cs="Arial"/>
          <w:kern w:val="0"/>
          <w:sz w:val="24"/>
          <w:szCs w:val="24"/>
          <w:lang w:eastAsia="pt-BR"/>
          <w14:ligatures w14:val="none"/>
        </w:rPr>
      </w:pPr>
    </w:p>
    <w:p w14:paraId="638711C1" w14:textId="77777777" w:rsidR="008600BF" w:rsidRPr="00305393" w:rsidRDefault="008600BF">
      <w:pPr>
        <w:rPr>
          <w:rFonts w:ascii="Arial" w:hAnsi="Arial" w:cs="Arial"/>
          <w:sz w:val="24"/>
          <w:szCs w:val="24"/>
        </w:rPr>
      </w:pPr>
    </w:p>
    <w:sectPr w:rsidR="008600BF" w:rsidRPr="00305393" w:rsidSect="00685AE7">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E06B" w14:textId="77777777" w:rsidR="00290513" w:rsidRDefault="00290513" w:rsidP="00222D68">
      <w:r>
        <w:separator/>
      </w:r>
    </w:p>
  </w:endnote>
  <w:endnote w:type="continuationSeparator" w:id="0">
    <w:p w14:paraId="34F9AE69" w14:textId="77777777" w:rsidR="00290513" w:rsidRDefault="00290513" w:rsidP="002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AF2C" w14:textId="77777777" w:rsidR="00290513" w:rsidRDefault="00290513" w:rsidP="00222D68">
      <w:r>
        <w:separator/>
      </w:r>
    </w:p>
  </w:footnote>
  <w:footnote w:type="continuationSeparator" w:id="0">
    <w:p w14:paraId="2E752CEB" w14:textId="77777777" w:rsidR="00290513" w:rsidRDefault="00290513" w:rsidP="0022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F4A5D"/>
    <w:multiLevelType w:val="hybridMultilevel"/>
    <w:tmpl w:val="11F2B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6453D6"/>
    <w:multiLevelType w:val="hybridMultilevel"/>
    <w:tmpl w:val="12FCC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B8B608C"/>
    <w:multiLevelType w:val="hybridMultilevel"/>
    <w:tmpl w:val="46B4CF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7430867">
    <w:abstractNumId w:val="0"/>
  </w:num>
  <w:num w:numId="2" w16cid:durableId="1510675748">
    <w:abstractNumId w:val="1"/>
  </w:num>
  <w:num w:numId="3" w16cid:durableId="144791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10"/>
    <w:rsid w:val="000A692A"/>
    <w:rsid w:val="00112A28"/>
    <w:rsid w:val="001514DB"/>
    <w:rsid w:val="001E0FDA"/>
    <w:rsid w:val="00222D68"/>
    <w:rsid w:val="00290513"/>
    <w:rsid w:val="00305393"/>
    <w:rsid w:val="006017C7"/>
    <w:rsid w:val="00684805"/>
    <w:rsid w:val="00685AE7"/>
    <w:rsid w:val="006F21D9"/>
    <w:rsid w:val="00736F10"/>
    <w:rsid w:val="007902FA"/>
    <w:rsid w:val="00803AAB"/>
    <w:rsid w:val="00841CB5"/>
    <w:rsid w:val="008600BF"/>
    <w:rsid w:val="0088094E"/>
    <w:rsid w:val="009E592C"/>
    <w:rsid w:val="00D13F03"/>
    <w:rsid w:val="00DE4C39"/>
    <w:rsid w:val="00DF1699"/>
    <w:rsid w:val="00E24F45"/>
    <w:rsid w:val="00F71E62"/>
    <w:rsid w:val="00FA4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1260"/>
  <w15:docId w15:val="{AEB0995D-F30B-4369-B8C7-2B5C0C5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736F10"/>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36F10"/>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736F10"/>
    <w:pPr>
      <w:spacing w:before="100" w:beforeAutospacing="1" w:after="100" w:afterAutospacing="1"/>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736F10"/>
    <w:pPr>
      <w:ind w:left="720"/>
      <w:contextualSpacing/>
    </w:pPr>
  </w:style>
  <w:style w:type="paragraph" w:styleId="Cabealho">
    <w:name w:val="header"/>
    <w:basedOn w:val="Normal"/>
    <w:link w:val="CabealhoChar"/>
    <w:uiPriority w:val="99"/>
    <w:unhideWhenUsed/>
    <w:rsid w:val="00222D68"/>
    <w:pPr>
      <w:tabs>
        <w:tab w:val="center" w:pos="4252"/>
        <w:tab w:val="right" w:pos="8504"/>
      </w:tabs>
    </w:pPr>
  </w:style>
  <w:style w:type="character" w:customStyle="1" w:styleId="CabealhoChar">
    <w:name w:val="Cabeçalho Char"/>
    <w:basedOn w:val="Fontepargpadro"/>
    <w:link w:val="Cabealho"/>
    <w:uiPriority w:val="99"/>
    <w:rsid w:val="00222D68"/>
  </w:style>
  <w:style w:type="paragraph" w:styleId="Rodap">
    <w:name w:val="footer"/>
    <w:basedOn w:val="Normal"/>
    <w:link w:val="RodapChar"/>
    <w:uiPriority w:val="99"/>
    <w:unhideWhenUsed/>
    <w:rsid w:val="00222D68"/>
    <w:pPr>
      <w:tabs>
        <w:tab w:val="center" w:pos="4252"/>
        <w:tab w:val="right" w:pos="8504"/>
      </w:tabs>
    </w:pPr>
  </w:style>
  <w:style w:type="character" w:customStyle="1" w:styleId="RodapChar">
    <w:name w:val="Rodapé Char"/>
    <w:basedOn w:val="Fontepargpadro"/>
    <w:link w:val="Rodap"/>
    <w:uiPriority w:val="99"/>
    <w:rsid w:val="0022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9032">
      <w:bodyDiv w:val="1"/>
      <w:marLeft w:val="0"/>
      <w:marRight w:val="0"/>
      <w:marTop w:val="0"/>
      <w:marBottom w:val="0"/>
      <w:divBdr>
        <w:top w:val="none" w:sz="0" w:space="0" w:color="auto"/>
        <w:left w:val="none" w:sz="0" w:space="0" w:color="auto"/>
        <w:bottom w:val="none" w:sz="0" w:space="0" w:color="auto"/>
        <w:right w:val="none" w:sz="0" w:space="0" w:color="auto"/>
      </w:divBdr>
    </w:div>
    <w:div w:id="121034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451</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dc:creator>
  <cp:keywords/>
  <dc:description/>
  <cp:lastModifiedBy>pedro henrique</cp:lastModifiedBy>
  <cp:revision>18</cp:revision>
  <dcterms:created xsi:type="dcterms:W3CDTF">2023-10-01T14:18:00Z</dcterms:created>
  <dcterms:modified xsi:type="dcterms:W3CDTF">2023-10-02T02:49:00Z</dcterms:modified>
</cp:coreProperties>
</file>