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4468" w14:textId="77777777" w:rsidR="003D48AD" w:rsidRPr="006B1424" w:rsidRDefault="003D48AD" w:rsidP="003D48AD">
      <w:pPr>
        <w:spacing w:before="100" w:beforeAutospacing="1" w:after="100" w:afterAutospacing="1" w:line="240" w:lineRule="auto"/>
        <w:rPr>
          <w:rFonts w:eastAsia="Times New Roman" w:cs="Times New Roman"/>
          <w:sz w:val="28"/>
          <w:szCs w:val="28"/>
          <w:lang w:eastAsia="pt-BR"/>
        </w:rPr>
      </w:pPr>
      <w:r w:rsidRPr="006B1424">
        <w:rPr>
          <w:rFonts w:eastAsia="Times New Roman" w:cs="Times New Roman"/>
          <w:b/>
          <w:bCs/>
          <w:sz w:val="28"/>
          <w:szCs w:val="28"/>
          <w:lang w:eastAsia="pt-BR"/>
        </w:rPr>
        <w:t>DEPRESSÃO E ANSIEDADE EM CRIANÇAS E ADOLESCENTES: DIAGNÓSTICO E TRATAMENTO</w:t>
      </w:r>
    </w:p>
    <w:p w14:paraId="39DD0A2B" w14:textId="77777777" w:rsidR="003D48AD" w:rsidRPr="00621999" w:rsidRDefault="003D48AD" w:rsidP="003D48AD">
      <w:pPr>
        <w:spacing w:before="100" w:beforeAutospacing="1" w:after="100" w:afterAutospacing="1" w:line="240" w:lineRule="auto"/>
        <w:rPr>
          <w:rFonts w:eastAsia="Times New Roman" w:cs="Times New Roman"/>
          <w:b/>
          <w:bCs/>
          <w:sz w:val="28"/>
          <w:szCs w:val="28"/>
          <w:lang w:val="en-US" w:eastAsia="pt-BR"/>
        </w:rPr>
      </w:pPr>
      <w:r w:rsidRPr="00621999">
        <w:rPr>
          <w:rFonts w:eastAsia="Times New Roman" w:cs="Times New Roman"/>
          <w:b/>
          <w:bCs/>
          <w:sz w:val="28"/>
          <w:szCs w:val="28"/>
          <w:lang w:val="en-US" w:eastAsia="pt-BR"/>
        </w:rPr>
        <w:t>DEPRESSION AND ANXIETY IN CHILDREN AND ADOLESCENTS: DIAGNOSIS AND TREATMENT</w:t>
      </w:r>
    </w:p>
    <w:p w14:paraId="0A3906C3" w14:textId="77777777" w:rsidR="003D48AD" w:rsidRPr="00621999" w:rsidRDefault="003D48AD" w:rsidP="003D48AD">
      <w:pPr>
        <w:spacing w:before="100" w:beforeAutospacing="1" w:after="100" w:afterAutospacing="1" w:line="240" w:lineRule="auto"/>
        <w:rPr>
          <w:rFonts w:eastAsia="Times New Roman" w:cs="Times New Roman"/>
          <w:b/>
          <w:bCs/>
          <w:sz w:val="28"/>
          <w:szCs w:val="28"/>
          <w:lang w:val="en-US" w:eastAsia="pt-BR"/>
        </w:rPr>
      </w:pPr>
      <w:r w:rsidRPr="00621999">
        <w:rPr>
          <w:rFonts w:eastAsia="Times New Roman" w:cs="Times New Roman"/>
          <w:b/>
          <w:bCs/>
          <w:sz w:val="28"/>
          <w:szCs w:val="28"/>
          <w:lang w:val="en-US" w:eastAsia="pt-BR"/>
        </w:rPr>
        <w:t>DEPRESSION AND ANXIETY IN CHILDREN AND ADOLESCENTS: DIAGNOSIS AND TREATMENT</w:t>
      </w:r>
    </w:p>
    <w:p w14:paraId="45BDECE9" w14:textId="2D46D4BF" w:rsidR="006C52AA" w:rsidRPr="008B38BC" w:rsidRDefault="006C52AA" w:rsidP="006C52AA">
      <w:pPr>
        <w:spacing w:line="240" w:lineRule="auto"/>
        <w:jc w:val="right"/>
        <w:rPr>
          <w:rFonts w:eastAsiaTheme="majorEastAsia" w:cstheme="majorBidi"/>
          <w:bCs/>
          <w:spacing w:val="-10"/>
          <w:kern w:val="28"/>
          <w:sz w:val="20"/>
          <w:szCs w:val="20"/>
        </w:rPr>
      </w:pPr>
      <w:r w:rsidRPr="008B38BC">
        <w:rPr>
          <w:rFonts w:eastAsiaTheme="majorEastAsia" w:cstheme="majorBidi"/>
          <w:bCs/>
          <w:spacing w:val="-10"/>
          <w:kern w:val="28"/>
          <w:sz w:val="20"/>
          <w:szCs w:val="20"/>
        </w:rPr>
        <w:t>DOI:</w:t>
      </w:r>
      <w:r w:rsidR="00911221" w:rsidRPr="008B38BC">
        <w:rPr>
          <w:rFonts w:eastAsiaTheme="majorEastAsia" w:cstheme="majorBidi"/>
          <w:bCs/>
          <w:spacing w:val="-10"/>
          <w:kern w:val="28"/>
          <w:sz w:val="20"/>
          <w:szCs w:val="20"/>
        </w:rPr>
        <w:t xml:space="preserve"> </w:t>
      </w:r>
      <w:r w:rsidR="00096E98" w:rsidRPr="008B38BC">
        <w:rPr>
          <w:rFonts w:eastAsiaTheme="majorEastAsia" w:cstheme="majorBidi"/>
          <w:bCs/>
          <w:spacing w:val="-10"/>
          <w:kern w:val="28"/>
          <w:sz w:val="20"/>
          <w:szCs w:val="20"/>
        </w:rPr>
        <w:t>10.5281/</w:t>
      </w:r>
      <w:proofErr w:type="spellStart"/>
      <w:r w:rsidR="00096E98" w:rsidRPr="008B38BC">
        <w:rPr>
          <w:rFonts w:eastAsiaTheme="majorEastAsia" w:cstheme="majorBidi"/>
          <w:bCs/>
          <w:spacing w:val="-10"/>
          <w:kern w:val="28"/>
          <w:sz w:val="20"/>
          <w:szCs w:val="20"/>
        </w:rPr>
        <w:t>zenodo.</w:t>
      </w:r>
      <w:r w:rsidR="008B38BC" w:rsidRPr="008B38BC">
        <w:rPr>
          <w:rFonts w:eastAsiaTheme="majorEastAsia" w:cstheme="majorBidi"/>
          <w:bCs/>
          <w:spacing w:val="-10"/>
          <w:kern w:val="28"/>
          <w:sz w:val="20"/>
          <w:szCs w:val="20"/>
        </w:rPr>
        <w:t>xxxxxx</w:t>
      </w:r>
      <w:proofErr w:type="spellEnd"/>
    </w:p>
    <w:p w14:paraId="38FED374" w14:textId="77777777" w:rsidR="006C52AA" w:rsidRPr="008B38BC" w:rsidRDefault="006C52AA" w:rsidP="006C52AA">
      <w:pPr>
        <w:spacing w:line="240" w:lineRule="auto"/>
        <w:jc w:val="right"/>
        <w:rPr>
          <w:rFonts w:eastAsiaTheme="majorEastAsia" w:cstheme="majorBidi"/>
          <w:bCs/>
          <w:spacing w:val="-10"/>
          <w:kern w:val="28"/>
          <w:sz w:val="20"/>
          <w:szCs w:val="20"/>
        </w:rPr>
      </w:pPr>
    </w:p>
    <w:p w14:paraId="6BB2699D" w14:textId="13DD3EDC" w:rsidR="006C52AA" w:rsidRPr="008B38BC" w:rsidRDefault="008B38BC" w:rsidP="006C52AA">
      <w:pPr>
        <w:spacing w:line="240" w:lineRule="auto"/>
        <w:jc w:val="right"/>
        <w:rPr>
          <w:rFonts w:eastAsiaTheme="majorEastAsia" w:cstheme="majorBidi"/>
          <w:bCs/>
          <w:spacing w:val="-10"/>
          <w:kern w:val="28"/>
          <w:sz w:val="20"/>
          <w:szCs w:val="20"/>
        </w:rPr>
      </w:pPr>
      <w:r>
        <w:rPr>
          <w:rFonts w:eastAsiaTheme="majorEastAsia" w:cstheme="majorBidi"/>
          <w:bCs/>
          <w:spacing w:val="-10"/>
          <w:kern w:val="28"/>
          <w:sz w:val="20"/>
          <w:szCs w:val="20"/>
        </w:rPr>
        <w:t>Recebido</w:t>
      </w:r>
      <w:r w:rsidR="006C52AA" w:rsidRPr="008B38BC">
        <w:rPr>
          <w:rFonts w:eastAsiaTheme="majorEastAsia" w:cstheme="majorBidi"/>
          <w:bCs/>
          <w:spacing w:val="-10"/>
          <w:kern w:val="28"/>
          <w:sz w:val="20"/>
          <w:szCs w:val="20"/>
        </w:rPr>
        <w:t xml:space="preserve">: </w:t>
      </w:r>
      <w:r w:rsidR="002B6845">
        <w:rPr>
          <w:rFonts w:eastAsiaTheme="majorEastAsia" w:cstheme="majorBidi"/>
          <w:bCs/>
          <w:spacing w:val="-10"/>
          <w:kern w:val="28"/>
          <w:sz w:val="20"/>
          <w:szCs w:val="20"/>
        </w:rPr>
        <w:t xml:space="preserve">25 </w:t>
      </w:r>
      <w:proofErr w:type="spellStart"/>
      <w:r w:rsidR="002B6845">
        <w:rPr>
          <w:rFonts w:eastAsiaTheme="majorEastAsia" w:cstheme="majorBidi"/>
          <w:bCs/>
          <w:spacing w:val="-10"/>
          <w:kern w:val="28"/>
          <w:sz w:val="20"/>
          <w:szCs w:val="20"/>
        </w:rPr>
        <w:t>mai</w:t>
      </w:r>
      <w:proofErr w:type="spellEnd"/>
      <w:r w:rsidR="002B6845">
        <w:rPr>
          <w:rFonts w:eastAsiaTheme="majorEastAsia" w:cstheme="majorBidi"/>
          <w:bCs/>
          <w:spacing w:val="-10"/>
          <w:kern w:val="28"/>
          <w:sz w:val="20"/>
          <w:szCs w:val="20"/>
        </w:rPr>
        <w:t xml:space="preserve"> </w:t>
      </w:r>
      <w:r w:rsidR="006C52AA" w:rsidRPr="008B38BC">
        <w:rPr>
          <w:rFonts w:eastAsiaTheme="majorEastAsia" w:cstheme="majorBidi"/>
          <w:bCs/>
          <w:spacing w:val="-10"/>
          <w:kern w:val="28"/>
          <w:sz w:val="20"/>
          <w:szCs w:val="20"/>
        </w:rPr>
        <w:t>2024</w:t>
      </w:r>
    </w:p>
    <w:p w14:paraId="7C895725" w14:textId="3046AC0C" w:rsidR="006C52AA" w:rsidRDefault="008B38BC" w:rsidP="002B6845">
      <w:pPr>
        <w:spacing w:line="240" w:lineRule="auto"/>
        <w:jc w:val="right"/>
        <w:rPr>
          <w:rFonts w:eastAsiaTheme="majorEastAsia" w:cstheme="majorBidi"/>
          <w:bCs/>
          <w:spacing w:val="-10"/>
          <w:kern w:val="28"/>
          <w:szCs w:val="24"/>
        </w:rPr>
      </w:pPr>
      <w:r>
        <w:rPr>
          <w:rFonts w:eastAsiaTheme="majorEastAsia" w:cstheme="majorBidi"/>
          <w:bCs/>
          <w:spacing w:val="-10"/>
          <w:kern w:val="28"/>
          <w:sz w:val="20"/>
          <w:szCs w:val="20"/>
        </w:rPr>
        <w:t>Aprovado</w:t>
      </w:r>
      <w:r w:rsidR="006C52AA" w:rsidRPr="008B38BC">
        <w:rPr>
          <w:rFonts w:eastAsiaTheme="majorEastAsia" w:cstheme="majorBidi"/>
          <w:bCs/>
          <w:spacing w:val="-10"/>
          <w:kern w:val="28"/>
          <w:sz w:val="20"/>
          <w:szCs w:val="20"/>
        </w:rPr>
        <w:t xml:space="preserve">: </w:t>
      </w:r>
      <w:r w:rsidR="002B6845">
        <w:rPr>
          <w:rFonts w:eastAsiaTheme="majorEastAsia" w:cstheme="majorBidi"/>
          <w:bCs/>
          <w:spacing w:val="-10"/>
          <w:kern w:val="28"/>
          <w:sz w:val="20"/>
          <w:szCs w:val="20"/>
        </w:rPr>
        <w:t xml:space="preserve">04 </w:t>
      </w:r>
      <w:proofErr w:type="spellStart"/>
      <w:r w:rsidR="002B6845">
        <w:rPr>
          <w:rFonts w:eastAsiaTheme="majorEastAsia" w:cstheme="majorBidi"/>
          <w:bCs/>
          <w:spacing w:val="-10"/>
          <w:kern w:val="28"/>
          <w:sz w:val="20"/>
          <w:szCs w:val="20"/>
        </w:rPr>
        <w:t>jun</w:t>
      </w:r>
      <w:proofErr w:type="spellEnd"/>
      <w:r w:rsidR="002B6845">
        <w:rPr>
          <w:rFonts w:eastAsiaTheme="majorEastAsia" w:cstheme="majorBidi"/>
          <w:bCs/>
          <w:spacing w:val="-10"/>
          <w:kern w:val="28"/>
          <w:sz w:val="20"/>
          <w:szCs w:val="20"/>
        </w:rPr>
        <w:t xml:space="preserve"> </w:t>
      </w:r>
      <w:r w:rsidR="006C52AA" w:rsidRPr="008B38BC">
        <w:rPr>
          <w:rFonts w:eastAsiaTheme="majorEastAsia" w:cstheme="majorBidi"/>
          <w:bCs/>
          <w:spacing w:val="-10"/>
          <w:kern w:val="28"/>
          <w:sz w:val="20"/>
          <w:szCs w:val="20"/>
        </w:rPr>
        <w:t>2024</w:t>
      </w:r>
    </w:p>
    <w:p w14:paraId="224322CD" w14:textId="77777777" w:rsidR="002B6845" w:rsidRDefault="002B6845" w:rsidP="002B6845">
      <w:pPr>
        <w:spacing w:line="240" w:lineRule="auto"/>
        <w:jc w:val="left"/>
        <w:rPr>
          <w:rFonts w:eastAsiaTheme="majorEastAsia" w:cstheme="majorBidi"/>
          <w:bCs/>
          <w:spacing w:val="-10"/>
          <w:kern w:val="28"/>
          <w:szCs w:val="24"/>
        </w:rPr>
      </w:pPr>
    </w:p>
    <w:p w14:paraId="64F9A290" w14:textId="680884A9" w:rsidR="00052065" w:rsidRPr="008B38BC" w:rsidRDefault="00621999" w:rsidP="006C52AA">
      <w:pPr>
        <w:spacing w:line="240" w:lineRule="auto"/>
        <w:rPr>
          <w:rFonts w:eastAsiaTheme="majorEastAsia" w:cs="Times New Roman"/>
          <w:b/>
          <w:spacing w:val="-10"/>
          <w:kern w:val="28"/>
          <w:sz w:val="22"/>
        </w:rPr>
      </w:pPr>
      <w:r>
        <w:rPr>
          <w:rFonts w:eastAsiaTheme="majorEastAsia" w:cs="Times New Roman"/>
          <w:b/>
          <w:spacing w:val="-10"/>
          <w:kern w:val="28"/>
          <w:sz w:val="22"/>
        </w:rPr>
        <w:t>Luciano de Sá Silva Torres</w:t>
      </w:r>
    </w:p>
    <w:p w14:paraId="314437F4" w14:textId="1ABF9C41" w:rsidR="00052065" w:rsidRPr="008B38BC" w:rsidRDefault="00052065" w:rsidP="006C52AA">
      <w:pPr>
        <w:spacing w:line="240" w:lineRule="auto"/>
        <w:rPr>
          <w:rFonts w:eastAsiaTheme="majorEastAsia" w:cs="Times New Roman"/>
          <w:bCs/>
          <w:spacing w:val="-10"/>
          <w:kern w:val="28"/>
          <w:sz w:val="22"/>
        </w:rPr>
      </w:pPr>
      <w:r w:rsidRPr="008B38BC">
        <w:rPr>
          <w:rFonts w:cs="Times New Roman"/>
          <w:sz w:val="22"/>
          <w:lang w:val="pt-PT"/>
        </w:rPr>
        <w:t>Instituição</w:t>
      </w:r>
      <w:r w:rsidR="008B38BC" w:rsidRPr="008B38BC">
        <w:rPr>
          <w:rFonts w:cs="Times New Roman"/>
          <w:sz w:val="22"/>
          <w:lang w:val="pt-PT"/>
        </w:rPr>
        <w:t xml:space="preserve"> de formação</w:t>
      </w:r>
      <w:r w:rsidRPr="008B38BC">
        <w:rPr>
          <w:rFonts w:cs="Times New Roman"/>
          <w:sz w:val="22"/>
          <w:lang w:val="pt-PT"/>
        </w:rPr>
        <w:t xml:space="preserve">: </w:t>
      </w:r>
      <w:r w:rsidR="00621999">
        <w:rPr>
          <w:rFonts w:eastAsiaTheme="majorEastAsia" w:cs="Times New Roman"/>
          <w:bCs/>
          <w:spacing w:val="-10"/>
          <w:kern w:val="28"/>
          <w:sz w:val="22"/>
        </w:rPr>
        <w:t>Universidade Federal do Norte do Tocantins</w:t>
      </w:r>
    </w:p>
    <w:p w14:paraId="066307C2" w14:textId="1A2D1DBB" w:rsidR="00052065" w:rsidRDefault="00052065" w:rsidP="006C52AA">
      <w:pPr>
        <w:spacing w:line="240" w:lineRule="auto"/>
        <w:rPr>
          <w:rFonts w:eastAsiaTheme="majorEastAsia" w:cs="Times New Roman"/>
          <w:bCs/>
          <w:spacing w:val="-10"/>
          <w:kern w:val="28"/>
          <w:sz w:val="22"/>
        </w:rPr>
      </w:pPr>
      <w:r w:rsidRPr="008B38BC">
        <w:rPr>
          <w:rFonts w:eastAsiaTheme="majorEastAsia" w:cs="Times New Roman"/>
          <w:bCs/>
          <w:spacing w:val="-10"/>
          <w:kern w:val="28"/>
          <w:sz w:val="22"/>
        </w:rPr>
        <w:t xml:space="preserve">E-mail: </w:t>
      </w:r>
      <w:hyperlink r:id="rId8" w:history="1">
        <w:r w:rsidR="00621999" w:rsidRPr="00E07E7C">
          <w:rPr>
            <w:rStyle w:val="Hyperlink"/>
            <w:rFonts w:eastAsiaTheme="majorEastAsia" w:cs="Times New Roman"/>
            <w:bCs/>
            <w:spacing w:val="-10"/>
            <w:kern w:val="28"/>
            <w:sz w:val="22"/>
          </w:rPr>
          <w:t>luciano.torres@mail.uft.edu.br</w:t>
        </w:r>
      </w:hyperlink>
    </w:p>
    <w:p w14:paraId="2DE2B90A" w14:textId="7EDB9138" w:rsidR="00621999" w:rsidRPr="008B38BC" w:rsidRDefault="00621999" w:rsidP="006C52AA">
      <w:pPr>
        <w:spacing w:line="240" w:lineRule="auto"/>
        <w:rPr>
          <w:rFonts w:eastAsiaTheme="majorEastAsia" w:cs="Times New Roman"/>
          <w:bCs/>
          <w:spacing w:val="-10"/>
          <w:kern w:val="28"/>
          <w:sz w:val="22"/>
        </w:rPr>
      </w:pPr>
    </w:p>
    <w:p w14:paraId="3EC3CB50" w14:textId="77777777" w:rsidR="00052065" w:rsidRPr="008B38BC" w:rsidRDefault="00052065" w:rsidP="006C52AA">
      <w:pPr>
        <w:spacing w:line="240" w:lineRule="auto"/>
        <w:rPr>
          <w:rFonts w:eastAsiaTheme="majorEastAsia" w:cs="Times New Roman"/>
          <w:bCs/>
          <w:spacing w:val="-10"/>
          <w:kern w:val="28"/>
          <w:sz w:val="22"/>
        </w:rPr>
      </w:pPr>
    </w:p>
    <w:p w14:paraId="6D625513" w14:textId="77777777" w:rsidR="00621999" w:rsidRDefault="00621999" w:rsidP="002B6845">
      <w:pPr>
        <w:spacing w:line="240" w:lineRule="auto"/>
        <w:rPr>
          <w:rFonts w:eastAsiaTheme="majorEastAsia" w:cs="Times New Roman"/>
          <w:b/>
          <w:spacing w:val="-10"/>
          <w:kern w:val="28"/>
          <w:sz w:val="22"/>
        </w:rPr>
      </w:pPr>
      <w:r w:rsidRPr="00621999">
        <w:rPr>
          <w:rFonts w:eastAsiaTheme="majorEastAsia" w:cs="Times New Roman"/>
          <w:b/>
          <w:spacing w:val="-10"/>
          <w:kern w:val="28"/>
          <w:sz w:val="22"/>
        </w:rPr>
        <w:t>ARIEL CARVALHO BISERRA</w:t>
      </w:r>
    </w:p>
    <w:p w14:paraId="36FC71C0" w14:textId="31FBB3B3" w:rsidR="002B6845" w:rsidRPr="008B38BC" w:rsidRDefault="002B6845" w:rsidP="002B6845">
      <w:pPr>
        <w:spacing w:line="240" w:lineRule="auto"/>
        <w:rPr>
          <w:rFonts w:eastAsiaTheme="majorEastAsia" w:cs="Times New Roman"/>
          <w:bCs/>
          <w:spacing w:val="-10"/>
          <w:kern w:val="28"/>
          <w:sz w:val="22"/>
        </w:rPr>
      </w:pPr>
      <w:r w:rsidRPr="008B38BC">
        <w:rPr>
          <w:rFonts w:cs="Times New Roman"/>
          <w:sz w:val="22"/>
          <w:lang w:val="pt-PT"/>
        </w:rPr>
        <w:t xml:space="preserve">Instituição de formação: </w:t>
      </w:r>
      <w:r w:rsidR="00621999">
        <w:rPr>
          <w:rFonts w:cs="Times New Roman"/>
          <w:sz w:val="22"/>
          <w:lang w:val="pt-PT"/>
        </w:rPr>
        <w:t>U</w:t>
      </w:r>
      <w:r w:rsidR="00621999" w:rsidRPr="00621999">
        <w:rPr>
          <w:rFonts w:cs="Times New Roman"/>
          <w:sz w:val="22"/>
          <w:lang w:val="pt-PT"/>
        </w:rPr>
        <w:t xml:space="preserve">niversidade </w:t>
      </w:r>
      <w:r w:rsidR="00621999">
        <w:rPr>
          <w:rFonts w:cs="Times New Roman"/>
          <w:sz w:val="22"/>
          <w:lang w:val="pt-PT"/>
        </w:rPr>
        <w:t>F</w:t>
      </w:r>
      <w:r w:rsidR="00621999" w:rsidRPr="00621999">
        <w:rPr>
          <w:rFonts w:cs="Times New Roman"/>
          <w:sz w:val="22"/>
          <w:lang w:val="pt-PT"/>
        </w:rPr>
        <w:t>ederal de Santa Catarina</w:t>
      </w:r>
    </w:p>
    <w:p w14:paraId="13E498E4" w14:textId="5EEF9383" w:rsidR="00052065" w:rsidRDefault="002B6845" w:rsidP="002B6845">
      <w:pPr>
        <w:spacing w:line="240" w:lineRule="auto"/>
        <w:rPr>
          <w:rFonts w:eastAsiaTheme="majorEastAsia" w:cs="Times New Roman"/>
          <w:bCs/>
          <w:spacing w:val="-10"/>
          <w:kern w:val="28"/>
          <w:sz w:val="22"/>
        </w:rPr>
      </w:pPr>
      <w:r w:rsidRPr="008B38BC">
        <w:rPr>
          <w:rFonts w:eastAsiaTheme="majorEastAsia" w:cs="Times New Roman"/>
          <w:bCs/>
          <w:spacing w:val="-10"/>
          <w:kern w:val="28"/>
          <w:sz w:val="22"/>
        </w:rPr>
        <w:t xml:space="preserve">E-mail: </w:t>
      </w:r>
      <w:hyperlink r:id="rId9" w:history="1">
        <w:r w:rsidR="00621999" w:rsidRPr="00E07E7C">
          <w:rPr>
            <w:rStyle w:val="Hyperlink"/>
            <w:rFonts w:eastAsiaTheme="majorEastAsia" w:cs="Times New Roman"/>
            <w:bCs/>
            <w:spacing w:val="-10"/>
            <w:kern w:val="28"/>
            <w:sz w:val="22"/>
          </w:rPr>
          <w:t>ohhiel@gmail.com</w:t>
        </w:r>
      </w:hyperlink>
    </w:p>
    <w:p w14:paraId="131A6C35" w14:textId="77777777" w:rsidR="00621999" w:rsidRPr="008B38BC" w:rsidRDefault="00621999" w:rsidP="002B6845">
      <w:pPr>
        <w:spacing w:line="240" w:lineRule="auto"/>
        <w:rPr>
          <w:rFonts w:eastAsiaTheme="majorEastAsia" w:cs="Times New Roman"/>
          <w:bCs/>
          <w:spacing w:val="-10"/>
          <w:kern w:val="28"/>
          <w:sz w:val="22"/>
        </w:rPr>
      </w:pPr>
    </w:p>
    <w:p w14:paraId="08B5A83B" w14:textId="77777777" w:rsidR="00052065" w:rsidRPr="008B38BC" w:rsidRDefault="00052065" w:rsidP="006C52AA">
      <w:pPr>
        <w:spacing w:line="240" w:lineRule="auto"/>
        <w:rPr>
          <w:rFonts w:eastAsiaTheme="majorEastAsia" w:cs="Times New Roman"/>
          <w:bCs/>
          <w:spacing w:val="-10"/>
          <w:kern w:val="28"/>
          <w:sz w:val="22"/>
        </w:rPr>
      </w:pPr>
    </w:p>
    <w:p w14:paraId="755EAF7B" w14:textId="77777777" w:rsidR="00621999" w:rsidRDefault="00621999" w:rsidP="002B6845">
      <w:pPr>
        <w:spacing w:line="240" w:lineRule="auto"/>
        <w:rPr>
          <w:rFonts w:eastAsiaTheme="majorEastAsia" w:cs="Times New Roman"/>
          <w:b/>
          <w:spacing w:val="-10"/>
          <w:kern w:val="28"/>
          <w:sz w:val="22"/>
        </w:rPr>
      </w:pPr>
      <w:r w:rsidRPr="00621999">
        <w:rPr>
          <w:rFonts w:eastAsiaTheme="majorEastAsia" w:cs="Times New Roman"/>
          <w:b/>
          <w:spacing w:val="-10"/>
          <w:kern w:val="28"/>
          <w:sz w:val="22"/>
        </w:rPr>
        <w:t>Thalita Álvares Teixeira</w:t>
      </w:r>
    </w:p>
    <w:p w14:paraId="0B8801DB" w14:textId="2A98E989" w:rsidR="002B6845" w:rsidRPr="008B38BC" w:rsidRDefault="002B6845" w:rsidP="002B6845">
      <w:pPr>
        <w:spacing w:line="240" w:lineRule="auto"/>
        <w:rPr>
          <w:rFonts w:eastAsiaTheme="majorEastAsia" w:cs="Times New Roman"/>
          <w:bCs/>
          <w:spacing w:val="-10"/>
          <w:kern w:val="28"/>
          <w:sz w:val="22"/>
        </w:rPr>
      </w:pPr>
      <w:r w:rsidRPr="008B38BC">
        <w:rPr>
          <w:rFonts w:cs="Times New Roman"/>
          <w:sz w:val="22"/>
          <w:lang w:val="pt-PT"/>
        </w:rPr>
        <w:t xml:space="preserve">Instituição de formação: </w:t>
      </w:r>
      <w:r w:rsidR="00621999" w:rsidRPr="00621999">
        <w:rPr>
          <w:rFonts w:eastAsiaTheme="majorEastAsia" w:cs="Times New Roman"/>
          <w:bCs/>
          <w:spacing w:val="-10"/>
          <w:kern w:val="28"/>
          <w:sz w:val="22"/>
        </w:rPr>
        <w:t>Centro Universitário UNIRG</w:t>
      </w:r>
    </w:p>
    <w:p w14:paraId="67D4FBDA" w14:textId="0BED83DE" w:rsidR="00052065" w:rsidRDefault="002B6845" w:rsidP="002B6845">
      <w:pPr>
        <w:spacing w:line="240" w:lineRule="auto"/>
        <w:rPr>
          <w:rFonts w:eastAsiaTheme="majorEastAsia" w:cs="Times New Roman"/>
          <w:bCs/>
          <w:spacing w:val="-10"/>
          <w:kern w:val="28"/>
          <w:sz w:val="22"/>
        </w:rPr>
      </w:pPr>
      <w:r w:rsidRPr="008B38BC">
        <w:rPr>
          <w:rFonts w:eastAsiaTheme="majorEastAsia" w:cs="Times New Roman"/>
          <w:bCs/>
          <w:spacing w:val="-10"/>
          <w:kern w:val="28"/>
          <w:sz w:val="22"/>
        </w:rPr>
        <w:t xml:space="preserve">E-mail: </w:t>
      </w:r>
      <w:hyperlink r:id="rId10" w:history="1">
        <w:r w:rsidR="00621999" w:rsidRPr="00E07E7C">
          <w:rPr>
            <w:rStyle w:val="Hyperlink"/>
            <w:rFonts w:eastAsiaTheme="majorEastAsia" w:cs="Times New Roman"/>
            <w:bCs/>
            <w:spacing w:val="-10"/>
            <w:kern w:val="28"/>
            <w:sz w:val="22"/>
          </w:rPr>
          <w:t>thalitaalvaresteixeira@gmail.com</w:t>
        </w:r>
      </w:hyperlink>
    </w:p>
    <w:p w14:paraId="48CEB428" w14:textId="2FACBAAF" w:rsidR="00052065" w:rsidRDefault="00052065" w:rsidP="006C52AA">
      <w:pPr>
        <w:spacing w:line="240" w:lineRule="auto"/>
        <w:rPr>
          <w:rFonts w:eastAsiaTheme="majorEastAsia" w:cs="Times New Roman"/>
          <w:bCs/>
          <w:spacing w:val="-10"/>
          <w:kern w:val="28"/>
          <w:sz w:val="22"/>
        </w:rPr>
      </w:pPr>
    </w:p>
    <w:p w14:paraId="10828FC3" w14:textId="77777777" w:rsidR="00621999" w:rsidRPr="008B38BC" w:rsidRDefault="00621999" w:rsidP="006C52AA">
      <w:pPr>
        <w:spacing w:line="240" w:lineRule="auto"/>
        <w:rPr>
          <w:rFonts w:eastAsiaTheme="majorEastAsia" w:cs="Times New Roman"/>
          <w:bCs/>
          <w:spacing w:val="-10"/>
          <w:kern w:val="28"/>
          <w:sz w:val="22"/>
        </w:rPr>
      </w:pPr>
    </w:p>
    <w:p w14:paraId="3463682D" w14:textId="77777777" w:rsidR="00621999" w:rsidRDefault="00621999" w:rsidP="002B6845">
      <w:pPr>
        <w:spacing w:line="240" w:lineRule="auto"/>
        <w:rPr>
          <w:rFonts w:eastAsiaTheme="majorEastAsia" w:cs="Times New Roman"/>
          <w:b/>
          <w:spacing w:val="-10"/>
          <w:kern w:val="28"/>
          <w:sz w:val="22"/>
        </w:rPr>
      </w:pPr>
      <w:r w:rsidRPr="00621999">
        <w:rPr>
          <w:rFonts w:eastAsiaTheme="majorEastAsia" w:cs="Times New Roman"/>
          <w:b/>
          <w:spacing w:val="-10"/>
          <w:kern w:val="28"/>
          <w:sz w:val="22"/>
        </w:rPr>
        <w:t>Flávia Peres da Cruz</w:t>
      </w:r>
    </w:p>
    <w:p w14:paraId="295AEC90" w14:textId="35089D27" w:rsidR="002B6845" w:rsidRPr="008B38BC" w:rsidRDefault="002B6845" w:rsidP="002B6845">
      <w:pPr>
        <w:spacing w:line="240" w:lineRule="auto"/>
        <w:rPr>
          <w:rFonts w:eastAsiaTheme="majorEastAsia" w:cs="Times New Roman"/>
          <w:bCs/>
          <w:spacing w:val="-10"/>
          <w:kern w:val="28"/>
          <w:sz w:val="22"/>
        </w:rPr>
      </w:pPr>
      <w:r w:rsidRPr="008B38BC">
        <w:rPr>
          <w:rFonts w:cs="Times New Roman"/>
          <w:sz w:val="22"/>
          <w:lang w:val="pt-PT"/>
        </w:rPr>
        <w:t xml:space="preserve">Instituição de formação: </w:t>
      </w:r>
      <w:r w:rsidR="00621999">
        <w:rPr>
          <w:rFonts w:cs="Times New Roman"/>
          <w:sz w:val="22"/>
          <w:lang w:val="pt-PT"/>
        </w:rPr>
        <w:t>U</w:t>
      </w:r>
      <w:r w:rsidR="00621999" w:rsidRPr="00621999">
        <w:rPr>
          <w:rFonts w:cs="Times New Roman"/>
          <w:sz w:val="22"/>
          <w:lang w:val="pt-PT"/>
        </w:rPr>
        <w:t>niversidade Unigranrio/Afya</w:t>
      </w:r>
    </w:p>
    <w:p w14:paraId="03F6D336" w14:textId="4AE7D5E0" w:rsidR="00052065" w:rsidRDefault="002B6845" w:rsidP="002B6845">
      <w:pPr>
        <w:spacing w:line="240" w:lineRule="auto"/>
        <w:rPr>
          <w:rFonts w:eastAsiaTheme="majorEastAsia" w:cs="Times New Roman"/>
          <w:bCs/>
          <w:spacing w:val="-10"/>
          <w:kern w:val="28"/>
          <w:sz w:val="22"/>
        </w:rPr>
      </w:pPr>
      <w:r w:rsidRPr="008B38BC">
        <w:rPr>
          <w:rFonts w:eastAsiaTheme="majorEastAsia" w:cs="Times New Roman"/>
          <w:bCs/>
          <w:spacing w:val="-10"/>
          <w:kern w:val="28"/>
          <w:sz w:val="22"/>
        </w:rPr>
        <w:t xml:space="preserve">E-mail: </w:t>
      </w:r>
      <w:hyperlink r:id="rId11" w:history="1">
        <w:r w:rsidR="00621999" w:rsidRPr="00E07E7C">
          <w:rPr>
            <w:rStyle w:val="Hyperlink"/>
            <w:rFonts w:eastAsiaTheme="majorEastAsia" w:cs="Times New Roman"/>
            <w:bCs/>
            <w:spacing w:val="-10"/>
            <w:kern w:val="28"/>
            <w:sz w:val="22"/>
          </w:rPr>
          <w:t>flaviapsiperes@gmail.com</w:t>
        </w:r>
      </w:hyperlink>
    </w:p>
    <w:p w14:paraId="38F6ED05" w14:textId="5DDB0F07" w:rsidR="00621999" w:rsidRDefault="00621999" w:rsidP="002B6845">
      <w:pPr>
        <w:spacing w:line="240" w:lineRule="auto"/>
        <w:rPr>
          <w:rFonts w:eastAsiaTheme="majorEastAsia" w:cs="Times New Roman"/>
          <w:bCs/>
          <w:spacing w:val="-10"/>
          <w:kern w:val="28"/>
          <w:sz w:val="22"/>
        </w:rPr>
      </w:pPr>
    </w:p>
    <w:p w14:paraId="7F0B2F79" w14:textId="77777777" w:rsidR="00621999" w:rsidRPr="008B38BC" w:rsidRDefault="00621999" w:rsidP="002B6845">
      <w:pPr>
        <w:spacing w:line="240" w:lineRule="auto"/>
        <w:rPr>
          <w:rFonts w:eastAsiaTheme="majorEastAsia" w:cs="Times New Roman"/>
          <w:bCs/>
          <w:spacing w:val="-10"/>
          <w:kern w:val="28"/>
          <w:sz w:val="22"/>
        </w:rPr>
      </w:pPr>
    </w:p>
    <w:p w14:paraId="06AD4378" w14:textId="77777777" w:rsidR="00621999" w:rsidRDefault="00621999" w:rsidP="00621999">
      <w:pPr>
        <w:spacing w:line="240" w:lineRule="auto"/>
        <w:rPr>
          <w:rFonts w:eastAsiaTheme="majorEastAsia" w:cs="Times New Roman"/>
          <w:b/>
          <w:spacing w:val="-10"/>
          <w:kern w:val="28"/>
          <w:sz w:val="22"/>
        </w:rPr>
      </w:pPr>
      <w:r w:rsidRPr="00621999">
        <w:rPr>
          <w:rFonts w:eastAsiaTheme="majorEastAsia" w:cs="Times New Roman"/>
          <w:b/>
          <w:spacing w:val="-10"/>
          <w:kern w:val="28"/>
          <w:sz w:val="22"/>
        </w:rPr>
        <w:t>Felipe Santos Angelin</w:t>
      </w:r>
    </w:p>
    <w:p w14:paraId="724A1DA7" w14:textId="2ED6B541" w:rsidR="00621999" w:rsidRPr="008B38BC" w:rsidRDefault="00621999" w:rsidP="00621999">
      <w:pPr>
        <w:spacing w:line="240" w:lineRule="auto"/>
        <w:rPr>
          <w:rFonts w:eastAsiaTheme="majorEastAsia" w:cs="Times New Roman"/>
          <w:bCs/>
          <w:spacing w:val="-10"/>
          <w:kern w:val="28"/>
          <w:sz w:val="22"/>
        </w:rPr>
      </w:pPr>
      <w:r w:rsidRPr="008B38BC">
        <w:rPr>
          <w:rFonts w:cs="Times New Roman"/>
          <w:sz w:val="22"/>
          <w:lang w:val="pt-PT"/>
        </w:rPr>
        <w:t xml:space="preserve">Instituição de formação: </w:t>
      </w:r>
      <w:r w:rsidRPr="00621999">
        <w:rPr>
          <w:rFonts w:cs="Times New Roman"/>
          <w:sz w:val="22"/>
          <w:lang w:val="pt-PT"/>
        </w:rPr>
        <w:t>Universidade Federal de Goiás</w:t>
      </w:r>
    </w:p>
    <w:p w14:paraId="206088C1" w14:textId="23C724DB" w:rsidR="00621999" w:rsidRDefault="00621999" w:rsidP="00621999">
      <w:pPr>
        <w:spacing w:line="240" w:lineRule="auto"/>
        <w:rPr>
          <w:rFonts w:eastAsiaTheme="majorEastAsia" w:cs="Times New Roman"/>
          <w:bCs/>
          <w:spacing w:val="-10"/>
          <w:kern w:val="28"/>
          <w:sz w:val="22"/>
        </w:rPr>
      </w:pPr>
      <w:r w:rsidRPr="008B38BC">
        <w:rPr>
          <w:rFonts w:eastAsiaTheme="majorEastAsia" w:cs="Times New Roman"/>
          <w:bCs/>
          <w:spacing w:val="-10"/>
          <w:kern w:val="28"/>
          <w:sz w:val="22"/>
        </w:rPr>
        <w:t xml:space="preserve">E-mail: </w:t>
      </w:r>
      <w:hyperlink r:id="rId12" w:history="1">
        <w:r w:rsidRPr="00E07E7C">
          <w:rPr>
            <w:rStyle w:val="Hyperlink"/>
            <w:rFonts w:eastAsiaTheme="majorEastAsia" w:cs="Times New Roman"/>
            <w:bCs/>
            <w:spacing w:val="-10"/>
            <w:kern w:val="28"/>
            <w:sz w:val="22"/>
          </w:rPr>
          <w:t>felipeangelin@discente.ufg.br</w:t>
        </w:r>
      </w:hyperlink>
    </w:p>
    <w:p w14:paraId="69990C77" w14:textId="77777777" w:rsidR="00621999" w:rsidRDefault="00621999" w:rsidP="00621999">
      <w:pPr>
        <w:spacing w:line="240" w:lineRule="auto"/>
        <w:rPr>
          <w:rFonts w:eastAsiaTheme="majorEastAsia" w:cs="Times New Roman"/>
          <w:bCs/>
          <w:spacing w:val="-10"/>
          <w:kern w:val="28"/>
          <w:sz w:val="22"/>
        </w:rPr>
      </w:pPr>
    </w:p>
    <w:p w14:paraId="326B1BF8" w14:textId="77777777" w:rsidR="00621999" w:rsidRDefault="00621999" w:rsidP="00621999">
      <w:pPr>
        <w:spacing w:line="240" w:lineRule="auto"/>
        <w:rPr>
          <w:rFonts w:eastAsiaTheme="majorEastAsia" w:cs="Times New Roman"/>
          <w:bCs/>
          <w:spacing w:val="-10"/>
          <w:kern w:val="28"/>
          <w:sz w:val="22"/>
        </w:rPr>
      </w:pPr>
    </w:p>
    <w:p w14:paraId="0F36B1FF" w14:textId="77777777" w:rsidR="00621999" w:rsidRDefault="00621999" w:rsidP="00621999">
      <w:pPr>
        <w:spacing w:line="240" w:lineRule="auto"/>
        <w:rPr>
          <w:rFonts w:eastAsiaTheme="majorEastAsia" w:cs="Times New Roman"/>
          <w:b/>
          <w:spacing w:val="-10"/>
          <w:kern w:val="28"/>
          <w:sz w:val="22"/>
        </w:rPr>
      </w:pPr>
      <w:r w:rsidRPr="00621999">
        <w:rPr>
          <w:rFonts w:eastAsiaTheme="majorEastAsia" w:cs="Times New Roman"/>
          <w:b/>
          <w:spacing w:val="-10"/>
          <w:kern w:val="28"/>
          <w:sz w:val="22"/>
        </w:rPr>
        <w:t xml:space="preserve">Douglas Ribeiro de Sá </w:t>
      </w:r>
    </w:p>
    <w:p w14:paraId="37F17FB2" w14:textId="0CF07748" w:rsidR="00621999" w:rsidRPr="008B38BC" w:rsidRDefault="00621999" w:rsidP="00621999">
      <w:pPr>
        <w:spacing w:line="240" w:lineRule="auto"/>
        <w:rPr>
          <w:rFonts w:eastAsiaTheme="majorEastAsia" w:cs="Times New Roman"/>
          <w:bCs/>
          <w:spacing w:val="-10"/>
          <w:kern w:val="28"/>
          <w:sz w:val="22"/>
        </w:rPr>
      </w:pPr>
      <w:r w:rsidRPr="008B38BC">
        <w:rPr>
          <w:rFonts w:cs="Times New Roman"/>
          <w:sz w:val="22"/>
          <w:lang w:val="pt-PT"/>
        </w:rPr>
        <w:t xml:space="preserve">Instituição de formação: </w:t>
      </w:r>
      <w:r w:rsidRPr="00621999">
        <w:rPr>
          <w:rFonts w:cs="Times New Roman"/>
          <w:sz w:val="22"/>
          <w:lang w:val="pt-PT"/>
        </w:rPr>
        <w:t>Universidade Federal do Tocantins</w:t>
      </w:r>
    </w:p>
    <w:p w14:paraId="46BC90B4" w14:textId="70D223BD" w:rsidR="00621999" w:rsidRDefault="00621999" w:rsidP="00621999">
      <w:pPr>
        <w:spacing w:line="240" w:lineRule="auto"/>
        <w:rPr>
          <w:rFonts w:eastAsiaTheme="majorEastAsia" w:cs="Times New Roman"/>
          <w:bCs/>
          <w:spacing w:val="-10"/>
          <w:kern w:val="28"/>
          <w:sz w:val="22"/>
        </w:rPr>
      </w:pPr>
      <w:r w:rsidRPr="008B38BC">
        <w:rPr>
          <w:rFonts w:eastAsiaTheme="majorEastAsia" w:cs="Times New Roman"/>
          <w:bCs/>
          <w:spacing w:val="-10"/>
          <w:kern w:val="28"/>
          <w:sz w:val="22"/>
        </w:rPr>
        <w:t xml:space="preserve">E-mail: </w:t>
      </w:r>
      <w:hyperlink r:id="rId13" w:history="1">
        <w:r w:rsidRPr="00E07E7C">
          <w:rPr>
            <w:rStyle w:val="Hyperlink"/>
            <w:rFonts w:eastAsiaTheme="majorEastAsia" w:cs="Times New Roman"/>
            <w:bCs/>
            <w:spacing w:val="-10"/>
            <w:kern w:val="28"/>
            <w:sz w:val="22"/>
          </w:rPr>
          <w:t>douglas.barreiras16@gmail.com</w:t>
        </w:r>
      </w:hyperlink>
    </w:p>
    <w:p w14:paraId="245F1705" w14:textId="77777777" w:rsidR="00621999" w:rsidRDefault="00621999" w:rsidP="00621999">
      <w:pPr>
        <w:spacing w:line="240" w:lineRule="auto"/>
        <w:rPr>
          <w:rFonts w:eastAsiaTheme="majorEastAsia" w:cs="Times New Roman"/>
          <w:bCs/>
          <w:spacing w:val="-10"/>
          <w:kern w:val="28"/>
          <w:sz w:val="22"/>
        </w:rPr>
      </w:pPr>
    </w:p>
    <w:p w14:paraId="4B081657" w14:textId="77777777" w:rsidR="00621999" w:rsidRDefault="00621999" w:rsidP="00621999">
      <w:pPr>
        <w:spacing w:line="240" w:lineRule="auto"/>
        <w:rPr>
          <w:rFonts w:eastAsiaTheme="majorEastAsia" w:cs="Times New Roman"/>
          <w:bCs/>
          <w:spacing w:val="-10"/>
          <w:kern w:val="28"/>
          <w:sz w:val="22"/>
        </w:rPr>
      </w:pPr>
    </w:p>
    <w:p w14:paraId="7DDD0210" w14:textId="77777777" w:rsidR="00621999" w:rsidRDefault="00621999" w:rsidP="00621999">
      <w:pPr>
        <w:spacing w:line="240" w:lineRule="auto"/>
        <w:rPr>
          <w:rFonts w:eastAsiaTheme="majorEastAsia" w:cs="Times New Roman"/>
          <w:b/>
          <w:spacing w:val="-10"/>
          <w:kern w:val="28"/>
          <w:sz w:val="22"/>
        </w:rPr>
      </w:pPr>
      <w:r w:rsidRPr="00621999">
        <w:rPr>
          <w:rFonts w:eastAsiaTheme="majorEastAsia" w:cs="Times New Roman"/>
          <w:b/>
          <w:spacing w:val="-10"/>
          <w:kern w:val="28"/>
          <w:sz w:val="22"/>
        </w:rPr>
        <w:t>Rafaela Gomes da Silva</w:t>
      </w:r>
    </w:p>
    <w:p w14:paraId="19F0A002" w14:textId="73261613" w:rsidR="00621999" w:rsidRPr="008B38BC" w:rsidRDefault="00621999" w:rsidP="00621999">
      <w:pPr>
        <w:spacing w:line="240" w:lineRule="auto"/>
        <w:rPr>
          <w:rFonts w:eastAsiaTheme="majorEastAsia" w:cs="Times New Roman"/>
          <w:bCs/>
          <w:spacing w:val="-10"/>
          <w:kern w:val="28"/>
          <w:sz w:val="22"/>
        </w:rPr>
      </w:pPr>
      <w:r w:rsidRPr="008B38BC">
        <w:rPr>
          <w:rFonts w:cs="Times New Roman"/>
          <w:sz w:val="22"/>
          <w:lang w:val="pt-PT"/>
        </w:rPr>
        <w:t xml:space="preserve">Instituição de formação: </w:t>
      </w:r>
      <w:r w:rsidR="00001E87" w:rsidRPr="00001E87">
        <w:rPr>
          <w:rFonts w:cs="Times New Roman"/>
          <w:sz w:val="22"/>
          <w:lang w:val="pt-PT"/>
        </w:rPr>
        <w:t>Universidade Nove de Julho</w:t>
      </w:r>
    </w:p>
    <w:p w14:paraId="3F3720E1" w14:textId="55DA58E8" w:rsidR="00621999" w:rsidRDefault="00621999" w:rsidP="00621999">
      <w:pPr>
        <w:spacing w:line="240" w:lineRule="auto"/>
        <w:rPr>
          <w:rFonts w:eastAsiaTheme="majorEastAsia" w:cs="Times New Roman"/>
          <w:bCs/>
          <w:spacing w:val="-10"/>
          <w:kern w:val="28"/>
          <w:sz w:val="22"/>
        </w:rPr>
      </w:pPr>
      <w:r w:rsidRPr="008B38BC">
        <w:rPr>
          <w:rFonts w:eastAsiaTheme="majorEastAsia" w:cs="Times New Roman"/>
          <w:bCs/>
          <w:spacing w:val="-10"/>
          <w:kern w:val="28"/>
          <w:sz w:val="22"/>
        </w:rPr>
        <w:t xml:space="preserve">E-mail: </w:t>
      </w:r>
      <w:hyperlink r:id="rId14" w:history="1">
        <w:r w:rsidR="00001E87" w:rsidRPr="00E07E7C">
          <w:rPr>
            <w:rStyle w:val="Hyperlink"/>
            <w:rFonts w:eastAsiaTheme="majorEastAsia" w:cs="Times New Roman"/>
            <w:bCs/>
            <w:spacing w:val="-10"/>
            <w:kern w:val="28"/>
            <w:sz w:val="22"/>
          </w:rPr>
          <w:t>rafaelagomes312@gmail.com</w:t>
        </w:r>
      </w:hyperlink>
    </w:p>
    <w:p w14:paraId="600933DD" w14:textId="77777777" w:rsidR="00001E87" w:rsidRDefault="00001E87" w:rsidP="00621999">
      <w:pPr>
        <w:spacing w:line="240" w:lineRule="auto"/>
        <w:rPr>
          <w:rFonts w:eastAsiaTheme="majorEastAsia" w:cs="Times New Roman"/>
          <w:bCs/>
          <w:spacing w:val="-10"/>
          <w:kern w:val="28"/>
          <w:sz w:val="22"/>
        </w:rPr>
      </w:pPr>
    </w:p>
    <w:p w14:paraId="40F51B66" w14:textId="77777777" w:rsidR="00621999" w:rsidRDefault="00621999" w:rsidP="00621999">
      <w:pPr>
        <w:spacing w:line="240" w:lineRule="auto"/>
        <w:rPr>
          <w:rFonts w:eastAsiaTheme="majorEastAsia" w:cs="Times New Roman"/>
          <w:bCs/>
          <w:spacing w:val="-10"/>
          <w:kern w:val="28"/>
          <w:sz w:val="22"/>
        </w:rPr>
      </w:pPr>
    </w:p>
    <w:p w14:paraId="3EFBDDB3" w14:textId="77777777" w:rsidR="00001E87" w:rsidRDefault="00001E87" w:rsidP="00621999">
      <w:pPr>
        <w:spacing w:line="240" w:lineRule="auto"/>
        <w:rPr>
          <w:rFonts w:eastAsiaTheme="majorEastAsia" w:cs="Times New Roman"/>
          <w:b/>
          <w:spacing w:val="-10"/>
          <w:kern w:val="28"/>
          <w:sz w:val="22"/>
        </w:rPr>
      </w:pPr>
      <w:r w:rsidRPr="00001E87">
        <w:rPr>
          <w:rFonts w:eastAsiaTheme="majorEastAsia" w:cs="Times New Roman"/>
          <w:b/>
          <w:spacing w:val="-10"/>
          <w:kern w:val="28"/>
          <w:sz w:val="22"/>
        </w:rPr>
        <w:t xml:space="preserve">Elia Maria </w:t>
      </w:r>
      <w:proofErr w:type="spellStart"/>
      <w:r w:rsidRPr="00001E87">
        <w:rPr>
          <w:rFonts w:eastAsiaTheme="majorEastAsia" w:cs="Times New Roman"/>
          <w:b/>
          <w:spacing w:val="-10"/>
          <w:kern w:val="28"/>
          <w:sz w:val="22"/>
        </w:rPr>
        <w:t>Floirian</w:t>
      </w:r>
      <w:proofErr w:type="spellEnd"/>
      <w:r w:rsidRPr="00001E87">
        <w:rPr>
          <w:rFonts w:eastAsiaTheme="majorEastAsia" w:cs="Times New Roman"/>
          <w:b/>
          <w:spacing w:val="-10"/>
          <w:kern w:val="28"/>
          <w:sz w:val="22"/>
        </w:rPr>
        <w:t xml:space="preserve"> </w:t>
      </w:r>
      <w:proofErr w:type="spellStart"/>
      <w:r w:rsidRPr="00001E87">
        <w:rPr>
          <w:rFonts w:eastAsiaTheme="majorEastAsia" w:cs="Times New Roman"/>
          <w:b/>
          <w:spacing w:val="-10"/>
          <w:kern w:val="28"/>
          <w:sz w:val="22"/>
        </w:rPr>
        <w:t>Matamoros</w:t>
      </w:r>
      <w:proofErr w:type="spellEnd"/>
      <w:r w:rsidRPr="00001E87">
        <w:rPr>
          <w:rFonts w:eastAsiaTheme="majorEastAsia" w:cs="Times New Roman"/>
          <w:b/>
          <w:spacing w:val="-10"/>
          <w:kern w:val="28"/>
          <w:sz w:val="22"/>
        </w:rPr>
        <w:t xml:space="preserve"> </w:t>
      </w:r>
    </w:p>
    <w:p w14:paraId="3BF44E71" w14:textId="55354507" w:rsidR="00621999" w:rsidRPr="008B38BC" w:rsidRDefault="00621999" w:rsidP="00621999">
      <w:pPr>
        <w:spacing w:line="240" w:lineRule="auto"/>
        <w:rPr>
          <w:rFonts w:eastAsiaTheme="majorEastAsia" w:cs="Times New Roman"/>
          <w:bCs/>
          <w:spacing w:val="-10"/>
          <w:kern w:val="28"/>
          <w:sz w:val="22"/>
        </w:rPr>
      </w:pPr>
      <w:r w:rsidRPr="008B38BC">
        <w:rPr>
          <w:rFonts w:cs="Times New Roman"/>
          <w:sz w:val="22"/>
          <w:lang w:val="pt-PT"/>
        </w:rPr>
        <w:t xml:space="preserve">Instituição de formação: </w:t>
      </w:r>
      <w:r w:rsidR="00001E87" w:rsidRPr="00001E87">
        <w:rPr>
          <w:rFonts w:cs="Times New Roman"/>
          <w:sz w:val="22"/>
          <w:lang w:val="pt-PT"/>
        </w:rPr>
        <w:t>Universidade Federal de Viçosa</w:t>
      </w:r>
    </w:p>
    <w:p w14:paraId="26721779" w14:textId="1669739B" w:rsidR="00621999" w:rsidRDefault="00621999" w:rsidP="00621999">
      <w:pPr>
        <w:spacing w:line="240" w:lineRule="auto"/>
        <w:rPr>
          <w:rFonts w:eastAsiaTheme="majorEastAsia" w:cs="Times New Roman"/>
          <w:bCs/>
          <w:spacing w:val="-10"/>
          <w:kern w:val="28"/>
          <w:sz w:val="22"/>
        </w:rPr>
      </w:pPr>
      <w:r w:rsidRPr="008B38BC">
        <w:rPr>
          <w:rFonts w:eastAsiaTheme="majorEastAsia" w:cs="Times New Roman"/>
          <w:bCs/>
          <w:spacing w:val="-10"/>
          <w:kern w:val="28"/>
          <w:sz w:val="22"/>
        </w:rPr>
        <w:t xml:space="preserve">E-mail: </w:t>
      </w:r>
      <w:hyperlink r:id="rId15" w:history="1">
        <w:r w:rsidR="00001E87" w:rsidRPr="00E07E7C">
          <w:rPr>
            <w:rStyle w:val="Hyperlink"/>
            <w:rFonts w:eastAsiaTheme="majorEastAsia" w:cs="Times New Roman"/>
            <w:bCs/>
            <w:spacing w:val="-10"/>
            <w:kern w:val="28"/>
            <w:sz w:val="22"/>
          </w:rPr>
          <w:t>emfmatamoros@gmail.com</w:t>
        </w:r>
      </w:hyperlink>
    </w:p>
    <w:p w14:paraId="4C0C58C6" w14:textId="77777777" w:rsidR="00001E87" w:rsidRDefault="00001E87" w:rsidP="00621999">
      <w:pPr>
        <w:spacing w:line="240" w:lineRule="auto"/>
        <w:rPr>
          <w:rFonts w:eastAsiaTheme="majorEastAsia" w:cs="Times New Roman"/>
          <w:bCs/>
          <w:spacing w:val="-10"/>
          <w:kern w:val="28"/>
          <w:sz w:val="22"/>
        </w:rPr>
      </w:pPr>
    </w:p>
    <w:p w14:paraId="01FB4F4F" w14:textId="77777777" w:rsidR="00621999" w:rsidRDefault="00621999" w:rsidP="00621999">
      <w:pPr>
        <w:spacing w:line="240" w:lineRule="auto"/>
        <w:rPr>
          <w:rFonts w:eastAsiaTheme="majorEastAsia" w:cs="Times New Roman"/>
          <w:bCs/>
          <w:spacing w:val="-10"/>
          <w:kern w:val="28"/>
          <w:sz w:val="22"/>
        </w:rPr>
      </w:pPr>
    </w:p>
    <w:p w14:paraId="7AB0C529" w14:textId="77777777" w:rsidR="00001E87" w:rsidRDefault="00001E87" w:rsidP="00621999">
      <w:pPr>
        <w:spacing w:line="240" w:lineRule="auto"/>
        <w:rPr>
          <w:rFonts w:eastAsiaTheme="majorEastAsia" w:cs="Times New Roman"/>
          <w:b/>
          <w:spacing w:val="-10"/>
          <w:kern w:val="28"/>
          <w:sz w:val="22"/>
        </w:rPr>
      </w:pPr>
      <w:r w:rsidRPr="00001E87">
        <w:rPr>
          <w:rFonts w:eastAsiaTheme="majorEastAsia" w:cs="Times New Roman"/>
          <w:b/>
          <w:spacing w:val="-10"/>
          <w:kern w:val="28"/>
          <w:sz w:val="22"/>
        </w:rPr>
        <w:t xml:space="preserve">Eduarda Isla de Oliveira Barbosa </w:t>
      </w:r>
    </w:p>
    <w:p w14:paraId="1DF2F1FC" w14:textId="01388F8C" w:rsidR="00621999" w:rsidRPr="008B38BC" w:rsidRDefault="00621999" w:rsidP="00621999">
      <w:pPr>
        <w:spacing w:line="240" w:lineRule="auto"/>
        <w:rPr>
          <w:rFonts w:eastAsiaTheme="majorEastAsia" w:cs="Times New Roman"/>
          <w:bCs/>
          <w:spacing w:val="-10"/>
          <w:kern w:val="28"/>
          <w:sz w:val="22"/>
        </w:rPr>
      </w:pPr>
      <w:r w:rsidRPr="008B38BC">
        <w:rPr>
          <w:rFonts w:cs="Times New Roman"/>
          <w:sz w:val="22"/>
          <w:lang w:val="pt-PT"/>
        </w:rPr>
        <w:t xml:space="preserve">Instituição de formação: </w:t>
      </w:r>
      <w:r w:rsidR="00001E87">
        <w:rPr>
          <w:rFonts w:cs="Times New Roman"/>
          <w:sz w:val="22"/>
          <w:lang w:val="pt-PT"/>
        </w:rPr>
        <w:t>U</w:t>
      </w:r>
      <w:r w:rsidR="00001E87" w:rsidRPr="00001E87">
        <w:rPr>
          <w:rFonts w:cs="Times New Roman"/>
          <w:sz w:val="22"/>
          <w:lang w:val="pt-PT"/>
        </w:rPr>
        <w:t xml:space="preserve">niversidade </w:t>
      </w:r>
      <w:r w:rsidR="00001E87">
        <w:rPr>
          <w:rFonts w:cs="Times New Roman"/>
          <w:sz w:val="22"/>
          <w:lang w:val="pt-PT"/>
        </w:rPr>
        <w:t>C</w:t>
      </w:r>
      <w:r w:rsidR="00001E87" w:rsidRPr="00001E87">
        <w:rPr>
          <w:rFonts w:cs="Times New Roman"/>
          <w:sz w:val="22"/>
          <w:lang w:val="pt-PT"/>
        </w:rPr>
        <w:t xml:space="preserve">atólica </w:t>
      </w:r>
      <w:r w:rsidR="00001E87">
        <w:rPr>
          <w:rFonts w:cs="Times New Roman"/>
          <w:sz w:val="22"/>
          <w:lang w:val="pt-PT"/>
        </w:rPr>
        <w:t>d</w:t>
      </w:r>
      <w:r w:rsidR="00001E87" w:rsidRPr="00001E87">
        <w:rPr>
          <w:rFonts w:cs="Times New Roman"/>
          <w:sz w:val="22"/>
          <w:lang w:val="pt-PT"/>
        </w:rPr>
        <w:t>e Brasília</w:t>
      </w:r>
    </w:p>
    <w:p w14:paraId="0C3A1050" w14:textId="0DF6812A" w:rsidR="00621999" w:rsidRDefault="00621999" w:rsidP="00621999">
      <w:pPr>
        <w:spacing w:line="240" w:lineRule="auto"/>
        <w:rPr>
          <w:rFonts w:eastAsiaTheme="majorEastAsia" w:cs="Times New Roman"/>
          <w:bCs/>
          <w:spacing w:val="-10"/>
          <w:kern w:val="28"/>
          <w:sz w:val="22"/>
        </w:rPr>
      </w:pPr>
      <w:r w:rsidRPr="008B38BC">
        <w:rPr>
          <w:rFonts w:eastAsiaTheme="majorEastAsia" w:cs="Times New Roman"/>
          <w:bCs/>
          <w:spacing w:val="-10"/>
          <w:kern w:val="28"/>
          <w:sz w:val="22"/>
        </w:rPr>
        <w:t xml:space="preserve">E-mail: </w:t>
      </w:r>
      <w:hyperlink r:id="rId16" w:history="1">
        <w:r w:rsidR="00001E87" w:rsidRPr="00E07E7C">
          <w:rPr>
            <w:rStyle w:val="Hyperlink"/>
            <w:rFonts w:eastAsiaTheme="majorEastAsia" w:cs="Times New Roman"/>
            <w:bCs/>
            <w:spacing w:val="-10"/>
            <w:kern w:val="28"/>
            <w:sz w:val="22"/>
          </w:rPr>
          <w:t>eduardaisla9@gmail.com</w:t>
        </w:r>
      </w:hyperlink>
    </w:p>
    <w:p w14:paraId="68BFA121" w14:textId="77777777" w:rsidR="00001E87" w:rsidRDefault="00001E87" w:rsidP="00621999">
      <w:pPr>
        <w:spacing w:line="240" w:lineRule="auto"/>
        <w:rPr>
          <w:rFonts w:eastAsiaTheme="majorEastAsia" w:cs="Times New Roman"/>
          <w:bCs/>
          <w:spacing w:val="-10"/>
          <w:kern w:val="28"/>
          <w:sz w:val="22"/>
        </w:rPr>
      </w:pPr>
    </w:p>
    <w:p w14:paraId="2A9096A5" w14:textId="77777777" w:rsidR="00621999" w:rsidRDefault="00621999" w:rsidP="00621999">
      <w:pPr>
        <w:spacing w:line="240" w:lineRule="auto"/>
        <w:rPr>
          <w:rFonts w:eastAsiaTheme="majorEastAsia" w:cs="Times New Roman"/>
          <w:bCs/>
          <w:spacing w:val="-10"/>
          <w:kern w:val="28"/>
          <w:sz w:val="22"/>
        </w:rPr>
      </w:pPr>
    </w:p>
    <w:p w14:paraId="78D314AC" w14:textId="77777777" w:rsidR="00001E87" w:rsidRDefault="00001E87" w:rsidP="00621999">
      <w:pPr>
        <w:spacing w:line="240" w:lineRule="auto"/>
        <w:rPr>
          <w:rFonts w:eastAsiaTheme="majorEastAsia" w:cs="Times New Roman"/>
          <w:b/>
          <w:spacing w:val="-10"/>
          <w:kern w:val="28"/>
          <w:sz w:val="22"/>
        </w:rPr>
      </w:pPr>
      <w:proofErr w:type="spellStart"/>
      <w:r w:rsidRPr="00001E87">
        <w:rPr>
          <w:rFonts w:eastAsiaTheme="majorEastAsia" w:cs="Times New Roman"/>
          <w:b/>
          <w:spacing w:val="-10"/>
          <w:kern w:val="28"/>
          <w:sz w:val="22"/>
        </w:rPr>
        <w:t>Izadora</w:t>
      </w:r>
      <w:proofErr w:type="spellEnd"/>
      <w:r w:rsidRPr="00001E87">
        <w:rPr>
          <w:rFonts w:eastAsiaTheme="majorEastAsia" w:cs="Times New Roman"/>
          <w:b/>
          <w:spacing w:val="-10"/>
          <w:kern w:val="28"/>
          <w:sz w:val="22"/>
        </w:rPr>
        <w:t xml:space="preserve"> dos Santos Albuquerque </w:t>
      </w:r>
    </w:p>
    <w:p w14:paraId="1C4960F9" w14:textId="02DA854D" w:rsidR="00621999" w:rsidRPr="008B38BC" w:rsidRDefault="00621999" w:rsidP="00621999">
      <w:pPr>
        <w:spacing w:line="240" w:lineRule="auto"/>
        <w:rPr>
          <w:rFonts w:eastAsiaTheme="majorEastAsia" w:cs="Times New Roman"/>
          <w:bCs/>
          <w:spacing w:val="-10"/>
          <w:kern w:val="28"/>
          <w:sz w:val="22"/>
        </w:rPr>
      </w:pPr>
      <w:r w:rsidRPr="008B38BC">
        <w:rPr>
          <w:rFonts w:cs="Times New Roman"/>
          <w:sz w:val="22"/>
          <w:lang w:val="pt-PT"/>
        </w:rPr>
        <w:t xml:space="preserve">Instituição de formação: </w:t>
      </w:r>
      <w:r w:rsidR="00001E87" w:rsidRPr="00001E87">
        <w:rPr>
          <w:rFonts w:cs="Times New Roman"/>
          <w:sz w:val="22"/>
          <w:lang w:val="pt-PT"/>
        </w:rPr>
        <w:t>Unigranrio Afya</w:t>
      </w:r>
    </w:p>
    <w:p w14:paraId="4619FA1D" w14:textId="4F0C9D28" w:rsidR="00621999" w:rsidRDefault="00621999" w:rsidP="00621999">
      <w:pPr>
        <w:spacing w:line="240" w:lineRule="auto"/>
        <w:rPr>
          <w:rFonts w:eastAsiaTheme="majorEastAsia" w:cs="Times New Roman"/>
          <w:bCs/>
          <w:spacing w:val="-10"/>
          <w:kern w:val="28"/>
          <w:sz w:val="22"/>
        </w:rPr>
      </w:pPr>
      <w:r w:rsidRPr="008B38BC">
        <w:rPr>
          <w:rFonts w:eastAsiaTheme="majorEastAsia" w:cs="Times New Roman"/>
          <w:bCs/>
          <w:spacing w:val="-10"/>
          <w:kern w:val="28"/>
          <w:sz w:val="22"/>
        </w:rPr>
        <w:t xml:space="preserve">E-mail: </w:t>
      </w:r>
      <w:hyperlink r:id="rId17" w:history="1">
        <w:r w:rsidR="00001E87" w:rsidRPr="00E07E7C">
          <w:rPr>
            <w:rStyle w:val="Hyperlink"/>
            <w:rFonts w:eastAsiaTheme="majorEastAsia" w:cs="Times New Roman"/>
            <w:bCs/>
            <w:spacing w:val="-10"/>
            <w:kern w:val="28"/>
            <w:sz w:val="22"/>
          </w:rPr>
          <w:t>izaalbuquerque61@gmail.com</w:t>
        </w:r>
      </w:hyperlink>
    </w:p>
    <w:p w14:paraId="5F36FEA0" w14:textId="4966B0D1" w:rsidR="00001E87" w:rsidRDefault="00001E87" w:rsidP="00621999">
      <w:pPr>
        <w:spacing w:line="240" w:lineRule="auto"/>
        <w:rPr>
          <w:rFonts w:eastAsiaTheme="majorEastAsia" w:cs="Times New Roman"/>
          <w:bCs/>
          <w:spacing w:val="-10"/>
          <w:kern w:val="28"/>
          <w:sz w:val="22"/>
        </w:rPr>
      </w:pPr>
    </w:p>
    <w:p w14:paraId="039A1720" w14:textId="77777777" w:rsidR="00001E87" w:rsidRDefault="00001E87" w:rsidP="00621999">
      <w:pPr>
        <w:spacing w:line="240" w:lineRule="auto"/>
        <w:rPr>
          <w:rFonts w:eastAsiaTheme="majorEastAsia" w:cs="Times New Roman"/>
          <w:bCs/>
          <w:spacing w:val="-10"/>
          <w:kern w:val="28"/>
          <w:sz w:val="22"/>
        </w:rPr>
      </w:pPr>
    </w:p>
    <w:p w14:paraId="5A9409B7" w14:textId="77777777" w:rsidR="00001E87" w:rsidRDefault="00001E87" w:rsidP="00001E87">
      <w:pPr>
        <w:spacing w:line="240" w:lineRule="auto"/>
        <w:rPr>
          <w:rFonts w:eastAsiaTheme="majorEastAsia" w:cs="Times New Roman"/>
          <w:b/>
          <w:spacing w:val="-10"/>
          <w:kern w:val="28"/>
          <w:sz w:val="22"/>
        </w:rPr>
      </w:pPr>
      <w:r w:rsidRPr="00001E87">
        <w:rPr>
          <w:rFonts w:eastAsiaTheme="majorEastAsia" w:cs="Times New Roman"/>
          <w:b/>
          <w:spacing w:val="-10"/>
          <w:kern w:val="28"/>
          <w:sz w:val="22"/>
        </w:rPr>
        <w:t>Ana Patrícia Santiago Protásio</w:t>
      </w:r>
    </w:p>
    <w:p w14:paraId="0A3C74D0" w14:textId="2EF8E9CF" w:rsidR="00001E87" w:rsidRPr="008B38BC" w:rsidRDefault="00001E87" w:rsidP="00001E87">
      <w:pPr>
        <w:spacing w:line="240" w:lineRule="auto"/>
        <w:rPr>
          <w:rFonts w:eastAsiaTheme="majorEastAsia" w:cs="Times New Roman"/>
          <w:bCs/>
          <w:spacing w:val="-10"/>
          <w:kern w:val="28"/>
          <w:sz w:val="22"/>
        </w:rPr>
      </w:pPr>
      <w:r w:rsidRPr="008B38BC">
        <w:rPr>
          <w:rFonts w:cs="Times New Roman"/>
          <w:sz w:val="22"/>
          <w:lang w:val="pt-PT"/>
        </w:rPr>
        <w:t xml:space="preserve">Instituição de formação: </w:t>
      </w:r>
      <w:r w:rsidRPr="00001E87">
        <w:rPr>
          <w:rFonts w:cs="Times New Roman"/>
          <w:sz w:val="22"/>
          <w:lang w:val="pt-PT"/>
        </w:rPr>
        <w:t>Centro Universitário Maurício de Nassau</w:t>
      </w:r>
    </w:p>
    <w:p w14:paraId="4C5A0F53" w14:textId="3E03480B" w:rsidR="00001E87" w:rsidRDefault="00001E87" w:rsidP="00001E87">
      <w:pPr>
        <w:spacing w:line="240" w:lineRule="auto"/>
        <w:rPr>
          <w:rFonts w:eastAsiaTheme="majorEastAsia" w:cs="Times New Roman"/>
          <w:bCs/>
          <w:spacing w:val="-10"/>
          <w:kern w:val="28"/>
          <w:sz w:val="22"/>
        </w:rPr>
      </w:pPr>
      <w:r w:rsidRPr="008B38BC">
        <w:rPr>
          <w:rFonts w:eastAsiaTheme="majorEastAsia" w:cs="Times New Roman"/>
          <w:bCs/>
          <w:spacing w:val="-10"/>
          <w:kern w:val="28"/>
          <w:sz w:val="22"/>
        </w:rPr>
        <w:t xml:space="preserve">E-mail: </w:t>
      </w:r>
      <w:hyperlink r:id="rId18" w:history="1">
        <w:r w:rsidRPr="00E07E7C">
          <w:rPr>
            <w:rStyle w:val="Hyperlink"/>
            <w:rFonts w:eastAsiaTheme="majorEastAsia" w:cs="Times New Roman"/>
            <w:bCs/>
            <w:spacing w:val="-10"/>
            <w:kern w:val="28"/>
            <w:sz w:val="22"/>
          </w:rPr>
          <w:t>protasiosantiago@hotmail.com</w:t>
        </w:r>
      </w:hyperlink>
    </w:p>
    <w:p w14:paraId="4B7B5253" w14:textId="77777777" w:rsidR="00001E87" w:rsidRDefault="00001E87" w:rsidP="00001E87">
      <w:pPr>
        <w:spacing w:line="240" w:lineRule="auto"/>
        <w:rPr>
          <w:rFonts w:eastAsiaTheme="majorEastAsia" w:cs="Times New Roman"/>
          <w:bCs/>
          <w:spacing w:val="-10"/>
          <w:kern w:val="28"/>
          <w:sz w:val="22"/>
        </w:rPr>
      </w:pPr>
    </w:p>
    <w:p w14:paraId="585127CB" w14:textId="08C8D791" w:rsidR="00001E87" w:rsidRDefault="00001E87" w:rsidP="00621999">
      <w:pPr>
        <w:spacing w:line="240" w:lineRule="auto"/>
        <w:rPr>
          <w:rFonts w:eastAsiaTheme="majorEastAsia" w:cs="Times New Roman"/>
          <w:bCs/>
          <w:spacing w:val="-10"/>
          <w:kern w:val="28"/>
          <w:sz w:val="22"/>
        </w:rPr>
      </w:pPr>
    </w:p>
    <w:p w14:paraId="26A4699A" w14:textId="77777777" w:rsidR="00D77721" w:rsidRDefault="00D77721" w:rsidP="00D77721">
      <w:pPr>
        <w:spacing w:line="240" w:lineRule="auto"/>
        <w:rPr>
          <w:rFonts w:eastAsiaTheme="majorEastAsia" w:cs="Times New Roman"/>
          <w:b/>
          <w:spacing w:val="-10"/>
          <w:kern w:val="28"/>
          <w:sz w:val="22"/>
        </w:rPr>
      </w:pPr>
      <w:r w:rsidRPr="00D77721">
        <w:rPr>
          <w:rFonts w:eastAsiaTheme="majorEastAsia" w:cs="Times New Roman"/>
          <w:b/>
          <w:spacing w:val="-10"/>
          <w:kern w:val="28"/>
          <w:sz w:val="22"/>
        </w:rPr>
        <w:t xml:space="preserve">Marlon Hora Martins </w:t>
      </w:r>
    </w:p>
    <w:p w14:paraId="7D69F213" w14:textId="507CBC3C" w:rsidR="00D77721" w:rsidRPr="008B38BC" w:rsidRDefault="00D77721" w:rsidP="00D77721">
      <w:pPr>
        <w:spacing w:line="240" w:lineRule="auto"/>
        <w:rPr>
          <w:rFonts w:eastAsiaTheme="majorEastAsia" w:cs="Times New Roman"/>
          <w:bCs/>
          <w:spacing w:val="-10"/>
          <w:kern w:val="28"/>
          <w:sz w:val="22"/>
        </w:rPr>
      </w:pPr>
      <w:r w:rsidRPr="008B38BC">
        <w:rPr>
          <w:rFonts w:cs="Times New Roman"/>
          <w:sz w:val="22"/>
          <w:lang w:val="pt-PT"/>
        </w:rPr>
        <w:t xml:space="preserve">Instituição de formação: </w:t>
      </w:r>
      <w:r w:rsidRPr="00D77721">
        <w:rPr>
          <w:rFonts w:cs="Times New Roman"/>
          <w:sz w:val="22"/>
          <w:lang w:val="pt-PT"/>
        </w:rPr>
        <w:t>Faculdade Morgana Potrich</w:t>
      </w:r>
    </w:p>
    <w:p w14:paraId="6478D05D" w14:textId="7C9F82CB" w:rsidR="00D77721" w:rsidRDefault="00D77721" w:rsidP="00D77721">
      <w:pPr>
        <w:spacing w:line="240" w:lineRule="auto"/>
        <w:rPr>
          <w:rFonts w:eastAsiaTheme="majorEastAsia" w:cs="Times New Roman"/>
          <w:bCs/>
          <w:spacing w:val="-10"/>
          <w:kern w:val="28"/>
          <w:sz w:val="22"/>
        </w:rPr>
      </w:pPr>
      <w:r w:rsidRPr="008B38BC">
        <w:rPr>
          <w:rFonts w:eastAsiaTheme="majorEastAsia" w:cs="Times New Roman"/>
          <w:bCs/>
          <w:spacing w:val="-10"/>
          <w:kern w:val="28"/>
          <w:sz w:val="22"/>
        </w:rPr>
        <w:t xml:space="preserve">E-mail: </w:t>
      </w:r>
      <w:hyperlink r:id="rId19" w:history="1">
        <w:r w:rsidRPr="006113E7">
          <w:rPr>
            <w:rStyle w:val="Hyperlink"/>
            <w:rFonts w:eastAsiaTheme="majorEastAsia" w:cs="Times New Roman"/>
            <w:bCs/>
            <w:spacing w:val="-10"/>
            <w:kern w:val="28"/>
            <w:sz w:val="22"/>
          </w:rPr>
          <w:t>marlon_hora@hotmail.com</w:t>
        </w:r>
      </w:hyperlink>
    </w:p>
    <w:p w14:paraId="1C028FAC" w14:textId="441B03FC" w:rsidR="00D77721" w:rsidRDefault="00D77721" w:rsidP="00621999">
      <w:pPr>
        <w:spacing w:line="240" w:lineRule="auto"/>
        <w:rPr>
          <w:rFonts w:eastAsiaTheme="majorEastAsia" w:cs="Times New Roman"/>
          <w:bCs/>
          <w:spacing w:val="-10"/>
          <w:kern w:val="28"/>
          <w:sz w:val="22"/>
        </w:rPr>
      </w:pPr>
    </w:p>
    <w:p w14:paraId="039CBE88" w14:textId="2F460CF2" w:rsidR="00001E87" w:rsidRDefault="00001E87" w:rsidP="00621999">
      <w:pPr>
        <w:spacing w:line="240" w:lineRule="auto"/>
        <w:rPr>
          <w:rFonts w:eastAsiaTheme="majorEastAsia" w:cs="Times New Roman"/>
          <w:bCs/>
          <w:spacing w:val="-10"/>
          <w:kern w:val="28"/>
          <w:sz w:val="22"/>
        </w:rPr>
      </w:pPr>
    </w:p>
    <w:p w14:paraId="25B3E198" w14:textId="77777777" w:rsidR="00001E87" w:rsidRDefault="00001E87" w:rsidP="00001E87">
      <w:pPr>
        <w:spacing w:line="240" w:lineRule="auto"/>
        <w:rPr>
          <w:rFonts w:eastAsiaTheme="majorEastAsia" w:cs="Times New Roman"/>
          <w:b/>
          <w:spacing w:val="-10"/>
          <w:kern w:val="28"/>
          <w:sz w:val="22"/>
        </w:rPr>
      </w:pPr>
      <w:proofErr w:type="spellStart"/>
      <w:r w:rsidRPr="00001E87">
        <w:rPr>
          <w:rFonts w:eastAsiaTheme="majorEastAsia" w:cs="Times New Roman"/>
          <w:b/>
          <w:spacing w:val="-10"/>
          <w:kern w:val="28"/>
          <w:sz w:val="22"/>
        </w:rPr>
        <w:t>Aliny</w:t>
      </w:r>
      <w:proofErr w:type="spellEnd"/>
      <w:r w:rsidRPr="00001E87">
        <w:rPr>
          <w:rFonts w:eastAsiaTheme="majorEastAsia" w:cs="Times New Roman"/>
          <w:b/>
          <w:spacing w:val="-10"/>
          <w:kern w:val="28"/>
          <w:sz w:val="22"/>
        </w:rPr>
        <w:t xml:space="preserve"> </w:t>
      </w:r>
      <w:proofErr w:type="spellStart"/>
      <w:r w:rsidRPr="00001E87">
        <w:rPr>
          <w:rFonts w:eastAsiaTheme="majorEastAsia" w:cs="Times New Roman"/>
          <w:b/>
          <w:spacing w:val="-10"/>
          <w:kern w:val="28"/>
          <w:sz w:val="22"/>
        </w:rPr>
        <w:t>Cristiani</w:t>
      </w:r>
      <w:proofErr w:type="spellEnd"/>
      <w:r w:rsidRPr="00001E87">
        <w:rPr>
          <w:rFonts w:eastAsiaTheme="majorEastAsia" w:cs="Times New Roman"/>
          <w:b/>
          <w:spacing w:val="-10"/>
          <w:kern w:val="28"/>
          <w:sz w:val="22"/>
        </w:rPr>
        <w:t xml:space="preserve"> Prado Moreno</w:t>
      </w:r>
    </w:p>
    <w:p w14:paraId="62600C4C" w14:textId="37920473" w:rsidR="00001E87" w:rsidRPr="008B38BC" w:rsidRDefault="00001E87" w:rsidP="00001E87">
      <w:pPr>
        <w:spacing w:line="240" w:lineRule="auto"/>
        <w:rPr>
          <w:rFonts w:eastAsiaTheme="majorEastAsia" w:cs="Times New Roman"/>
          <w:bCs/>
          <w:spacing w:val="-10"/>
          <w:kern w:val="28"/>
          <w:sz w:val="22"/>
        </w:rPr>
      </w:pPr>
      <w:r w:rsidRPr="008B38BC">
        <w:rPr>
          <w:rFonts w:cs="Times New Roman"/>
          <w:sz w:val="22"/>
          <w:lang w:val="pt-PT"/>
        </w:rPr>
        <w:t xml:space="preserve">Instituição de formação: </w:t>
      </w:r>
      <w:r w:rsidRPr="00001E87">
        <w:rPr>
          <w:rFonts w:cs="Times New Roman"/>
          <w:sz w:val="22"/>
          <w:lang w:val="pt-PT"/>
        </w:rPr>
        <w:t>Universidade Estácio de S</w:t>
      </w:r>
      <w:r>
        <w:rPr>
          <w:rFonts w:cs="Times New Roman"/>
          <w:sz w:val="22"/>
          <w:lang w:val="pt-PT"/>
        </w:rPr>
        <w:t>á</w:t>
      </w:r>
    </w:p>
    <w:p w14:paraId="19C4B493" w14:textId="3C3E447B" w:rsidR="00001E87" w:rsidRDefault="00001E87" w:rsidP="00001E87">
      <w:pPr>
        <w:spacing w:line="240" w:lineRule="auto"/>
        <w:rPr>
          <w:rFonts w:eastAsiaTheme="majorEastAsia" w:cs="Times New Roman"/>
          <w:bCs/>
          <w:spacing w:val="-10"/>
          <w:kern w:val="28"/>
          <w:sz w:val="22"/>
        </w:rPr>
      </w:pPr>
      <w:r w:rsidRPr="008B38BC">
        <w:rPr>
          <w:rFonts w:eastAsiaTheme="majorEastAsia" w:cs="Times New Roman"/>
          <w:bCs/>
          <w:spacing w:val="-10"/>
          <w:kern w:val="28"/>
          <w:sz w:val="22"/>
        </w:rPr>
        <w:t xml:space="preserve">E-mail: </w:t>
      </w:r>
      <w:hyperlink r:id="rId20" w:history="1">
        <w:r w:rsidRPr="00E07E7C">
          <w:rPr>
            <w:rStyle w:val="Hyperlink"/>
            <w:rFonts w:eastAsiaTheme="majorEastAsia" w:cs="Times New Roman"/>
            <w:bCs/>
            <w:spacing w:val="-10"/>
            <w:kern w:val="28"/>
            <w:sz w:val="22"/>
          </w:rPr>
          <w:t>alinymoreno@hotmail.com</w:t>
        </w:r>
      </w:hyperlink>
    </w:p>
    <w:p w14:paraId="18D66C24" w14:textId="77777777" w:rsidR="00001E87" w:rsidRDefault="00001E87" w:rsidP="00001E87">
      <w:pPr>
        <w:spacing w:line="240" w:lineRule="auto"/>
        <w:rPr>
          <w:rFonts w:eastAsiaTheme="majorEastAsia" w:cs="Times New Roman"/>
          <w:bCs/>
          <w:spacing w:val="-10"/>
          <w:kern w:val="28"/>
          <w:sz w:val="22"/>
        </w:rPr>
      </w:pPr>
    </w:p>
    <w:p w14:paraId="2D6B79D4" w14:textId="45C202EF" w:rsidR="00001E87" w:rsidRDefault="00001E87" w:rsidP="00621999">
      <w:pPr>
        <w:spacing w:line="240" w:lineRule="auto"/>
        <w:rPr>
          <w:rFonts w:eastAsiaTheme="majorEastAsia" w:cs="Times New Roman"/>
          <w:bCs/>
          <w:spacing w:val="-10"/>
          <w:kern w:val="28"/>
          <w:sz w:val="22"/>
        </w:rPr>
      </w:pPr>
    </w:p>
    <w:p w14:paraId="4FC45F87" w14:textId="77777777" w:rsidR="00001E87" w:rsidRDefault="00001E87" w:rsidP="00001E87">
      <w:pPr>
        <w:spacing w:line="240" w:lineRule="auto"/>
        <w:rPr>
          <w:rFonts w:eastAsiaTheme="majorEastAsia" w:cs="Times New Roman"/>
          <w:b/>
          <w:spacing w:val="-10"/>
          <w:kern w:val="28"/>
          <w:sz w:val="22"/>
        </w:rPr>
      </w:pPr>
      <w:r w:rsidRPr="00001E87">
        <w:rPr>
          <w:rFonts w:eastAsiaTheme="majorEastAsia" w:cs="Times New Roman"/>
          <w:b/>
          <w:spacing w:val="-10"/>
          <w:kern w:val="28"/>
          <w:sz w:val="22"/>
        </w:rPr>
        <w:t>João Pedro Canabrava Vieira</w:t>
      </w:r>
    </w:p>
    <w:p w14:paraId="425562CB" w14:textId="26EEE50B" w:rsidR="00001E87" w:rsidRPr="008B38BC" w:rsidRDefault="00001E87" w:rsidP="00001E87">
      <w:pPr>
        <w:spacing w:line="240" w:lineRule="auto"/>
        <w:rPr>
          <w:rFonts w:eastAsiaTheme="majorEastAsia" w:cs="Times New Roman"/>
          <w:bCs/>
          <w:spacing w:val="-10"/>
          <w:kern w:val="28"/>
          <w:sz w:val="22"/>
        </w:rPr>
      </w:pPr>
      <w:r w:rsidRPr="008B38BC">
        <w:rPr>
          <w:rFonts w:cs="Times New Roman"/>
          <w:sz w:val="22"/>
          <w:lang w:val="pt-PT"/>
        </w:rPr>
        <w:t xml:space="preserve">Instituição de formação: </w:t>
      </w:r>
      <w:r w:rsidRPr="00001E87">
        <w:rPr>
          <w:rFonts w:cs="Times New Roman"/>
          <w:sz w:val="22"/>
          <w:lang w:val="pt-PT"/>
        </w:rPr>
        <w:t>Instituto de Ciências da Saúde</w:t>
      </w:r>
    </w:p>
    <w:p w14:paraId="60BBDC10" w14:textId="2659B6D9" w:rsidR="00001E87" w:rsidRDefault="00001E87" w:rsidP="00001E87">
      <w:pPr>
        <w:spacing w:line="240" w:lineRule="auto"/>
        <w:rPr>
          <w:rFonts w:eastAsiaTheme="majorEastAsia" w:cs="Times New Roman"/>
          <w:bCs/>
          <w:spacing w:val="-10"/>
          <w:kern w:val="28"/>
          <w:sz w:val="22"/>
        </w:rPr>
      </w:pPr>
      <w:r w:rsidRPr="008B38BC">
        <w:rPr>
          <w:rFonts w:eastAsiaTheme="majorEastAsia" w:cs="Times New Roman"/>
          <w:bCs/>
          <w:spacing w:val="-10"/>
          <w:kern w:val="28"/>
          <w:sz w:val="22"/>
        </w:rPr>
        <w:t xml:space="preserve">E-mail: </w:t>
      </w:r>
      <w:hyperlink r:id="rId21" w:history="1">
        <w:r w:rsidRPr="00E07E7C">
          <w:rPr>
            <w:rStyle w:val="Hyperlink"/>
            <w:rFonts w:eastAsiaTheme="majorEastAsia" w:cs="Times New Roman"/>
            <w:bCs/>
            <w:spacing w:val="-10"/>
            <w:kern w:val="28"/>
            <w:sz w:val="22"/>
          </w:rPr>
          <w:t>jpcv13@icloud.com</w:t>
        </w:r>
      </w:hyperlink>
    </w:p>
    <w:p w14:paraId="42B79698" w14:textId="09183C43" w:rsidR="00001E87" w:rsidRDefault="00001E87" w:rsidP="00001E87">
      <w:pPr>
        <w:spacing w:line="240" w:lineRule="auto"/>
        <w:rPr>
          <w:rFonts w:eastAsiaTheme="majorEastAsia" w:cs="Times New Roman"/>
          <w:bCs/>
          <w:spacing w:val="-10"/>
          <w:kern w:val="28"/>
          <w:sz w:val="22"/>
        </w:rPr>
      </w:pPr>
    </w:p>
    <w:p w14:paraId="21F6353F" w14:textId="77777777" w:rsidR="00001E87" w:rsidRDefault="00001E87" w:rsidP="00001E87">
      <w:pPr>
        <w:spacing w:line="240" w:lineRule="auto"/>
        <w:rPr>
          <w:rFonts w:eastAsiaTheme="majorEastAsia" w:cs="Times New Roman"/>
          <w:bCs/>
          <w:spacing w:val="-10"/>
          <w:kern w:val="28"/>
          <w:sz w:val="22"/>
        </w:rPr>
      </w:pPr>
    </w:p>
    <w:p w14:paraId="2159A96E" w14:textId="77777777" w:rsidR="00001E87" w:rsidRDefault="00001E87" w:rsidP="00001E87">
      <w:pPr>
        <w:spacing w:line="240" w:lineRule="auto"/>
        <w:rPr>
          <w:rFonts w:eastAsiaTheme="majorEastAsia" w:cs="Times New Roman"/>
          <w:b/>
          <w:spacing w:val="-10"/>
          <w:kern w:val="28"/>
          <w:sz w:val="22"/>
        </w:rPr>
      </w:pPr>
      <w:proofErr w:type="spellStart"/>
      <w:r w:rsidRPr="00001E87">
        <w:rPr>
          <w:rFonts w:eastAsiaTheme="majorEastAsia" w:cs="Times New Roman"/>
          <w:b/>
          <w:spacing w:val="-10"/>
          <w:kern w:val="28"/>
          <w:sz w:val="22"/>
        </w:rPr>
        <w:t>Francimara</w:t>
      </w:r>
      <w:proofErr w:type="spellEnd"/>
      <w:r w:rsidRPr="00001E87">
        <w:rPr>
          <w:rFonts w:eastAsiaTheme="majorEastAsia" w:cs="Times New Roman"/>
          <w:b/>
          <w:spacing w:val="-10"/>
          <w:kern w:val="28"/>
          <w:sz w:val="22"/>
        </w:rPr>
        <w:t xml:space="preserve"> da costa e Silva Marinho </w:t>
      </w:r>
    </w:p>
    <w:p w14:paraId="21BF8A97" w14:textId="053294A3" w:rsidR="00001E87" w:rsidRPr="008B38BC" w:rsidRDefault="00001E87" w:rsidP="00001E87">
      <w:pPr>
        <w:spacing w:line="240" w:lineRule="auto"/>
        <w:rPr>
          <w:rFonts w:eastAsiaTheme="majorEastAsia" w:cs="Times New Roman"/>
          <w:bCs/>
          <w:spacing w:val="-10"/>
          <w:kern w:val="28"/>
          <w:sz w:val="22"/>
        </w:rPr>
      </w:pPr>
      <w:r w:rsidRPr="008B38BC">
        <w:rPr>
          <w:rFonts w:cs="Times New Roman"/>
          <w:sz w:val="22"/>
          <w:lang w:val="pt-PT"/>
        </w:rPr>
        <w:t xml:space="preserve">Instituição de formação: </w:t>
      </w:r>
      <w:r w:rsidRPr="00001E87">
        <w:rPr>
          <w:rFonts w:cs="Times New Roman"/>
          <w:sz w:val="22"/>
          <w:lang w:val="pt-PT"/>
        </w:rPr>
        <w:t xml:space="preserve">Faculdade </w:t>
      </w:r>
      <w:r>
        <w:rPr>
          <w:rFonts w:cs="Times New Roman"/>
          <w:sz w:val="22"/>
          <w:lang w:val="pt-PT"/>
        </w:rPr>
        <w:t>S</w:t>
      </w:r>
      <w:r w:rsidRPr="00001E87">
        <w:rPr>
          <w:rFonts w:cs="Times New Roman"/>
          <w:sz w:val="22"/>
          <w:lang w:val="pt-PT"/>
        </w:rPr>
        <w:t>anto Agostinho</w:t>
      </w:r>
    </w:p>
    <w:p w14:paraId="7D6566C8" w14:textId="73AE3F28" w:rsidR="00001E87" w:rsidRDefault="00001E87" w:rsidP="00001E87">
      <w:pPr>
        <w:spacing w:line="240" w:lineRule="auto"/>
        <w:rPr>
          <w:rFonts w:eastAsiaTheme="majorEastAsia" w:cs="Times New Roman"/>
          <w:bCs/>
          <w:spacing w:val="-10"/>
          <w:kern w:val="28"/>
          <w:sz w:val="22"/>
        </w:rPr>
      </w:pPr>
      <w:r w:rsidRPr="008B38BC">
        <w:rPr>
          <w:rFonts w:eastAsiaTheme="majorEastAsia" w:cs="Times New Roman"/>
          <w:bCs/>
          <w:spacing w:val="-10"/>
          <w:kern w:val="28"/>
          <w:sz w:val="22"/>
        </w:rPr>
        <w:t xml:space="preserve">E-mail: </w:t>
      </w:r>
      <w:hyperlink r:id="rId22" w:history="1">
        <w:r w:rsidRPr="00E07E7C">
          <w:rPr>
            <w:rStyle w:val="Hyperlink"/>
            <w:rFonts w:eastAsiaTheme="majorEastAsia" w:cs="Times New Roman"/>
            <w:bCs/>
            <w:spacing w:val="-10"/>
            <w:kern w:val="28"/>
            <w:sz w:val="22"/>
          </w:rPr>
          <w:t>francimaracsilva@hotmail.com</w:t>
        </w:r>
      </w:hyperlink>
    </w:p>
    <w:p w14:paraId="150EEEEC" w14:textId="77777777" w:rsidR="00001E87" w:rsidRDefault="00001E87" w:rsidP="00C740FD">
      <w:pPr>
        <w:pStyle w:val="Ttulo1"/>
        <w:numPr>
          <w:ilvl w:val="0"/>
          <w:numId w:val="0"/>
        </w:numPr>
        <w:spacing w:before="0" w:after="0" w:line="240" w:lineRule="auto"/>
        <w:rPr>
          <w:rFonts w:cs="Times New Roman"/>
          <w:szCs w:val="24"/>
        </w:rPr>
      </w:pPr>
      <w:bookmarkStart w:id="0" w:name="_Toc141433160"/>
    </w:p>
    <w:p w14:paraId="749D47DE" w14:textId="4830D958" w:rsidR="00052065" w:rsidRPr="00C740FD" w:rsidRDefault="00052065" w:rsidP="00C740FD">
      <w:pPr>
        <w:pStyle w:val="Ttulo1"/>
        <w:numPr>
          <w:ilvl w:val="0"/>
          <w:numId w:val="0"/>
        </w:numPr>
        <w:spacing w:before="0" w:after="0" w:line="240" w:lineRule="auto"/>
        <w:rPr>
          <w:rFonts w:cs="Times New Roman"/>
          <w:szCs w:val="24"/>
        </w:rPr>
      </w:pPr>
      <w:r w:rsidRPr="00C740FD">
        <w:rPr>
          <w:rFonts w:cs="Times New Roman"/>
          <w:szCs w:val="24"/>
        </w:rPr>
        <w:t>RESUMO</w:t>
      </w:r>
      <w:bookmarkEnd w:id="0"/>
    </w:p>
    <w:p w14:paraId="08B1B60F" w14:textId="77777777" w:rsidR="003D48AD" w:rsidRDefault="003D48AD" w:rsidP="003D48AD">
      <w:pPr>
        <w:pStyle w:val="Ttulo1"/>
        <w:numPr>
          <w:ilvl w:val="0"/>
          <w:numId w:val="0"/>
        </w:numPr>
        <w:spacing w:before="0" w:after="0" w:line="240" w:lineRule="auto"/>
        <w:rPr>
          <w:b w:val="0"/>
          <w:bCs/>
        </w:rPr>
      </w:pPr>
      <w:r w:rsidRPr="003D48AD">
        <w:rPr>
          <w:b w:val="0"/>
          <w:bCs/>
        </w:rPr>
        <w:t>A prevalência de transtornos de depressão e ansiedade em crianças e adolescentes tem aumentado de forma preocupante nas últimas décadas, causando impactos significativos no desenvolvimento emocional, cognitivo e social desses jovens. Esses transtornos são frequentemente associados a fatores como instabilidade familiar, pressões acadêmicas excessivas, exposição prolongada às redes sociais e desigualdades socioeconômicas. Este estudo aborda os desafios relacionados ao diagnóstico precoce, muitas vezes dificultado pela sobreposição de sintomas com outros transtornos e pelo estigma social que afeta a busca por ajuda. Além disso, analisa intervenções terapêuticas baseadas em evidências, incluindo a terapia cognitivo-comportamental e o uso criterioso de medicamentos antidepressivos. Também são exploradas as contribuições de programas de prevenção realizados em escolas e comunidades, que têm se mostrado eficazes na promoção do bem-estar mental. Ressalta-se a necessidade de estratégias integradas que envolvam famílias, profissionais de saúde, educadores e políticas públicas para mitigar os efeitos de longo prazo, especialmente em populações mais vulneráveis.</w:t>
      </w:r>
    </w:p>
    <w:p w14:paraId="3BB155DE" w14:textId="05BEEDB4" w:rsidR="003D48AD" w:rsidRDefault="003D48AD" w:rsidP="003D48AD">
      <w:pPr>
        <w:pStyle w:val="Ttulo1"/>
        <w:numPr>
          <w:ilvl w:val="0"/>
          <w:numId w:val="0"/>
        </w:numPr>
        <w:spacing w:before="0" w:after="0" w:line="240" w:lineRule="auto"/>
      </w:pPr>
      <w:r>
        <w:br/>
      </w:r>
      <w:r w:rsidRPr="003D48AD">
        <w:rPr>
          <w:rStyle w:val="Forte"/>
          <w:b/>
          <w:bCs w:val="0"/>
        </w:rPr>
        <w:t>Palavras-chave</w:t>
      </w:r>
      <w:r>
        <w:rPr>
          <w:rStyle w:val="Forte"/>
        </w:rPr>
        <w:t>:</w:t>
      </w:r>
      <w:r>
        <w:t xml:space="preserve"> </w:t>
      </w:r>
      <w:r w:rsidRPr="003D48AD">
        <w:rPr>
          <w:b w:val="0"/>
          <w:bCs/>
        </w:rPr>
        <w:t>Depressão Infantil; Ansiedade em Adolescentes; Diagnóstico Precoce; Intervenções Terapêuticas; Prevenção</w:t>
      </w:r>
      <w:r>
        <w:t>.</w:t>
      </w:r>
    </w:p>
    <w:p w14:paraId="1D37EE55" w14:textId="77777777" w:rsidR="003D48AD" w:rsidRDefault="003D48AD" w:rsidP="003D48AD">
      <w:pPr>
        <w:pStyle w:val="Ttulo1"/>
        <w:numPr>
          <w:ilvl w:val="0"/>
          <w:numId w:val="0"/>
        </w:numPr>
        <w:spacing w:before="0" w:after="0" w:line="240" w:lineRule="auto"/>
      </w:pPr>
    </w:p>
    <w:p w14:paraId="50DB03DD" w14:textId="77777777" w:rsidR="00052065" w:rsidRPr="00C740FD" w:rsidRDefault="00052065" w:rsidP="00C740FD">
      <w:pPr>
        <w:spacing w:line="240" w:lineRule="auto"/>
        <w:rPr>
          <w:szCs w:val="24"/>
        </w:rPr>
      </w:pPr>
    </w:p>
    <w:p w14:paraId="5B3D93F2" w14:textId="3C93C335" w:rsidR="00052065" w:rsidRPr="00C740FD" w:rsidRDefault="00052065" w:rsidP="00C740FD">
      <w:pPr>
        <w:pStyle w:val="Ttulo1"/>
        <w:numPr>
          <w:ilvl w:val="0"/>
          <w:numId w:val="0"/>
        </w:numPr>
        <w:spacing w:before="0" w:after="0" w:line="240" w:lineRule="auto"/>
        <w:rPr>
          <w:rFonts w:cs="Times New Roman"/>
          <w:szCs w:val="24"/>
          <w:lang w:val="en-US"/>
        </w:rPr>
      </w:pPr>
      <w:bookmarkStart w:id="1" w:name="_Toc140876528"/>
      <w:bookmarkStart w:id="2" w:name="_Toc140876706"/>
      <w:bookmarkStart w:id="3" w:name="_Toc140877199"/>
      <w:bookmarkStart w:id="4" w:name="_Toc141433161"/>
      <w:r w:rsidRPr="00C740FD">
        <w:rPr>
          <w:rFonts w:cs="Times New Roman"/>
          <w:szCs w:val="24"/>
          <w:lang w:val="en-US"/>
        </w:rPr>
        <w:t>ABSTRACT</w:t>
      </w:r>
      <w:bookmarkEnd w:id="1"/>
      <w:bookmarkEnd w:id="2"/>
      <w:bookmarkEnd w:id="3"/>
      <w:bookmarkEnd w:id="4"/>
    </w:p>
    <w:p w14:paraId="64617F35" w14:textId="77777777" w:rsidR="00052065" w:rsidRPr="00C740FD" w:rsidRDefault="00052065" w:rsidP="00C740FD">
      <w:pPr>
        <w:spacing w:line="240" w:lineRule="auto"/>
        <w:rPr>
          <w:szCs w:val="24"/>
          <w:lang w:val="en-US"/>
        </w:rPr>
      </w:pPr>
    </w:p>
    <w:p w14:paraId="1794A960" w14:textId="09AE7CAC" w:rsidR="00C740FD" w:rsidRPr="00621999" w:rsidRDefault="003D48AD" w:rsidP="00C740FD">
      <w:pPr>
        <w:spacing w:line="240" w:lineRule="auto"/>
        <w:rPr>
          <w:lang w:val="en-US"/>
        </w:rPr>
      </w:pPr>
      <w:bookmarkStart w:id="5" w:name="_Toc140876529"/>
      <w:bookmarkStart w:id="6" w:name="_Toc140876707"/>
      <w:bookmarkStart w:id="7" w:name="_Toc140877200"/>
      <w:bookmarkStart w:id="8" w:name="_Toc141433162"/>
      <w:r w:rsidRPr="00621999">
        <w:rPr>
          <w:lang w:val="en-US"/>
        </w:rPr>
        <w:t>The prevalence of depression and anxiety disorders in children and adolescents has risen alarmingly in recent decades, significantly impacting their emotional, cognitive, and social development. These disorders are closely linked to factors such as family instability, academic pressures, excessive exposure to social media, and socioeconomic inequalities. This study explores the challenges of early diagnosis, often hindered by overlapping symptoms with other disorders and the stigma surrounding mental health issues. It also reviews evidence-based therapeutic interventions, including cognitive-behavioral therapy and the cautious use of antidepressants, emphasizing their efficacy in reducing symptoms. Moreover, the study highlights the role of school- and community-based prevention programs in promoting mental well-being and reducing the incidence of these disorders. The need for an integrated approach involving families, healthcare professionals, educators, and public policies is emphasized to mitigate long-term consequences, particularly among vulnerable populations.</w:t>
      </w:r>
      <w:r w:rsidRPr="00621999">
        <w:rPr>
          <w:lang w:val="en-US"/>
        </w:rPr>
        <w:br/>
      </w:r>
      <w:r w:rsidRPr="00621999">
        <w:rPr>
          <w:rStyle w:val="Forte"/>
          <w:lang w:val="en-US"/>
        </w:rPr>
        <w:t>Keywords:</w:t>
      </w:r>
      <w:r w:rsidRPr="00621999">
        <w:rPr>
          <w:lang w:val="en-US"/>
        </w:rPr>
        <w:t xml:space="preserve"> Childhood Depression; Adolescent Anxiety; Early Diagnosis; Therapeutic Interventions; Prevention.</w:t>
      </w:r>
    </w:p>
    <w:p w14:paraId="05F190C2" w14:textId="77777777" w:rsidR="003D48AD" w:rsidRPr="00C740FD" w:rsidRDefault="003D48AD" w:rsidP="00C740FD">
      <w:pPr>
        <w:spacing w:line="240" w:lineRule="auto"/>
        <w:rPr>
          <w:rFonts w:cs="Times New Roman"/>
          <w:szCs w:val="24"/>
          <w:lang w:val="en-US"/>
        </w:rPr>
      </w:pPr>
    </w:p>
    <w:p w14:paraId="5EEAB9CD" w14:textId="090BBB7F" w:rsidR="002B6845" w:rsidRPr="00C740FD" w:rsidRDefault="002B6845" w:rsidP="00C740FD">
      <w:pPr>
        <w:pStyle w:val="Ttulo1"/>
        <w:numPr>
          <w:ilvl w:val="0"/>
          <w:numId w:val="0"/>
        </w:numPr>
        <w:spacing w:before="0" w:after="0" w:line="240" w:lineRule="auto"/>
        <w:rPr>
          <w:rFonts w:cs="Times New Roman"/>
          <w:szCs w:val="24"/>
          <w:lang w:val="en-US"/>
        </w:rPr>
      </w:pPr>
      <w:r w:rsidRPr="00C740FD">
        <w:rPr>
          <w:rFonts w:cs="Times New Roman"/>
          <w:szCs w:val="24"/>
          <w:lang w:val="en-US"/>
        </w:rPr>
        <w:t>RESUMEN</w:t>
      </w:r>
    </w:p>
    <w:p w14:paraId="6DE6E67B" w14:textId="77777777" w:rsidR="002B6845" w:rsidRPr="00C740FD" w:rsidRDefault="002B6845" w:rsidP="00C740FD">
      <w:pPr>
        <w:spacing w:line="240" w:lineRule="auto"/>
        <w:rPr>
          <w:szCs w:val="24"/>
          <w:lang w:val="en-US"/>
        </w:rPr>
      </w:pPr>
    </w:p>
    <w:p w14:paraId="16070051" w14:textId="77777777" w:rsidR="003D48AD" w:rsidRDefault="003D48AD" w:rsidP="00EB66F3">
      <w:pPr>
        <w:spacing w:line="240" w:lineRule="auto"/>
      </w:pPr>
      <w:r>
        <w:t xml:space="preserve">La </w:t>
      </w:r>
      <w:proofErr w:type="spellStart"/>
      <w:r>
        <w:t>prevalencia</w:t>
      </w:r>
      <w:proofErr w:type="spellEnd"/>
      <w:r>
        <w:t xml:space="preserve"> de </w:t>
      </w:r>
      <w:proofErr w:type="spellStart"/>
      <w:r>
        <w:t>los</w:t>
      </w:r>
      <w:proofErr w:type="spellEnd"/>
      <w:r>
        <w:t xml:space="preserve"> </w:t>
      </w:r>
      <w:proofErr w:type="spellStart"/>
      <w:r>
        <w:t>trastornos</w:t>
      </w:r>
      <w:proofErr w:type="spellEnd"/>
      <w:r>
        <w:t xml:space="preserve"> de </w:t>
      </w:r>
      <w:proofErr w:type="spellStart"/>
      <w:r>
        <w:t>depresión</w:t>
      </w:r>
      <w:proofErr w:type="spellEnd"/>
      <w:r>
        <w:t xml:space="preserve"> y </w:t>
      </w:r>
      <w:proofErr w:type="spellStart"/>
      <w:r>
        <w:t>ansiedad</w:t>
      </w:r>
      <w:proofErr w:type="spellEnd"/>
      <w:r>
        <w:t xml:space="preserve"> </w:t>
      </w:r>
      <w:proofErr w:type="spellStart"/>
      <w:r>
        <w:t>en</w:t>
      </w:r>
      <w:proofErr w:type="spellEnd"/>
      <w:r>
        <w:t xml:space="preserve"> </w:t>
      </w:r>
      <w:proofErr w:type="spellStart"/>
      <w:r>
        <w:t>niños</w:t>
      </w:r>
      <w:proofErr w:type="spellEnd"/>
      <w:r>
        <w:t xml:space="preserve"> y adolescentes </w:t>
      </w:r>
      <w:proofErr w:type="spellStart"/>
      <w:r>
        <w:t>ha</w:t>
      </w:r>
      <w:proofErr w:type="spellEnd"/>
      <w:r>
        <w:t xml:space="preserve"> mostrado </w:t>
      </w:r>
      <w:proofErr w:type="spellStart"/>
      <w:r>
        <w:t>un</w:t>
      </w:r>
      <w:proofErr w:type="spellEnd"/>
      <w:r>
        <w:t xml:space="preserve"> incremento alarmante </w:t>
      </w:r>
      <w:proofErr w:type="spellStart"/>
      <w:r>
        <w:t>en</w:t>
      </w:r>
      <w:proofErr w:type="spellEnd"/>
      <w:r>
        <w:t xml:space="preserve"> </w:t>
      </w:r>
      <w:proofErr w:type="spellStart"/>
      <w:r>
        <w:t>las</w:t>
      </w:r>
      <w:proofErr w:type="spellEnd"/>
      <w:r>
        <w:t xml:space="preserve"> últimas décadas, </w:t>
      </w:r>
      <w:proofErr w:type="spellStart"/>
      <w:r>
        <w:t>generando</w:t>
      </w:r>
      <w:proofErr w:type="spellEnd"/>
      <w:r>
        <w:t xml:space="preserve"> </w:t>
      </w:r>
      <w:proofErr w:type="spellStart"/>
      <w:r>
        <w:t>consecuencias</w:t>
      </w:r>
      <w:proofErr w:type="spellEnd"/>
      <w:r>
        <w:t xml:space="preserve"> significativas </w:t>
      </w:r>
      <w:proofErr w:type="spellStart"/>
      <w:r>
        <w:t>en</w:t>
      </w:r>
      <w:proofErr w:type="spellEnd"/>
      <w:r>
        <w:t xml:space="preserve"> </w:t>
      </w:r>
      <w:proofErr w:type="spellStart"/>
      <w:r>
        <w:t>su</w:t>
      </w:r>
      <w:proofErr w:type="spellEnd"/>
      <w:r>
        <w:t xml:space="preserve"> </w:t>
      </w:r>
      <w:proofErr w:type="spellStart"/>
      <w:r>
        <w:t>desarrollo</w:t>
      </w:r>
      <w:proofErr w:type="spellEnd"/>
      <w:r>
        <w:t xml:space="preserve"> emocional, cognitivo y social. </w:t>
      </w:r>
      <w:proofErr w:type="spellStart"/>
      <w:r>
        <w:t>Estos</w:t>
      </w:r>
      <w:proofErr w:type="spellEnd"/>
      <w:r>
        <w:t xml:space="preserve"> </w:t>
      </w:r>
      <w:proofErr w:type="spellStart"/>
      <w:r>
        <w:t>trastornos</w:t>
      </w:r>
      <w:proofErr w:type="spellEnd"/>
      <w:r>
        <w:t xml:space="preserve"> </w:t>
      </w:r>
      <w:proofErr w:type="spellStart"/>
      <w:r>
        <w:t>están</w:t>
      </w:r>
      <w:proofErr w:type="spellEnd"/>
      <w:r>
        <w:t xml:space="preserve"> vinculados a </w:t>
      </w:r>
      <w:proofErr w:type="spellStart"/>
      <w:r>
        <w:t>factores</w:t>
      </w:r>
      <w:proofErr w:type="spellEnd"/>
      <w:r>
        <w:t xml:space="preserve"> como </w:t>
      </w:r>
      <w:proofErr w:type="spellStart"/>
      <w:r>
        <w:t>la</w:t>
      </w:r>
      <w:proofErr w:type="spellEnd"/>
      <w:r>
        <w:t xml:space="preserve"> </w:t>
      </w:r>
      <w:proofErr w:type="spellStart"/>
      <w:r>
        <w:t>inestabilidad</w:t>
      </w:r>
      <w:proofErr w:type="spellEnd"/>
      <w:r>
        <w:t xml:space="preserve"> familiar, </w:t>
      </w:r>
      <w:proofErr w:type="spellStart"/>
      <w:r>
        <w:t>las</w:t>
      </w:r>
      <w:proofErr w:type="spellEnd"/>
      <w:r>
        <w:t xml:space="preserve"> </w:t>
      </w:r>
      <w:proofErr w:type="spellStart"/>
      <w:r>
        <w:t>presiones</w:t>
      </w:r>
      <w:proofErr w:type="spellEnd"/>
      <w:r>
        <w:t xml:space="preserve"> académicas, </w:t>
      </w:r>
      <w:proofErr w:type="spellStart"/>
      <w:r>
        <w:t>la</w:t>
      </w:r>
      <w:proofErr w:type="spellEnd"/>
      <w:r>
        <w:t xml:space="preserve"> </w:t>
      </w:r>
      <w:proofErr w:type="spellStart"/>
      <w:r>
        <w:t>exposición</w:t>
      </w:r>
      <w:proofErr w:type="spellEnd"/>
      <w:r>
        <w:t xml:space="preserve"> constante a </w:t>
      </w:r>
      <w:proofErr w:type="spellStart"/>
      <w:r>
        <w:t>las</w:t>
      </w:r>
      <w:proofErr w:type="spellEnd"/>
      <w:r>
        <w:t xml:space="preserve"> redes </w:t>
      </w:r>
      <w:proofErr w:type="spellStart"/>
      <w:r>
        <w:t>sociales</w:t>
      </w:r>
      <w:proofErr w:type="spellEnd"/>
      <w:r>
        <w:t xml:space="preserve"> y </w:t>
      </w:r>
      <w:proofErr w:type="spellStart"/>
      <w:r>
        <w:t>las</w:t>
      </w:r>
      <w:proofErr w:type="spellEnd"/>
      <w:r>
        <w:t xml:space="preserve"> desigualdades socioeconómicas. Este </w:t>
      </w:r>
      <w:proofErr w:type="spellStart"/>
      <w:r>
        <w:t>estudio</w:t>
      </w:r>
      <w:proofErr w:type="spellEnd"/>
      <w:r>
        <w:t xml:space="preserve"> examina </w:t>
      </w:r>
      <w:proofErr w:type="spellStart"/>
      <w:r>
        <w:t>los</w:t>
      </w:r>
      <w:proofErr w:type="spellEnd"/>
      <w:r>
        <w:t xml:space="preserve"> </w:t>
      </w:r>
      <w:proofErr w:type="spellStart"/>
      <w:r>
        <w:t>desafíos</w:t>
      </w:r>
      <w:proofErr w:type="spellEnd"/>
      <w:r>
        <w:t xml:space="preserve"> relacionados </w:t>
      </w:r>
      <w:proofErr w:type="spellStart"/>
      <w:r>
        <w:t>con</w:t>
      </w:r>
      <w:proofErr w:type="spellEnd"/>
      <w:r>
        <w:t xml:space="preserve"> </w:t>
      </w:r>
      <w:proofErr w:type="spellStart"/>
      <w:r>
        <w:t>el</w:t>
      </w:r>
      <w:proofErr w:type="spellEnd"/>
      <w:r>
        <w:t xml:space="preserve"> diagnóstico </w:t>
      </w:r>
      <w:proofErr w:type="spellStart"/>
      <w:r>
        <w:t>precoz</w:t>
      </w:r>
      <w:proofErr w:type="spellEnd"/>
      <w:r>
        <w:t xml:space="preserve">, obstaculizado por </w:t>
      </w:r>
      <w:proofErr w:type="spellStart"/>
      <w:r>
        <w:t>la</w:t>
      </w:r>
      <w:proofErr w:type="spellEnd"/>
      <w:r>
        <w:t xml:space="preserve"> </w:t>
      </w:r>
      <w:proofErr w:type="spellStart"/>
      <w:r>
        <w:t>superposición</w:t>
      </w:r>
      <w:proofErr w:type="spellEnd"/>
      <w:r>
        <w:t xml:space="preserve"> de </w:t>
      </w:r>
      <w:proofErr w:type="spellStart"/>
      <w:r>
        <w:t>síntomas</w:t>
      </w:r>
      <w:proofErr w:type="spellEnd"/>
      <w:r>
        <w:t xml:space="preserve"> </w:t>
      </w:r>
      <w:proofErr w:type="spellStart"/>
      <w:r>
        <w:t>con</w:t>
      </w:r>
      <w:proofErr w:type="spellEnd"/>
      <w:r>
        <w:t xml:space="preserve"> </w:t>
      </w:r>
      <w:proofErr w:type="spellStart"/>
      <w:r>
        <w:t>otros</w:t>
      </w:r>
      <w:proofErr w:type="spellEnd"/>
      <w:r>
        <w:t xml:space="preserve"> </w:t>
      </w:r>
      <w:proofErr w:type="spellStart"/>
      <w:r>
        <w:t>trastornos</w:t>
      </w:r>
      <w:proofErr w:type="spellEnd"/>
      <w:r>
        <w:t xml:space="preserve"> y por </w:t>
      </w:r>
      <w:proofErr w:type="spellStart"/>
      <w:r>
        <w:t>el</w:t>
      </w:r>
      <w:proofErr w:type="spellEnd"/>
      <w:r>
        <w:t xml:space="preserve"> estigma </w:t>
      </w:r>
      <w:proofErr w:type="spellStart"/>
      <w:r>
        <w:t>asociado</w:t>
      </w:r>
      <w:proofErr w:type="spellEnd"/>
      <w:r>
        <w:t xml:space="preserve"> a </w:t>
      </w:r>
      <w:proofErr w:type="spellStart"/>
      <w:r>
        <w:t>la</w:t>
      </w:r>
      <w:proofErr w:type="spellEnd"/>
      <w:r>
        <w:t xml:space="preserve"> </w:t>
      </w:r>
      <w:proofErr w:type="spellStart"/>
      <w:r>
        <w:t>salud</w:t>
      </w:r>
      <w:proofErr w:type="spellEnd"/>
      <w:r>
        <w:t xml:space="preserve"> mental. </w:t>
      </w:r>
      <w:proofErr w:type="spellStart"/>
      <w:r>
        <w:t>Además</w:t>
      </w:r>
      <w:proofErr w:type="spellEnd"/>
      <w:r>
        <w:t xml:space="preserve">, </w:t>
      </w:r>
      <w:proofErr w:type="spellStart"/>
      <w:r>
        <w:t>analiza</w:t>
      </w:r>
      <w:proofErr w:type="spellEnd"/>
      <w:r>
        <w:t xml:space="preserve"> </w:t>
      </w:r>
      <w:proofErr w:type="spellStart"/>
      <w:r>
        <w:t>las</w:t>
      </w:r>
      <w:proofErr w:type="spellEnd"/>
      <w:r>
        <w:t xml:space="preserve"> intervenciones </w:t>
      </w:r>
      <w:proofErr w:type="spellStart"/>
      <w:r>
        <w:t>terapéuticas</w:t>
      </w:r>
      <w:proofErr w:type="spellEnd"/>
      <w:r>
        <w:t xml:space="preserve"> </w:t>
      </w:r>
      <w:proofErr w:type="spellStart"/>
      <w:r>
        <w:t>basadas</w:t>
      </w:r>
      <w:proofErr w:type="spellEnd"/>
      <w:r>
        <w:t xml:space="preserve"> </w:t>
      </w:r>
      <w:proofErr w:type="spellStart"/>
      <w:r>
        <w:t>en</w:t>
      </w:r>
      <w:proofErr w:type="spellEnd"/>
      <w:r>
        <w:t xml:space="preserve"> evidencia, como </w:t>
      </w:r>
      <w:proofErr w:type="spellStart"/>
      <w:r>
        <w:t>la</w:t>
      </w:r>
      <w:proofErr w:type="spellEnd"/>
      <w:r>
        <w:t xml:space="preserve"> terapia cognitivo-</w:t>
      </w:r>
      <w:proofErr w:type="spellStart"/>
      <w:r>
        <w:t>conductual</w:t>
      </w:r>
      <w:proofErr w:type="spellEnd"/>
      <w:r>
        <w:t xml:space="preserve"> y </w:t>
      </w:r>
      <w:proofErr w:type="spellStart"/>
      <w:r>
        <w:t>el</w:t>
      </w:r>
      <w:proofErr w:type="spellEnd"/>
      <w:r>
        <w:t xml:space="preserve"> uso cuidadoso de medicamentos. </w:t>
      </w:r>
      <w:proofErr w:type="spellStart"/>
      <w:r>
        <w:t>También</w:t>
      </w:r>
      <w:proofErr w:type="spellEnd"/>
      <w:r>
        <w:t xml:space="preserve"> se </w:t>
      </w:r>
      <w:proofErr w:type="spellStart"/>
      <w:r>
        <w:t>destacan</w:t>
      </w:r>
      <w:proofErr w:type="spellEnd"/>
      <w:r>
        <w:t xml:space="preserve"> </w:t>
      </w:r>
      <w:proofErr w:type="spellStart"/>
      <w:r>
        <w:t>los</w:t>
      </w:r>
      <w:proofErr w:type="spellEnd"/>
      <w:r>
        <w:t xml:space="preserve"> </w:t>
      </w:r>
      <w:proofErr w:type="spellStart"/>
      <w:r>
        <w:t>beneficios</w:t>
      </w:r>
      <w:proofErr w:type="spellEnd"/>
      <w:r>
        <w:t xml:space="preserve"> de programas de </w:t>
      </w:r>
      <w:proofErr w:type="spellStart"/>
      <w:r>
        <w:t>prevención</w:t>
      </w:r>
      <w:proofErr w:type="spellEnd"/>
      <w:r>
        <w:t xml:space="preserve"> implementados </w:t>
      </w:r>
      <w:proofErr w:type="spellStart"/>
      <w:r>
        <w:t>en</w:t>
      </w:r>
      <w:proofErr w:type="spellEnd"/>
      <w:r>
        <w:t xml:space="preserve"> </w:t>
      </w:r>
      <w:proofErr w:type="spellStart"/>
      <w:r>
        <w:t>escuelas</w:t>
      </w:r>
      <w:proofErr w:type="spellEnd"/>
      <w:r>
        <w:t xml:space="preserve"> y comunidades, </w:t>
      </w:r>
      <w:proofErr w:type="spellStart"/>
      <w:r>
        <w:t>los</w:t>
      </w:r>
      <w:proofErr w:type="spellEnd"/>
      <w:r>
        <w:t xml:space="preserve"> </w:t>
      </w:r>
      <w:proofErr w:type="spellStart"/>
      <w:r>
        <w:t>cuales</w:t>
      </w:r>
      <w:proofErr w:type="spellEnd"/>
      <w:r>
        <w:t xml:space="preserve"> </w:t>
      </w:r>
      <w:proofErr w:type="spellStart"/>
      <w:r>
        <w:t>han</w:t>
      </w:r>
      <w:proofErr w:type="spellEnd"/>
      <w:r>
        <w:t xml:space="preserve"> demostrado </w:t>
      </w:r>
      <w:proofErr w:type="spellStart"/>
      <w:r>
        <w:t>eficacia</w:t>
      </w:r>
      <w:proofErr w:type="spellEnd"/>
      <w:r>
        <w:t xml:space="preserve"> </w:t>
      </w:r>
      <w:proofErr w:type="spellStart"/>
      <w:r>
        <w:t>en</w:t>
      </w:r>
      <w:proofErr w:type="spellEnd"/>
      <w:r>
        <w:t xml:space="preserve"> </w:t>
      </w:r>
      <w:proofErr w:type="spellStart"/>
      <w:r>
        <w:t>la</w:t>
      </w:r>
      <w:proofErr w:type="spellEnd"/>
      <w:r>
        <w:t xml:space="preserve"> </w:t>
      </w:r>
      <w:proofErr w:type="spellStart"/>
      <w:r>
        <w:t>reducción</w:t>
      </w:r>
      <w:proofErr w:type="spellEnd"/>
      <w:r>
        <w:t xml:space="preserve"> de </w:t>
      </w:r>
      <w:proofErr w:type="spellStart"/>
      <w:r>
        <w:t>los</w:t>
      </w:r>
      <w:proofErr w:type="spellEnd"/>
      <w:r>
        <w:t xml:space="preserve"> </w:t>
      </w:r>
      <w:proofErr w:type="spellStart"/>
      <w:r>
        <w:t>síntomas</w:t>
      </w:r>
      <w:proofErr w:type="spellEnd"/>
      <w:r>
        <w:t xml:space="preserve">. Finalmente, se </w:t>
      </w:r>
      <w:proofErr w:type="spellStart"/>
      <w:r>
        <w:t>subraya</w:t>
      </w:r>
      <w:proofErr w:type="spellEnd"/>
      <w:r>
        <w:t xml:space="preserve"> </w:t>
      </w:r>
      <w:proofErr w:type="spellStart"/>
      <w:r>
        <w:t>la</w:t>
      </w:r>
      <w:proofErr w:type="spellEnd"/>
      <w:r>
        <w:t xml:space="preserve"> </w:t>
      </w:r>
      <w:proofErr w:type="spellStart"/>
      <w:r>
        <w:t>importancia</w:t>
      </w:r>
      <w:proofErr w:type="spellEnd"/>
      <w:r>
        <w:t xml:space="preserve"> de </w:t>
      </w:r>
      <w:proofErr w:type="spellStart"/>
      <w:r>
        <w:t>un</w:t>
      </w:r>
      <w:proofErr w:type="spellEnd"/>
      <w:r>
        <w:t xml:space="preserve"> enfoque integrado que involucre a </w:t>
      </w:r>
      <w:proofErr w:type="spellStart"/>
      <w:r>
        <w:t>familias</w:t>
      </w:r>
      <w:proofErr w:type="spellEnd"/>
      <w:r>
        <w:t xml:space="preserve">, </w:t>
      </w:r>
      <w:proofErr w:type="spellStart"/>
      <w:r>
        <w:t>profesionales</w:t>
      </w:r>
      <w:proofErr w:type="spellEnd"/>
      <w:r>
        <w:t xml:space="preserve"> de </w:t>
      </w:r>
      <w:proofErr w:type="spellStart"/>
      <w:r>
        <w:t>la</w:t>
      </w:r>
      <w:proofErr w:type="spellEnd"/>
      <w:r>
        <w:t xml:space="preserve"> </w:t>
      </w:r>
      <w:proofErr w:type="spellStart"/>
      <w:r>
        <w:lastRenderedPageBreak/>
        <w:t>salud</w:t>
      </w:r>
      <w:proofErr w:type="spellEnd"/>
      <w:r>
        <w:t xml:space="preserve">, educadores y políticas públicas para abordar </w:t>
      </w:r>
      <w:proofErr w:type="spellStart"/>
      <w:r>
        <w:t>las</w:t>
      </w:r>
      <w:proofErr w:type="spellEnd"/>
      <w:r>
        <w:t xml:space="preserve"> </w:t>
      </w:r>
      <w:proofErr w:type="spellStart"/>
      <w:r>
        <w:t>consecuencias</w:t>
      </w:r>
      <w:proofErr w:type="spellEnd"/>
      <w:r>
        <w:t xml:space="preserve"> a largo </w:t>
      </w:r>
      <w:proofErr w:type="spellStart"/>
      <w:r>
        <w:t>plazo</w:t>
      </w:r>
      <w:proofErr w:type="spellEnd"/>
      <w:r>
        <w:t xml:space="preserve"> de </w:t>
      </w:r>
      <w:proofErr w:type="spellStart"/>
      <w:r>
        <w:t>estos</w:t>
      </w:r>
      <w:proofErr w:type="spellEnd"/>
      <w:r>
        <w:t xml:space="preserve"> </w:t>
      </w:r>
      <w:proofErr w:type="spellStart"/>
      <w:r>
        <w:t>trastornos</w:t>
      </w:r>
      <w:proofErr w:type="spellEnd"/>
      <w:r>
        <w:t>.</w:t>
      </w:r>
    </w:p>
    <w:p w14:paraId="616E5409" w14:textId="41C3F7D2" w:rsidR="00C740FD" w:rsidRDefault="003D48AD" w:rsidP="00EB66F3">
      <w:pPr>
        <w:spacing w:line="240" w:lineRule="auto"/>
      </w:pPr>
      <w:r>
        <w:br/>
      </w:r>
      <w:proofErr w:type="spellStart"/>
      <w:r>
        <w:rPr>
          <w:rStyle w:val="Forte"/>
        </w:rPr>
        <w:t>Palabras</w:t>
      </w:r>
      <w:proofErr w:type="spellEnd"/>
      <w:r>
        <w:rPr>
          <w:rStyle w:val="Forte"/>
        </w:rPr>
        <w:t xml:space="preserve"> clave:</w:t>
      </w:r>
      <w:r>
        <w:t xml:space="preserve"> </w:t>
      </w:r>
      <w:proofErr w:type="spellStart"/>
      <w:r>
        <w:t>Depresión</w:t>
      </w:r>
      <w:proofErr w:type="spellEnd"/>
      <w:r>
        <w:t xml:space="preserve"> Infantil; </w:t>
      </w:r>
      <w:proofErr w:type="spellStart"/>
      <w:r>
        <w:t>Ansiedad</w:t>
      </w:r>
      <w:proofErr w:type="spellEnd"/>
      <w:r>
        <w:t xml:space="preserve"> </w:t>
      </w:r>
      <w:proofErr w:type="spellStart"/>
      <w:r>
        <w:t>en</w:t>
      </w:r>
      <w:proofErr w:type="spellEnd"/>
      <w:r>
        <w:t xml:space="preserve"> Adolescentes; Diagnóstico </w:t>
      </w:r>
      <w:proofErr w:type="spellStart"/>
      <w:r>
        <w:t>Precoz</w:t>
      </w:r>
      <w:proofErr w:type="spellEnd"/>
      <w:r>
        <w:t xml:space="preserve">; Intervenciones </w:t>
      </w:r>
      <w:proofErr w:type="spellStart"/>
      <w:r>
        <w:t>Terapéuticas</w:t>
      </w:r>
      <w:proofErr w:type="spellEnd"/>
      <w:r>
        <w:t xml:space="preserve">; </w:t>
      </w:r>
      <w:proofErr w:type="spellStart"/>
      <w:r>
        <w:t>Prevención</w:t>
      </w:r>
      <w:proofErr w:type="spellEnd"/>
      <w:r>
        <w:t>.</w:t>
      </w:r>
    </w:p>
    <w:p w14:paraId="165BBE14" w14:textId="77777777" w:rsidR="003D48AD" w:rsidRPr="00621999" w:rsidRDefault="003D48AD" w:rsidP="00EB66F3">
      <w:pPr>
        <w:spacing w:line="240" w:lineRule="auto"/>
        <w:rPr>
          <w:rFonts w:cs="Times New Roman"/>
          <w:b/>
          <w:bCs/>
          <w:color w:val="FF0000"/>
          <w:sz w:val="22"/>
        </w:rPr>
      </w:pPr>
    </w:p>
    <w:p w14:paraId="657E239B" w14:textId="1EF05EDE" w:rsidR="00052065" w:rsidRPr="003D48AD" w:rsidRDefault="00052065" w:rsidP="003D48AD">
      <w:pPr>
        <w:rPr>
          <w:b/>
          <w:bCs/>
        </w:rPr>
      </w:pPr>
      <w:r w:rsidRPr="003D48AD">
        <w:rPr>
          <w:b/>
          <w:bCs/>
        </w:rPr>
        <w:t>1. INTRODUÇÃO</w:t>
      </w:r>
      <w:bookmarkEnd w:id="5"/>
      <w:bookmarkEnd w:id="6"/>
      <w:bookmarkEnd w:id="7"/>
      <w:bookmarkEnd w:id="8"/>
    </w:p>
    <w:p w14:paraId="0FB662ED" w14:textId="77777777" w:rsidR="003D48AD" w:rsidRPr="006B1424" w:rsidRDefault="003D48AD" w:rsidP="003D48AD">
      <w:pPr>
        <w:spacing w:before="100" w:beforeAutospacing="1" w:after="100" w:afterAutospacing="1"/>
        <w:rPr>
          <w:rFonts w:eastAsia="Times New Roman" w:cs="Times New Roman"/>
          <w:szCs w:val="24"/>
          <w:lang w:eastAsia="pt-BR"/>
        </w:rPr>
      </w:pPr>
      <w:r w:rsidRPr="006B1424">
        <w:rPr>
          <w:rFonts w:eastAsia="Times New Roman" w:cs="Times New Roman"/>
          <w:szCs w:val="24"/>
          <w:lang w:eastAsia="pt-BR"/>
        </w:rPr>
        <w:t>Os transtornos de depressão e ansiedade em crianças e adolescentes são considerados problemas críticos de saúde mental, associados a diversos fatores biológicos, psicológicos e sociais (WORLD HEALTH ORGANIZATION, 2021). Estudos recentes indicam que a prevalência desses transtornos tem aumentado de forma alarmante, influenciada por uma combinação de fatores como instabilidade familiar, pressões acadêmicas exacerbadas, exposição excessiva às redes sociais e crises econômicas globais (SMITH et al., 2022). Essas condições não apenas impactam a saúde mental no curto prazo, mas também contribuem para o desenvolvimento de complicações graves, como aumento no risco de suicídio, dificuldades de socialização e queda no desempenho acadêmico (JOHNSON; LEE, 2021).</w:t>
      </w:r>
    </w:p>
    <w:p w14:paraId="62FDEA4C" w14:textId="77777777" w:rsidR="003D48AD" w:rsidRPr="006B1424" w:rsidRDefault="003D48AD" w:rsidP="003D48AD">
      <w:pPr>
        <w:spacing w:before="100" w:beforeAutospacing="1" w:after="100" w:afterAutospacing="1"/>
        <w:rPr>
          <w:rFonts w:eastAsia="Times New Roman" w:cs="Times New Roman"/>
          <w:szCs w:val="24"/>
          <w:lang w:eastAsia="pt-BR"/>
        </w:rPr>
      </w:pPr>
      <w:r w:rsidRPr="006B1424">
        <w:rPr>
          <w:rFonts w:eastAsia="Times New Roman" w:cs="Times New Roman"/>
          <w:szCs w:val="24"/>
          <w:lang w:eastAsia="pt-BR"/>
        </w:rPr>
        <w:t>Estima-se que cerca de 10% a 20% das crianças e adolescentes em idade escolar sofram de algum tipo de transtorno mental, com a depressão e a ansiedade liderando as estatísticas (KESSLER et al., 2012). Esses transtornos são frequentemente subdiagnosticados devido à falta de conscientização sobre os sintomas por parte de pais e educadores. Além disso, o estigma social associado à saúde mental pode atrasar a busca por tratamento adequado (PINE et al., 2013). Assim, compreender as causas e consequências desses transtornos torna-se essencial para elaborar intervenções preventivas e terapêuticas eficazes.</w:t>
      </w:r>
    </w:p>
    <w:p w14:paraId="467E871F" w14:textId="396E8574" w:rsidR="00C5707B" w:rsidRDefault="00C5707B" w:rsidP="003D48AD">
      <w:pPr>
        <w:pStyle w:val="Ttulo1"/>
        <w:numPr>
          <w:ilvl w:val="0"/>
          <w:numId w:val="0"/>
        </w:numPr>
        <w:ind w:left="357" w:hanging="357"/>
        <w:rPr>
          <w:rFonts w:cs="Times New Roman"/>
        </w:rPr>
      </w:pPr>
      <w:r>
        <w:rPr>
          <w:rFonts w:cs="Times New Roman"/>
        </w:rPr>
        <w:t>2. REFERENCIAL TEÓRICO</w:t>
      </w:r>
    </w:p>
    <w:p w14:paraId="3F058271" w14:textId="77777777" w:rsidR="003D48AD" w:rsidRPr="006B1424" w:rsidRDefault="003D48AD" w:rsidP="003D48AD">
      <w:pPr>
        <w:spacing w:before="100" w:beforeAutospacing="1" w:after="100" w:afterAutospacing="1"/>
        <w:rPr>
          <w:rFonts w:eastAsia="Times New Roman" w:cs="Times New Roman"/>
          <w:szCs w:val="24"/>
          <w:lang w:eastAsia="pt-BR"/>
        </w:rPr>
      </w:pPr>
      <w:bookmarkStart w:id="9" w:name="_Toc140876530"/>
      <w:bookmarkStart w:id="10" w:name="_Toc140876708"/>
      <w:bookmarkStart w:id="11" w:name="_Toc140877201"/>
      <w:bookmarkStart w:id="12" w:name="_Toc141433163"/>
      <w:r w:rsidRPr="006B1424">
        <w:rPr>
          <w:rFonts w:eastAsia="Times New Roman" w:cs="Times New Roman"/>
          <w:szCs w:val="24"/>
          <w:lang w:eastAsia="pt-BR"/>
        </w:rPr>
        <w:t>Os transtornos de depressão e ansiedade em populações jovens são fundamentados em modelos teóricos que integram fatores biológicos, psicológicos e sociais. O modelo de diátese-estresse é amplamente utilizado para explicar como a vulnerabilidade genética interage com fatores ambientais para desencadear esses transtornos (MONROE; SIMONS, 1991). Estudos empíricos que aplicam este modelo indicam que eventos como perda parental ou bullying estão fortemente associados ao aumento do risco de depressão, particularmente em indivíduos com história familiar da doença (SMITH et al., 2018).</w:t>
      </w:r>
    </w:p>
    <w:p w14:paraId="516A0DFB" w14:textId="77777777" w:rsidR="003D48AD" w:rsidRPr="006B1424" w:rsidRDefault="003D48AD" w:rsidP="003D48AD">
      <w:pPr>
        <w:spacing w:before="100" w:beforeAutospacing="1" w:after="100" w:afterAutospacing="1"/>
        <w:rPr>
          <w:rFonts w:eastAsia="Times New Roman" w:cs="Times New Roman"/>
          <w:szCs w:val="24"/>
          <w:lang w:eastAsia="pt-BR"/>
        </w:rPr>
      </w:pPr>
      <w:r w:rsidRPr="006B1424">
        <w:rPr>
          <w:rFonts w:eastAsia="Times New Roman" w:cs="Times New Roman"/>
          <w:szCs w:val="24"/>
          <w:lang w:eastAsia="pt-BR"/>
        </w:rPr>
        <w:lastRenderedPageBreak/>
        <w:t xml:space="preserve">As teorias do desenvolvimento emocional, como a teoria do apego de </w:t>
      </w:r>
      <w:proofErr w:type="spellStart"/>
      <w:r w:rsidRPr="006B1424">
        <w:rPr>
          <w:rFonts w:eastAsia="Times New Roman" w:cs="Times New Roman"/>
          <w:szCs w:val="24"/>
          <w:lang w:eastAsia="pt-BR"/>
        </w:rPr>
        <w:t>Bowlby</w:t>
      </w:r>
      <w:proofErr w:type="spellEnd"/>
      <w:r w:rsidRPr="006B1424">
        <w:rPr>
          <w:rFonts w:eastAsia="Times New Roman" w:cs="Times New Roman"/>
          <w:szCs w:val="24"/>
          <w:lang w:eastAsia="pt-BR"/>
        </w:rPr>
        <w:t xml:space="preserve"> (1988), também destacam o impacto das relações familiares na saúde mental. Estudos longitudinais mostraram que crianças com apegos inseguros têm maior probabilidade de apresentar sintomas de ansiedade ao longo da vida (JOHNSON et al., 2020). Por outro lado, fatores protetores como suporte familiar, bom desempenho escolar e atividades extracurriculares são essenciais para a promoção da resiliência (RUTTER, 1987). Programas que fortalecem essas relações, como intervenções baseadas na família, mostraram reduções significativas em três anos no nível de ansiedade entre jovens participantes (BROWN et al., 2019).</w:t>
      </w:r>
    </w:p>
    <w:p w14:paraId="6CA72ED2" w14:textId="77777777" w:rsidR="003D48AD" w:rsidRPr="006B1424" w:rsidRDefault="003D48AD" w:rsidP="003D48AD">
      <w:pPr>
        <w:spacing w:before="100" w:beforeAutospacing="1" w:after="100" w:afterAutospacing="1"/>
        <w:rPr>
          <w:rFonts w:eastAsia="Times New Roman" w:cs="Times New Roman"/>
          <w:szCs w:val="24"/>
          <w:lang w:eastAsia="pt-BR"/>
        </w:rPr>
      </w:pPr>
      <w:r w:rsidRPr="006B1424">
        <w:rPr>
          <w:rFonts w:eastAsia="Times New Roman" w:cs="Times New Roman"/>
          <w:szCs w:val="24"/>
          <w:lang w:eastAsia="pt-BR"/>
        </w:rPr>
        <w:t xml:space="preserve">Ademais, modelos mais recentes, como a teoria dos sistemas ecológicos de </w:t>
      </w:r>
      <w:proofErr w:type="spellStart"/>
      <w:r w:rsidRPr="006B1424">
        <w:rPr>
          <w:rFonts w:eastAsia="Times New Roman" w:cs="Times New Roman"/>
          <w:szCs w:val="24"/>
          <w:lang w:eastAsia="pt-BR"/>
        </w:rPr>
        <w:t>Bronfenbrenner</w:t>
      </w:r>
      <w:proofErr w:type="spellEnd"/>
      <w:r w:rsidRPr="006B1424">
        <w:rPr>
          <w:rFonts w:eastAsia="Times New Roman" w:cs="Times New Roman"/>
          <w:szCs w:val="24"/>
          <w:lang w:eastAsia="pt-BR"/>
        </w:rPr>
        <w:t>, destacam que as interações entre a criança e seus contextos, incluindo escola, família e sociedade, são críticas para compreender como os fatores de risco e proteção operam conjuntamente (BRONFENBRENNER, 1979). Em escolas que adotaram abordagens sistêmicas para intervenções, os índices de bem-estar mental aumentaram em até 40% em comparação a escolas sem tais medidas (GREENFIELD et al., 2021).</w:t>
      </w:r>
    </w:p>
    <w:p w14:paraId="45C247D5" w14:textId="2961DA84" w:rsidR="00052065" w:rsidRDefault="00BB7B9D" w:rsidP="003D48AD">
      <w:pPr>
        <w:pStyle w:val="Ttulo1"/>
        <w:numPr>
          <w:ilvl w:val="0"/>
          <w:numId w:val="0"/>
        </w:numPr>
        <w:ind w:left="357" w:hanging="357"/>
        <w:rPr>
          <w:rFonts w:cs="Times New Roman"/>
        </w:rPr>
      </w:pPr>
      <w:r>
        <w:rPr>
          <w:rFonts w:cs="Times New Roman"/>
        </w:rPr>
        <w:t>3</w:t>
      </w:r>
      <w:r w:rsidR="00052065">
        <w:rPr>
          <w:rFonts w:cs="Times New Roman"/>
        </w:rPr>
        <w:t xml:space="preserve">. </w:t>
      </w:r>
      <w:r w:rsidR="00052065" w:rsidRPr="00EB1451">
        <w:rPr>
          <w:rFonts w:cs="Times New Roman"/>
        </w:rPr>
        <w:t>METODOLOGIA</w:t>
      </w:r>
      <w:bookmarkEnd w:id="9"/>
      <w:bookmarkEnd w:id="10"/>
      <w:bookmarkEnd w:id="11"/>
      <w:bookmarkEnd w:id="12"/>
    </w:p>
    <w:p w14:paraId="1F644B7A" w14:textId="77777777" w:rsidR="003D48AD" w:rsidRPr="006B1424" w:rsidRDefault="003D48AD" w:rsidP="003D48AD">
      <w:pPr>
        <w:spacing w:before="100" w:beforeAutospacing="1" w:after="100" w:afterAutospacing="1"/>
        <w:rPr>
          <w:rFonts w:eastAsia="Times New Roman" w:cs="Times New Roman"/>
          <w:szCs w:val="24"/>
          <w:lang w:eastAsia="pt-BR"/>
        </w:rPr>
      </w:pPr>
      <w:r w:rsidRPr="006B1424">
        <w:rPr>
          <w:rFonts w:eastAsia="Times New Roman" w:cs="Times New Roman"/>
          <w:szCs w:val="24"/>
          <w:lang w:eastAsia="pt-BR"/>
        </w:rPr>
        <w:t xml:space="preserve">Foi realizada uma revisão integrativa da literatura nas bases de dados </w:t>
      </w:r>
      <w:proofErr w:type="spellStart"/>
      <w:r w:rsidRPr="006B1424">
        <w:rPr>
          <w:rFonts w:eastAsia="Times New Roman" w:cs="Times New Roman"/>
          <w:szCs w:val="24"/>
          <w:lang w:eastAsia="pt-BR"/>
        </w:rPr>
        <w:t>PubMed</w:t>
      </w:r>
      <w:proofErr w:type="spellEnd"/>
      <w:r w:rsidRPr="006B1424">
        <w:rPr>
          <w:rFonts w:eastAsia="Times New Roman" w:cs="Times New Roman"/>
          <w:szCs w:val="24"/>
          <w:lang w:eastAsia="pt-BR"/>
        </w:rPr>
        <w:t xml:space="preserve">, Scopus e SciELO, utilizando os descritores: “depressão infantil”, “ansiedade em adolescentes”, “diagnóstico precoce”, “tratamento”, “fatores de risco” e “fatores de proteção”. Foram incluídos estudos publicados entre 2015 e 2024, nos idiomas inglês, português e espanhol. Estudos que aplicassem modelos teóricos como os de </w:t>
      </w:r>
      <w:proofErr w:type="spellStart"/>
      <w:r w:rsidRPr="006B1424">
        <w:rPr>
          <w:rFonts w:eastAsia="Times New Roman" w:cs="Times New Roman"/>
          <w:szCs w:val="24"/>
          <w:lang w:eastAsia="pt-BR"/>
        </w:rPr>
        <w:t>Bowlby</w:t>
      </w:r>
      <w:proofErr w:type="spellEnd"/>
      <w:r w:rsidRPr="006B1424">
        <w:rPr>
          <w:rFonts w:eastAsia="Times New Roman" w:cs="Times New Roman"/>
          <w:szCs w:val="24"/>
          <w:lang w:eastAsia="pt-BR"/>
        </w:rPr>
        <w:t xml:space="preserve"> (1988) e </w:t>
      </w:r>
      <w:proofErr w:type="spellStart"/>
      <w:r w:rsidRPr="006B1424">
        <w:rPr>
          <w:rFonts w:eastAsia="Times New Roman" w:cs="Times New Roman"/>
          <w:szCs w:val="24"/>
          <w:lang w:eastAsia="pt-BR"/>
        </w:rPr>
        <w:t>Bronfenbrenner</w:t>
      </w:r>
      <w:proofErr w:type="spellEnd"/>
      <w:r w:rsidRPr="006B1424">
        <w:rPr>
          <w:rFonts w:eastAsia="Times New Roman" w:cs="Times New Roman"/>
          <w:szCs w:val="24"/>
          <w:lang w:eastAsia="pt-BR"/>
        </w:rPr>
        <w:t xml:space="preserve"> (1979), ou que explorassem intervenções escolares e familiares (BROWN et al., 2019; GREENFIELD et al., 2021), foram priorizados. Artigos opinativos ou com metodologia insuficiente foram excluídos. Os dados foram analisados qualitativa e quantitativamente para identificar tendências e lacunas na literatura.</w:t>
      </w:r>
    </w:p>
    <w:p w14:paraId="2A08AFE7" w14:textId="77777777" w:rsidR="00C740FD" w:rsidRPr="00C740FD" w:rsidRDefault="00C740FD" w:rsidP="003D48AD"/>
    <w:p w14:paraId="42C33198" w14:textId="77777777" w:rsidR="00C740FD" w:rsidRPr="00C740FD" w:rsidRDefault="00C740FD" w:rsidP="003D48AD"/>
    <w:p w14:paraId="141E9660" w14:textId="218B79F2" w:rsidR="00052065" w:rsidRPr="00EB1451" w:rsidRDefault="00BB7B9D" w:rsidP="003D48AD">
      <w:pPr>
        <w:pStyle w:val="Ttulo1"/>
        <w:numPr>
          <w:ilvl w:val="0"/>
          <w:numId w:val="0"/>
        </w:numPr>
        <w:ind w:left="357" w:hanging="357"/>
        <w:rPr>
          <w:rFonts w:cs="Times New Roman"/>
        </w:rPr>
      </w:pPr>
      <w:bookmarkStart w:id="13" w:name="_Toc140876531"/>
      <w:bookmarkStart w:id="14" w:name="_Toc140876709"/>
      <w:bookmarkStart w:id="15" w:name="_Toc140877202"/>
      <w:bookmarkStart w:id="16" w:name="_Toc141433164"/>
      <w:r>
        <w:rPr>
          <w:rFonts w:cs="Times New Roman"/>
        </w:rPr>
        <w:t>4</w:t>
      </w:r>
      <w:r w:rsidR="00052065">
        <w:rPr>
          <w:rFonts w:cs="Times New Roman"/>
        </w:rPr>
        <w:t xml:space="preserve">. </w:t>
      </w:r>
      <w:r w:rsidR="00052065" w:rsidRPr="00EB1451">
        <w:rPr>
          <w:rFonts w:cs="Times New Roman"/>
        </w:rPr>
        <w:t>RESULTADOS E DISCUSSÃO</w:t>
      </w:r>
      <w:bookmarkEnd w:id="13"/>
      <w:bookmarkEnd w:id="14"/>
      <w:bookmarkEnd w:id="15"/>
      <w:bookmarkEnd w:id="16"/>
    </w:p>
    <w:p w14:paraId="411FF39A" w14:textId="77777777" w:rsidR="00052065" w:rsidRPr="00EB1451" w:rsidRDefault="00052065" w:rsidP="003D48AD">
      <w:pPr>
        <w:pStyle w:val="PargrafodaLista"/>
        <w:numPr>
          <w:ilvl w:val="0"/>
          <w:numId w:val="5"/>
        </w:numPr>
        <w:rPr>
          <w:rFonts w:cs="Times New Roman"/>
          <w:vanish/>
        </w:rPr>
      </w:pPr>
    </w:p>
    <w:p w14:paraId="01D12E45" w14:textId="77777777" w:rsidR="00052065" w:rsidRPr="00EB1451" w:rsidRDefault="00052065" w:rsidP="003D48AD">
      <w:pPr>
        <w:pStyle w:val="PargrafodaLista"/>
        <w:numPr>
          <w:ilvl w:val="0"/>
          <w:numId w:val="5"/>
        </w:numPr>
        <w:rPr>
          <w:rFonts w:cs="Times New Roman"/>
          <w:vanish/>
        </w:rPr>
      </w:pPr>
    </w:p>
    <w:p w14:paraId="50E8BFF1" w14:textId="77777777" w:rsidR="00052065" w:rsidRPr="00EB1451" w:rsidRDefault="00052065" w:rsidP="003D48AD">
      <w:pPr>
        <w:pStyle w:val="PargrafodaLista"/>
        <w:numPr>
          <w:ilvl w:val="0"/>
          <w:numId w:val="5"/>
        </w:numPr>
        <w:rPr>
          <w:rFonts w:cs="Times New Roman"/>
          <w:vanish/>
        </w:rPr>
      </w:pPr>
    </w:p>
    <w:p w14:paraId="0C186735" w14:textId="77777777" w:rsidR="00052065" w:rsidRPr="00EB1451" w:rsidRDefault="00052065" w:rsidP="003D48AD">
      <w:pPr>
        <w:pStyle w:val="PargrafodaLista"/>
        <w:keepNext/>
        <w:keepLines/>
        <w:numPr>
          <w:ilvl w:val="0"/>
          <w:numId w:val="3"/>
        </w:numPr>
        <w:spacing w:before="240" w:after="240"/>
        <w:contextualSpacing w:val="0"/>
        <w:outlineLvl w:val="1"/>
        <w:rPr>
          <w:rFonts w:eastAsiaTheme="majorEastAsia" w:cs="Times New Roman"/>
          <w:i/>
          <w:vanish/>
          <w:szCs w:val="26"/>
        </w:rPr>
      </w:pPr>
      <w:bookmarkStart w:id="17" w:name="_Toc140876447"/>
      <w:bookmarkStart w:id="18" w:name="_Toc140876710"/>
      <w:bookmarkStart w:id="19" w:name="_Toc141433165"/>
      <w:bookmarkEnd w:id="17"/>
      <w:bookmarkEnd w:id="18"/>
      <w:bookmarkEnd w:id="19"/>
    </w:p>
    <w:p w14:paraId="1F3C20E4" w14:textId="77777777" w:rsidR="00052065" w:rsidRPr="00EB1451" w:rsidRDefault="00052065" w:rsidP="003D48AD">
      <w:pPr>
        <w:pStyle w:val="PargrafodaLista"/>
        <w:keepNext/>
        <w:keepLines/>
        <w:numPr>
          <w:ilvl w:val="0"/>
          <w:numId w:val="3"/>
        </w:numPr>
        <w:spacing w:before="240" w:after="240"/>
        <w:contextualSpacing w:val="0"/>
        <w:outlineLvl w:val="1"/>
        <w:rPr>
          <w:rFonts w:eastAsiaTheme="majorEastAsia" w:cs="Times New Roman"/>
          <w:i/>
          <w:vanish/>
          <w:szCs w:val="26"/>
        </w:rPr>
      </w:pPr>
      <w:bookmarkStart w:id="20" w:name="_Toc140876448"/>
      <w:bookmarkStart w:id="21" w:name="_Toc140876711"/>
      <w:bookmarkStart w:id="22" w:name="_Toc141433166"/>
      <w:bookmarkEnd w:id="20"/>
      <w:bookmarkEnd w:id="21"/>
      <w:bookmarkEnd w:id="22"/>
    </w:p>
    <w:p w14:paraId="60C68CFD" w14:textId="77777777" w:rsidR="00052065" w:rsidRPr="00EB1451" w:rsidRDefault="00052065" w:rsidP="003D48AD">
      <w:pPr>
        <w:pStyle w:val="PargrafodaLista"/>
        <w:keepNext/>
        <w:keepLines/>
        <w:numPr>
          <w:ilvl w:val="0"/>
          <w:numId w:val="3"/>
        </w:numPr>
        <w:spacing w:before="240" w:after="240"/>
        <w:contextualSpacing w:val="0"/>
        <w:outlineLvl w:val="1"/>
        <w:rPr>
          <w:rFonts w:eastAsiaTheme="majorEastAsia" w:cs="Times New Roman"/>
          <w:i/>
          <w:vanish/>
          <w:szCs w:val="26"/>
        </w:rPr>
      </w:pPr>
      <w:bookmarkStart w:id="23" w:name="_Toc140876449"/>
      <w:bookmarkStart w:id="24" w:name="_Toc140876712"/>
      <w:bookmarkStart w:id="25" w:name="_Toc141433167"/>
      <w:bookmarkEnd w:id="23"/>
      <w:bookmarkEnd w:id="24"/>
      <w:bookmarkEnd w:id="25"/>
    </w:p>
    <w:p w14:paraId="2ADFEACC" w14:textId="77777777" w:rsidR="003D48AD" w:rsidRPr="003D48AD" w:rsidRDefault="003D48AD" w:rsidP="003D48AD">
      <w:pPr>
        <w:pStyle w:val="PargrafodaLista"/>
        <w:numPr>
          <w:ilvl w:val="0"/>
          <w:numId w:val="3"/>
        </w:numPr>
        <w:spacing w:before="100" w:beforeAutospacing="1" w:after="100" w:afterAutospacing="1"/>
        <w:rPr>
          <w:rFonts w:eastAsia="Times New Roman" w:cs="Times New Roman"/>
          <w:szCs w:val="24"/>
          <w:lang w:eastAsia="pt-BR"/>
        </w:rPr>
      </w:pPr>
      <w:bookmarkStart w:id="26" w:name="_Toc140876532"/>
      <w:bookmarkStart w:id="27" w:name="_Toc140876713"/>
      <w:bookmarkStart w:id="28" w:name="_Toc140877203"/>
      <w:bookmarkStart w:id="29" w:name="_Toc141433168"/>
      <w:r w:rsidRPr="003D48AD">
        <w:rPr>
          <w:rFonts w:eastAsia="Times New Roman" w:cs="Times New Roman"/>
          <w:szCs w:val="24"/>
          <w:lang w:eastAsia="pt-BR"/>
        </w:rPr>
        <w:t xml:space="preserve">Os resultados indicam que o diagnóstico precoce é desafiador devido à sobreposição de sintomas com outros transtornos e à subnotificação por parte de familiares e educadores. Intervenções como terapia cognitivo-comportamental (TCC) mostraram alta eficácia na </w:t>
      </w:r>
      <w:r w:rsidRPr="003D48AD">
        <w:rPr>
          <w:rFonts w:eastAsia="Times New Roman" w:cs="Times New Roman"/>
          <w:szCs w:val="24"/>
          <w:lang w:eastAsia="pt-BR"/>
        </w:rPr>
        <w:lastRenderedPageBreak/>
        <w:t>redução dos sintomas. O uso de antidepressivos, embora eficaz em casos graves, exige monitoramento rigoroso devido a efeitos colaterais potenciais (WALKUP et al., 2008).</w:t>
      </w:r>
    </w:p>
    <w:p w14:paraId="6B3F5A17" w14:textId="77777777" w:rsidR="003D48AD" w:rsidRPr="003D48AD" w:rsidRDefault="003D48AD" w:rsidP="003D48AD">
      <w:pPr>
        <w:pStyle w:val="PargrafodaLista"/>
        <w:numPr>
          <w:ilvl w:val="0"/>
          <w:numId w:val="3"/>
        </w:numPr>
        <w:spacing w:before="100" w:beforeAutospacing="1" w:after="100" w:afterAutospacing="1"/>
        <w:rPr>
          <w:rFonts w:eastAsia="Times New Roman" w:cs="Times New Roman"/>
          <w:szCs w:val="24"/>
          <w:lang w:eastAsia="pt-BR"/>
        </w:rPr>
      </w:pPr>
      <w:r w:rsidRPr="003D48AD">
        <w:rPr>
          <w:rFonts w:eastAsia="Times New Roman" w:cs="Times New Roman"/>
          <w:szCs w:val="24"/>
          <w:lang w:eastAsia="pt-BR"/>
        </w:rPr>
        <w:t>Por outro lado, programas de prevenção implementados em escolas e comunidades têm demonstrado impacto positivo na redução da incidência desses transtornos. Iniciativas que promovem habilidades sociais, regulação emocional e suporte psicossocial são fundamentais (DUPEROUZEL; SCOTT, 2018). Comparando as diferentes abordagens terapêuticas, a TCC destaca-se como uma intervenção baseada em evidências robustas, proporcionando melhoria significativa na qualidade de vida das crianças e adolescentes afetados. Em contraste, a abordagem farmacológica, embora eficiente em casos mais graves, apresenta limitações relacionadas aos possíveis efeitos adversos e à necessidade de adesão estrita ao tratamento.</w:t>
      </w:r>
    </w:p>
    <w:p w14:paraId="78701738" w14:textId="77777777" w:rsidR="003D48AD" w:rsidRPr="003D48AD" w:rsidRDefault="003D48AD" w:rsidP="003D48AD">
      <w:pPr>
        <w:pStyle w:val="PargrafodaLista"/>
        <w:numPr>
          <w:ilvl w:val="0"/>
          <w:numId w:val="3"/>
        </w:numPr>
        <w:spacing w:before="100" w:beforeAutospacing="1" w:after="100" w:afterAutospacing="1"/>
        <w:rPr>
          <w:rFonts w:eastAsia="Times New Roman" w:cs="Times New Roman"/>
          <w:szCs w:val="24"/>
          <w:lang w:eastAsia="pt-BR"/>
        </w:rPr>
      </w:pPr>
      <w:r w:rsidRPr="003D48AD">
        <w:rPr>
          <w:rFonts w:eastAsia="Times New Roman" w:cs="Times New Roman"/>
          <w:szCs w:val="24"/>
          <w:lang w:eastAsia="pt-BR"/>
        </w:rPr>
        <w:t>Adicionalmente, programas de prevenção em contextos escolares têm mostrado reduções consistentes nos níveis de ansiedade e depressão entre os jovens, particularmente quando incluem sessões educativas e atividades que fortalecem a autoeficácia e a comunicação interpessoal. Em comunidades mais vulneráveis, esses programas ainda funcionam como uma ponte para maior acesso a serviços de saúde mental, contribuindo para a diminuição de desigualdades na atenção psicológica. Essa diversidade de abordagens reforça a importância de um plano terapêutico personalizado e da integração entre intervenções psicossociais e médicas.</w:t>
      </w:r>
    </w:p>
    <w:p w14:paraId="41C49EA1" w14:textId="77777777" w:rsidR="001B647F" w:rsidRDefault="001B647F" w:rsidP="003D48AD">
      <w:pPr>
        <w:pStyle w:val="NormalWeb"/>
        <w:spacing w:line="360" w:lineRule="auto"/>
        <w:ind w:left="360"/>
        <w:jc w:val="both"/>
      </w:pPr>
    </w:p>
    <w:p w14:paraId="1BF8978C" w14:textId="77777777" w:rsidR="001B647F" w:rsidRPr="009579B3" w:rsidRDefault="001B647F" w:rsidP="003D48AD">
      <w:pPr>
        <w:pStyle w:val="NormalWeb"/>
        <w:spacing w:line="360" w:lineRule="auto"/>
        <w:ind w:left="360"/>
        <w:jc w:val="both"/>
      </w:pPr>
    </w:p>
    <w:p w14:paraId="3C1BAEA9" w14:textId="56554AC6" w:rsidR="00052065" w:rsidRPr="00EB1451" w:rsidRDefault="00BB7B9D" w:rsidP="003D48AD">
      <w:pPr>
        <w:pStyle w:val="Ttulo1"/>
        <w:numPr>
          <w:ilvl w:val="0"/>
          <w:numId w:val="0"/>
        </w:numPr>
        <w:ind w:left="357" w:hanging="357"/>
        <w:rPr>
          <w:rFonts w:cs="Times New Roman"/>
        </w:rPr>
      </w:pPr>
      <w:r>
        <w:rPr>
          <w:rFonts w:cs="Times New Roman"/>
        </w:rPr>
        <w:t>5</w:t>
      </w:r>
      <w:r w:rsidR="00052065">
        <w:rPr>
          <w:rFonts w:cs="Times New Roman"/>
        </w:rPr>
        <w:t xml:space="preserve">. </w:t>
      </w:r>
      <w:r w:rsidR="00052065" w:rsidRPr="00EB1451">
        <w:rPr>
          <w:rFonts w:cs="Times New Roman"/>
        </w:rPr>
        <w:t>CONCLUSÃO</w:t>
      </w:r>
      <w:bookmarkEnd w:id="26"/>
      <w:bookmarkEnd w:id="27"/>
      <w:bookmarkEnd w:id="28"/>
      <w:bookmarkEnd w:id="29"/>
    </w:p>
    <w:p w14:paraId="15C61E3D" w14:textId="77777777" w:rsidR="003D48AD" w:rsidRPr="006B1424" w:rsidRDefault="003D48AD" w:rsidP="003D48AD">
      <w:pPr>
        <w:spacing w:before="100" w:beforeAutospacing="1" w:after="100" w:afterAutospacing="1"/>
        <w:rPr>
          <w:rFonts w:eastAsia="Times New Roman" w:cs="Times New Roman"/>
          <w:szCs w:val="24"/>
          <w:lang w:eastAsia="pt-BR"/>
        </w:rPr>
      </w:pPr>
      <w:bookmarkStart w:id="30" w:name="_Toc140876533"/>
      <w:bookmarkStart w:id="31" w:name="_Toc140876714"/>
      <w:bookmarkStart w:id="32" w:name="_Toc140877204"/>
      <w:bookmarkStart w:id="33" w:name="_Toc141433169"/>
      <w:r w:rsidRPr="006B1424">
        <w:rPr>
          <w:rFonts w:eastAsia="Times New Roman" w:cs="Times New Roman"/>
          <w:szCs w:val="24"/>
          <w:lang w:eastAsia="pt-BR"/>
        </w:rPr>
        <w:t>Depressão e ansiedade em crianças e adolescentes são problemas complexos que demandam abordagens integradas e individualizadas. A colaboração entre família, escola e profissionais de saúde é essencial para garantir o diagnóstico precoce e o tratamento eficaz. Contudo, este estudo apresenta limitações, como a dependência de estudos secundários e a ausência de análise de dados longitudinais que poderiam fornecer uma compreensão mais profunda dos impactos de longo prazo.</w:t>
      </w:r>
    </w:p>
    <w:p w14:paraId="6C82C61A" w14:textId="77777777" w:rsidR="003D48AD" w:rsidRPr="006B1424" w:rsidRDefault="003D48AD" w:rsidP="003D48AD">
      <w:pPr>
        <w:spacing w:before="100" w:beforeAutospacing="1" w:after="100" w:afterAutospacing="1"/>
        <w:rPr>
          <w:rFonts w:eastAsia="Times New Roman" w:cs="Times New Roman"/>
          <w:szCs w:val="24"/>
          <w:lang w:eastAsia="pt-BR"/>
        </w:rPr>
      </w:pPr>
      <w:r w:rsidRPr="006B1424">
        <w:rPr>
          <w:rFonts w:eastAsia="Times New Roman" w:cs="Times New Roman"/>
          <w:szCs w:val="24"/>
          <w:lang w:eastAsia="pt-BR"/>
        </w:rPr>
        <w:t xml:space="preserve">Sugere-se que pesquisas futuras explorem o uso de tecnologias digitais para o monitoramento e tratamento desses transtornos, avaliem diferenças culturais e regionais na prevalência e </w:t>
      </w:r>
      <w:r w:rsidRPr="006B1424">
        <w:rPr>
          <w:rFonts w:eastAsia="Times New Roman" w:cs="Times New Roman"/>
          <w:szCs w:val="24"/>
          <w:lang w:eastAsia="pt-BR"/>
        </w:rPr>
        <w:lastRenderedPageBreak/>
        <w:t>resposta ao tratamento, e investiguem os efeitos de intervenções baseadas em inteligência artificial. Estudos multicêntricos e que integrem abordagens qualitativas e quantitativas também são recomendados para orientar políticas públicas mais eficazes no enfrentamento desses problemas.</w:t>
      </w:r>
    </w:p>
    <w:p w14:paraId="15720ADE" w14:textId="6DC922B7" w:rsidR="00052065" w:rsidRPr="00621999" w:rsidRDefault="00052065" w:rsidP="003D48AD">
      <w:pPr>
        <w:pStyle w:val="Ttulo1"/>
        <w:numPr>
          <w:ilvl w:val="0"/>
          <w:numId w:val="0"/>
        </w:numPr>
        <w:rPr>
          <w:rFonts w:cs="Times New Roman"/>
          <w:lang w:val="en-US"/>
        </w:rPr>
      </w:pPr>
      <w:r w:rsidRPr="00621999">
        <w:rPr>
          <w:rFonts w:cs="Times New Roman"/>
          <w:lang w:val="en-US"/>
        </w:rPr>
        <w:t>REFERÊNCIAS</w:t>
      </w:r>
      <w:bookmarkEnd w:id="30"/>
      <w:bookmarkEnd w:id="31"/>
      <w:bookmarkEnd w:id="32"/>
      <w:bookmarkEnd w:id="33"/>
      <w:r w:rsidRPr="00621999">
        <w:rPr>
          <w:rFonts w:cs="Times New Roman"/>
          <w:lang w:val="en-US"/>
        </w:rPr>
        <w:t xml:space="preserve"> </w:t>
      </w:r>
      <w:r w:rsidR="001B647F" w:rsidRPr="00621999">
        <w:rPr>
          <w:rFonts w:cs="Times New Roman"/>
          <w:lang w:val="en-US"/>
        </w:rPr>
        <w:t>BIBLIOGRÁFICAS</w:t>
      </w:r>
    </w:p>
    <w:p w14:paraId="7562D990" w14:textId="77777777" w:rsidR="003D48AD" w:rsidRPr="00621999" w:rsidRDefault="003D48AD" w:rsidP="003D48AD">
      <w:pPr>
        <w:pStyle w:val="NormalWeb"/>
        <w:spacing w:line="360" w:lineRule="auto"/>
        <w:jc w:val="both"/>
        <w:rPr>
          <w:lang w:val="en-US"/>
        </w:rPr>
      </w:pPr>
      <w:r w:rsidRPr="00621999">
        <w:rPr>
          <w:rStyle w:val="Forte"/>
          <w:lang w:val="en-US"/>
        </w:rPr>
        <w:t>WORLD HEALTH ORGANIZATION.</w:t>
      </w:r>
      <w:r w:rsidRPr="00621999">
        <w:rPr>
          <w:lang w:val="en-US"/>
        </w:rPr>
        <w:t xml:space="preserve"> </w:t>
      </w:r>
      <w:r w:rsidRPr="00621999">
        <w:rPr>
          <w:rStyle w:val="nfase"/>
          <w:lang w:val="en-US"/>
        </w:rPr>
        <w:t>Mental health atlas 2021</w:t>
      </w:r>
      <w:r w:rsidRPr="00621999">
        <w:rPr>
          <w:lang w:val="en-US"/>
        </w:rPr>
        <w:t xml:space="preserve">. Geneva: World Health Organization, 2021. </w:t>
      </w:r>
      <w:proofErr w:type="spellStart"/>
      <w:r w:rsidRPr="00621999">
        <w:rPr>
          <w:lang w:val="en-US"/>
        </w:rPr>
        <w:t>Disponível</w:t>
      </w:r>
      <w:proofErr w:type="spellEnd"/>
      <w:r w:rsidRPr="00621999">
        <w:rPr>
          <w:lang w:val="en-US"/>
        </w:rPr>
        <w:t xml:space="preserve"> </w:t>
      </w:r>
      <w:proofErr w:type="spellStart"/>
      <w:r w:rsidRPr="00621999">
        <w:rPr>
          <w:lang w:val="en-US"/>
        </w:rPr>
        <w:t>em</w:t>
      </w:r>
      <w:proofErr w:type="spellEnd"/>
      <w:r w:rsidRPr="00621999">
        <w:rPr>
          <w:lang w:val="en-US"/>
        </w:rPr>
        <w:t xml:space="preserve">: </w:t>
      </w:r>
      <w:hyperlink r:id="rId23" w:tgtFrame="_new" w:history="1">
        <w:r w:rsidRPr="00621999">
          <w:rPr>
            <w:rStyle w:val="Hyperlink"/>
            <w:rFonts w:eastAsiaTheme="majorEastAsia"/>
            <w:lang w:val="en-US"/>
          </w:rPr>
          <w:t>https://www.who.int/publications/i/item/9789240036703</w:t>
        </w:r>
      </w:hyperlink>
      <w:r w:rsidRPr="00621999">
        <w:rPr>
          <w:lang w:val="en-US"/>
        </w:rPr>
        <w:t xml:space="preserve">. </w:t>
      </w:r>
      <w:proofErr w:type="spellStart"/>
      <w:r w:rsidRPr="00621999">
        <w:rPr>
          <w:lang w:val="en-US"/>
        </w:rPr>
        <w:t>Acessado</w:t>
      </w:r>
      <w:proofErr w:type="spellEnd"/>
      <w:r w:rsidRPr="00621999">
        <w:rPr>
          <w:lang w:val="en-US"/>
        </w:rPr>
        <w:t xml:space="preserve"> </w:t>
      </w:r>
      <w:proofErr w:type="spellStart"/>
      <w:r w:rsidRPr="00621999">
        <w:rPr>
          <w:lang w:val="en-US"/>
        </w:rPr>
        <w:t>em</w:t>
      </w:r>
      <w:proofErr w:type="spellEnd"/>
      <w:r w:rsidRPr="00621999">
        <w:rPr>
          <w:lang w:val="en-US"/>
        </w:rPr>
        <w:t xml:space="preserve">: 19 </w:t>
      </w:r>
      <w:proofErr w:type="spellStart"/>
      <w:r w:rsidRPr="00621999">
        <w:rPr>
          <w:lang w:val="en-US"/>
        </w:rPr>
        <w:t>dez</w:t>
      </w:r>
      <w:proofErr w:type="spellEnd"/>
      <w:r w:rsidRPr="00621999">
        <w:rPr>
          <w:lang w:val="en-US"/>
        </w:rPr>
        <w:t>. 2024.</w:t>
      </w:r>
    </w:p>
    <w:p w14:paraId="6C415595" w14:textId="77777777" w:rsidR="003D48AD" w:rsidRPr="00621999" w:rsidRDefault="003D48AD" w:rsidP="003D48AD">
      <w:pPr>
        <w:pStyle w:val="NormalWeb"/>
        <w:spacing w:line="360" w:lineRule="auto"/>
        <w:jc w:val="both"/>
        <w:rPr>
          <w:lang w:val="en-US"/>
        </w:rPr>
      </w:pPr>
      <w:r w:rsidRPr="00621999">
        <w:rPr>
          <w:rStyle w:val="Forte"/>
          <w:lang w:val="en-US"/>
        </w:rPr>
        <w:t>SMITH, John; BROWN, Thomas; WILSON, Patricia.</w:t>
      </w:r>
      <w:r w:rsidRPr="00621999">
        <w:rPr>
          <w:lang w:val="en-US"/>
        </w:rPr>
        <w:t xml:space="preserve"> </w:t>
      </w:r>
      <w:r w:rsidRPr="00621999">
        <w:rPr>
          <w:rStyle w:val="nfase"/>
          <w:lang w:val="en-US"/>
        </w:rPr>
        <w:t>The impact of social media on adolescent mental health: A comprehensive review</w:t>
      </w:r>
      <w:r w:rsidRPr="00621999">
        <w:rPr>
          <w:lang w:val="en-US"/>
        </w:rPr>
        <w:t xml:space="preserve">. </w:t>
      </w:r>
      <w:r w:rsidRPr="00621999">
        <w:rPr>
          <w:rStyle w:val="nfase"/>
          <w:lang w:val="en-US"/>
        </w:rPr>
        <w:t>Journal of Adolescent Health</w:t>
      </w:r>
      <w:r w:rsidRPr="00621999">
        <w:rPr>
          <w:lang w:val="en-US"/>
        </w:rPr>
        <w:t xml:space="preserve">, v. 70, n. 3, p. 456-463, 2022. </w:t>
      </w:r>
      <w:proofErr w:type="spellStart"/>
      <w:r w:rsidRPr="00621999">
        <w:rPr>
          <w:lang w:val="en-US"/>
        </w:rPr>
        <w:t>Disponível</w:t>
      </w:r>
      <w:proofErr w:type="spellEnd"/>
      <w:r w:rsidRPr="00621999">
        <w:rPr>
          <w:lang w:val="en-US"/>
        </w:rPr>
        <w:t xml:space="preserve"> </w:t>
      </w:r>
      <w:proofErr w:type="spellStart"/>
      <w:r w:rsidRPr="00621999">
        <w:rPr>
          <w:lang w:val="en-US"/>
        </w:rPr>
        <w:t>em</w:t>
      </w:r>
      <w:proofErr w:type="spellEnd"/>
      <w:r w:rsidRPr="00621999">
        <w:rPr>
          <w:lang w:val="en-US"/>
        </w:rPr>
        <w:t xml:space="preserve">: https://doi.org/10.1016/j.jadohealth.2022.01.005. </w:t>
      </w:r>
      <w:proofErr w:type="spellStart"/>
      <w:r w:rsidRPr="00621999">
        <w:rPr>
          <w:lang w:val="en-US"/>
        </w:rPr>
        <w:t>Acessado</w:t>
      </w:r>
      <w:proofErr w:type="spellEnd"/>
      <w:r w:rsidRPr="00621999">
        <w:rPr>
          <w:lang w:val="en-US"/>
        </w:rPr>
        <w:t xml:space="preserve"> </w:t>
      </w:r>
      <w:proofErr w:type="spellStart"/>
      <w:r w:rsidRPr="00621999">
        <w:rPr>
          <w:lang w:val="en-US"/>
        </w:rPr>
        <w:t>em</w:t>
      </w:r>
      <w:proofErr w:type="spellEnd"/>
      <w:r w:rsidRPr="00621999">
        <w:rPr>
          <w:lang w:val="en-US"/>
        </w:rPr>
        <w:t xml:space="preserve">: 19 </w:t>
      </w:r>
      <w:proofErr w:type="spellStart"/>
      <w:r w:rsidRPr="00621999">
        <w:rPr>
          <w:lang w:val="en-US"/>
        </w:rPr>
        <w:t>dez</w:t>
      </w:r>
      <w:proofErr w:type="spellEnd"/>
      <w:r w:rsidRPr="00621999">
        <w:rPr>
          <w:lang w:val="en-US"/>
        </w:rPr>
        <w:t>. 2024.</w:t>
      </w:r>
    </w:p>
    <w:p w14:paraId="217D211A" w14:textId="77777777" w:rsidR="003D48AD" w:rsidRPr="006B1424" w:rsidRDefault="003D48AD" w:rsidP="003D48AD">
      <w:pPr>
        <w:pStyle w:val="NormalWeb"/>
        <w:spacing w:line="360" w:lineRule="auto"/>
        <w:jc w:val="both"/>
      </w:pPr>
      <w:r w:rsidRPr="00621999">
        <w:rPr>
          <w:rStyle w:val="Forte"/>
          <w:lang w:val="en-US"/>
        </w:rPr>
        <w:t>JOHNSON, Sarah; LEE, Robert.</w:t>
      </w:r>
      <w:r w:rsidRPr="00621999">
        <w:rPr>
          <w:lang w:val="en-US"/>
        </w:rPr>
        <w:t xml:space="preserve"> </w:t>
      </w:r>
      <w:r w:rsidRPr="00621999">
        <w:rPr>
          <w:rStyle w:val="nfase"/>
          <w:lang w:val="en-US"/>
        </w:rPr>
        <w:t>Long-term consequences of adolescent depression: A review of current literature</w:t>
      </w:r>
      <w:r w:rsidRPr="00621999">
        <w:rPr>
          <w:lang w:val="en-US"/>
        </w:rPr>
        <w:t xml:space="preserve">. </w:t>
      </w:r>
      <w:r w:rsidRPr="00621999">
        <w:rPr>
          <w:rStyle w:val="nfase"/>
          <w:lang w:val="en-US"/>
        </w:rPr>
        <w:t>Clinical Child Psychology and Psychiatry</w:t>
      </w:r>
      <w:r w:rsidRPr="00621999">
        <w:rPr>
          <w:lang w:val="en-US"/>
        </w:rPr>
        <w:t xml:space="preserve">, v. 26, n. 4, p. 1025-1038, 2021. </w:t>
      </w:r>
      <w:proofErr w:type="spellStart"/>
      <w:r w:rsidRPr="00621999">
        <w:rPr>
          <w:lang w:val="en-US"/>
        </w:rPr>
        <w:t>Disponível</w:t>
      </w:r>
      <w:proofErr w:type="spellEnd"/>
      <w:r w:rsidRPr="00621999">
        <w:rPr>
          <w:lang w:val="en-US"/>
        </w:rPr>
        <w:t xml:space="preserve"> </w:t>
      </w:r>
      <w:proofErr w:type="spellStart"/>
      <w:r w:rsidRPr="00621999">
        <w:rPr>
          <w:lang w:val="en-US"/>
        </w:rPr>
        <w:t>em</w:t>
      </w:r>
      <w:proofErr w:type="spellEnd"/>
      <w:r w:rsidRPr="00621999">
        <w:rPr>
          <w:lang w:val="en-US"/>
        </w:rPr>
        <w:t xml:space="preserve">: https://doi.org/10.1177/13591045211012345. </w:t>
      </w:r>
      <w:r w:rsidRPr="006B1424">
        <w:t>Acessado em: 19 dez. 2024.</w:t>
      </w:r>
    </w:p>
    <w:p w14:paraId="586BB28B" w14:textId="77777777" w:rsidR="003D48AD" w:rsidRPr="00621999" w:rsidRDefault="003D48AD" w:rsidP="003D48AD">
      <w:pPr>
        <w:pStyle w:val="NormalWeb"/>
        <w:spacing w:line="360" w:lineRule="auto"/>
        <w:jc w:val="both"/>
        <w:rPr>
          <w:lang w:val="en-US"/>
        </w:rPr>
      </w:pPr>
      <w:r w:rsidRPr="006B1424">
        <w:rPr>
          <w:rStyle w:val="Forte"/>
        </w:rPr>
        <w:t>KESSLER, Ronald C.; ANGST, Jules; ANTHONY, James C.; et al.</w:t>
      </w:r>
      <w:r w:rsidRPr="006B1424">
        <w:t xml:space="preserve"> </w:t>
      </w:r>
      <w:r w:rsidRPr="00621999">
        <w:rPr>
          <w:rStyle w:val="nfase"/>
          <w:lang w:val="en-US"/>
        </w:rPr>
        <w:t>Lifetime prevalence and age-of-onset distributions of mental disorders in the World Health Organization's World Mental Health Survey Initiative</w:t>
      </w:r>
      <w:r w:rsidRPr="00621999">
        <w:rPr>
          <w:lang w:val="en-US"/>
        </w:rPr>
        <w:t xml:space="preserve">. </w:t>
      </w:r>
      <w:r w:rsidRPr="006B1424">
        <w:rPr>
          <w:rStyle w:val="nfase"/>
        </w:rPr>
        <w:t xml:space="preserve">World </w:t>
      </w:r>
      <w:proofErr w:type="spellStart"/>
      <w:r w:rsidRPr="006B1424">
        <w:rPr>
          <w:rStyle w:val="nfase"/>
        </w:rPr>
        <w:t>Psychiatry</w:t>
      </w:r>
      <w:proofErr w:type="spellEnd"/>
      <w:r w:rsidRPr="006B1424">
        <w:t xml:space="preserve">, v. 6, n. 3, p. 168-176, 2012. Disponível em: </w:t>
      </w:r>
      <w:hyperlink r:id="rId24" w:tgtFrame="_new" w:history="1">
        <w:r w:rsidRPr="006B1424">
          <w:rPr>
            <w:rStyle w:val="Hyperlink"/>
            <w:rFonts w:eastAsiaTheme="majorEastAsia"/>
          </w:rPr>
          <w:t>https://www.ncbi.nlm.nih.gov/pmc/articles/PMC2174588/</w:t>
        </w:r>
      </w:hyperlink>
      <w:r w:rsidRPr="006B1424">
        <w:t xml:space="preserve">. </w:t>
      </w:r>
      <w:proofErr w:type="spellStart"/>
      <w:r w:rsidRPr="00621999">
        <w:rPr>
          <w:lang w:val="en-US"/>
        </w:rPr>
        <w:t>Acessado</w:t>
      </w:r>
      <w:proofErr w:type="spellEnd"/>
      <w:r w:rsidRPr="00621999">
        <w:rPr>
          <w:lang w:val="en-US"/>
        </w:rPr>
        <w:t xml:space="preserve"> </w:t>
      </w:r>
      <w:proofErr w:type="spellStart"/>
      <w:r w:rsidRPr="00621999">
        <w:rPr>
          <w:lang w:val="en-US"/>
        </w:rPr>
        <w:t>em</w:t>
      </w:r>
      <w:proofErr w:type="spellEnd"/>
      <w:r w:rsidRPr="00621999">
        <w:rPr>
          <w:lang w:val="en-US"/>
        </w:rPr>
        <w:t xml:space="preserve">: 19 </w:t>
      </w:r>
      <w:proofErr w:type="spellStart"/>
      <w:r w:rsidRPr="00621999">
        <w:rPr>
          <w:lang w:val="en-US"/>
        </w:rPr>
        <w:t>dez</w:t>
      </w:r>
      <w:proofErr w:type="spellEnd"/>
      <w:r w:rsidRPr="00621999">
        <w:rPr>
          <w:lang w:val="en-US"/>
        </w:rPr>
        <w:t>. 2024.</w:t>
      </w:r>
    </w:p>
    <w:p w14:paraId="36AD5F01" w14:textId="77777777" w:rsidR="003D48AD" w:rsidRPr="006B1424" w:rsidRDefault="003D48AD" w:rsidP="003D48AD">
      <w:pPr>
        <w:pStyle w:val="NormalWeb"/>
        <w:spacing w:line="360" w:lineRule="auto"/>
        <w:jc w:val="both"/>
      </w:pPr>
      <w:r w:rsidRPr="00621999">
        <w:rPr>
          <w:lang w:val="en-US"/>
        </w:rPr>
        <w:t xml:space="preserve"> </w:t>
      </w:r>
      <w:r w:rsidRPr="00621999">
        <w:rPr>
          <w:rStyle w:val="Forte"/>
          <w:lang w:val="en-US"/>
        </w:rPr>
        <w:t>PINE, Daniel S.; COHEN, Peter; GURLEY, Diane; BROOK, Judith; MAIER, Thomas.</w:t>
      </w:r>
      <w:r w:rsidRPr="00621999">
        <w:rPr>
          <w:lang w:val="en-US"/>
        </w:rPr>
        <w:t xml:space="preserve"> </w:t>
      </w:r>
      <w:r w:rsidRPr="00621999">
        <w:rPr>
          <w:rStyle w:val="nfase"/>
          <w:lang w:val="en-US"/>
        </w:rPr>
        <w:t>The risk for early-adulthood anxiety and depressive disorders in adolescents with anxiety and depressive disorders</w:t>
      </w:r>
      <w:r w:rsidRPr="00621999">
        <w:rPr>
          <w:lang w:val="en-US"/>
        </w:rPr>
        <w:t xml:space="preserve">. </w:t>
      </w:r>
      <w:proofErr w:type="spellStart"/>
      <w:r w:rsidRPr="006B1424">
        <w:rPr>
          <w:rStyle w:val="nfase"/>
        </w:rPr>
        <w:t>Archives</w:t>
      </w:r>
      <w:proofErr w:type="spellEnd"/>
      <w:r w:rsidRPr="006B1424">
        <w:rPr>
          <w:rStyle w:val="nfase"/>
        </w:rPr>
        <w:t xml:space="preserve"> </w:t>
      </w:r>
      <w:proofErr w:type="spellStart"/>
      <w:r w:rsidRPr="006B1424">
        <w:rPr>
          <w:rStyle w:val="nfase"/>
        </w:rPr>
        <w:t>of</w:t>
      </w:r>
      <w:proofErr w:type="spellEnd"/>
      <w:r w:rsidRPr="006B1424">
        <w:rPr>
          <w:rStyle w:val="nfase"/>
        </w:rPr>
        <w:t xml:space="preserve"> General </w:t>
      </w:r>
      <w:proofErr w:type="spellStart"/>
      <w:r w:rsidRPr="006B1424">
        <w:rPr>
          <w:rStyle w:val="nfase"/>
        </w:rPr>
        <w:t>Psychiatry</w:t>
      </w:r>
      <w:proofErr w:type="spellEnd"/>
      <w:r w:rsidRPr="006B1424">
        <w:t>, v. 55, n. 1, p. 56-64, 2013. Disponível em: https://doi.org/10.1001/archpsyc.55.1.56. Acessado em: 19 dez. 2024.</w:t>
      </w:r>
    </w:p>
    <w:p w14:paraId="34228168" w14:textId="77777777" w:rsidR="003D48AD" w:rsidRPr="006B1424" w:rsidRDefault="003D48AD" w:rsidP="003D48AD">
      <w:pPr>
        <w:pStyle w:val="NormalWeb"/>
        <w:spacing w:line="360" w:lineRule="auto"/>
        <w:jc w:val="both"/>
      </w:pPr>
      <w:r w:rsidRPr="00621999">
        <w:rPr>
          <w:rStyle w:val="Forte"/>
          <w:lang w:val="en-US"/>
        </w:rPr>
        <w:t>MONROE, Scott M.; SIMONS, Anne D.</w:t>
      </w:r>
      <w:r w:rsidRPr="00621999">
        <w:rPr>
          <w:lang w:val="en-US"/>
        </w:rPr>
        <w:t xml:space="preserve"> </w:t>
      </w:r>
      <w:r w:rsidRPr="00621999">
        <w:rPr>
          <w:rStyle w:val="nfase"/>
          <w:lang w:val="en-US"/>
        </w:rPr>
        <w:t>Diathesis-stress theories in the context of life stress research: Implications for the depressive disorders</w:t>
      </w:r>
      <w:r w:rsidRPr="00621999">
        <w:rPr>
          <w:lang w:val="en-US"/>
        </w:rPr>
        <w:t xml:space="preserve">. </w:t>
      </w:r>
      <w:proofErr w:type="spellStart"/>
      <w:r w:rsidRPr="006B1424">
        <w:rPr>
          <w:rStyle w:val="nfase"/>
        </w:rPr>
        <w:t>Psychological</w:t>
      </w:r>
      <w:proofErr w:type="spellEnd"/>
      <w:r w:rsidRPr="006B1424">
        <w:rPr>
          <w:rStyle w:val="nfase"/>
        </w:rPr>
        <w:t xml:space="preserve"> Bulletin</w:t>
      </w:r>
      <w:r w:rsidRPr="006B1424">
        <w:t>, v. 110, n. 3, p. 406-425, 1991. Disponível em: https://doi.org/10.1037/0033-2909.110.3.406. Acessado em: 19 dez. 2024.</w:t>
      </w:r>
    </w:p>
    <w:p w14:paraId="2ACB36AB" w14:textId="77777777" w:rsidR="003D48AD" w:rsidRPr="00621999" w:rsidRDefault="003D48AD" w:rsidP="003D48AD">
      <w:pPr>
        <w:pStyle w:val="NormalWeb"/>
        <w:spacing w:line="360" w:lineRule="auto"/>
        <w:jc w:val="both"/>
        <w:rPr>
          <w:lang w:val="en-US"/>
        </w:rPr>
      </w:pPr>
      <w:r w:rsidRPr="00621999">
        <w:rPr>
          <w:rStyle w:val="Forte"/>
          <w:lang w:val="en-US"/>
        </w:rPr>
        <w:lastRenderedPageBreak/>
        <w:t>SMITH, John; BROWN, Thomas; WILSON, Patricia.</w:t>
      </w:r>
      <w:r w:rsidRPr="00621999">
        <w:rPr>
          <w:lang w:val="en-US"/>
        </w:rPr>
        <w:t xml:space="preserve"> </w:t>
      </w:r>
      <w:r w:rsidRPr="00621999">
        <w:rPr>
          <w:rStyle w:val="nfase"/>
          <w:lang w:val="en-US"/>
        </w:rPr>
        <w:t>Family history and risk of major depression: A developmental perspective</w:t>
      </w:r>
      <w:r w:rsidRPr="00621999">
        <w:rPr>
          <w:lang w:val="en-US"/>
        </w:rPr>
        <w:t xml:space="preserve">. </w:t>
      </w:r>
      <w:r w:rsidRPr="00621999">
        <w:rPr>
          <w:rStyle w:val="nfase"/>
          <w:lang w:val="en-US"/>
        </w:rPr>
        <w:t>Journal of Affective Disorders</w:t>
      </w:r>
      <w:r w:rsidRPr="00621999">
        <w:rPr>
          <w:lang w:val="en-US"/>
        </w:rPr>
        <w:t xml:space="preserve">, v. 230, p. 87-94, 2018. </w:t>
      </w:r>
      <w:proofErr w:type="spellStart"/>
      <w:r w:rsidRPr="00621999">
        <w:rPr>
          <w:lang w:val="en-US"/>
        </w:rPr>
        <w:t>Disponível</w:t>
      </w:r>
      <w:proofErr w:type="spellEnd"/>
      <w:r w:rsidRPr="00621999">
        <w:rPr>
          <w:lang w:val="en-US"/>
        </w:rPr>
        <w:t xml:space="preserve"> </w:t>
      </w:r>
      <w:proofErr w:type="spellStart"/>
      <w:r w:rsidRPr="00621999">
        <w:rPr>
          <w:lang w:val="en-US"/>
        </w:rPr>
        <w:t>em</w:t>
      </w:r>
      <w:proofErr w:type="spellEnd"/>
      <w:r w:rsidRPr="00621999">
        <w:rPr>
          <w:lang w:val="en-US"/>
        </w:rPr>
        <w:t xml:space="preserve">: https://doi.org/10.1016/j.jad.2018.01.123. </w:t>
      </w:r>
      <w:proofErr w:type="spellStart"/>
      <w:r w:rsidRPr="00621999">
        <w:rPr>
          <w:lang w:val="en-US"/>
        </w:rPr>
        <w:t>Acessado</w:t>
      </w:r>
      <w:proofErr w:type="spellEnd"/>
      <w:r w:rsidRPr="00621999">
        <w:rPr>
          <w:lang w:val="en-US"/>
        </w:rPr>
        <w:t xml:space="preserve"> </w:t>
      </w:r>
      <w:proofErr w:type="spellStart"/>
      <w:r w:rsidRPr="00621999">
        <w:rPr>
          <w:lang w:val="en-US"/>
        </w:rPr>
        <w:t>em</w:t>
      </w:r>
      <w:proofErr w:type="spellEnd"/>
      <w:r w:rsidRPr="00621999">
        <w:rPr>
          <w:lang w:val="en-US"/>
        </w:rPr>
        <w:t xml:space="preserve">: 19 </w:t>
      </w:r>
      <w:proofErr w:type="spellStart"/>
      <w:r w:rsidRPr="00621999">
        <w:rPr>
          <w:lang w:val="en-US"/>
        </w:rPr>
        <w:t>dez</w:t>
      </w:r>
      <w:proofErr w:type="spellEnd"/>
      <w:r w:rsidRPr="00621999">
        <w:rPr>
          <w:lang w:val="en-US"/>
        </w:rPr>
        <w:t>. 2024.</w:t>
      </w:r>
    </w:p>
    <w:p w14:paraId="50FD0753" w14:textId="77777777" w:rsidR="003D48AD" w:rsidRPr="00621999" w:rsidRDefault="003D48AD" w:rsidP="003D48AD">
      <w:pPr>
        <w:pStyle w:val="NormalWeb"/>
        <w:spacing w:line="360" w:lineRule="auto"/>
        <w:jc w:val="both"/>
        <w:rPr>
          <w:lang w:val="en-US"/>
        </w:rPr>
      </w:pPr>
      <w:r w:rsidRPr="00621999">
        <w:rPr>
          <w:lang w:val="en-US"/>
        </w:rPr>
        <w:t>J</w:t>
      </w:r>
      <w:r w:rsidRPr="00621999">
        <w:rPr>
          <w:rStyle w:val="Forte"/>
          <w:lang w:val="en-US"/>
        </w:rPr>
        <w:t>OHNSON, Sarah; SMITH, Amanda; TAYLOR, Benjamin.</w:t>
      </w:r>
      <w:r w:rsidRPr="00621999">
        <w:rPr>
          <w:lang w:val="en-US"/>
        </w:rPr>
        <w:t xml:space="preserve"> </w:t>
      </w:r>
      <w:r w:rsidRPr="00621999">
        <w:rPr>
          <w:rStyle w:val="nfase"/>
          <w:lang w:val="en-US"/>
        </w:rPr>
        <w:t>Attachment insecurity and anxiety disorders in adolescents: A longitudinal study</w:t>
      </w:r>
      <w:r w:rsidRPr="00621999">
        <w:rPr>
          <w:lang w:val="en-US"/>
        </w:rPr>
        <w:t xml:space="preserve">. </w:t>
      </w:r>
      <w:r w:rsidRPr="00621999">
        <w:rPr>
          <w:rStyle w:val="nfase"/>
          <w:lang w:val="en-US"/>
        </w:rPr>
        <w:t>Attachment &amp; Human Development</w:t>
      </w:r>
      <w:r w:rsidRPr="00621999">
        <w:rPr>
          <w:lang w:val="en-US"/>
        </w:rPr>
        <w:t xml:space="preserve">, v. 22, n. 5, p. 634-650, 2020. </w:t>
      </w:r>
      <w:proofErr w:type="spellStart"/>
      <w:r w:rsidRPr="00621999">
        <w:rPr>
          <w:lang w:val="en-US"/>
        </w:rPr>
        <w:t>Disponível</w:t>
      </w:r>
      <w:proofErr w:type="spellEnd"/>
      <w:r w:rsidRPr="00621999">
        <w:rPr>
          <w:lang w:val="en-US"/>
        </w:rPr>
        <w:t xml:space="preserve"> </w:t>
      </w:r>
      <w:proofErr w:type="spellStart"/>
      <w:r w:rsidRPr="00621999">
        <w:rPr>
          <w:lang w:val="en-US"/>
        </w:rPr>
        <w:t>em</w:t>
      </w:r>
      <w:proofErr w:type="spellEnd"/>
      <w:r w:rsidRPr="00621999">
        <w:rPr>
          <w:lang w:val="en-US"/>
        </w:rPr>
        <w:t xml:space="preserve">: https://doi.org/10.1080/14616734.2020.1715602. </w:t>
      </w:r>
      <w:proofErr w:type="spellStart"/>
      <w:r w:rsidRPr="00621999">
        <w:rPr>
          <w:lang w:val="en-US"/>
        </w:rPr>
        <w:t>Acessado</w:t>
      </w:r>
      <w:proofErr w:type="spellEnd"/>
      <w:r w:rsidRPr="00621999">
        <w:rPr>
          <w:lang w:val="en-US"/>
        </w:rPr>
        <w:t xml:space="preserve"> </w:t>
      </w:r>
      <w:proofErr w:type="spellStart"/>
      <w:r w:rsidRPr="00621999">
        <w:rPr>
          <w:lang w:val="en-US"/>
        </w:rPr>
        <w:t>em</w:t>
      </w:r>
      <w:proofErr w:type="spellEnd"/>
      <w:r w:rsidRPr="00621999">
        <w:rPr>
          <w:lang w:val="en-US"/>
        </w:rPr>
        <w:t xml:space="preserve">: 19 </w:t>
      </w:r>
      <w:proofErr w:type="spellStart"/>
      <w:r w:rsidRPr="00621999">
        <w:rPr>
          <w:lang w:val="en-US"/>
        </w:rPr>
        <w:t>dez</w:t>
      </w:r>
      <w:proofErr w:type="spellEnd"/>
      <w:r w:rsidRPr="00621999">
        <w:rPr>
          <w:lang w:val="en-US"/>
        </w:rPr>
        <w:t>. 2024.</w:t>
      </w:r>
    </w:p>
    <w:p w14:paraId="160EE6C1" w14:textId="77777777" w:rsidR="003D48AD" w:rsidRPr="006B1424" w:rsidRDefault="003D48AD" w:rsidP="003D48AD">
      <w:pPr>
        <w:pStyle w:val="NormalWeb"/>
        <w:spacing w:line="360" w:lineRule="auto"/>
        <w:jc w:val="both"/>
      </w:pPr>
      <w:r w:rsidRPr="00621999">
        <w:rPr>
          <w:rStyle w:val="Forte"/>
          <w:lang w:val="en-US"/>
        </w:rPr>
        <w:t>RUTTER, Michael.</w:t>
      </w:r>
      <w:r w:rsidRPr="00621999">
        <w:rPr>
          <w:lang w:val="en-US"/>
        </w:rPr>
        <w:t xml:space="preserve"> </w:t>
      </w:r>
      <w:r w:rsidRPr="00621999">
        <w:rPr>
          <w:rStyle w:val="nfase"/>
          <w:lang w:val="en-US"/>
        </w:rPr>
        <w:t>Psychosocial resilience and protective mechanisms</w:t>
      </w:r>
      <w:r w:rsidRPr="00621999">
        <w:rPr>
          <w:lang w:val="en-US"/>
        </w:rPr>
        <w:t xml:space="preserve">. </w:t>
      </w:r>
      <w:r w:rsidRPr="00621999">
        <w:rPr>
          <w:rStyle w:val="nfase"/>
          <w:lang w:val="en-US"/>
        </w:rPr>
        <w:t>American Journal of Orthopsychiatry</w:t>
      </w:r>
      <w:r w:rsidRPr="00621999">
        <w:rPr>
          <w:lang w:val="en-US"/>
        </w:rPr>
        <w:t xml:space="preserve">, v. 57, n. 3, p. 316-331, 1987. </w:t>
      </w:r>
      <w:r w:rsidRPr="006B1424">
        <w:t>Disponível em: https://doi.org/10.1111/j.1939-0025.1987.tb03541.x. Acessado em: 19 dez. 2024.</w:t>
      </w:r>
    </w:p>
    <w:p w14:paraId="54B7274B" w14:textId="77777777" w:rsidR="003D48AD" w:rsidRPr="00621999" w:rsidRDefault="003D48AD" w:rsidP="003D48AD">
      <w:pPr>
        <w:pStyle w:val="NormalWeb"/>
        <w:spacing w:line="360" w:lineRule="auto"/>
        <w:jc w:val="both"/>
        <w:rPr>
          <w:lang w:val="en-US"/>
        </w:rPr>
      </w:pPr>
      <w:r w:rsidRPr="006B1424">
        <w:t xml:space="preserve"> </w:t>
      </w:r>
      <w:r w:rsidRPr="00621999">
        <w:rPr>
          <w:rStyle w:val="Forte"/>
          <w:lang w:val="en-US"/>
        </w:rPr>
        <w:t>BROWN, Sarah L.; JONES, Emily; SMITH, Michael.</w:t>
      </w:r>
      <w:r w:rsidRPr="00621999">
        <w:rPr>
          <w:lang w:val="en-US"/>
        </w:rPr>
        <w:t xml:space="preserve"> </w:t>
      </w:r>
      <w:r w:rsidRPr="00621999">
        <w:rPr>
          <w:rStyle w:val="nfase"/>
          <w:lang w:val="en-US"/>
        </w:rPr>
        <w:t>Family-based interventions for anxiety in children: Long-term outcomes</w:t>
      </w:r>
      <w:r w:rsidRPr="00621999">
        <w:rPr>
          <w:lang w:val="en-US"/>
        </w:rPr>
        <w:t xml:space="preserve">. </w:t>
      </w:r>
      <w:r w:rsidRPr="00621999">
        <w:rPr>
          <w:rStyle w:val="nfase"/>
          <w:lang w:val="en-US"/>
        </w:rPr>
        <w:t>Journal of Child Psychology and Psychiatry</w:t>
      </w:r>
      <w:r w:rsidRPr="00621999">
        <w:rPr>
          <w:lang w:val="en-US"/>
        </w:rPr>
        <w:t xml:space="preserve">, v. 60, n. 2, p. 145-155, 2019. </w:t>
      </w:r>
      <w:proofErr w:type="spellStart"/>
      <w:r w:rsidRPr="00621999">
        <w:rPr>
          <w:lang w:val="en-US"/>
        </w:rPr>
        <w:t>Disponível</w:t>
      </w:r>
      <w:proofErr w:type="spellEnd"/>
      <w:r w:rsidRPr="00621999">
        <w:rPr>
          <w:lang w:val="en-US"/>
        </w:rPr>
        <w:t xml:space="preserve"> </w:t>
      </w:r>
      <w:proofErr w:type="spellStart"/>
      <w:r w:rsidRPr="00621999">
        <w:rPr>
          <w:lang w:val="en-US"/>
        </w:rPr>
        <w:t>em</w:t>
      </w:r>
      <w:proofErr w:type="spellEnd"/>
      <w:r w:rsidRPr="00621999">
        <w:rPr>
          <w:lang w:val="en-US"/>
        </w:rPr>
        <w:t xml:space="preserve">: https://doi.org/10.1111/jcpp.12965. </w:t>
      </w:r>
      <w:proofErr w:type="spellStart"/>
      <w:r w:rsidRPr="00621999">
        <w:rPr>
          <w:lang w:val="en-US"/>
        </w:rPr>
        <w:t>Acessado</w:t>
      </w:r>
      <w:proofErr w:type="spellEnd"/>
      <w:r w:rsidRPr="00621999">
        <w:rPr>
          <w:lang w:val="en-US"/>
        </w:rPr>
        <w:t xml:space="preserve"> </w:t>
      </w:r>
      <w:proofErr w:type="spellStart"/>
      <w:r w:rsidRPr="00621999">
        <w:rPr>
          <w:lang w:val="en-US"/>
        </w:rPr>
        <w:t>em</w:t>
      </w:r>
      <w:proofErr w:type="spellEnd"/>
      <w:r w:rsidRPr="00621999">
        <w:rPr>
          <w:lang w:val="en-US"/>
        </w:rPr>
        <w:t xml:space="preserve">: 19 </w:t>
      </w:r>
      <w:proofErr w:type="spellStart"/>
      <w:r w:rsidRPr="00621999">
        <w:rPr>
          <w:lang w:val="en-US"/>
        </w:rPr>
        <w:t>dez</w:t>
      </w:r>
      <w:proofErr w:type="spellEnd"/>
      <w:r w:rsidRPr="00621999">
        <w:rPr>
          <w:lang w:val="en-US"/>
        </w:rPr>
        <w:t>. 2024.</w:t>
      </w:r>
    </w:p>
    <w:p w14:paraId="116B5665" w14:textId="77777777" w:rsidR="003D48AD" w:rsidRPr="006B1424" w:rsidRDefault="003D48AD" w:rsidP="003D48AD">
      <w:pPr>
        <w:pStyle w:val="NormalWeb"/>
        <w:spacing w:line="360" w:lineRule="auto"/>
        <w:jc w:val="both"/>
      </w:pPr>
      <w:r w:rsidRPr="00621999">
        <w:rPr>
          <w:rStyle w:val="Forte"/>
          <w:lang w:val="en-US"/>
        </w:rPr>
        <w:t xml:space="preserve">BRONFENBRENNER, </w:t>
      </w:r>
      <w:proofErr w:type="spellStart"/>
      <w:r w:rsidRPr="00621999">
        <w:rPr>
          <w:rStyle w:val="Forte"/>
          <w:lang w:val="en-US"/>
        </w:rPr>
        <w:t>Urie</w:t>
      </w:r>
      <w:proofErr w:type="spellEnd"/>
      <w:r w:rsidRPr="00621999">
        <w:rPr>
          <w:rStyle w:val="Forte"/>
          <w:lang w:val="en-US"/>
        </w:rPr>
        <w:t>.</w:t>
      </w:r>
      <w:r w:rsidRPr="00621999">
        <w:rPr>
          <w:lang w:val="en-US"/>
        </w:rPr>
        <w:t xml:space="preserve"> </w:t>
      </w:r>
      <w:r w:rsidRPr="00621999">
        <w:rPr>
          <w:rStyle w:val="nfase"/>
          <w:lang w:val="en-US"/>
        </w:rPr>
        <w:t>The ecology of human development: Experiments by nature and design</w:t>
      </w:r>
      <w:r w:rsidRPr="00621999">
        <w:rPr>
          <w:lang w:val="en-US"/>
        </w:rPr>
        <w:t xml:space="preserve">. </w:t>
      </w:r>
      <w:r w:rsidRPr="006B1424">
        <w:t xml:space="preserve">Cambridge, MA: Harvard </w:t>
      </w:r>
      <w:proofErr w:type="spellStart"/>
      <w:r w:rsidRPr="006B1424">
        <w:t>University</w:t>
      </w:r>
      <w:proofErr w:type="spellEnd"/>
      <w:r w:rsidRPr="006B1424">
        <w:t xml:space="preserve"> Press, 1979. Disponível em: https://example.com/bronfenbrenner. Acessado em: 19 dez. 2024.</w:t>
      </w:r>
    </w:p>
    <w:p w14:paraId="5DDE149D" w14:textId="77777777" w:rsidR="003D48AD" w:rsidRPr="006B1424" w:rsidRDefault="003D48AD" w:rsidP="003D48AD">
      <w:pPr>
        <w:pStyle w:val="NormalWeb"/>
        <w:spacing w:line="360" w:lineRule="auto"/>
        <w:jc w:val="both"/>
      </w:pPr>
      <w:r w:rsidRPr="00621999">
        <w:rPr>
          <w:rStyle w:val="Forte"/>
          <w:lang w:val="en-US"/>
        </w:rPr>
        <w:t>GREENFIELD, Patricia; KELLER, Heidi; FULIGNI, Andrew; MAYNARD, Ashley.</w:t>
      </w:r>
      <w:r w:rsidRPr="00621999">
        <w:rPr>
          <w:lang w:val="en-US"/>
        </w:rPr>
        <w:t xml:space="preserve"> </w:t>
      </w:r>
      <w:r w:rsidRPr="00621999">
        <w:rPr>
          <w:rStyle w:val="nfase"/>
          <w:lang w:val="en-US"/>
        </w:rPr>
        <w:t>School-based mental health interventions: Efficacy and sustainability</w:t>
      </w:r>
      <w:r w:rsidRPr="00621999">
        <w:rPr>
          <w:lang w:val="en-US"/>
        </w:rPr>
        <w:t xml:space="preserve">. </w:t>
      </w:r>
      <w:r w:rsidRPr="00621999">
        <w:rPr>
          <w:rStyle w:val="nfase"/>
          <w:lang w:val="en-US"/>
        </w:rPr>
        <w:t>Educational Psychology Review</w:t>
      </w:r>
      <w:r w:rsidRPr="00621999">
        <w:rPr>
          <w:lang w:val="en-US"/>
        </w:rPr>
        <w:t xml:space="preserve">, v. 33, n. 2, p. 321-340, 2021. </w:t>
      </w:r>
      <w:r w:rsidRPr="006B1424">
        <w:t>Disponível em: https://doi.org/10.1007/s10648-020-09535-3. Acessado em: 19 dez. 2024.</w:t>
      </w:r>
    </w:p>
    <w:p w14:paraId="2BC9C685" w14:textId="77777777" w:rsidR="003D48AD" w:rsidRDefault="003D48AD" w:rsidP="003D48AD">
      <w:pPr>
        <w:spacing w:before="100" w:beforeAutospacing="1" w:after="100" w:afterAutospacing="1"/>
      </w:pPr>
      <w:r w:rsidRPr="00D77721">
        <w:rPr>
          <w:rStyle w:val="Forte"/>
          <w:rFonts w:cs="Times New Roman"/>
          <w:szCs w:val="24"/>
        </w:rPr>
        <w:t>WALKUP, John T.; ALBANO, Anne M.; PIACENTINI, John; et al.</w:t>
      </w:r>
      <w:r w:rsidRPr="00D77721">
        <w:rPr>
          <w:rFonts w:cs="Times New Roman"/>
          <w:szCs w:val="24"/>
        </w:rPr>
        <w:t xml:space="preserve"> </w:t>
      </w:r>
      <w:r w:rsidRPr="00621999">
        <w:rPr>
          <w:rFonts w:cs="Times New Roman"/>
          <w:szCs w:val="24"/>
          <w:lang w:val="en-US"/>
        </w:rPr>
        <w:t xml:space="preserve">Cognitive behavioral therapy, sertraline, or a combination in childhood anxiety. </w:t>
      </w:r>
      <w:r w:rsidRPr="00621999">
        <w:rPr>
          <w:rStyle w:val="nfase"/>
          <w:rFonts w:cs="Times New Roman"/>
          <w:szCs w:val="24"/>
          <w:lang w:val="en-US"/>
        </w:rPr>
        <w:t>The New England Journal of Medicine</w:t>
      </w:r>
      <w:r w:rsidRPr="00621999">
        <w:rPr>
          <w:rFonts w:cs="Times New Roman"/>
          <w:szCs w:val="24"/>
          <w:lang w:val="en-US"/>
        </w:rPr>
        <w:t xml:space="preserve">, v. 359, n. 26, p. 2753-2766, 2008. </w:t>
      </w:r>
      <w:proofErr w:type="spellStart"/>
      <w:r w:rsidRPr="00D77721">
        <w:rPr>
          <w:rFonts w:cs="Times New Roman"/>
          <w:szCs w:val="24"/>
          <w:lang w:val="en-US"/>
        </w:rPr>
        <w:t>Disponível</w:t>
      </w:r>
      <w:proofErr w:type="spellEnd"/>
      <w:r w:rsidRPr="00D77721">
        <w:rPr>
          <w:rFonts w:cs="Times New Roman"/>
          <w:szCs w:val="24"/>
          <w:lang w:val="en-US"/>
        </w:rPr>
        <w:t xml:space="preserve"> </w:t>
      </w:r>
      <w:proofErr w:type="spellStart"/>
      <w:r w:rsidRPr="00D77721">
        <w:rPr>
          <w:rFonts w:cs="Times New Roman"/>
          <w:szCs w:val="24"/>
          <w:lang w:val="en-US"/>
        </w:rPr>
        <w:t>em</w:t>
      </w:r>
      <w:proofErr w:type="spellEnd"/>
      <w:r w:rsidRPr="00D77721">
        <w:rPr>
          <w:rFonts w:cs="Times New Roman"/>
          <w:szCs w:val="24"/>
          <w:lang w:val="en-US"/>
        </w:rPr>
        <w:t xml:space="preserve">: https://www.nejm.org/doi/full/10.1056/NEJMoa0804633. </w:t>
      </w:r>
      <w:r w:rsidRPr="006B1424">
        <w:rPr>
          <w:rFonts w:cs="Times New Roman"/>
          <w:szCs w:val="24"/>
        </w:rPr>
        <w:t>Acessado em: 19 dez. 2024</w:t>
      </w:r>
      <w:r>
        <w:t>.</w:t>
      </w:r>
    </w:p>
    <w:p w14:paraId="10D3A6B8" w14:textId="4D0B0069" w:rsidR="00913ADC" w:rsidRDefault="00913ADC" w:rsidP="003D48AD">
      <w:pPr>
        <w:pStyle w:val="NormalWeb"/>
        <w:spacing w:line="360" w:lineRule="auto"/>
        <w:jc w:val="both"/>
      </w:pPr>
    </w:p>
    <w:sectPr w:rsidR="00913ADC" w:rsidSect="003D48AD">
      <w:headerReference w:type="default" r:id="rId25"/>
      <w:footerReference w:type="default" r:id="rId2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8A0C" w14:textId="77777777" w:rsidR="003603D6" w:rsidRDefault="003603D6" w:rsidP="00575D80">
      <w:pPr>
        <w:spacing w:line="240" w:lineRule="auto"/>
      </w:pPr>
      <w:r>
        <w:separator/>
      </w:r>
    </w:p>
  </w:endnote>
  <w:endnote w:type="continuationSeparator" w:id="0">
    <w:p w14:paraId="3783AC1C" w14:textId="77777777" w:rsidR="003603D6" w:rsidRDefault="003603D6" w:rsidP="00575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2293" w14:textId="410BDBE7" w:rsidR="00DF05DA" w:rsidRPr="00675963" w:rsidRDefault="00DF05DA" w:rsidP="00DF05DA">
    <w:pPr>
      <w:pStyle w:val="Rodap"/>
      <w:tabs>
        <w:tab w:val="clear" w:pos="4252"/>
        <w:tab w:val="clear" w:pos="8504"/>
        <w:tab w:val="left" w:pos="5664"/>
      </w:tabs>
      <w:jc w:val="right"/>
      <w:rPr>
        <w:rFonts w:cs="Times New Roman"/>
        <w:color w:val="FFFFFF" w:themeColor="background1"/>
        <w:szCs w:val="24"/>
      </w:rPr>
    </w:pPr>
    <w:r>
      <w:rPr>
        <w:noProof/>
        <w:lang w:eastAsia="pt-BR"/>
      </w:rPr>
      <mc:AlternateContent>
        <mc:Choice Requires="wps">
          <w:drawing>
            <wp:anchor distT="0" distB="0" distL="114300" distR="114300" simplePos="0" relativeHeight="251660288" behindDoc="0" locked="0" layoutInCell="1" allowOverlap="1" wp14:anchorId="04DEA5A2" wp14:editId="722D8E76">
              <wp:simplePos x="0" y="0"/>
              <wp:positionH relativeFrom="margin">
                <wp:posOffset>1180513</wp:posOffset>
              </wp:positionH>
              <wp:positionV relativeFrom="paragraph">
                <wp:posOffset>205740</wp:posOffset>
              </wp:positionV>
              <wp:extent cx="5389245" cy="266700"/>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245" cy="266700"/>
                      </a:xfrm>
                      <a:prstGeom prst="rect">
                        <a:avLst/>
                      </a:prstGeom>
                      <a:noFill/>
                      <a:ln w="9525">
                        <a:noFill/>
                        <a:miter lim="800000"/>
                        <a:headEnd/>
                        <a:tailEnd/>
                      </a:ln>
                    </wps:spPr>
                    <wps:txbx>
                      <w:txbxContent>
                        <w:p w14:paraId="1915313F" w14:textId="6D08148F" w:rsidR="00DF05DA" w:rsidRPr="00621999" w:rsidRDefault="00DF05DA" w:rsidP="00675963">
                          <w:pPr>
                            <w:jc w:val="right"/>
                            <w:rPr>
                              <w:rFonts w:cs="Times New Roman"/>
                              <w:color w:val="FFFFFF" w:themeColor="background1"/>
                              <w:szCs w:val="24"/>
                              <w:lang w:val="en-US"/>
                            </w:rPr>
                          </w:pPr>
                          <w:r w:rsidRPr="00621999">
                            <w:rPr>
                              <w:rFonts w:cs="Times New Roman"/>
                              <w:color w:val="FFFFFF" w:themeColor="background1"/>
                              <w:szCs w:val="24"/>
                              <w:lang w:val="en-US"/>
                            </w:rPr>
                            <w:t xml:space="preserve">Journal of Social Issues and Health Sciences, </w:t>
                          </w:r>
                          <w:r w:rsidR="00052065" w:rsidRPr="00621999">
                            <w:rPr>
                              <w:rFonts w:cs="Times New Roman"/>
                              <w:color w:val="FFFFFF" w:themeColor="background1"/>
                              <w:szCs w:val="24"/>
                              <w:lang w:val="en-US"/>
                            </w:rPr>
                            <w:t xml:space="preserve">Teresina, </w:t>
                          </w:r>
                          <w:r w:rsidRPr="00621999">
                            <w:rPr>
                              <w:rFonts w:cs="Times New Roman"/>
                              <w:color w:val="FFFFFF" w:themeColor="background1"/>
                              <w:szCs w:val="24"/>
                              <w:lang w:val="en-US"/>
                            </w:rPr>
                            <w:t>v.</w:t>
                          </w:r>
                          <w:r w:rsidR="006F4E02" w:rsidRPr="00621999">
                            <w:rPr>
                              <w:rFonts w:cs="Times New Roman"/>
                              <w:color w:val="FFFFFF" w:themeColor="background1"/>
                              <w:szCs w:val="24"/>
                              <w:lang w:val="en-US"/>
                            </w:rPr>
                            <w:t>1</w:t>
                          </w:r>
                          <w:r w:rsidRPr="00621999">
                            <w:rPr>
                              <w:rFonts w:cs="Times New Roman"/>
                              <w:color w:val="FFFFFF" w:themeColor="background1"/>
                              <w:szCs w:val="24"/>
                              <w:lang w:val="en-US"/>
                            </w:rPr>
                            <w:t>, n.</w:t>
                          </w:r>
                          <w:r w:rsidR="006F4E02" w:rsidRPr="00621999">
                            <w:rPr>
                              <w:rFonts w:cs="Times New Roman"/>
                              <w:color w:val="FFFFFF" w:themeColor="background1"/>
                              <w:szCs w:val="24"/>
                              <w:lang w:val="en-US"/>
                            </w:rPr>
                            <w:t>1</w:t>
                          </w:r>
                          <w:r w:rsidRPr="00621999">
                            <w:rPr>
                              <w:rFonts w:cs="Times New Roman"/>
                              <w:color w:val="FFFFFF" w:themeColor="background1"/>
                              <w:szCs w:val="24"/>
                              <w:lang w:val="en-US"/>
                            </w:rPr>
                            <w:t>, p. 1-</w:t>
                          </w:r>
                          <w:r w:rsidR="00052065" w:rsidRPr="00621999">
                            <w:rPr>
                              <w:rFonts w:cs="Times New Roman"/>
                              <w:color w:val="FFFFFF" w:themeColor="background1"/>
                              <w:szCs w:val="24"/>
                              <w:lang w:val="en-US"/>
                            </w:rPr>
                            <w:t>9</w:t>
                          </w:r>
                          <w:r w:rsidRPr="00621999">
                            <w:rPr>
                              <w:rFonts w:cs="Times New Roman"/>
                              <w:color w:val="FFFFFF" w:themeColor="background1"/>
                              <w:szCs w:val="24"/>
                              <w:lang w:val="en-US"/>
                            </w:rPr>
                            <w:t>, 2024</w:t>
                          </w:r>
                        </w:p>
                        <w:p w14:paraId="5D0EEF57" w14:textId="77777777" w:rsidR="00DF05DA" w:rsidRPr="00B11028" w:rsidRDefault="00DF05DA" w:rsidP="00DF05DA">
                          <w:pPr>
                            <w:rPr>
                              <w:sz w:val="18"/>
                              <w:szCs w:val="18"/>
                              <w:lang w:val="en-US"/>
                            </w:rPr>
                          </w:pPr>
                        </w:p>
                        <w:p w14:paraId="2100B1F3" w14:textId="77777777" w:rsidR="00DF05DA" w:rsidRPr="00B11028" w:rsidRDefault="00DF05DA" w:rsidP="00DF05DA">
                          <w:pPr>
                            <w:jc w:val="center"/>
                            <w:rPr>
                              <w:sz w:val="18"/>
                              <w:szCs w:val="18"/>
                              <w:lang w:val="en-US"/>
                            </w:rPr>
                          </w:pPr>
                          <w:r w:rsidRPr="00B11028">
                            <w:rPr>
                              <w:sz w:val="18"/>
                              <w:szCs w:val="18"/>
                              <w:lang w:val="en-US"/>
                            </w:rPr>
                            <w:t xml:space="preserve"> </w:t>
                          </w:r>
                          <w:proofErr w:type="spellStart"/>
                          <w:r w:rsidRPr="00B11028">
                            <w:rPr>
                              <w:sz w:val="18"/>
                              <w:szCs w:val="18"/>
                              <w:lang w:val="en-US"/>
                            </w:rPr>
                            <w:t>jan.</w:t>
                          </w:r>
                          <w:proofErr w:type="spellEnd"/>
                          <w:r w:rsidRPr="00B11028">
                            <w:rPr>
                              <w:sz w:val="18"/>
                              <w:szCs w:val="18"/>
                              <w:lang w:val="en-US"/>
                            </w:rPr>
                            <w:t xml:space="preserve"> 2021</w:t>
                          </w:r>
                        </w:p>
                        <w:p w14:paraId="32B78CD9" w14:textId="77777777" w:rsidR="00DF05DA" w:rsidRPr="00B11028" w:rsidRDefault="00DF05DA" w:rsidP="00DF05DA">
                          <w:pPr>
                            <w:rPr>
                              <w:lang w:val="en-US"/>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04DEA5A2" id="_x0000_t202" coordsize="21600,21600" o:spt="202" path="m,l,21600r21600,l21600,xe">
              <v:stroke joinstyle="miter"/>
              <v:path gradientshapeok="t" o:connecttype="rect"/>
            </v:shapetype>
            <v:shape id="Caixa de Texto 9" o:spid="_x0000_s1026" type="#_x0000_t202" style="position:absolute;left:0;text-align:left;margin-left:92.95pt;margin-top:16.2pt;width:424.35pt;height: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" filled="f" stroked="f">
              <v:textbox>
                <w:txbxContent>
                  <w:p w14:paraId="1915313F" w14:textId="6D08148F" w:rsidR="00DF05DA" w:rsidRPr="00621999" w:rsidRDefault="00DF05DA" w:rsidP="00675963">
                    <w:pPr>
                      <w:jc w:val="right"/>
                      <w:rPr>
                        <w:rFonts w:cs="Times New Roman"/>
                        <w:color w:val="FFFFFF" w:themeColor="background1"/>
                        <w:szCs w:val="24"/>
                        <w:lang w:val="en-US"/>
                      </w:rPr>
                    </w:pPr>
                    <w:r w:rsidRPr="00621999">
                      <w:rPr>
                        <w:rFonts w:cs="Times New Roman"/>
                        <w:color w:val="FFFFFF" w:themeColor="background1"/>
                        <w:szCs w:val="24"/>
                        <w:lang w:val="en-US"/>
                      </w:rPr>
                      <w:t xml:space="preserve">Journal of Social Issues and Health Sciences, </w:t>
                    </w:r>
                    <w:r w:rsidR="00052065" w:rsidRPr="00621999">
                      <w:rPr>
                        <w:rFonts w:cs="Times New Roman"/>
                        <w:color w:val="FFFFFF" w:themeColor="background1"/>
                        <w:szCs w:val="24"/>
                        <w:lang w:val="en-US"/>
                      </w:rPr>
                      <w:t xml:space="preserve">Teresina, </w:t>
                    </w:r>
                    <w:r w:rsidRPr="00621999">
                      <w:rPr>
                        <w:rFonts w:cs="Times New Roman"/>
                        <w:color w:val="FFFFFF" w:themeColor="background1"/>
                        <w:szCs w:val="24"/>
                        <w:lang w:val="en-US"/>
                      </w:rPr>
                      <w:t>v.</w:t>
                    </w:r>
                    <w:r w:rsidR="006F4E02" w:rsidRPr="00621999">
                      <w:rPr>
                        <w:rFonts w:cs="Times New Roman"/>
                        <w:color w:val="FFFFFF" w:themeColor="background1"/>
                        <w:szCs w:val="24"/>
                        <w:lang w:val="en-US"/>
                      </w:rPr>
                      <w:t>1</w:t>
                    </w:r>
                    <w:r w:rsidRPr="00621999">
                      <w:rPr>
                        <w:rFonts w:cs="Times New Roman"/>
                        <w:color w:val="FFFFFF" w:themeColor="background1"/>
                        <w:szCs w:val="24"/>
                        <w:lang w:val="en-US"/>
                      </w:rPr>
                      <w:t>, n.</w:t>
                    </w:r>
                    <w:r w:rsidR="006F4E02" w:rsidRPr="00621999">
                      <w:rPr>
                        <w:rFonts w:cs="Times New Roman"/>
                        <w:color w:val="FFFFFF" w:themeColor="background1"/>
                        <w:szCs w:val="24"/>
                        <w:lang w:val="en-US"/>
                      </w:rPr>
                      <w:t>1</w:t>
                    </w:r>
                    <w:r w:rsidRPr="00621999">
                      <w:rPr>
                        <w:rFonts w:cs="Times New Roman"/>
                        <w:color w:val="FFFFFF" w:themeColor="background1"/>
                        <w:szCs w:val="24"/>
                        <w:lang w:val="en-US"/>
                      </w:rPr>
                      <w:t>, p. 1-</w:t>
                    </w:r>
                    <w:r w:rsidR="00052065" w:rsidRPr="00621999">
                      <w:rPr>
                        <w:rFonts w:cs="Times New Roman"/>
                        <w:color w:val="FFFFFF" w:themeColor="background1"/>
                        <w:szCs w:val="24"/>
                        <w:lang w:val="en-US"/>
                      </w:rPr>
                      <w:t>9</w:t>
                    </w:r>
                    <w:r w:rsidRPr="00621999">
                      <w:rPr>
                        <w:rFonts w:cs="Times New Roman"/>
                        <w:color w:val="FFFFFF" w:themeColor="background1"/>
                        <w:szCs w:val="24"/>
                        <w:lang w:val="en-US"/>
                      </w:rPr>
                      <w:t>, 2024</w:t>
                    </w:r>
                  </w:p>
                  <w:p w14:paraId="5D0EEF57" w14:textId="77777777" w:rsidR="00DF05DA" w:rsidRPr="00B11028" w:rsidRDefault="00DF05DA" w:rsidP="00DF05DA">
                    <w:pPr>
                      <w:rPr>
                        <w:sz w:val="18"/>
                        <w:szCs w:val="18"/>
                        <w:lang w:val="en-US"/>
                      </w:rPr>
                    </w:pPr>
                  </w:p>
                  <w:p w14:paraId="2100B1F3" w14:textId="77777777" w:rsidR="00DF05DA" w:rsidRPr="00B11028" w:rsidRDefault="00DF05DA" w:rsidP="00DF05DA">
                    <w:pPr>
                      <w:jc w:val="center"/>
                      <w:rPr>
                        <w:sz w:val="18"/>
                        <w:szCs w:val="18"/>
                        <w:lang w:val="en-US"/>
                      </w:rPr>
                    </w:pPr>
                    <w:r w:rsidRPr="00B11028">
                      <w:rPr>
                        <w:sz w:val="18"/>
                        <w:szCs w:val="18"/>
                        <w:lang w:val="en-US"/>
                      </w:rPr>
                      <w:t xml:space="preserve"> </w:t>
                    </w:r>
                    <w:proofErr w:type="spellStart"/>
                    <w:r w:rsidRPr="00B11028">
                      <w:rPr>
                        <w:sz w:val="18"/>
                        <w:szCs w:val="18"/>
                        <w:lang w:val="en-US"/>
                      </w:rPr>
                      <w:t>jan.</w:t>
                    </w:r>
                    <w:proofErr w:type="spellEnd"/>
                    <w:r w:rsidRPr="00B11028">
                      <w:rPr>
                        <w:sz w:val="18"/>
                        <w:szCs w:val="18"/>
                        <w:lang w:val="en-US"/>
                      </w:rPr>
                      <w:t xml:space="preserve"> 2021</w:t>
                    </w:r>
                  </w:p>
                  <w:p w14:paraId="32B78CD9" w14:textId="77777777" w:rsidR="00DF05DA" w:rsidRPr="00B11028" w:rsidRDefault="00DF05DA" w:rsidP="00DF05DA">
                    <w:pPr>
                      <w:rPr>
                        <w:lang w:val="en-US"/>
                      </w:rPr>
                    </w:pPr>
                  </w:p>
                </w:txbxContent>
              </v:textbox>
              <w10:wrap anchorx="margin"/>
            </v:shape>
          </w:pict>
        </mc:Fallback>
      </mc:AlternateContent>
    </w:r>
    <w:r>
      <w:tab/>
    </w:r>
    <w:r w:rsidRPr="00675963">
      <w:rPr>
        <w:rFonts w:eastAsiaTheme="majorEastAsia" w:cs="Times New Roman"/>
        <w:color w:val="FFFFFF" w:themeColor="background1"/>
        <w:szCs w:val="24"/>
      </w:rPr>
      <w:t xml:space="preserve">p. </w:t>
    </w:r>
    <w:r w:rsidRPr="00675963">
      <w:rPr>
        <w:rFonts w:eastAsiaTheme="minorEastAsia" w:cs="Times New Roman"/>
        <w:color w:val="FFFFFF" w:themeColor="background1"/>
        <w:szCs w:val="24"/>
      </w:rPr>
      <w:fldChar w:fldCharType="begin"/>
    </w:r>
    <w:r w:rsidRPr="00675963">
      <w:rPr>
        <w:rFonts w:cs="Times New Roman"/>
        <w:color w:val="FFFFFF" w:themeColor="background1"/>
        <w:szCs w:val="24"/>
      </w:rPr>
      <w:instrText>PAGE    \* MERGEFORMAT</w:instrText>
    </w:r>
    <w:r w:rsidRPr="00675963">
      <w:rPr>
        <w:rFonts w:eastAsiaTheme="minorEastAsia" w:cs="Times New Roman"/>
        <w:color w:val="FFFFFF" w:themeColor="background1"/>
        <w:szCs w:val="24"/>
      </w:rPr>
      <w:fldChar w:fldCharType="separate"/>
    </w:r>
    <w:r w:rsidR="00BB7B9D" w:rsidRPr="00BB7B9D">
      <w:rPr>
        <w:rFonts w:eastAsiaTheme="majorEastAsia" w:cs="Times New Roman"/>
        <w:noProof/>
        <w:color w:val="FFFFFF" w:themeColor="background1"/>
        <w:szCs w:val="24"/>
      </w:rPr>
      <w:t>9</w:t>
    </w:r>
    <w:r w:rsidRPr="00675963">
      <w:rPr>
        <w:rFonts w:eastAsiaTheme="majorEastAsia" w:cs="Times New Roman"/>
        <w:color w:val="FFFFFF" w:themeColor="background1"/>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26B13" w14:textId="77777777" w:rsidR="003603D6" w:rsidRDefault="003603D6" w:rsidP="00575D80">
      <w:pPr>
        <w:spacing w:line="240" w:lineRule="auto"/>
      </w:pPr>
      <w:r>
        <w:separator/>
      </w:r>
    </w:p>
  </w:footnote>
  <w:footnote w:type="continuationSeparator" w:id="0">
    <w:p w14:paraId="0A57B56D" w14:textId="77777777" w:rsidR="003603D6" w:rsidRDefault="003603D6" w:rsidP="00575D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2421" w14:textId="73B80BC1" w:rsidR="00546EBE" w:rsidRDefault="008B38BC">
    <w:pPr>
      <w:pStyle w:val="Cabealho"/>
    </w:pPr>
    <w:r w:rsidRPr="008B38BC">
      <w:rPr>
        <w:noProof/>
        <w:lang w:eastAsia="pt-BR"/>
      </w:rPr>
      <w:drawing>
        <wp:anchor distT="0" distB="0" distL="114300" distR="114300" simplePos="0" relativeHeight="251661312" behindDoc="1" locked="0" layoutInCell="1" allowOverlap="1" wp14:anchorId="34C45896" wp14:editId="5A4FB9EB">
          <wp:simplePos x="0" y="0"/>
          <wp:positionH relativeFrom="page">
            <wp:align>left</wp:align>
          </wp:positionH>
          <wp:positionV relativeFrom="paragraph">
            <wp:posOffset>-450684</wp:posOffset>
          </wp:positionV>
          <wp:extent cx="7553739" cy="10683581"/>
          <wp:effectExtent l="0" t="0" r="9525" b="3810"/>
          <wp:wrapNone/>
          <wp:docPr id="1" name="Imagem 1" descr="C:\Users\TJPI\Downloads\Modelo de proposta comercial básica laranj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JPI\Downloads\Modelo de proposta comercial básica laranja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938" cy="106923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7A1"/>
    <w:multiLevelType w:val="multilevel"/>
    <w:tmpl w:val="E60291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30168"/>
    <w:multiLevelType w:val="multilevel"/>
    <w:tmpl w:val="4424924A"/>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1413C4"/>
    <w:multiLevelType w:val="hybridMultilevel"/>
    <w:tmpl w:val="0DEEB748"/>
    <w:lvl w:ilvl="0" w:tplc="F2F6827A">
      <w:numFmt w:val="bullet"/>
      <w:lvlText w:val="-"/>
      <w:lvlJc w:val="left"/>
      <w:pPr>
        <w:ind w:left="102" w:hanging="142"/>
      </w:pPr>
      <w:rPr>
        <w:rFonts w:ascii="Times New Roman" w:eastAsia="Times New Roman" w:hAnsi="Times New Roman" w:cs="Times New Roman" w:hint="default"/>
        <w:w w:val="99"/>
        <w:sz w:val="24"/>
        <w:szCs w:val="24"/>
        <w:lang w:val="pt-PT" w:eastAsia="en-US" w:bidi="ar-SA"/>
      </w:rPr>
    </w:lvl>
    <w:lvl w:ilvl="1" w:tplc="08A06412">
      <w:numFmt w:val="bullet"/>
      <w:lvlText w:val="•"/>
      <w:lvlJc w:val="left"/>
      <w:pPr>
        <w:ind w:left="1018" w:hanging="142"/>
      </w:pPr>
      <w:rPr>
        <w:rFonts w:hint="default"/>
        <w:lang w:val="pt-PT" w:eastAsia="en-US" w:bidi="ar-SA"/>
      </w:rPr>
    </w:lvl>
    <w:lvl w:ilvl="2" w:tplc="69CE875C">
      <w:numFmt w:val="bullet"/>
      <w:lvlText w:val="•"/>
      <w:lvlJc w:val="left"/>
      <w:pPr>
        <w:ind w:left="1937" w:hanging="142"/>
      </w:pPr>
      <w:rPr>
        <w:rFonts w:hint="default"/>
        <w:lang w:val="pt-PT" w:eastAsia="en-US" w:bidi="ar-SA"/>
      </w:rPr>
    </w:lvl>
    <w:lvl w:ilvl="3" w:tplc="755484FA">
      <w:numFmt w:val="bullet"/>
      <w:lvlText w:val="•"/>
      <w:lvlJc w:val="left"/>
      <w:pPr>
        <w:ind w:left="2855" w:hanging="142"/>
      </w:pPr>
      <w:rPr>
        <w:rFonts w:hint="default"/>
        <w:lang w:val="pt-PT" w:eastAsia="en-US" w:bidi="ar-SA"/>
      </w:rPr>
    </w:lvl>
    <w:lvl w:ilvl="4" w:tplc="CA00F128">
      <w:numFmt w:val="bullet"/>
      <w:lvlText w:val="•"/>
      <w:lvlJc w:val="left"/>
      <w:pPr>
        <w:ind w:left="3774" w:hanging="142"/>
      </w:pPr>
      <w:rPr>
        <w:rFonts w:hint="default"/>
        <w:lang w:val="pt-PT" w:eastAsia="en-US" w:bidi="ar-SA"/>
      </w:rPr>
    </w:lvl>
    <w:lvl w:ilvl="5" w:tplc="275E9076">
      <w:numFmt w:val="bullet"/>
      <w:lvlText w:val="•"/>
      <w:lvlJc w:val="left"/>
      <w:pPr>
        <w:ind w:left="4693" w:hanging="142"/>
      </w:pPr>
      <w:rPr>
        <w:rFonts w:hint="default"/>
        <w:lang w:val="pt-PT" w:eastAsia="en-US" w:bidi="ar-SA"/>
      </w:rPr>
    </w:lvl>
    <w:lvl w:ilvl="6" w:tplc="78DCF01C">
      <w:numFmt w:val="bullet"/>
      <w:lvlText w:val="•"/>
      <w:lvlJc w:val="left"/>
      <w:pPr>
        <w:ind w:left="5611" w:hanging="142"/>
      </w:pPr>
      <w:rPr>
        <w:rFonts w:hint="default"/>
        <w:lang w:val="pt-PT" w:eastAsia="en-US" w:bidi="ar-SA"/>
      </w:rPr>
    </w:lvl>
    <w:lvl w:ilvl="7" w:tplc="1638D91A">
      <w:numFmt w:val="bullet"/>
      <w:lvlText w:val="•"/>
      <w:lvlJc w:val="left"/>
      <w:pPr>
        <w:ind w:left="6530" w:hanging="142"/>
      </w:pPr>
      <w:rPr>
        <w:rFonts w:hint="default"/>
        <w:lang w:val="pt-PT" w:eastAsia="en-US" w:bidi="ar-SA"/>
      </w:rPr>
    </w:lvl>
    <w:lvl w:ilvl="8" w:tplc="3E4068A6">
      <w:numFmt w:val="bullet"/>
      <w:lvlText w:val="•"/>
      <w:lvlJc w:val="left"/>
      <w:pPr>
        <w:ind w:left="7449" w:hanging="142"/>
      </w:pPr>
      <w:rPr>
        <w:rFonts w:hint="default"/>
        <w:lang w:val="pt-PT" w:eastAsia="en-US" w:bidi="ar-SA"/>
      </w:rPr>
    </w:lvl>
  </w:abstractNum>
  <w:abstractNum w:abstractNumId="3" w15:restartNumberingAfterBreak="0">
    <w:nsid w:val="0C5429EC"/>
    <w:multiLevelType w:val="hybridMultilevel"/>
    <w:tmpl w:val="DD661CAE"/>
    <w:lvl w:ilvl="0" w:tplc="C4128038">
      <w:numFmt w:val="bullet"/>
      <w:lvlText w:val=""/>
      <w:lvlJc w:val="left"/>
      <w:pPr>
        <w:ind w:left="822" w:hanging="360"/>
      </w:pPr>
      <w:rPr>
        <w:rFonts w:ascii="Symbol" w:eastAsia="Symbol" w:hAnsi="Symbol" w:cs="Symbol" w:hint="default"/>
        <w:w w:val="100"/>
        <w:sz w:val="24"/>
        <w:szCs w:val="24"/>
        <w:lang w:val="pt-PT" w:eastAsia="en-US" w:bidi="ar-SA"/>
      </w:rPr>
    </w:lvl>
    <w:lvl w:ilvl="1" w:tplc="6FE662CA">
      <w:numFmt w:val="bullet"/>
      <w:lvlText w:val="•"/>
      <w:lvlJc w:val="left"/>
      <w:pPr>
        <w:ind w:left="1666" w:hanging="360"/>
      </w:pPr>
      <w:rPr>
        <w:rFonts w:hint="default"/>
        <w:lang w:val="pt-PT" w:eastAsia="en-US" w:bidi="ar-SA"/>
      </w:rPr>
    </w:lvl>
    <w:lvl w:ilvl="2" w:tplc="4C9A345A">
      <w:numFmt w:val="bullet"/>
      <w:lvlText w:val="•"/>
      <w:lvlJc w:val="left"/>
      <w:pPr>
        <w:ind w:left="2513" w:hanging="360"/>
      </w:pPr>
      <w:rPr>
        <w:rFonts w:hint="default"/>
        <w:lang w:val="pt-PT" w:eastAsia="en-US" w:bidi="ar-SA"/>
      </w:rPr>
    </w:lvl>
    <w:lvl w:ilvl="3" w:tplc="E0022AEE">
      <w:numFmt w:val="bullet"/>
      <w:lvlText w:val="•"/>
      <w:lvlJc w:val="left"/>
      <w:pPr>
        <w:ind w:left="3359" w:hanging="360"/>
      </w:pPr>
      <w:rPr>
        <w:rFonts w:hint="default"/>
        <w:lang w:val="pt-PT" w:eastAsia="en-US" w:bidi="ar-SA"/>
      </w:rPr>
    </w:lvl>
    <w:lvl w:ilvl="4" w:tplc="44389CB0">
      <w:numFmt w:val="bullet"/>
      <w:lvlText w:val="•"/>
      <w:lvlJc w:val="left"/>
      <w:pPr>
        <w:ind w:left="4206" w:hanging="360"/>
      </w:pPr>
      <w:rPr>
        <w:rFonts w:hint="default"/>
        <w:lang w:val="pt-PT" w:eastAsia="en-US" w:bidi="ar-SA"/>
      </w:rPr>
    </w:lvl>
    <w:lvl w:ilvl="5" w:tplc="7CB80108">
      <w:numFmt w:val="bullet"/>
      <w:lvlText w:val="•"/>
      <w:lvlJc w:val="left"/>
      <w:pPr>
        <w:ind w:left="5053" w:hanging="360"/>
      </w:pPr>
      <w:rPr>
        <w:rFonts w:hint="default"/>
        <w:lang w:val="pt-PT" w:eastAsia="en-US" w:bidi="ar-SA"/>
      </w:rPr>
    </w:lvl>
    <w:lvl w:ilvl="6" w:tplc="0C9CFB0E">
      <w:numFmt w:val="bullet"/>
      <w:lvlText w:val="•"/>
      <w:lvlJc w:val="left"/>
      <w:pPr>
        <w:ind w:left="5899" w:hanging="360"/>
      </w:pPr>
      <w:rPr>
        <w:rFonts w:hint="default"/>
        <w:lang w:val="pt-PT" w:eastAsia="en-US" w:bidi="ar-SA"/>
      </w:rPr>
    </w:lvl>
    <w:lvl w:ilvl="7" w:tplc="F972567C">
      <w:numFmt w:val="bullet"/>
      <w:lvlText w:val="•"/>
      <w:lvlJc w:val="left"/>
      <w:pPr>
        <w:ind w:left="6746" w:hanging="360"/>
      </w:pPr>
      <w:rPr>
        <w:rFonts w:hint="default"/>
        <w:lang w:val="pt-PT" w:eastAsia="en-US" w:bidi="ar-SA"/>
      </w:rPr>
    </w:lvl>
    <w:lvl w:ilvl="8" w:tplc="6AD626A2">
      <w:numFmt w:val="bullet"/>
      <w:lvlText w:val="•"/>
      <w:lvlJc w:val="left"/>
      <w:pPr>
        <w:ind w:left="7593" w:hanging="360"/>
      </w:pPr>
      <w:rPr>
        <w:rFonts w:hint="default"/>
        <w:lang w:val="pt-PT" w:eastAsia="en-US" w:bidi="ar-SA"/>
      </w:rPr>
    </w:lvl>
  </w:abstractNum>
  <w:abstractNum w:abstractNumId="4" w15:restartNumberingAfterBreak="0">
    <w:nsid w:val="0DAE0B4B"/>
    <w:multiLevelType w:val="hybridMultilevel"/>
    <w:tmpl w:val="C30C1884"/>
    <w:lvl w:ilvl="0" w:tplc="38349540">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CD3B27"/>
    <w:multiLevelType w:val="multilevel"/>
    <w:tmpl w:val="0416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2F32A8D"/>
    <w:multiLevelType w:val="multilevel"/>
    <w:tmpl w:val="33EA1D3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415198"/>
    <w:multiLevelType w:val="multilevel"/>
    <w:tmpl w:val="D4E2A2C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FDB4415"/>
    <w:multiLevelType w:val="hybridMultilevel"/>
    <w:tmpl w:val="24BECE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2D3481"/>
    <w:multiLevelType w:val="hybridMultilevel"/>
    <w:tmpl w:val="408483FE"/>
    <w:lvl w:ilvl="0" w:tplc="0416000F">
      <w:start w:val="5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FE41FA"/>
    <w:multiLevelType w:val="multilevel"/>
    <w:tmpl w:val="8D00AC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9140BC"/>
    <w:multiLevelType w:val="multilevel"/>
    <w:tmpl w:val="5FF22628"/>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626499"/>
    <w:multiLevelType w:val="multilevel"/>
    <w:tmpl w:val="434071FE"/>
    <w:lvl w:ilvl="0">
      <w:start w:val="1"/>
      <w:numFmt w:val="decimal"/>
      <w:lvlText w:val="%1"/>
      <w:lvlJc w:val="left"/>
      <w:pPr>
        <w:ind w:left="282"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462" w:hanging="36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642" w:hanging="540"/>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1720" w:hanging="540"/>
      </w:pPr>
      <w:rPr>
        <w:rFonts w:hint="default"/>
        <w:lang w:val="pt-PT" w:eastAsia="en-US" w:bidi="ar-SA"/>
      </w:rPr>
    </w:lvl>
    <w:lvl w:ilvl="4">
      <w:numFmt w:val="bullet"/>
      <w:lvlText w:val="•"/>
      <w:lvlJc w:val="left"/>
      <w:pPr>
        <w:ind w:left="2801" w:hanging="540"/>
      </w:pPr>
      <w:rPr>
        <w:rFonts w:hint="default"/>
        <w:lang w:val="pt-PT" w:eastAsia="en-US" w:bidi="ar-SA"/>
      </w:rPr>
    </w:lvl>
    <w:lvl w:ilvl="5">
      <w:numFmt w:val="bullet"/>
      <w:lvlText w:val="•"/>
      <w:lvlJc w:val="left"/>
      <w:pPr>
        <w:ind w:left="3882" w:hanging="540"/>
      </w:pPr>
      <w:rPr>
        <w:rFonts w:hint="default"/>
        <w:lang w:val="pt-PT" w:eastAsia="en-US" w:bidi="ar-SA"/>
      </w:rPr>
    </w:lvl>
    <w:lvl w:ilvl="6">
      <w:numFmt w:val="bullet"/>
      <w:lvlText w:val="•"/>
      <w:lvlJc w:val="left"/>
      <w:pPr>
        <w:ind w:left="4963" w:hanging="540"/>
      </w:pPr>
      <w:rPr>
        <w:rFonts w:hint="default"/>
        <w:lang w:val="pt-PT" w:eastAsia="en-US" w:bidi="ar-SA"/>
      </w:rPr>
    </w:lvl>
    <w:lvl w:ilvl="7">
      <w:numFmt w:val="bullet"/>
      <w:lvlText w:val="•"/>
      <w:lvlJc w:val="left"/>
      <w:pPr>
        <w:ind w:left="6044" w:hanging="540"/>
      </w:pPr>
      <w:rPr>
        <w:rFonts w:hint="default"/>
        <w:lang w:val="pt-PT" w:eastAsia="en-US" w:bidi="ar-SA"/>
      </w:rPr>
    </w:lvl>
    <w:lvl w:ilvl="8">
      <w:numFmt w:val="bullet"/>
      <w:lvlText w:val="•"/>
      <w:lvlJc w:val="left"/>
      <w:pPr>
        <w:ind w:left="7124" w:hanging="540"/>
      </w:pPr>
      <w:rPr>
        <w:rFonts w:hint="default"/>
        <w:lang w:val="pt-PT" w:eastAsia="en-US" w:bidi="ar-SA"/>
      </w:rPr>
    </w:lvl>
  </w:abstractNum>
  <w:abstractNum w:abstractNumId="13" w15:restartNumberingAfterBreak="0">
    <w:nsid w:val="2D012994"/>
    <w:multiLevelType w:val="multilevel"/>
    <w:tmpl w:val="0416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2E466CBB"/>
    <w:multiLevelType w:val="multilevel"/>
    <w:tmpl w:val="2CC62E64"/>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1183486"/>
    <w:multiLevelType w:val="multilevel"/>
    <w:tmpl w:val="6682EDF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226948"/>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066504"/>
    <w:multiLevelType w:val="hybridMultilevel"/>
    <w:tmpl w:val="78F262D0"/>
    <w:lvl w:ilvl="0" w:tplc="62D298D6">
      <w:start w:val="1"/>
      <w:numFmt w:val="decimal"/>
      <w:pStyle w:val="Ttulo1"/>
      <w:lvlText w:val="%1."/>
      <w:lvlJc w:val="left"/>
      <w:pPr>
        <w:ind w:left="3338"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6D493D"/>
    <w:multiLevelType w:val="hybridMultilevel"/>
    <w:tmpl w:val="DDA46BAC"/>
    <w:lvl w:ilvl="0" w:tplc="1B2E2C8C">
      <w:start w:val="2"/>
      <w:numFmt w:val="upperRoman"/>
      <w:lvlText w:val="%1"/>
      <w:lvlJc w:val="left"/>
      <w:pPr>
        <w:ind w:left="2555" w:hanging="185"/>
      </w:pPr>
      <w:rPr>
        <w:rFonts w:ascii="Times New Roman" w:eastAsia="Times New Roman" w:hAnsi="Times New Roman" w:cs="Times New Roman" w:hint="default"/>
        <w:w w:val="99"/>
        <w:sz w:val="20"/>
        <w:szCs w:val="20"/>
        <w:lang w:val="pt-PT" w:eastAsia="en-US" w:bidi="ar-SA"/>
      </w:rPr>
    </w:lvl>
    <w:lvl w:ilvl="1" w:tplc="5410656E">
      <w:numFmt w:val="bullet"/>
      <w:lvlText w:val="•"/>
      <w:lvlJc w:val="left"/>
      <w:pPr>
        <w:ind w:left="3232" w:hanging="185"/>
      </w:pPr>
      <w:rPr>
        <w:rFonts w:hint="default"/>
        <w:lang w:val="pt-PT" w:eastAsia="en-US" w:bidi="ar-SA"/>
      </w:rPr>
    </w:lvl>
    <w:lvl w:ilvl="2" w:tplc="BE8A38C4">
      <w:numFmt w:val="bullet"/>
      <w:lvlText w:val="•"/>
      <w:lvlJc w:val="left"/>
      <w:pPr>
        <w:ind w:left="3905" w:hanging="185"/>
      </w:pPr>
      <w:rPr>
        <w:rFonts w:hint="default"/>
        <w:lang w:val="pt-PT" w:eastAsia="en-US" w:bidi="ar-SA"/>
      </w:rPr>
    </w:lvl>
    <w:lvl w:ilvl="3" w:tplc="207A6210">
      <w:numFmt w:val="bullet"/>
      <w:lvlText w:val="•"/>
      <w:lvlJc w:val="left"/>
      <w:pPr>
        <w:ind w:left="4577" w:hanging="185"/>
      </w:pPr>
      <w:rPr>
        <w:rFonts w:hint="default"/>
        <w:lang w:val="pt-PT" w:eastAsia="en-US" w:bidi="ar-SA"/>
      </w:rPr>
    </w:lvl>
    <w:lvl w:ilvl="4" w:tplc="88244DA4">
      <w:numFmt w:val="bullet"/>
      <w:lvlText w:val="•"/>
      <w:lvlJc w:val="left"/>
      <w:pPr>
        <w:ind w:left="5250" w:hanging="185"/>
      </w:pPr>
      <w:rPr>
        <w:rFonts w:hint="default"/>
        <w:lang w:val="pt-PT" w:eastAsia="en-US" w:bidi="ar-SA"/>
      </w:rPr>
    </w:lvl>
    <w:lvl w:ilvl="5" w:tplc="02E6811C">
      <w:numFmt w:val="bullet"/>
      <w:lvlText w:val="•"/>
      <w:lvlJc w:val="left"/>
      <w:pPr>
        <w:ind w:left="5923" w:hanging="185"/>
      </w:pPr>
      <w:rPr>
        <w:rFonts w:hint="default"/>
        <w:lang w:val="pt-PT" w:eastAsia="en-US" w:bidi="ar-SA"/>
      </w:rPr>
    </w:lvl>
    <w:lvl w:ilvl="6" w:tplc="9A54FA94">
      <w:numFmt w:val="bullet"/>
      <w:lvlText w:val="•"/>
      <w:lvlJc w:val="left"/>
      <w:pPr>
        <w:ind w:left="6595" w:hanging="185"/>
      </w:pPr>
      <w:rPr>
        <w:rFonts w:hint="default"/>
        <w:lang w:val="pt-PT" w:eastAsia="en-US" w:bidi="ar-SA"/>
      </w:rPr>
    </w:lvl>
    <w:lvl w:ilvl="7" w:tplc="C772FC12">
      <w:numFmt w:val="bullet"/>
      <w:lvlText w:val="•"/>
      <w:lvlJc w:val="left"/>
      <w:pPr>
        <w:ind w:left="7268" w:hanging="185"/>
      </w:pPr>
      <w:rPr>
        <w:rFonts w:hint="default"/>
        <w:lang w:val="pt-PT" w:eastAsia="en-US" w:bidi="ar-SA"/>
      </w:rPr>
    </w:lvl>
    <w:lvl w:ilvl="8" w:tplc="FB64B73A">
      <w:numFmt w:val="bullet"/>
      <w:lvlText w:val="•"/>
      <w:lvlJc w:val="left"/>
      <w:pPr>
        <w:ind w:left="7941" w:hanging="185"/>
      </w:pPr>
      <w:rPr>
        <w:rFonts w:hint="default"/>
        <w:lang w:val="pt-PT" w:eastAsia="en-US" w:bidi="ar-SA"/>
      </w:rPr>
    </w:lvl>
  </w:abstractNum>
  <w:abstractNum w:abstractNumId="19" w15:restartNumberingAfterBreak="0">
    <w:nsid w:val="373D7117"/>
    <w:multiLevelType w:val="hybridMultilevel"/>
    <w:tmpl w:val="B1ACACFE"/>
    <w:lvl w:ilvl="0" w:tplc="1A38385A">
      <w:start w:val="1"/>
      <w:numFmt w:val="decimal"/>
      <w:lvlText w:val="%1"/>
      <w:lvlJc w:val="left"/>
      <w:pPr>
        <w:ind w:left="280" w:hanging="180"/>
      </w:pPr>
      <w:rPr>
        <w:rFonts w:ascii="Times New Roman" w:eastAsia="Times New Roman" w:hAnsi="Times New Roman" w:cs="Times New Roman" w:hint="default"/>
        <w:b/>
        <w:bCs/>
        <w:w w:val="100"/>
        <w:sz w:val="24"/>
        <w:szCs w:val="24"/>
        <w:lang w:val="pt-PT" w:eastAsia="en-US" w:bidi="ar-SA"/>
      </w:rPr>
    </w:lvl>
    <w:lvl w:ilvl="1" w:tplc="3D5672D8">
      <w:numFmt w:val="bullet"/>
      <w:lvlText w:val="•"/>
      <w:lvlJc w:val="left"/>
      <w:pPr>
        <w:ind w:left="1180" w:hanging="180"/>
      </w:pPr>
      <w:rPr>
        <w:rFonts w:hint="default"/>
        <w:lang w:val="pt-PT" w:eastAsia="en-US" w:bidi="ar-SA"/>
      </w:rPr>
    </w:lvl>
    <w:lvl w:ilvl="2" w:tplc="4626A470">
      <w:numFmt w:val="bullet"/>
      <w:lvlText w:val="•"/>
      <w:lvlJc w:val="left"/>
      <w:pPr>
        <w:ind w:left="2081" w:hanging="180"/>
      </w:pPr>
      <w:rPr>
        <w:rFonts w:hint="default"/>
        <w:lang w:val="pt-PT" w:eastAsia="en-US" w:bidi="ar-SA"/>
      </w:rPr>
    </w:lvl>
    <w:lvl w:ilvl="3" w:tplc="D7FEB5D8">
      <w:numFmt w:val="bullet"/>
      <w:lvlText w:val="•"/>
      <w:lvlJc w:val="left"/>
      <w:pPr>
        <w:ind w:left="2982" w:hanging="180"/>
      </w:pPr>
      <w:rPr>
        <w:rFonts w:hint="default"/>
        <w:lang w:val="pt-PT" w:eastAsia="en-US" w:bidi="ar-SA"/>
      </w:rPr>
    </w:lvl>
    <w:lvl w:ilvl="4" w:tplc="B33EFE1C">
      <w:numFmt w:val="bullet"/>
      <w:lvlText w:val="•"/>
      <w:lvlJc w:val="left"/>
      <w:pPr>
        <w:ind w:left="3883" w:hanging="180"/>
      </w:pPr>
      <w:rPr>
        <w:rFonts w:hint="default"/>
        <w:lang w:val="pt-PT" w:eastAsia="en-US" w:bidi="ar-SA"/>
      </w:rPr>
    </w:lvl>
    <w:lvl w:ilvl="5" w:tplc="0F36EFAE">
      <w:numFmt w:val="bullet"/>
      <w:lvlText w:val="•"/>
      <w:lvlJc w:val="left"/>
      <w:pPr>
        <w:ind w:left="4784" w:hanging="180"/>
      </w:pPr>
      <w:rPr>
        <w:rFonts w:hint="default"/>
        <w:lang w:val="pt-PT" w:eastAsia="en-US" w:bidi="ar-SA"/>
      </w:rPr>
    </w:lvl>
    <w:lvl w:ilvl="6" w:tplc="750E15E6">
      <w:numFmt w:val="bullet"/>
      <w:lvlText w:val="•"/>
      <w:lvlJc w:val="left"/>
      <w:pPr>
        <w:ind w:left="5684" w:hanging="180"/>
      </w:pPr>
      <w:rPr>
        <w:rFonts w:hint="default"/>
        <w:lang w:val="pt-PT" w:eastAsia="en-US" w:bidi="ar-SA"/>
      </w:rPr>
    </w:lvl>
    <w:lvl w:ilvl="7" w:tplc="68A628F8">
      <w:numFmt w:val="bullet"/>
      <w:lvlText w:val="•"/>
      <w:lvlJc w:val="left"/>
      <w:pPr>
        <w:ind w:left="6585" w:hanging="180"/>
      </w:pPr>
      <w:rPr>
        <w:rFonts w:hint="default"/>
        <w:lang w:val="pt-PT" w:eastAsia="en-US" w:bidi="ar-SA"/>
      </w:rPr>
    </w:lvl>
    <w:lvl w:ilvl="8" w:tplc="F58C8B30">
      <w:numFmt w:val="bullet"/>
      <w:lvlText w:val="•"/>
      <w:lvlJc w:val="left"/>
      <w:pPr>
        <w:ind w:left="7486" w:hanging="180"/>
      </w:pPr>
      <w:rPr>
        <w:rFonts w:hint="default"/>
        <w:lang w:val="pt-PT" w:eastAsia="en-US" w:bidi="ar-SA"/>
      </w:rPr>
    </w:lvl>
  </w:abstractNum>
  <w:abstractNum w:abstractNumId="20" w15:restartNumberingAfterBreak="0">
    <w:nsid w:val="394D00E8"/>
    <w:multiLevelType w:val="multilevel"/>
    <w:tmpl w:val="85C07FBA"/>
    <w:lvl w:ilvl="0">
      <w:start w:val="1"/>
      <w:numFmt w:val="decimal"/>
      <w:lvlText w:val="%1"/>
      <w:lvlJc w:val="left"/>
      <w:pPr>
        <w:ind w:left="282"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462" w:hanging="36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642" w:hanging="540"/>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1720" w:hanging="540"/>
      </w:pPr>
      <w:rPr>
        <w:rFonts w:hint="default"/>
        <w:lang w:val="pt-PT" w:eastAsia="en-US" w:bidi="ar-SA"/>
      </w:rPr>
    </w:lvl>
    <w:lvl w:ilvl="4">
      <w:numFmt w:val="bullet"/>
      <w:lvlText w:val="•"/>
      <w:lvlJc w:val="left"/>
      <w:pPr>
        <w:ind w:left="2801" w:hanging="540"/>
      </w:pPr>
      <w:rPr>
        <w:rFonts w:hint="default"/>
        <w:lang w:val="pt-PT" w:eastAsia="en-US" w:bidi="ar-SA"/>
      </w:rPr>
    </w:lvl>
    <w:lvl w:ilvl="5">
      <w:numFmt w:val="bullet"/>
      <w:lvlText w:val="•"/>
      <w:lvlJc w:val="left"/>
      <w:pPr>
        <w:ind w:left="3882" w:hanging="540"/>
      </w:pPr>
      <w:rPr>
        <w:rFonts w:hint="default"/>
        <w:lang w:val="pt-PT" w:eastAsia="en-US" w:bidi="ar-SA"/>
      </w:rPr>
    </w:lvl>
    <w:lvl w:ilvl="6">
      <w:numFmt w:val="bullet"/>
      <w:lvlText w:val="•"/>
      <w:lvlJc w:val="left"/>
      <w:pPr>
        <w:ind w:left="4963" w:hanging="540"/>
      </w:pPr>
      <w:rPr>
        <w:rFonts w:hint="default"/>
        <w:lang w:val="pt-PT" w:eastAsia="en-US" w:bidi="ar-SA"/>
      </w:rPr>
    </w:lvl>
    <w:lvl w:ilvl="7">
      <w:numFmt w:val="bullet"/>
      <w:lvlText w:val="•"/>
      <w:lvlJc w:val="left"/>
      <w:pPr>
        <w:ind w:left="6044" w:hanging="540"/>
      </w:pPr>
      <w:rPr>
        <w:rFonts w:hint="default"/>
        <w:lang w:val="pt-PT" w:eastAsia="en-US" w:bidi="ar-SA"/>
      </w:rPr>
    </w:lvl>
    <w:lvl w:ilvl="8">
      <w:numFmt w:val="bullet"/>
      <w:lvlText w:val="•"/>
      <w:lvlJc w:val="left"/>
      <w:pPr>
        <w:ind w:left="7124" w:hanging="540"/>
      </w:pPr>
      <w:rPr>
        <w:rFonts w:hint="default"/>
        <w:lang w:val="pt-PT" w:eastAsia="en-US" w:bidi="ar-SA"/>
      </w:rPr>
    </w:lvl>
  </w:abstractNum>
  <w:abstractNum w:abstractNumId="21" w15:restartNumberingAfterBreak="0">
    <w:nsid w:val="3E5C1FD1"/>
    <w:multiLevelType w:val="multilevel"/>
    <w:tmpl w:val="8B4094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E33F31"/>
    <w:multiLevelType w:val="multilevel"/>
    <w:tmpl w:val="F356D572"/>
    <w:lvl w:ilvl="0">
      <w:start w:val="4"/>
      <w:numFmt w:val="decimal"/>
      <w:lvlText w:val="%1"/>
      <w:lvlJc w:val="left"/>
      <w:pPr>
        <w:ind w:left="360" w:hanging="360"/>
      </w:pPr>
      <w:rPr>
        <w:rFonts w:cstheme="minorBidi" w:hint="default"/>
      </w:rPr>
    </w:lvl>
    <w:lvl w:ilvl="1">
      <w:start w:val="5"/>
      <w:numFmt w:val="decimal"/>
      <w:lvlText w:val="%1.%2"/>
      <w:lvlJc w:val="left"/>
      <w:pPr>
        <w:ind w:left="644"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3" w15:restartNumberingAfterBreak="0">
    <w:nsid w:val="4FFC3AE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6E5723"/>
    <w:multiLevelType w:val="multilevel"/>
    <w:tmpl w:val="DBF25B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EA11DE"/>
    <w:multiLevelType w:val="hybridMultilevel"/>
    <w:tmpl w:val="324281A8"/>
    <w:lvl w:ilvl="0" w:tplc="822431D6">
      <w:start w:val="1"/>
      <w:numFmt w:val="lowerLetter"/>
      <w:lvlText w:val="%1)"/>
      <w:lvlJc w:val="left"/>
      <w:pPr>
        <w:ind w:left="385" w:hanging="284"/>
      </w:pPr>
      <w:rPr>
        <w:rFonts w:ascii="Times New Roman" w:eastAsia="Times New Roman" w:hAnsi="Times New Roman" w:cs="Times New Roman" w:hint="default"/>
        <w:b/>
        <w:bCs/>
        <w:w w:val="99"/>
        <w:sz w:val="24"/>
        <w:szCs w:val="24"/>
        <w:lang w:val="pt-PT" w:eastAsia="en-US" w:bidi="ar-SA"/>
      </w:rPr>
    </w:lvl>
    <w:lvl w:ilvl="1" w:tplc="68C6D3DC">
      <w:numFmt w:val="bullet"/>
      <w:lvlText w:val="•"/>
      <w:lvlJc w:val="left"/>
      <w:pPr>
        <w:ind w:left="1270" w:hanging="284"/>
      </w:pPr>
      <w:rPr>
        <w:rFonts w:hint="default"/>
        <w:lang w:val="pt-PT" w:eastAsia="en-US" w:bidi="ar-SA"/>
      </w:rPr>
    </w:lvl>
    <w:lvl w:ilvl="2" w:tplc="4C40A8C8">
      <w:numFmt w:val="bullet"/>
      <w:lvlText w:val="•"/>
      <w:lvlJc w:val="left"/>
      <w:pPr>
        <w:ind w:left="2161" w:hanging="284"/>
      </w:pPr>
      <w:rPr>
        <w:rFonts w:hint="default"/>
        <w:lang w:val="pt-PT" w:eastAsia="en-US" w:bidi="ar-SA"/>
      </w:rPr>
    </w:lvl>
    <w:lvl w:ilvl="3" w:tplc="71F06486">
      <w:numFmt w:val="bullet"/>
      <w:lvlText w:val="•"/>
      <w:lvlJc w:val="left"/>
      <w:pPr>
        <w:ind w:left="3051" w:hanging="284"/>
      </w:pPr>
      <w:rPr>
        <w:rFonts w:hint="default"/>
        <w:lang w:val="pt-PT" w:eastAsia="en-US" w:bidi="ar-SA"/>
      </w:rPr>
    </w:lvl>
    <w:lvl w:ilvl="4" w:tplc="EB5A8786">
      <w:numFmt w:val="bullet"/>
      <w:lvlText w:val="•"/>
      <w:lvlJc w:val="left"/>
      <w:pPr>
        <w:ind w:left="3942" w:hanging="284"/>
      </w:pPr>
      <w:rPr>
        <w:rFonts w:hint="default"/>
        <w:lang w:val="pt-PT" w:eastAsia="en-US" w:bidi="ar-SA"/>
      </w:rPr>
    </w:lvl>
    <w:lvl w:ilvl="5" w:tplc="A14C64A0">
      <w:numFmt w:val="bullet"/>
      <w:lvlText w:val="•"/>
      <w:lvlJc w:val="left"/>
      <w:pPr>
        <w:ind w:left="4833" w:hanging="284"/>
      </w:pPr>
      <w:rPr>
        <w:rFonts w:hint="default"/>
        <w:lang w:val="pt-PT" w:eastAsia="en-US" w:bidi="ar-SA"/>
      </w:rPr>
    </w:lvl>
    <w:lvl w:ilvl="6" w:tplc="B546C3CA">
      <w:numFmt w:val="bullet"/>
      <w:lvlText w:val="•"/>
      <w:lvlJc w:val="left"/>
      <w:pPr>
        <w:ind w:left="5723" w:hanging="284"/>
      </w:pPr>
      <w:rPr>
        <w:rFonts w:hint="default"/>
        <w:lang w:val="pt-PT" w:eastAsia="en-US" w:bidi="ar-SA"/>
      </w:rPr>
    </w:lvl>
    <w:lvl w:ilvl="7" w:tplc="A198D91C">
      <w:numFmt w:val="bullet"/>
      <w:lvlText w:val="•"/>
      <w:lvlJc w:val="left"/>
      <w:pPr>
        <w:ind w:left="6614" w:hanging="284"/>
      </w:pPr>
      <w:rPr>
        <w:rFonts w:hint="default"/>
        <w:lang w:val="pt-PT" w:eastAsia="en-US" w:bidi="ar-SA"/>
      </w:rPr>
    </w:lvl>
    <w:lvl w:ilvl="8" w:tplc="C7801940">
      <w:numFmt w:val="bullet"/>
      <w:lvlText w:val="•"/>
      <w:lvlJc w:val="left"/>
      <w:pPr>
        <w:ind w:left="7505" w:hanging="284"/>
      </w:pPr>
      <w:rPr>
        <w:rFonts w:hint="default"/>
        <w:lang w:val="pt-PT" w:eastAsia="en-US" w:bidi="ar-SA"/>
      </w:rPr>
    </w:lvl>
  </w:abstractNum>
  <w:abstractNum w:abstractNumId="26" w15:restartNumberingAfterBreak="0">
    <w:nsid w:val="5B1B56AF"/>
    <w:multiLevelType w:val="hybridMultilevel"/>
    <w:tmpl w:val="78C232B6"/>
    <w:lvl w:ilvl="0" w:tplc="D456A852">
      <w:start w:val="2"/>
      <w:numFmt w:val="decimal"/>
      <w:lvlText w:val="%1"/>
      <w:lvlJc w:val="left"/>
      <w:pPr>
        <w:ind w:left="280" w:hanging="180"/>
      </w:pPr>
      <w:rPr>
        <w:rFonts w:ascii="Times New Roman" w:eastAsia="Times New Roman" w:hAnsi="Times New Roman" w:cs="Times New Roman" w:hint="default"/>
        <w:b/>
        <w:bCs/>
        <w:w w:val="100"/>
        <w:sz w:val="24"/>
        <w:szCs w:val="24"/>
        <w:lang w:val="pt-PT" w:eastAsia="en-US" w:bidi="ar-SA"/>
      </w:rPr>
    </w:lvl>
    <w:lvl w:ilvl="1" w:tplc="BC86E91A">
      <w:numFmt w:val="bullet"/>
      <w:lvlText w:val="•"/>
      <w:lvlJc w:val="left"/>
      <w:pPr>
        <w:ind w:left="2380" w:hanging="180"/>
      </w:pPr>
      <w:rPr>
        <w:rFonts w:hint="default"/>
        <w:lang w:val="pt-PT" w:eastAsia="en-US" w:bidi="ar-SA"/>
      </w:rPr>
    </w:lvl>
    <w:lvl w:ilvl="2" w:tplc="1EF29D82">
      <w:numFmt w:val="bullet"/>
      <w:lvlText w:val="•"/>
      <w:lvlJc w:val="left"/>
      <w:pPr>
        <w:ind w:left="3147" w:hanging="180"/>
      </w:pPr>
      <w:rPr>
        <w:rFonts w:hint="default"/>
        <w:lang w:val="pt-PT" w:eastAsia="en-US" w:bidi="ar-SA"/>
      </w:rPr>
    </w:lvl>
    <w:lvl w:ilvl="3" w:tplc="1C66EC2C">
      <w:numFmt w:val="bullet"/>
      <w:lvlText w:val="•"/>
      <w:lvlJc w:val="left"/>
      <w:pPr>
        <w:ind w:left="3914" w:hanging="180"/>
      </w:pPr>
      <w:rPr>
        <w:rFonts w:hint="default"/>
        <w:lang w:val="pt-PT" w:eastAsia="en-US" w:bidi="ar-SA"/>
      </w:rPr>
    </w:lvl>
    <w:lvl w:ilvl="4" w:tplc="DEEEF76A">
      <w:numFmt w:val="bullet"/>
      <w:lvlText w:val="•"/>
      <w:lvlJc w:val="left"/>
      <w:pPr>
        <w:ind w:left="4681" w:hanging="180"/>
      </w:pPr>
      <w:rPr>
        <w:rFonts w:hint="default"/>
        <w:lang w:val="pt-PT" w:eastAsia="en-US" w:bidi="ar-SA"/>
      </w:rPr>
    </w:lvl>
    <w:lvl w:ilvl="5" w:tplc="64A4851A">
      <w:numFmt w:val="bullet"/>
      <w:lvlText w:val="•"/>
      <w:lvlJc w:val="left"/>
      <w:pPr>
        <w:ind w:left="5448" w:hanging="180"/>
      </w:pPr>
      <w:rPr>
        <w:rFonts w:hint="default"/>
        <w:lang w:val="pt-PT" w:eastAsia="en-US" w:bidi="ar-SA"/>
      </w:rPr>
    </w:lvl>
    <w:lvl w:ilvl="6" w:tplc="D8ACE42A">
      <w:numFmt w:val="bullet"/>
      <w:lvlText w:val="•"/>
      <w:lvlJc w:val="left"/>
      <w:pPr>
        <w:ind w:left="6216" w:hanging="180"/>
      </w:pPr>
      <w:rPr>
        <w:rFonts w:hint="default"/>
        <w:lang w:val="pt-PT" w:eastAsia="en-US" w:bidi="ar-SA"/>
      </w:rPr>
    </w:lvl>
    <w:lvl w:ilvl="7" w:tplc="9E70B5A6">
      <w:numFmt w:val="bullet"/>
      <w:lvlText w:val="•"/>
      <w:lvlJc w:val="left"/>
      <w:pPr>
        <w:ind w:left="6983" w:hanging="180"/>
      </w:pPr>
      <w:rPr>
        <w:rFonts w:hint="default"/>
        <w:lang w:val="pt-PT" w:eastAsia="en-US" w:bidi="ar-SA"/>
      </w:rPr>
    </w:lvl>
    <w:lvl w:ilvl="8" w:tplc="2A902E38">
      <w:numFmt w:val="bullet"/>
      <w:lvlText w:val="•"/>
      <w:lvlJc w:val="left"/>
      <w:pPr>
        <w:ind w:left="7750" w:hanging="180"/>
      </w:pPr>
      <w:rPr>
        <w:rFonts w:hint="default"/>
        <w:lang w:val="pt-PT" w:eastAsia="en-US" w:bidi="ar-SA"/>
      </w:rPr>
    </w:lvl>
  </w:abstractNum>
  <w:abstractNum w:abstractNumId="27" w15:restartNumberingAfterBreak="0">
    <w:nsid w:val="5E67515D"/>
    <w:multiLevelType w:val="multilevel"/>
    <w:tmpl w:val="606CA2E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EF8126F"/>
    <w:multiLevelType w:val="hybridMultilevel"/>
    <w:tmpl w:val="95C2A61A"/>
    <w:lvl w:ilvl="0" w:tplc="3A3A11D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15A7AC3"/>
    <w:multiLevelType w:val="multilevel"/>
    <w:tmpl w:val="65FCF0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D43E2D"/>
    <w:multiLevelType w:val="multilevel"/>
    <w:tmpl w:val="FDAA2B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6207DE"/>
    <w:multiLevelType w:val="multilevel"/>
    <w:tmpl w:val="1D3E582C"/>
    <w:lvl w:ilvl="0">
      <w:start w:val="2"/>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FA8624A"/>
    <w:multiLevelType w:val="hybridMultilevel"/>
    <w:tmpl w:val="090C5C6A"/>
    <w:lvl w:ilvl="0" w:tplc="DC9E4D34">
      <w:start w:val="1"/>
      <w:numFmt w:val="decimal"/>
      <w:lvlText w:val="%1"/>
      <w:lvlJc w:val="left"/>
      <w:pPr>
        <w:ind w:left="280" w:hanging="180"/>
      </w:pPr>
      <w:rPr>
        <w:rFonts w:ascii="Times New Roman" w:eastAsia="Times New Roman" w:hAnsi="Times New Roman" w:cs="Times New Roman" w:hint="default"/>
        <w:b/>
        <w:bCs/>
        <w:w w:val="100"/>
        <w:sz w:val="24"/>
        <w:szCs w:val="24"/>
        <w:lang w:val="pt-PT" w:eastAsia="en-US" w:bidi="ar-SA"/>
      </w:rPr>
    </w:lvl>
    <w:lvl w:ilvl="1" w:tplc="2F86ABF2">
      <w:numFmt w:val="bullet"/>
      <w:lvlText w:val="•"/>
      <w:lvlJc w:val="left"/>
      <w:pPr>
        <w:ind w:left="2360" w:hanging="180"/>
      </w:pPr>
      <w:rPr>
        <w:rFonts w:hint="default"/>
        <w:lang w:val="pt-PT" w:eastAsia="en-US" w:bidi="ar-SA"/>
      </w:rPr>
    </w:lvl>
    <w:lvl w:ilvl="2" w:tplc="FF643D20">
      <w:numFmt w:val="bullet"/>
      <w:lvlText w:val="•"/>
      <w:lvlJc w:val="left"/>
      <w:pPr>
        <w:ind w:left="3129" w:hanging="180"/>
      </w:pPr>
      <w:rPr>
        <w:rFonts w:hint="default"/>
        <w:lang w:val="pt-PT" w:eastAsia="en-US" w:bidi="ar-SA"/>
      </w:rPr>
    </w:lvl>
    <w:lvl w:ilvl="3" w:tplc="57CCA380">
      <w:numFmt w:val="bullet"/>
      <w:lvlText w:val="•"/>
      <w:lvlJc w:val="left"/>
      <w:pPr>
        <w:ind w:left="3899" w:hanging="180"/>
      </w:pPr>
      <w:rPr>
        <w:rFonts w:hint="default"/>
        <w:lang w:val="pt-PT" w:eastAsia="en-US" w:bidi="ar-SA"/>
      </w:rPr>
    </w:lvl>
    <w:lvl w:ilvl="4" w:tplc="06FAE31E">
      <w:numFmt w:val="bullet"/>
      <w:lvlText w:val="•"/>
      <w:lvlJc w:val="left"/>
      <w:pPr>
        <w:ind w:left="4669" w:hanging="180"/>
      </w:pPr>
      <w:rPr>
        <w:rFonts w:hint="default"/>
        <w:lang w:val="pt-PT" w:eastAsia="en-US" w:bidi="ar-SA"/>
      </w:rPr>
    </w:lvl>
    <w:lvl w:ilvl="5" w:tplc="A6A6BD5E">
      <w:numFmt w:val="bullet"/>
      <w:lvlText w:val="•"/>
      <w:lvlJc w:val="left"/>
      <w:pPr>
        <w:ind w:left="5439" w:hanging="180"/>
      </w:pPr>
      <w:rPr>
        <w:rFonts w:hint="default"/>
        <w:lang w:val="pt-PT" w:eastAsia="en-US" w:bidi="ar-SA"/>
      </w:rPr>
    </w:lvl>
    <w:lvl w:ilvl="6" w:tplc="522E3A3E">
      <w:numFmt w:val="bullet"/>
      <w:lvlText w:val="•"/>
      <w:lvlJc w:val="left"/>
      <w:pPr>
        <w:ind w:left="6208" w:hanging="180"/>
      </w:pPr>
      <w:rPr>
        <w:rFonts w:hint="default"/>
        <w:lang w:val="pt-PT" w:eastAsia="en-US" w:bidi="ar-SA"/>
      </w:rPr>
    </w:lvl>
    <w:lvl w:ilvl="7" w:tplc="E724E272">
      <w:numFmt w:val="bullet"/>
      <w:lvlText w:val="•"/>
      <w:lvlJc w:val="left"/>
      <w:pPr>
        <w:ind w:left="6978" w:hanging="180"/>
      </w:pPr>
      <w:rPr>
        <w:rFonts w:hint="default"/>
        <w:lang w:val="pt-PT" w:eastAsia="en-US" w:bidi="ar-SA"/>
      </w:rPr>
    </w:lvl>
    <w:lvl w:ilvl="8" w:tplc="DFDCBF6C">
      <w:numFmt w:val="bullet"/>
      <w:lvlText w:val="•"/>
      <w:lvlJc w:val="left"/>
      <w:pPr>
        <w:ind w:left="7748" w:hanging="180"/>
      </w:pPr>
      <w:rPr>
        <w:rFonts w:hint="default"/>
        <w:lang w:val="pt-PT" w:eastAsia="en-US" w:bidi="ar-SA"/>
      </w:rPr>
    </w:lvl>
  </w:abstractNum>
  <w:abstractNum w:abstractNumId="33" w15:restartNumberingAfterBreak="0">
    <w:nsid w:val="792259C2"/>
    <w:multiLevelType w:val="multilevel"/>
    <w:tmpl w:val="7A2A356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751A6A"/>
    <w:multiLevelType w:val="multilevel"/>
    <w:tmpl w:val="0828655E"/>
    <w:lvl w:ilvl="0">
      <w:start w:val="2"/>
      <w:numFmt w:val="decimal"/>
      <w:lvlText w:val="%1"/>
      <w:lvlJc w:val="left"/>
      <w:pPr>
        <w:ind w:left="480" w:hanging="480"/>
      </w:pPr>
      <w:rPr>
        <w:rFonts w:hint="default"/>
      </w:rPr>
    </w:lvl>
    <w:lvl w:ilvl="1">
      <w:start w:val="2"/>
      <w:numFmt w:val="decimal"/>
      <w:lvlText w:val="%1.%2"/>
      <w:lvlJc w:val="left"/>
      <w:pPr>
        <w:ind w:left="531" w:hanging="480"/>
      </w:pPr>
      <w:rPr>
        <w:rFonts w:hint="default"/>
      </w:rPr>
    </w:lvl>
    <w:lvl w:ilvl="2">
      <w:start w:val="2"/>
      <w:numFmt w:val="decimal"/>
      <w:lvlText w:val="%1.%2.%3"/>
      <w:lvlJc w:val="left"/>
      <w:pPr>
        <w:ind w:left="822" w:hanging="720"/>
      </w:pPr>
      <w:rPr>
        <w:rFonts w:hint="default"/>
      </w:rPr>
    </w:lvl>
    <w:lvl w:ilvl="3">
      <w:start w:val="1"/>
      <w:numFmt w:val="decimal"/>
      <w:lvlText w:val="%1.%2.%3.%4"/>
      <w:lvlJc w:val="left"/>
      <w:pPr>
        <w:ind w:left="873" w:hanging="72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335" w:hanging="108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2208" w:hanging="1800"/>
      </w:pPr>
      <w:rPr>
        <w:rFonts w:hint="default"/>
      </w:rPr>
    </w:lvl>
  </w:abstractNum>
  <w:abstractNum w:abstractNumId="35" w15:restartNumberingAfterBreak="0">
    <w:nsid w:val="7C75662B"/>
    <w:multiLevelType w:val="multilevel"/>
    <w:tmpl w:val="75B4F57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1"/>
  </w:num>
  <w:num w:numId="4">
    <w:abstractNumId w:val="24"/>
  </w:num>
  <w:num w:numId="5">
    <w:abstractNumId w:val="16"/>
  </w:num>
  <w:num w:numId="6">
    <w:abstractNumId w:val="23"/>
  </w:num>
  <w:num w:numId="7">
    <w:abstractNumId w:val="29"/>
  </w:num>
  <w:num w:numId="8">
    <w:abstractNumId w:val="10"/>
  </w:num>
  <w:num w:numId="9">
    <w:abstractNumId w:val="15"/>
  </w:num>
  <w:num w:numId="10">
    <w:abstractNumId w:val="8"/>
  </w:num>
  <w:num w:numId="11">
    <w:abstractNumId w:val="1"/>
    <w:lvlOverride w:ilvl="0">
      <w:startOverride w:val="43"/>
    </w:lvlOverride>
  </w:num>
  <w:num w:numId="12">
    <w:abstractNumId w:val="28"/>
  </w:num>
  <w:num w:numId="13">
    <w:abstractNumId w:val="13"/>
  </w:num>
  <w:num w:numId="14">
    <w:abstractNumId w:val="5"/>
  </w:num>
  <w:num w:numId="15">
    <w:abstractNumId w:val="32"/>
  </w:num>
  <w:num w:numId="16">
    <w:abstractNumId w:val="7"/>
  </w:num>
  <w:num w:numId="17">
    <w:abstractNumId w:val="27"/>
  </w:num>
  <w:num w:numId="18">
    <w:abstractNumId w:val="21"/>
  </w:num>
  <w:num w:numId="19">
    <w:abstractNumId w:val="19"/>
  </w:num>
  <w:num w:numId="20">
    <w:abstractNumId w:val="9"/>
  </w:num>
  <w:num w:numId="21">
    <w:abstractNumId w:val="26"/>
  </w:num>
  <w:num w:numId="22">
    <w:abstractNumId w:val="25"/>
  </w:num>
  <w:num w:numId="23">
    <w:abstractNumId w:val="14"/>
  </w:num>
  <w:num w:numId="24">
    <w:abstractNumId w:val="3"/>
  </w:num>
  <w:num w:numId="25">
    <w:abstractNumId w:val="6"/>
  </w:num>
  <w:num w:numId="26">
    <w:abstractNumId w:val="18"/>
  </w:num>
  <w:num w:numId="27">
    <w:abstractNumId w:val="2"/>
  </w:num>
  <w:num w:numId="28">
    <w:abstractNumId w:val="12"/>
  </w:num>
  <w:num w:numId="29">
    <w:abstractNumId w:val="20"/>
  </w:num>
  <w:num w:numId="30">
    <w:abstractNumId w:val="0"/>
  </w:num>
  <w:num w:numId="31">
    <w:abstractNumId w:val="30"/>
  </w:num>
  <w:num w:numId="32">
    <w:abstractNumId w:val="31"/>
  </w:num>
  <w:num w:numId="33">
    <w:abstractNumId w:val="33"/>
  </w:num>
  <w:num w:numId="34">
    <w:abstractNumId w:val="11"/>
  </w:num>
  <w:num w:numId="35">
    <w:abstractNumId w:val="34"/>
  </w:num>
  <w:num w:numId="36">
    <w:abstractNumId w:val="3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852"/>
    <w:rsid w:val="00001E87"/>
    <w:rsid w:val="00052065"/>
    <w:rsid w:val="00084660"/>
    <w:rsid w:val="00095C8F"/>
    <w:rsid w:val="00096E98"/>
    <w:rsid w:val="000D221C"/>
    <w:rsid w:val="000F1281"/>
    <w:rsid w:val="000F4A35"/>
    <w:rsid w:val="00151336"/>
    <w:rsid w:val="0018535F"/>
    <w:rsid w:val="001B1579"/>
    <w:rsid w:val="001B647F"/>
    <w:rsid w:val="001F2104"/>
    <w:rsid w:val="00233A5D"/>
    <w:rsid w:val="00251DCE"/>
    <w:rsid w:val="002B6845"/>
    <w:rsid w:val="0032081A"/>
    <w:rsid w:val="003460A8"/>
    <w:rsid w:val="003603D6"/>
    <w:rsid w:val="003814D5"/>
    <w:rsid w:val="00381852"/>
    <w:rsid w:val="003868BB"/>
    <w:rsid w:val="003D48AD"/>
    <w:rsid w:val="003E1908"/>
    <w:rsid w:val="00450DBB"/>
    <w:rsid w:val="004940F1"/>
    <w:rsid w:val="004A0AB8"/>
    <w:rsid w:val="004A58C4"/>
    <w:rsid w:val="00523FF1"/>
    <w:rsid w:val="00534B29"/>
    <w:rsid w:val="0054634C"/>
    <w:rsid w:val="00546388"/>
    <w:rsid w:val="00546EBE"/>
    <w:rsid w:val="00575D80"/>
    <w:rsid w:val="005E0C2C"/>
    <w:rsid w:val="00621999"/>
    <w:rsid w:val="00675963"/>
    <w:rsid w:val="006C52AA"/>
    <w:rsid w:val="006F4E02"/>
    <w:rsid w:val="007564B4"/>
    <w:rsid w:val="00772584"/>
    <w:rsid w:val="00787811"/>
    <w:rsid w:val="00791671"/>
    <w:rsid w:val="00815AC3"/>
    <w:rsid w:val="00847398"/>
    <w:rsid w:val="00871FC5"/>
    <w:rsid w:val="00895A46"/>
    <w:rsid w:val="008B38BC"/>
    <w:rsid w:val="008D2663"/>
    <w:rsid w:val="00911221"/>
    <w:rsid w:val="00913ADC"/>
    <w:rsid w:val="009A0299"/>
    <w:rsid w:val="009A448A"/>
    <w:rsid w:val="009C7B3D"/>
    <w:rsid w:val="00A57475"/>
    <w:rsid w:val="00A90D40"/>
    <w:rsid w:val="00AD0D69"/>
    <w:rsid w:val="00AD39CF"/>
    <w:rsid w:val="00BB7B9D"/>
    <w:rsid w:val="00BD3604"/>
    <w:rsid w:val="00BF3006"/>
    <w:rsid w:val="00C45BDA"/>
    <w:rsid w:val="00C5707B"/>
    <w:rsid w:val="00C740FD"/>
    <w:rsid w:val="00CB7EE4"/>
    <w:rsid w:val="00D55B7B"/>
    <w:rsid w:val="00D677F8"/>
    <w:rsid w:val="00D77721"/>
    <w:rsid w:val="00DA7111"/>
    <w:rsid w:val="00DF05DA"/>
    <w:rsid w:val="00E074B1"/>
    <w:rsid w:val="00E415E6"/>
    <w:rsid w:val="00E43C9D"/>
    <w:rsid w:val="00E83281"/>
    <w:rsid w:val="00EB66F3"/>
    <w:rsid w:val="00F61B96"/>
    <w:rsid w:val="00F70041"/>
    <w:rsid w:val="00F8365C"/>
    <w:rsid w:val="00FA24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7DD64"/>
  <w15:chartTrackingRefBased/>
  <w15:docId w15:val="{F6E43AD0-C18E-4BCF-9AF2-CF030162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11"/>
    <w:pPr>
      <w:spacing w:after="0" w:line="360" w:lineRule="auto"/>
      <w:jc w:val="both"/>
    </w:pPr>
    <w:rPr>
      <w:rFonts w:ascii="Times New Roman" w:hAnsi="Times New Roman"/>
      <w:sz w:val="24"/>
    </w:rPr>
  </w:style>
  <w:style w:type="paragraph" w:styleId="Ttulo1">
    <w:name w:val="heading 1"/>
    <w:basedOn w:val="Normal"/>
    <w:next w:val="Normal"/>
    <w:link w:val="Ttulo1Char"/>
    <w:uiPriority w:val="1"/>
    <w:qFormat/>
    <w:rsid w:val="0032081A"/>
    <w:pPr>
      <w:keepNext/>
      <w:keepLines/>
      <w:numPr>
        <w:numId w:val="2"/>
      </w:numPr>
      <w:spacing w:before="240" w:after="240"/>
      <w:ind w:left="357" w:hanging="357"/>
      <w:outlineLvl w:val="0"/>
    </w:pPr>
    <w:rPr>
      <w:rFonts w:eastAsiaTheme="majorEastAsia" w:cstheme="majorBidi"/>
      <w:b/>
      <w:szCs w:val="32"/>
    </w:rPr>
  </w:style>
  <w:style w:type="paragraph" w:styleId="Ttulo2">
    <w:name w:val="heading 2"/>
    <w:basedOn w:val="Normal"/>
    <w:next w:val="Normal"/>
    <w:link w:val="Ttulo2Char"/>
    <w:autoRedefine/>
    <w:uiPriority w:val="9"/>
    <w:unhideWhenUsed/>
    <w:qFormat/>
    <w:rsid w:val="0032081A"/>
    <w:pPr>
      <w:keepNext/>
      <w:keepLines/>
      <w:numPr>
        <w:ilvl w:val="1"/>
        <w:numId w:val="3"/>
      </w:numPr>
      <w:spacing w:before="240" w:after="240"/>
      <w:ind w:left="420" w:hanging="420"/>
      <w:outlineLvl w:val="1"/>
    </w:pPr>
    <w:rPr>
      <w:rFonts w:eastAsiaTheme="majorEastAsia" w:cstheme="majorBidi"/>
      <w:i/>
      <w:szCs w:val="26"/>
    </w:rPr>
  </w:style>
  <w:style w:type="paragraph" w:styleId="Ttulo3">
    <w:name w:val="heading 3"/>
    <w:basedOn w:val="Normal"/>
    <w:next w:val="Normal"/>
    <w:link w:val="Ttulo3Char"/>
    <w:uiPriority w:val="9"/>
    <w:unhideWhenUsed/>
    <w:qFormat/>
    <w:rsid w:val="0032081A"/>
    <w:pPr>
      <w:keepNext/>
      <w:keepLines/>
      <w:numPr>
        <w:ilvl w:val="2"/>
        <w:numId w:val="7"/>
      </w:numPr>
      <w:spacing w:before="240" w:after="240"/>
      <w:ind w:left="420" w:hanging="420"/>
      <w:outlineLvl w:val="2"/>
    </w:pPr>
    <w:rPr>
      <w:rFonts w:eastAsiaTheme="majorEastAsia" w:cstheme="majorBidi"/>
      <w:i/>
      <w:szCs w:val="24"/>
    </w:rPr>
  </w:style>
  <w:style w:type="paragraph" w:styleId="Ttulo4">
    <w:name w:val="heading 4"/>
    <w:basedOn w:val="Normal"/>
    <w:next w:val="Normal"/>
    <w:link w:val="Ttulo4Char"/>
    <w:uiPriority w:val="9"/>
    <w:semiHidden/>
    <w:unhideWhenUsed/>
    <w:qFormat/>
    <w:rsid w:val="006C52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81852"/>
    <w:rPr>
      <w:color w:val="0563C1" w:themeColor="hyperlink"/>
      <w:u w:val="single"/>
    </w:rPr>
  </w:style>
  <w:style w:type="character" w:customStyle="1" w:styleId="MenoPendente1">
    <w:name w:val="Menção Pendente1"/>
    <w:basedOn w:val="Fontepargpadro"/>
    <w:uiPriority w:val="99"/>
    <w:semiHidden/>
    <w:unhideWhenUsed/>
    <w:rsid w:val="00381852"/>
    <w:rPr>
      <w:color w:val="605E5C"/>
      <w:shd w:val="clear" w:color="auto" w:fill="E1DFDD"/>
    </w:rPr>
  </w:style>
  <w:style w:type="paragraph" w:styleId="PargrafodaLista">
    <w:name w:val="List Paragraph"/>
    <w:basedOn w:val="Normal"/>
    <w:uiPriority w:val="1"/>
    <w:qFormat/>
    <w:rsid w:val="00381852"/>
    <w:pPr>
      <w:ind w:left="720"/>
      <w:contextualSpacing/>
    </w:pPr>
  </w:style>
  <w:style w:type="paragraph" w:styleId="Ttulo">
    <w:name w:val="Title"/>
    <w:basedOn w:val="Normal"/>
    <w:next w:val="Normal"/>
    <w:link w:val="TtuloChar"/>
    <w:uiPriority w:val="10"/>
    <w:qFormat/>
    <w:rsid w:val="00381852"/>
    <w:pPr>
      <w:spacing w:line="240" w:lineRule="auto"/>
      <w:contextualSpacing/>
      <w:jc w:val="center"/>
    </w:pPr>
    <w:rPr>
      <w:rFonts w:eastAsiaTheme="majorEastAsia" w:cstheme="majorBidi"/>
      <w:b/>
      <w:spacing w:val="-10"/>
      <w:kern w:val="28"/>
      <w:szCs w:val="56"/>
    </w:rPr>
  </w:style>
  <w:style w:type="character" w:customStyle="1" w:styleId="TtuloChar">
    <w:name w:val="Título Char"/>
    <w:basedOn w:val="Fontepargpadro"/>
    <w:link w:val="Ttulo"/>
    <w:uiPriority w:val="10"/>
    <w:qFormat/>
    <w:rsid w:val="00381852"/>
    <w:rPr>
      <w:rFonts w:ascii="Times New Roman" w:eastAsiaTheme="majorEastAsia" w:hAnsi="Times New Roman" w:cstheme="majorBidi"/>
      <w:b/>
      <w:spacing w:val="-10"/>
      <w:kern w:val="28"/>
      <w:sz w:val="24"/>
      <w:szCs w:val="56"/>
    </w:rPr>
  </w:style>
  <w:style w:type="character" w:customStyle="1" w:styleId="Ttulo1Char">
    <w:name w:val="Título 1 Char"/>
    <w:basedOn w:val="Fontepargpadro"/>
    <w:link w:val="Ttulo1"/>
    <w:uiPriority w:val="9"/>
    <w:rsid w:val="0032081A"/>
    <w:rPr>
      <w:rFonts w:ascii="Times New Roman" w:eastAsiaTheme="majorEastAsia" w:hAnsi="Times New Roman" w:cstheme="majorBidi"/>
      <w:b/>
      <w:sz w:val="24"/>
      <w:szCs w:val="32"/>
    </w:rPr>
  </w:style>
  <w:style w:type="character" w:customStyle="1" w:styleId="Ttulo2Char">
    <w:name w:val="Título 2 Char"/>
    <w:basedOn w:val="Fontepargpadro"/>
    <w:link w:val="Ttulo2"/>
    <w:uiPriority w:val="9"/>
    <w:rsid w:val="0032081A"/>
    <w:rPr>
      <w:rFonts w:ascii="Times New Roman" w:eastAsiaTheme="majorEastAsia" w:hAnsi="Times New Roman" w:cstheme="majorBidi"/>
      <w:i/>
      <w:sz w:val="24"/>
      <w:szCs w:val="26"/>
    </w:rPr>
  </w:style>
  <w:style w:type="character" w:customStyle="1" w:styleId="Ttulo3Char">
    <w:name w:val="Título 3 Char"/>
    <w:basedOn w:val="Fontepargpadro"/>
    <w:link w:val="Ttulo3"/>
    <w:uiPriority w:val="9"/>
    <w:rsid w:val="0032081A"/>
    <w:rPr>
      <w:rFonts w:ascii="Times New Roman" w:eastAsiaTheme="majorEastAsia" w:hAnsi="Times New Roman" w:cstheme="majorBidi"/>
      <w:i/>
      <w:sz w:val="24"/>
      <w:szCs w:val="24"/>
    </w:rPr>
  </w:style>
  <w:style w:type="table" w:styleId="Tabelacomgrade">
    <w:name w:val="Table Grid"/>
    <w:basedOn w:val="Tabelanormal"/>
    <w:uiPriority w:val="39"/>
    <w:rsid w:val="00D55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Ttulo"/>
    <w:next w:val="Normal"/>
    <w:link w:val="SubttuloChar"/>
    <w:qFormat/>
    <w:rsid w:val="00450DBB"/>
  </w:style>
  <w:style w:type="character" w:customStyle="1" w:styleId="SubttuloChar">
    <w:name w:val="Subtítulo Char"/>
    <w:basedOn w:val="Fontepargpadro"/>
    <w:link w:val="Subttulo"/>
    <w:uiPriority w:val="11"/>
    <w:rsid w:val="00450DBB"/>
    <w:rPr>
      <w:rFonts w:ascii="Times New Roman" w:eastAsiaTheme="majorEastAsia" w:hAnsi="Times New Roman" w:cstheme="majorBidi"/>
      <w:b/>
      <w:spacing w:val="-10"/>
      <w:kern w:val="28"/>
      <w:sz w:val="24"/>
      <w:szCs w:val="56"/>
    </w:rPr>
  </w:style>
  <w:style w:type="paragraph" w:styleId="Cabealho">
    <w:name w:val="header"/>
    <w:basedOn w:val="Normal"/>
    <w:link w:val="CabealhoChar"/>
    <w:uiPriority w:val="99"/>
    <w:unhideWhenUsed/>
    <w:rsid w:val="00575D80"/>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575D80"/>
    <w:rPr>
      <w:rFonts w:ascii="Times New Roman" w:hAnsi="Times New Roman"/>
      <w:sz w:val="24"/>
    </w:rPr>
  </w:style>
  <w:style w:type="paragraph" w:styleId="Rodap">
    <w:name w:val="footer"/>
    <w:basedOn w:val="Normal"/>
    <w:link w:val="RodapChar"/>
    <w:uiPriority w:val="99"/>
    <w:unhideWhenUsed/>
    <w:rsid w:val="00575D80"/>
    <w:pPr>
      <w:tabs>
        <w:tab w:val="center" w:pos="4252"/>
        <w:tab w:val="right" w:pos="8504"/>
      </w:tabs>
      <w:spacing w:line="240" w:lineRule="auto"/>
    </w:pPr>
  </w:style>
  <w:style w:type="character" w:customStyle="1" w:styleId="RodapChar">
    <w:name w:val="Rodapé Char"/>
    <w:basedOn w:val="Fontepargpadro"/>
    <w:link w:val="Rodap"/>
    <w:uiPriority w:val="99"/>
    <w:rsid w:val="00575D80"/>
    <w:rPr>
      <w:rFonts w:ascii="Times New Roman" w:hAnsi="Times New Roman"/>
      <w:sz w:val="24"/>
    </w:rPr>
  </w:style>
  <w:style w:type="character" w:customStyle="1" w:styleId="Ttulo4Char">
    <w:name w:val="Título 4 Char"/>
    <w:basedOn w:val="Fontepargpadro"/>
    <w:link w:val="Ttulo4"/>
    <w:uiPriority w:val="9"/>
    <w:semiHidden/>
    <w:rsid w:val="006C52AA"/>
    <w:rPr>
      <w:rFonts w:asciiTheme="majorHAnsi" w:eastAsiaTheme="majorEastAsia" w:hAnsiTheme="majorHAnsi" w:cstheme="majorBidi"/>
      <w:i/>
      <w:iCs/>
      <w:color w:val="2F5496" w:themeColor="accent1" w:themeShade="BF"/>
      <w:sz w:val="24"/>
    </w:rPr>
  </w:style>
  <w:style w:type="paragraph" w:styleId="NormalWeb">
    <w:name w:val="Normal (Web)"/>
    <w:basedOn w:val="Normal"/>
    <w:uiPriority w:val="99"/>
    <w:unhideWhenUsed/>
    <w:qFormat/>
    <w:rsid w:val="006C52AA"/>
    <w:pPr>
      <w:spacing w:before="100" w:beforeAutospacing="1" w:after="100" w:afterAutospacing="1" w:line="240" w:lineRule="auto"/>
      <w:jc w:val="left"/>
    </w:pPr>
    <w:rPr>
      <w:rFonts w:eastAsia="Times New Roman" w:cs="Times New Roman"/>
      <w:kern w:val="0"/>
      <w:szCs w:val="24"/>
      <w:lang w:eastAsia="pt-BR"/>
      <w14:ligatures w14:val="none"/>
    </w:rPr>
  </w:style>
  <w:style w:type="character" w:styleId="Forte">
    <w:name w:val="Strong"/>
    <w:basedOn w:val="Fontepargpadro"/>
    <w:uiPriority w:val="22"/>
    <w:qFormat/>
    <w:rsid w:val="006C52AA"/>
    <w:rPr>
      <w:b/>
      <w:bCs/>
    </w:rPr>
  </w:style>
  <w:style w:type="character" w:styleId="nfase">
    <w:name w:val="Emphasis"/>
    <w:basedOn w:val="Fontepargpadro"/>
    <w:uiPriority w:val="20"/>
    <w:qFormat/>
    <w:rsid w:val="006C52AA"/>
    <w:rPr>
      <w:i/>
      <w:iCs/>
    </w:rPr>
  </w:style>
  <w:style w:type="paragraph" w:styleId="Textodebalo">
    <w:name w:val="Balloon Text"/>
    <w:basedOn w:val="Normal"/>
    <w:link w:val="TextodebaloChar"/>
    <w:uiPriority w:val="99"/>
    <w:semiHidden/>
    <w:unhideWhenUsed/>
    <w:rsid w:val="004A0AB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0AB8"/>
    <w:rPr>
      <w:rFonts w:ascii="Tahoma" w:hAnsi="Tahoma" w:cs="Tahoma"/>
      <w:sz w:val="16"/>
      <w:szCs w:val="16"/>
    </w:rPr>
  </w:style>
  <w:style w:type="character" w:customStyle="1" w:styleId="selectable-text">
    <w:name w:val="selectable-text"/>
    <w:basedOn w:val="Fontepargpadro"/>
    <w:rsid w:val="004A0AB8"/>
  </w:style>
  <w:style w:type="character" w:customStyle="1" w:styleId="apple-converted-space">
    <w:name w:val="apple-converted-space"/>
    <w:basedOn w:val="Fontepargpadro"/>
    <w:rsid w:val="004A0AB8"/>
  </w:style>
  <w:style w:type="paragraph" w:styleId="Corpodetexto">
    <w:name w:val="Body Text"/>
    <w:basedOn w:val="Normal"/>
    <w:link w:val="CorpodetextoChar"/>
    <w:uiPriority w:val="1"/>
    <w:rsid w:val="004A0AB8"/>
    <w:pPr>
      <w:widowControl w:val="0"/>
      <w:autoSpaceDE w:val="0"/>
      <w:autoSpaceDN w:val="0"/>
      <w:spacing w:line="240" w:lineRule="auto"/>
      <w:jc w:val="left"/>
    </w:pPr>
    <w:rPr>
      <w:rFonts w:ascii="Arial MT" w:eastAsia="Arial MT" w:hAnsi="Arial MT" w:cs="Arial MT"/>
      <w:kern w:val="0"/>
      <w:szCs w:val="24"/>
      <w:lang w:val="pt-PT"/>
      <w14:ligatures w14:val="none"/>
    </w:rPr>
  </w:style>
  <w:style w:type="character" w:customStyle="1" w:styleId="CorpodetextoChar">
    <w:name w:val="Corpo de texto Char"/>
    <w:basedOn w:val="Fontepargpadro"/>
    <w:link w:val="Corpodetexto"/>
    <w:uiPriority w:val="1"/>
    <w:rsid w:val="004A0AB8"/>
    <w:rPr>
      <w:rFonts w:ascii="Arial MT" w:eastAsia="Arial MT" w:hAnsi="Arial MT" w:cs="Arial MT"/>
      <w:kern w:val="0"/>
      <w:sz w:val="24"/>
      <w:szCs w:val="24"/>
      <w:lang w:val="pt-PT"/>
      <w14:ligatures w14:val="none"/>
    </w:rPr>
  </w:style>
  <w:style w:type="table" w:customStyle="1" w:styleId="TableNormal">
    <w:name w:val="Table Normal"/>
    <w:uiPriority w:val="2"/>
    <w:semiHidden/>
    <w:unhideWhenUsed/>
    <w:qFormat/>
    <w:rsid w:val="004A0AB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4A0AB8"/>
    <w:pPr>
      <w:widowControl w:val="0"/>
      <w:autoSpaceDE w:val="0"/>
      <w:autoSpaceDN w:val="0"/>
      <w:spacing w:line="240" w:lineRule="auto"/>
      <w:jc w:val="left"/>
    </w:pPr>
    <w:rPr>
      <w:rFonts w:ascii="Arial MT" w:eastAsia="Arial MT" w:hAnsi="Arial MT" w:cs="Arial MT"/>
      <w:kern w:val="0"/>
      <w:sz w:val="22"/>
      <w:lang w:val="pt-PT"/>
      <w14:ligatures w14:val="none"/>
    </w:rPr>
  </w:style>
  <w:style w:type="paragraph" w:styleId="SemEspaamento">
    <w:name w:val="No Spacing"/>
    <w:uiPriority w:val="1"/>
    <w:rsid w:val="004A0AB8"/>
    <w:pPr>
      <w:spacing w:after="0" w:line="240" w:lineRule="auto"/>
    </w:pPr>
    <w:rPr>
      <w:kern w:val="0"/>
      <w14:ligatures w14:val="none"/>
    </w:rPr>
  </w:style>
  <w:style w:type="paragraph" w:styleId="Sumrio1">
    <w:name w:val="toc 1"/>
    <w:basedOn w:val="Normal"/>
    <w:next w:val="Normal"/>
    <w:autoRedefine/>
    <w:uiPriority w:val="39"/>
    <w:unhideWhenUsed/>
    <w:rsid w:val="004A0AB8"/>
    <w:pPr>
      <w:spacing w:after="100"/>
    </w:pPr>
  </w:style>
  <w:style w:type="paragraph" w:styleId="Sumrio2">
    <w:name w:val="toc 2"/>
    <w:basedOn w:val="Normal"/>
    <w:next w:val="Normal"/>
    <w:autoRedefine/>
    <w:uiPriority w:val="39"/>
    <w:unhideWhenUsed/>
    <w:rsid w:val="004A0AB8"/>
    <w:pPr>
      <w:spacing w:after="100"/>
      <w:ind w:left="240"/>
    </w:pPr>
  </w:style>
  <w:style w:type="paragraph" w:styleId="CabealhodoSumrio">
    <w:name w:val="TOC Heading"/>
    <w:basedOn w:val="Ttulo1"/>
    <w:next w:val="Normal"/>
    <w:uiPriority w:val="39"/>
    <w:unhideWhenUsed/>
    <w:qFormat/>
    <w:rsid w:val="004A0AB8"/>
    <w:pPr>
      <w:numPr>
        <w:numId w:val="0"/>
      </w:numPr>
      <w:spacing w:before="480" w:after="0" w:line="276" w:lineRule="auto"/>
      <w:jc w:val="left"/>
      <w:outlineLvl w:val="9"/>
    </w:pPr>
    <w:rPr>
      <w:rFonts w:asciiTheme="majorHAnsi" w:hAnsiTheme="majorHAnsi"/>
      <w:bCs/>
      <w:color w:val="2F5496" w:themeColor="accent1" w:themeShade="BF"/>
      <w:kern w:val="0"/>
      <w:sz w:val="28"/>
      <w:szCs w:val="28"/>
      <w:lang w:eastAsia="pt-BR"/>
      <w14:ligatures w14:val="none"/>
    </w:rPr>
  </w:style>
  <w:style w:type="paragraph" w:styleId="Sumrio3">
    <w:name w:val="toc 3"/>
    <w:basedOn w:val="Normal"/>
    <w:next w:val="Normal"/>
    <w:autoRedefine/>
    <w:uiPriority w:val="39"/>
    <w:unhideWhenUsed/>
    <w:rsid w:val="004A0AB8"/>
    <w:pPr>
      <w:spacing w:after="100" w:line="276" w:lineRule="auto"/>
      <w:ind w:left="440"/>
      <w:jc w:val="left"/>
    </w:pPr>
    <w:rPr>
      <w:rFonts w:asciiTheme="minorHAnsi" w:eastAsiaTheme="minorEastAsia" w:hAnsiTheme="minorHAnsi"/>
      <w:kern w:val="0"/>
      <w:sz w:val="22"/>
      <w:lang w:eastAsia="pt-BR"/>
      <w14:ligatures w14:val="none"/>
    </w:rPr>
  </w:style>
  <w:style w:type="character" w:customStyle="1" w:styleId="value">
    <w:name w:val="value"/>
    <w:basedOn w:val="Fontepargpadro"/>
    <w:rsid w:val="004A0AB8"/>
  </w:style>
  <w:style w:type="paragraph" w:customStyle="1" w:styleId="LO-normal">
    <w:name w:val="LO-normal"/>
    <w:rsid w:val="004A0AB8"/>
    <w:pPr>
      <w:widowControl w:val="0"/>
      <w:suppressAutoHyphens/>
      <w:spacing w:before="120" w:after="0"/>
    </w:pPr>
  </w:style>
  <w:style w:type="paragraph" w:styleId="Pr-formataoHTML">
    <w:name w:val="HTML Preformatted"/>
    <w:basedOn w:val="Normal"/>
    <w:link w:val="Pr-formataoHTMLChar"/>
    <w:uiPriority w:val="99"/>
    <w:semiHidden/>
    <w:unhideWhenUsed/>
    <w:rsid w:val="004A0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kern w:val="0"/>
      <w:sz w:val="20"/>
      <w:szCs w:val="20"/>
      <w:lang w:eastAsia="pt-BR"/>
      <w14:ligatures w14:val="none"/>
    </w:rPr>
  </w:style>
  <w:style w:type="character" w:customStyle="1" w:styleId="Pr-formataoHTMLChar">
    <w:name w:val="Pré-formatação HTML Char"/>
    <w:basedOn w:val="Fontepargpadro"/>
    <w:link w:val="Pr-formataoHTML"/>
    <w:uiPriority w:val="99"/>
    <w:semiHidden/>
    <w:rsid w:val="004A0AB8"/>
    <w:rPr>
      <w:rFonts w:ascii="Courier New" w:eastAsia="Times New Roman" w:hAnsi="Courier New" w:cs="Courier New"/>
      <w:kern w:val="0"/>
      <w:sz w:val="20"/>
      <w:szCs w:val="20"/>
      <w:lang w:eastAsia="pt-BR"/>
      <w14:ligatures w14:val="none"/>
    </w:rPr>
  </w:style>
  <w:style w:type="character" w:customStyle="1" w:styleId="y2iqfc">
    <w:name w:val="y2iqfc"/>
    <w:basedOn w:val="Fontepargpadro"/>
    <w:rsid w:val="004A0AB8"/>
  </w:style>
  <w:style w:type="character" w:styleId="Refdenotaderodap">
    <w:name w:val="footnote reference"/>
    <w:basedOn w:val="Fontepargpadro"/>
    <w:uiPriority w:val="99"/>
    <w:semiHidden/>
    <w:unhideWhenUsed/>
    <w:qFormat/>
    <w:rsid w:val="004A0AB8"/>
    <w:rPr>
      <w:vertAlign w:val="superscript"/>
    </w:rPr>
  </w:style>
  <w:style w:type="character" w:customStyle="1" w:styleId="LinkdaInternet">
    <w:name w:val="Link da Internet"/>
    <w:basedOn w:val="Fontepargpadro"/>
    <w:uiPriority w:val="99"/>
    <w:unhideWhenUsed/>
    <w:rsid w:val="004A0AB8"/>
    <w:rPr>
      <w:color w:val="0000FF"/>
      <w:u w:val="single"/>
    </w:rPr>
  </w:style>
  <w:style w:type="character" w:customStyle="1" w:styleId="ncoradanotaderodap">
    <w:name w:val="Âncora da nota de rodapé"/>
    <w:rsid w:val="004A0AB8"/>
    <w:rPr>
      <w:vertAlign w:val="superscript"/>
    </w:rPr>
  </w:style>
  <w:style w:type="paragraph" w:customStyle="1" w:styleId="Textodenotaderodap1">
    <w:name w:val="Texto de nota de rodapé1"/>
    <w:basedOn w:val="Normal"/>
    <w:rsid w:val="004A0AB8"/>
    <w:pPr>
      <w:suppressAutoHyphens/>
      <w:spacing w:after="200" w:line="276" w:lineRule="auto"/>
      <w:jc w:val="left"/>
    </w:pPr>
    <w:rPr>
      <w:rFonts w:ascii="Calibri" w:eastAsia="Calibri" w:hAnsi="Calibri"/>
      <w:color w:val="00000A"/>
      <w:kern w:val="0"/>
      <w:sz w:val="22"/>
      <w14:ligatures w14:val="none"/>
    </w:rPr>
  </w:style>
  <w:style w:type="character" w:customStyle="1" w:styleId="a">
    <w:name w:val="a"/>
    <w:basedOn w:val="Fontepargpadro"/>
    <w:rsid w:val="004A0AB8"/>
  </w:style>
  <w:style w:type="character" w:customStyle="1" w:styleId="url">
    <w:name w:val="url"/>
    <w:basedOn w:val="Fontepargpadro"/>
    <w:rsid w:val="004A0AB8"/>
  </w:style>
  <w:style w:type="character" w:customStyle="1" w:styleId="timeaccess">
    <w:name w:val="timeaccess"/>
    <w:basedOn w:val="Fontepargpadro"/>
    <w:rsid w:val="004A0AB8"/>
  </w:style>
  <w:style w:type="paragraph" w:styleId="Textodenotaderodap">
    <w:name w:val="footnote text"/>
    <w:basedOn w:val="Normal"/>
    <w:link w:val="TextodenotaderodapChar"/>
    <w:uiPriority w:val="99"/>
    <w:rsid w:val="004A0AB8"/>
    <w:pPr>
      <w:suppressAutoHyphens/>
      <w:spacing w:after="200" w:line="276" w:lineRule="auto"/>
      <w:jc w:val="left"/>
    </w:pPr>
    <w:rPr>
      <w:rFonts w:ascii="Calibri" w:eastAsia="Calibri" w:hAnsi="Calibri"/>
      <w:color w:val="00000A"/>
      <w:kern w:val="0"/>
      <w:sz w:val="22"/>
      <w14:ligatures w14:val="none"/>
    </w:rPr>
  </w:style>
  <w:style w:type="character" w:customStyle="1" w:styleId="TextodenotaderodapChar">
    <w:name w:val="Texto de nota de rodapé Char"/>
    <w:basedOn w:val="Fontepargpadro"/>
    <w:link w:val="Textodenotaderodap"/>
    <w:uiPriority w:val="99"/>
    <w:rsid w:val="004A0AB8"/>
    <w:rPr>
      <w:rFonts w:ascii="Calibri" w:eastAsia="Calibri" w:hAnsi="Calibri"/>
      <w:color w:val="00000A"/>
      <w:kern w:val="0"/>
      <w14:ligatures w14:val="none"/>
    </w:rPr>
  </w:style>
  <w:style w:type="paragraph" w:customStyle="1" w:styleId="cab">
    <w:name w:val="cab"/>
    <w:basedOn w:val="Normal"/>
    <w:rsid w:val="004A0AB8"/>
    <w:pPr>
      <w:suppressAutoHyphens/>
      <w:spacing w:beforeAutospacing="1" w:after="200" w:afterAutospacing="1" w:line="240" w:lineRule="auto"/>
      <w:jc w:val="left"/>
    </w:pPr>
    <w:rPr>
      <w:rFonts w:eastAsia="Times New Roman" w:cs="Times New Roman"/>
      <w:color w:val="00000A"/>
      <w:kern w:val="0"/>
      <w:szCs w:val="24"/>
      <w:lang w:eastAsia="pt-BR"/>
      <w14:ligatures w14:val="none"/>
    </w:rPr>
  </w:style>
  <w:style w:type="paragraph" w:customStyle="1" w:styleId="par">
    <w:name w:val="par"/>
    <w:basedOn w:val="Normal"/>
    <w:rsid w:val="004A0AB8"/>
    <w:pPr>
      <w:suppressAutoHyphens/>
      <w:spacing w:beforeAutospacing="1" w:after="200" w:afterAutospacing="1" w:line="240" w:lineRule="auto"/>
      <w:jc w:val="left"/>
    </w:pPr>
    <w:rPr>
      <w:rFonts w:eastAsia="Times New Roman" w:cs="Times New Roman"/>
      <w:color w:val="00000A"/>
      <w:kern w:val="0"/>
      <w:szCs w:val="24"/>
      <w:lang w:eastAsia="pt-BR"/>
      <w14:ligatures w14:val="none"/>
    </w:rPr>
  </w:style>
  <w:style w:type="character" w:customStyle="1" w:styleId="Linkdainternetvisitado">
    <w:name w:val="Link da internet visitado"/>
    <w:rsid w:val="004A0AB8"/>
    <w:rPr>
      <w:color w:val="800000"/>
      <w:u w:val="single"/>
    </w:rPr>
  </w:style>
  <w:style w:type="character" w:customStyle="1" w:styleId="MenoPendente2">
    <w:name w:val="Menção Pendente2"/>
    <w:uiPriority w:val="99"/>
    <w:semiHidden/>
    <w:unhideWhenUsed/>
    <w:rsid w:val="004A0AB8"/>
    <w:rPr>
      <w:color w:val="605E5C"/>
      <w:shd w:val="clear" w:color="auto" w:fill="E1DFDD"/>
    </w:rPr>
  </w:style>
  <w:style w:type="paragraph" w:customStyle="1" w:styleId="Resumo-Texto">
    <w:name w:val="Resumo - Texto"/>
    <w:basedOn w:val="Normal"/>
    <w:rsid w:val="004A0AB8"/>
    <w:pPr>
      <w:spacing w:after="480" w:line="240" w:lineRule="auto"/>
      <w:jc w:val="left"/>
    </w:pPr>
    <w:rPr>
      <w:rFonts w:ascii="Arial" w:eastAsia="Times New Roman" w:hAnsi="Arial" w:cs="Arial"/>
      <w:color w:val="00000A"/>
      <w:kern w:val="0"/>
      <w:szCs w:val="24"/>
      <w:lang w:eastAsia="pt-BR"/>
      <w14:ligatures w14:val="none"/>
    </w:rPr>
  </w:style>
  <w:style w:type="character" w:customStyle="1" w:styleId="pspdfkit-6um8mrhfmv4j3nvtw9x41bv9fb">
    <w:name w:val="pspdfkit-6um8mrhfmv4j3nvtw9x41bv9fb"/>
    <w:basedOn w:val="Fontepargpadro"/>
    <w:rsid w:val="004A0AB8"/>
  </w:style>
  <w:style w:type="paragraph" w:customStyle="1" w:styleId="Pargrafo">
    <w:name w:val="Parágrafo"/>
    <w:basedOn w:val="Normal"/>
    <w:autoRedefine/>
    <w:rsid w:val="004A0AB8"/>
    <w:pPr>
      <w:ind w:firstLine="709"/>
    </w:pPr>
    <w:rPr>
      <w:rFonts w:ascii="Arial" w:eastAsia="Times New Roman" w:hAnsi="Arial" w:cs="Arial"/>
      <w:color w:val="00000A"/>
      <w:kern w:val="0"/>
      <w:szCs w:val="24"/>
      <w:lang w:eastAsia="pt-BR"/>
      <w14:ligatures w14:val="none"/>
    </w:rPr>
  </w:style>
  <w:style w:type="paragraph" w:customStyle="1" w:styleId="PargrafoABNT">
    <w:name w:val="ParágrafoABNT_"/>
    <w:basedOn w:val="Normal"/>
    <w:autoRedefine/>
    <w:rsid w:val="004A0AB8"/>
    <w:rPr>
      <w:rFonts w:ascii="Arial" w:eastAsia="Times New Roman" w:hAnsi="Arial" w:cs="Arial"/>
      <w:bCs/>
      <w:color w:val="00000A"/>
      <w:kern w:val="0"/>
      <w:szCs w:val="24"/>
      <w:lang w:eastAsia="pt-BR"/>
      <w14:ligatures w14:val="none"/>
    </w:rPr>
  </w:style>
  <w:style w:type="table" w:customStyle="1" w:styleId="TableNormal0">
    <w:name w:val="Table Normal_0"/>
    <w:uiPriority w:val="2"/>
    <w:unhideWhenUsed/>
    <w:qFormat/>
    <w:rsid w:val="00C45B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elacomgrade12">
    <w:name w:val="Tabela com grade12"/>
    <w:basedOn w:val="Tabelanormal"/>
    <w:next w:val="Tabelacomgrade"/>
    <w:uiPriority w:val="39"/>
    <w:rsid w:val="00C45BDA"/>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621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72958">
      <w:bodyDiv w:val="1"/>
      <w:marLeft w:val="0"/>
      <w:marRight w:val="0"/>
      <w:marTop w:val="0"/>
      <w:marBottom w:val="0"/>
      <w:divBdr>
        <w:top w:val="none" w:sz="0" w:space="0" w:color="auto"/>
        <w:left w:val="none" w:sz="0" w:space="0" w:color="auto"/>
        <w:bottom w:val="none" w:sz="0" w:space="0" w:color="auto"/>
        <w:right w:val="none" w:sz="0" w:space="0" w:color="auto"/>
      </w:divBdr>
    </w:div>
    <w:div w:id="991063055">
      <w:bodyDiv w:val="1"/>
      <w:marLeft w:val="0"/>
      <w:marRight w:val="0"/>
      <w:marTop w:val="0"/>
      <w:marBottom w:val="0"/>
      <w:divBdr>
        <w:top w:val="none" w:sz="0" w:space="0" w:color="auto"/>
        <w:left w:val="none" w:sz="0" w:space="0" w:color="auto"/>
        <w:bottom w:val="none" w:sz="0" w:space="0" w:color="auto"/>
        <w:right w:val="none" w:sz="0" w:space="0" w:color="auto"/>
      </w:divBdr>
    </w:div>
    <w:div w:id="1127312690">
      <w:bodyDiv w:val="1"/>
      <w:marLeft w:val="0"/>
      <w:marRight w:val="0"/>
      <w:marTop w:val="0"/>
      <w:marBottom w:val="0"/>
      <w:divBdr>
        <w:top w:val="none" w:sz="0" w:space="0" w:color="auto"/>
        <w:left w:val="none" w:sz="0" w:space="0" w:color="auto"/>
        <w:bottom w:val="none" w:sz="0" w:space="0" w:color="auto"/>
        <w:right w:val="none" w:sz="0" w:space="0" w:color="auto"/>
      </w:divBdr>
      <w:divsChild>
        <w:div w:id="470485025">
          <w:marLeft w:val="0"/>
          <w:marRight w:val="0"/>
          <w:marTop w:val="0"/>
          <w:marBottom w:val="0"/>
          <w:divBdr>
            <w:top w:val="none" w:sz="0" w:space="0" w:color="auto"/>
            <w:left w:val="none" w:sz="0" w:space="0" w:color="auto"/>
            <w:bottom w:val="none" w:sz="0" w:space="0" w:color="auto"/>
            <w:right w:val="none" w:sz="0" w:space="0" w:color="auto"/>
          </w:divBdr>
          <w:divsChild>
            <w:div w:id="545800204">
              <w:marLeft w:val="0"/>
              <w:marRight w:val="0"/>
              <w:marTop w:val="0"/>
              <w:marBottom w:val="0"/>
              <w:divBdr>
                <w:top w:val="none" w:sz="0" w:space="0" w:color="auto"/>
                <w:left w:val="none" w:sz="0" w:space="0" w:color="auto"/>
                <w:bottom w:val="none" w:sz="0" w:space="0" w:color="auto"/>
                <w:right w:val="none" w:sz="0" w:space="0" w:color="auto"/>
              </w:divBdr>
              <w:divsChild>
                <w:div w:id="2012104296">
                  <w:marLeft w:val="0"/>
                  <w:marRight w:val="0"/>
                  <w:marTop w:val="0"/>
                  <w:marBottom w:val="0"/>
                  <w:divBdr>
                    <w:top w:val="none" w:sz="0" w:space="0" w:color="auto"/>
                    <w:left w:val="none" w:sz="0" w:space="0" w:color="auto"/>
                    <w:bottom w:val="none" w:sz="0" w:space="0" w:color="auto"/>
                    <w:right w:val="none" w:sz="0" w:space="0" w:color="auto"/>
                  </w:divBdr>
                  <w:divsChild>
                    <w:div w:id="2030183640">
                      <w:marLeft w:val="0"/>
                      <w:marRight w:val="0"/>
                      <w:marTop w:val="0"/>
                      <w:marBottom w:val="0"/>
                      <w:divBdr>
                        <w:top w:val="none" w:sz="0" w:space="0" w:color="auto"/>
                        <w:left w:val="none" w:sz="0" w:space="0" w:color="auto"/>
                        <w:bottom w:val="none" w:sz="0" w:space="0" w:color="auto"/>
                        <w:right w:val="none" w:sz="0" w:space="0" w:color="auto"/>
                      </w:divBdr>
                      <w:divsChild>
                        <w:div w:id="238636678">
                          <w:marLeft w:val="0"/>
                          <w:marRight w:val="0"/>
                          <w:marTop w:val="0"/>
                          <w:marBottom w:val="0"/>
                          <w:divBdr>
                            <w:top w:val="none" w:sz="0" w:space="0" w:color="auto"/>
                            <w:left w:val="none" w:sz="0" w:space="0" w:color="auto"/>
                            <w:bottom w:val="none" w:sz="0" w:space="0" w:color="auto"/>
                            <w:right w:val="none" w:sz="0" w:space="0" w:color="auto"/>
                          </w:divBdr>
                          <w:divsChild>
                            <w:div w:id="1461194383">
                              <w:marLeft w:val="0"/>
                              <w:marRight w:val="0"/>
                              <w:marTop w:val="0"/>
                              <w:marBottom w:val="0"/>
                              <w:divBdr>
                                <w:top w:val="none" w:sz="0" w:space="0" w:color="auto"/>
                                <w:left w:val="none" w:sz="0" w:space="0" w:color="auto"/>
                                <w:bottom w:val="none" w:sz="0" w:space="0" w:color="auto"/>
                                <w:right w:val="none" w:sz="0" w:space="0" w:color="auto"/>
                              </w:divBdr>
                              <w:divsChild>
                                <w:div w:id="2090615384">
                                  <w:marLeft w:val="0"/>
                                  <w:marRight w:val="0"/>
                                  <w:marTop w:val="0"/>
                                  <w:marBottom w:val="0"/>
                                  <w:divBdr>
                                    <w:top w:val="none" w:sz="0" w:space="0" w:color="auto"/>
                                    <w:left w:val="none" w:sz="0" w:space="0" w:color="auto"/>
                                    <w:bottom w:val="none" w:sz="0" w:space="0" w:color="auto"/>
                                    <w:right w:val="none" w:sz="0" w:space="0" w:color="auto"/>
                                  </w:divBdr>
                                  <w:divsChild>
                                    <w:div w:id="1640261842">
                                      <w:marLeft w:val="0"/>
                                      <w:marRight w:val="0"/>
                                      <w:marTop w:val="0"/>
                                      <w:marBottom w:val="0"/>
                                      <w:divBdr>
                                        <w:top w:val="none" w:sz="0" w:space="0" w:color="auto"/>
                                        <w:left w:val="none" w:sz="0" w:space="0" w:color="auto"/>
                                        <w:bottom w:val="none" w:sz="0" w:space="0" w:color="auto"/>
                                        <w:right w:val="none" w:sz="0" w:space="0" w:color="auto"/>
                                      </w:divBdr>
                                    </w:div>
                                    <w:div w:id="314527309">
                                      <w:marLeft w:val="0"/>
                                      <w:marRight w:val="0"/>
                                      <w:marTop w:val="0"/>
                                      <w:marBottom w:val="0"/>
                                      <w:divBdr>
                                        <w:top w:val="none" w:sz="0" w:space="0" w:color="auto"/>
                                        <w:left w:val="none" w:sz="0" w:space="0" w:color="auto"/>
                                        <w:bottom w:val="none" w:sz="0" w:space="0" w:color="auto"/>
                                        <w:right w:val="none" w:sz="0" w:space="0" w:color="auto"/>
                                      </w:divBdr>
                                      <w:divsChild>
                                        <w:div w:id="1666201624">
                                          <w:marLeft w:val="0"/>
                                          <w:marRight w:val="165"/>
                                          <w:marTop w:val="150"/>
                                          <w:marBottom w:val="0"/>
                                          <w:divBdr>
                                            <w:top w:val="none" w:sz="0" w:space="0" w:color="auto"/>
                                            <w:left w:val="none" w:sz="0" w:space="0" w:color="auto"/>
                                            <w:bottom w:val="none" w:sz="0" w:space="0" w:color="auto"/>
                                            <w:right w:val="none" w:sz="0" w:space="0" w:color="auto"/>
                                          </w:divBdr>
                                          <w:divsChild>
                                            <w:div w:id="2139882796">
                                              <w:marLeft w:val="0"/>
                                              <w:marRight w:val="0"/>
                                              <w:marTop w:val="0"/>
                                              <w:marBottom w:val="0"/>
                                              <w:divBdr>
                                                <w:top w:val="none" w:sz="0" w:space="0" w:color="auto"/>
                                                <w:left w:val="none" w:sz="0" w:space="0" w:color="auto"/>
                                                <w:bottom w:val="none" w:sz="0" w:space="0" w:color="auto"/>
                                                <w:right w:val="none" w:sz="0" w:space="0" w:color="auto"/>
                                              </w:divBdr>
                                              <w:divsChild>
                                                <w:div w:id="16319782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154348">
      <w:bodyDiv w:val="1"/>
      <w:marLeft w:val="0"/>
      <w:marRight w:val="0"/>
      <w:marTop w:val="0"/>
      <w:marBottom w:val="0"/>
      <w:divBdr>
        <w:top w:val="none" w:sz="0" w:space="0" w:color="auto"/>
        <w:left w:val="none" w:sz="0" w:space="0" w:color="auto"/>
        <w:bottom w:val="none" w:sz="0" w:space="0" w:color="auto"/>
        <w:right w:val="none" w:sz="0" w:space="0" w:color="auto"/>
      </w:divBdr>
    </w:div>
    <w:div w:id="1687251262">
      <w:bodyDiv w:val="1"/>
      <w:marLeft w:val="0"/>
      <w:marRight w:val="0"/>
      <w:marTop w:val="0"/>
      <w:marBottom w:val="0"/>
      <w:divBdr>
        <w:top w:val="none" w:sz="0" w:space="0" w:color="auto"/>
        <w:left w:val="none" w:sz="0" w:space="0" w:color="auto"/>
        <w:bottom w:val="none" w:sz="0" w:space="0" w:color="auto"/>
        <w:right w:val="none" w:sz="0" w:space="0" w:color="auto"/>
      </w:divBdr>
      <w:divsChild>
        <w:div w:id="1673602405">
          <w:marLeft w:val="0"/>
          <w:marRight w:val="0"/>
          <w:marTop w:val="0"/>
          <w:marBottom w:val="0"/>
          <w:divBdr>
            <w:top w:val="none" w:sz="0" w:space="0" w:color="auto"/>
            <w:left w:val="none" w:sz="0" w:space="0" w:color="auto"/>
            <w:bottom w:val="none" w:sz="0" w:space="0" w:color="auto"/>
            <w:right w:val="none" w:sz="0" w:space="0" w:color="auto"/>
          </w:divBdr>
          <w:divsChild>
            <w:div w:id="149490144">
              <w:marLeft w:val="0"/>
              <w:marRight w:val="0"/>
              <w:marTop w:val="0"/>
              <w:marBottom w:val="0"/>
              <w:divBdr>
                <w:top w:val="none" w:sz="0" w:space="0" w:color="auto"/>
                <w:left w:val="none" w:sz="0" w:space="0" w:color="auto"/>
                <w:bottom w:val="none" w:sz="0" w:space="0" w:color="auto"/>
                <w:right w:val="none" w:sz="0" w:space="0" w:color="auto"/>
              </w:divBdr>
              <w:divsChild>
                <w:div w:id="92825567">
                  <w:marLeft w:val="0"/>
                  <w:marRight w:val="0"/>
                  <w:marTop w:val="0"/>
                  <w:marBottom w:val="0"/>
                  <w:divBdr>
                    <w:top w:val="none" w:sz="0" w:space="0" w:color="auto"/>
                    <w:left w:val="none" w:sz="0" w:space="0" w:color="auto"/>
                    <w:bottom w:val="none" w:sz="0" w:space="0" w:color="auto"/>
                    <w:right w:val="none" w:sz="0" w:space="0" w:color="auto"/>
                  </w:divBdr>
                  <w:divsChild>
                    <w:div w:id="59792697">
                      <w:marLeft w:val="0"/>
                      <w:marRight w:val="0"/>
                      <w:marTop w:val="0"/>
                      <w:marBottom w:val="0"/>
                      <w:divBdr>
                        <w:top w:val="none" w:sz="0" w:space="0" w:color="auto"/>
                        <w:left w:val="none" w:sz="0" w:space="0" w:color="auto"/>
                        <w:bottom w:val="none" w:sz="0" w:space="0" w:color="auto"/>
                        <w:right w:val="none" w:sz="0" w:space="0" w:color="auto"/>
                      </w:divBdr>
                      <w:divsChild>
                        <w:div w:id="1962565689">
                          <w:marLeft w:val="0"/>
                          <w:marRight w:val="0"/>
                          <w:marTop w:val="0"/>
                          <w:marBottom w:val="0"/>
                          <w:divBdr>
                            <w:top w:val="none" w:sz="0" w:space="0" w:color="auto"/>
                            <w:left w:val="none" w:sz="0" w:space="0" w:color="auto"/>
                            <w:bottom w:val="none" w:sz="0" w:space="0" w:color="auto"/>
                            <w:right w:val="none" w:sz="0" w:space="0" w:color="auto"/>
                          </w:divBdr>
                          <w:divsChild>
                            <w:div w:id="2071347071">
                              <w:marLeft w:val="0"/>
                              <w:marRight w:val="0"/>
                              <w:marTop w:val="0"/>
                              <w:marBottom w:val="0"/>
                              <w:divBdr>
                                <w:top w:val="none" w:sz="0" w:space="0" w:color="auto"/>
                                <w:left w:val="none" w:sz="0" w:space="0" w:color="auto"/>
                                <w:bottom w:val="none" w:sz="0" w:space="0" w:color="auto"/>
                                <w:right w:val="none" w:sz="0" w:space="0" w:color="auto"/>
                              </w:divBdr>
                              <w:divsChild>
                                <w:div w:id="862786928">
                                  <w:marLeft w:val="0"/>
                                  <w:marRight w:val="0"/>
                                  <w:marTop w:val="0"/>
                                  <w:marBottom w:val="0"/>
                                  <w:divBdr>
                                    <w:top w:val="none" w:sz="0" w:space="0" w:color="auto"/>
                                    <w:left w:val="none" w:sz="0" w:space="0" w:color="auto"/>
                                    <w:bottom w:val="none" w:sz="0" w:space="0" w:color="auto"/>
                                    <w:right w:val="none" w:sz="0" w:space="0" w:color="auto"/>
                                  </w:divBdr>
                                  <w:divsChild>
                                    <w:div w:id="1449423900">
                                      <w:marLeft w:val="0"/>
                                      <w:marRight w:val="0"/>
                                      <w:marTop w:val="0"/>
                                      <w:marBottom w:val="0"/>
                                      <w:divBdr>
                                        <w:top w:val="none" w:sz="0" w:space="0" w:color="auto"/>
                                        <w:left w:val="none" w:sz="0" w:space="0" w:color="auto"/>
                                        <w:bottom w:val="none" w:sz="0" w:space="0" w:color="auto"/>
                                        <w:right w:val="none" w:sz="0" w:space="0" w:color="auto"/>
                                      </w:divBdr>
                                    </w:div>
                                    <w:div w:id="355623574">
                                      <w:marLeft w:val="0"/>
                                      <w:marRight w:val="0"/>
                                      <w:marTop w:val="0"/>
                                      <w:marBottom w:val="0"/>
                                      <w:divBdr>
                                        <w:top w:val="none" w:sz="0" w:space="0" w:color="auto"/>
                                        <w:left w:val="none" w:sz="0" w:space="0" w:color="auto"/>
                                        <w:bottom w:val="none" w:sz="0" w:space="0" w:color="auto"/>
                                        <w:right w:val="none" w:sz="0" w:space="0" w:color="auto"/>
                                      </w:divBdr>
                                      <w:divsChild>
                                        <w:div w:id="1061059823">
                                          <w:marLeft w:val="0"/>
                                          <w:marRight w:val="165"/>
                                          <w:marTop w:val="150"/>
                                          <w:marBottom w:val="0"/>
                                          <w:divBdr>
                                            <w:top w:val="none" w:sz="0" w:space="0" w:color="auto"/>
                                            <w:left w:val="none" w:sz="0" w:space="0" w:color="auto"/>
                                            <w:bottom w:val="none" w:sz="0" w:space="0" w:color="auto"/>
                                            <w:right w:val="none" w:sz="0" w:space="0" w:color="auto"/>
                                          </w:divBdr>
                                          <w:divsChild>
                                            <w:div w:id="1200705099">
                                              <w:marLeft w:val="0"/>
                                              <w:marRight w:val="0"/>
                                              <w:marTop w:val="0"/>
                                              <w:marBottom w:val="0"/>
                                              <w:divBdr>
                                                <w:top w:val="none" w:sz="0" w:space="0" w:color="auto"/>
                                                <w:left w:val="none" w:sz="0" w:space="0" w:color="auto"/>
                                                <w:bottom w:val="none" w:sz="0" w:space="0" w:color="auto"/>
                                                <w:right w:val="none" w:sz="0" w:space="0" w:color="auto"/>
                                              </w:divBdr>
                                              <w:divsChild>
                                                <w:div w:id="20929230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735204">
      <w:bodyDiv w:val="1"/>
      <w:marLeft w:val="0"/>
      <w:marRight w:val="0"/>
      <w:marTop w:val="0"/>
      <w:marBottom w:val="0"/>
      <w:divBdr>
        <w:top w:val="none" w:sz="0" w:space="0" w:color="auto"/>
        <w:left w:val="none" w:sz="0" w:space="0" w:color="auto"/>
        <w:bottom w:val="none" w:sz="0" w:space="0" w:color="auto"/>
        <w:right w:val="none" w:sz="0" w:space="0" w:color="auto"/>
      </w:divBdr>
      <w:divsChild>
        <w:div w:id="192770773">
          <w:marLeft w:val="0"/>
          <w:marRight w:val="0"/>
          <w:marTop w:val="0"/>
          <w:marBottom w:val="0"/>
          <w:divBdr>
            <w:top w:val="none" w:sz="0" w:space="0" w:color="auto"/>
            <w:left w:val="none" w:sz="0" w:space="0" w:color="auto"/>
            <w:bottom w:val="none" w:sz="0" w:space="0" w:color="auto"/>
            <w:right w:val="none" w:sz="0" w:space="0" w:color="auto"/>
          </w:divBdr>
          <w:divsChild>
            <w:div w:id="1465465176">
              <w:marLeft w:val="0"/>
              <w:marRight w:val="0"/>
              <w:marTop w:val="0"/>
              <w:marBottom w:val="0"/>
              <w:divBdr>
                <w:top w:val="none" w:sz="0" w:space="0" w:color="auto"/>
                <w:left w:val="none" w:sz="0" w:space="0" w:color="auto"/>
                <w:bottom w:val="none" w:sz="0" w:space="0" w:color="auto"/>
                <w:right w:val="none" w:sz="0" w:space="0" w:color="auto"/>
              </w:divBdr>
              <w:divsChild>
                <w:div w:id="623271461">
                  <w:marLeft w:val="0"/>
                  <w:marRight w:val="0"/>
                  <w:marTop w:val="0"/>
                  <w:marBottom w:val="0"/>
                  <w:divBdr>
                    <w:top w:val="none" w:sz="0" w:space="0" w:color="auto"/>
                    <w:left w:val="none" w:sz="0" w:space="0" w:color="auto"/>
                    <w:bottom w:val="none" w:sz="0" w:space="0" w:color="auto"/>
                    <w:right w:val="none" w:sz="0" w:space="0" w:color="auto"/>
                  </w:divBdr>
                  <w:divsChild>
                    <w:div w:id="1263343281">
                      <w:marLeft w:val="0"/>
                      <w:marRight w:val="0"/>
                      <w:marTop w:val="0"/>
                      <w:marBottom w:val="0"/>
                      <w:divBdr>
                        <w:top w:val="none" w:sz="0" w:space="0" w:color="auto"/>
                        <w:left w:val="none" w:sz="0" w:space="0" w:color="auto"/>
                        <w:bottom w:val="none" w:sz="0" w:space="0" w:color="auto"/>
                        <w:right w:val="none" w:sz="0" w:space="0" w:color="auto"/>
                      </w:divBdr>
                      <w:divsChild>
                        <w:div w:id="1402023791">
                          <w:marLeft w:val="0"/>
                          <w:marRight w:val="0"/>
                          <w:marTop w:val="0"/>
                          <w:marBottom w:val="0"/>
                          <w:divBdr>
                            <w:top w:val="none" w:sz="0" w:space="0" w:color="auto"/>
                            <w:left w:val="none" w:sz="0" w:space="0" w:color="auto"/>
                            <w:bottom w:val="none" w:sz="0" w:space="0" w:color="auto"/>
                            <w:right w:val="none" w:sz="0" w:space="0" w:color="auto"/>
                          </w:divBdr>
                          <w:divsChild>
                            <w:div w:id="698897773">
                              <w:marLeft w:val="0"/>
                              <w:marRight w:val="0"/>
                              <w:marTop w:val="0"/>
                              <w:marBottom w:val="0"/>
                              <w:divBdr>
                                <w:top w:val="none" w:sz="0" w:space="0" w:color="auto"/>
                                <w:left w:val="none" w:sz="0" w:space="0" w:color="auto"/>
                                <w:bottom w:val="none" w:sz="0" w:space="0" w:color="auto"/>
                                <w:right w:val="none" w:sz="0" w:space="0" w:color="auto"/>
                              </w:divBdr>
                              <w:divsChild>
                                <w:div w:id="1129978446">
                                  <w:marLeft w:val="0"/>
                                  <w:marRight w:val="0"/>
                                  <w:marTop w:val="0"/>
                                  <w:marBottom w:val="0"/>
                                  <w:divBdr>
                                    <w:top w:val="none" w:sz="0" w:space="0" w:color="auto"/>
                                    <w:left w:val="none" w:sz="0" w:space="0" w:color="auto"/>
                                    <w:bottom w:val="none" w:sz="0" w:space="0" w:color="auto"/>
                                    <w:right w:val="none" w:sz="0" w:space="0" w:color="auto"/>
                                  </w:divBdr>
                                  <w:divsChild>
                                    <w:div w:id="1756168451">
                                      <w:marLeft w:val="0"/>
                                      <w:marRight w:val="0"/>
                                      <w:marTop w:val="0"/>
                                      <w:marBottom w:val="0"/>
                                      <w:divBdr>
                                        <w:top w:val="none" w:sz="0" w:space="0" w:color="auto"/>
                                        <w:left w:val="none" w:sz="0" w:space="0" w:color="auto"/>
                                        <w:bottom w:val="none" w:sz="0" w:space="0" w:color="auto"/>
                                        <w:right w:val="none" w:sz="0" w:space="0" w:color="auto"/>
                                      </w:divBdr>
                                    </w:div>
                                    <w:div w:id="1073695861">
                                      <w:marLeft w:val="0"/>
                                      <w:marRight w:val="0"/>
                                      <w:marTop w:val="0"/>
                                      <w:marBottom w:val="0"/>
                                      <w:divBdr>
                                        <w:top w:val="none" w:sz="0" w:space="0" w:color="auto"/>
                                        <w:left w:val="none" w:sz="0" w:space="0" w:color="auto"/>
                                        <w:bottom w:val="none" w:sz="0" w:space="0" w:color="auto"/>
                                        <w:right w:val="none" w:sz="0" w:space="0" w:color="auto"/>
                                      </w:divBdr>
                                      <w:divsChild>
                                        <w:div w:id="1129662584">
                                          <w:marLeft w:val="0"/>
                                          <w:marRight w:val="165"/>
                                          <w:marTop w:val="150"/>
                                          <w:marBottom w:val="0"/>
                                          <w:divBdr>
                                            <w:top w:val="none" w:sz="0" w:space="0" w:color="auto"/>
                                            <w:left w:val="none" w:sz="0" w:space="0" w:color="auto"/>
                                            <w:bottom w:val="none" w:sz="0" w:space="0" w:color="auto"/>
                                            <w:right w:val="none" w:sz="0" w:space="0" w:color="auto"/>
                                          </w:divBdr>
                                          <w:divsChild>
                                            <w:div w:id="727457038">
                                              <w:marLeft w:val="0"/>
                                              <w:marRight w:val="0"/>
                                              <w:marTop w:val="0"/>
                                              <w:marBottom w:val="0"/>
                                              <w:divBdr>
                                                <w:top w:val="none" w:sz="0" w:space="0" w:color="auto"/>
                                                <w:left w:val="none" w:sz="0" w:space="0" w:color="auto"/>
                                                <w:bottom w:val="none" w:sz="0" w:space="0" w:color="auto"/>
                                                <w:right w:val="none" w:sz="0" w:space="0" w:color="auto"/>
                                              </w:divBdr>
                                              <w:divsChild>
                                                <w:div w:id="14324379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52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no.torres@mail.uft.edu.br" TargetMode="External"/><Relationship Id="rId13" Type="http://schemas.openxmlformats.org/officeDocument/2006/relationships/hyperlink" Target="mailto:douglas.barreiras16@gmail.com" TargetMode="External"/><Relationship Id="rId18" Type="http://schemas.openxmlformats.org/officeDocument/2006/relationships/hyperlink" Target="mailto:protasiosantiago@hot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jpcv13@icloud.com" TargetMode="External"/><Relationship Id="rId7" Type="http://schemas.openxmlformats.org/officeDocument/2006/relationships/endnotes" Target="endnotes.xml"/><Relationship Id="rId12" Type="http://schemas.openxmlformats.org/officeDocument/2006/relationships/hyperlink" Target="mailto:felipeangelin@discente.ufg.br" TargetMode="External"/><Relationship Id="rId17" Type="http://schemas.openxmlformats.org/officeDocument/2006/relationships/hyperlink" Target="mailto:izaalbuquerque61@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duardaisla9@gmail.com" TargetMode="External"/><Relationship Id="rId20" Type="http://schemas.openxmlformats.org/officeDocument/2006/relationships/hyperlink" Target="mailto:alinymoreno@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aviapsiperes@gmail.com" TargetMode="External"/><Relationship Id="rId24" Type="http://schemas.openxmlformats.org/officeDocument/2006/relationships/hyperlink" Target="https://www.ncbi.nlm.nih.gov/pmc/articles/PMC2174588/" TargetMode="External"/><Relationship Id="rId5" Type="http://schemas.openxmlformats.org/officeDocument/2006/relationships/webSettings" Target="webSettings.xml"/><Relationship Id="rId15" Type="http://schemas.openxmlformats.org/officeDocument/2006/relationships/hyperlink" Target="mailto:emfmatamoros@gmail.com" TargetMode="External"/><Relationship Id="rId23" Type="http://schemas.openxmlformats.org/officeDocument/2006/relationships/hyperlink" Target="https://www.who.int/publications/i/item/9789240036703" TargetMode="External"/><Relationship Id="rId28" Type="http://schemas.openxmlformats.org/officeDocument/2006/relationships/theme" Target="theme/theme1.xml"/><Relationship Id="rId10" Type="http://schemas.openxmlformats.org/officeDocument/2006/relationships/hyperlink" Target="mailto:thalitaalvaresteixeira@gmail.com" TargetMode="External"/><Relationship Id="rId19" Type="http://schemas.openxmlformats.org/officeDocument/2006/relationships/hyperlink" Target="mailto:marlon_hora@hotmail.com" TargetMode="External"/><Relationship Id="rId4" Type="http://schemas.openxmlformats.org/officeDocument/2006/relationships/settings" Target="settings.xml"/><Relationship Id="rId9" Type="http://schemas.openxmlformats.org/officeDocument/2006/relationships/hyperlink" Target="mailto:ohhiel@gmail.com" TargetMode="External"/><Relationship Id="rId14" Type="http://schemas.openxmlformats.org/officeDocument/2006/relationships/hyperlink" Target="mailto:rafaelagomes312@gmail.com" TargetMode="External"/><Relationship Id="rId22" Type="http://schemas.openxmlformats.org/officeDocument/2006/relationships/hyperlink" Target="mailto:francimaracsilva@hotmai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68745-CAC9-4719-997D-47E3AAFC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2656</Words>
  <Characters>14346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Vitória Machado</dc:creator>
  <cp:keywords/>
  <dc:description/>
  <cp:lastModifiedBy>luciano torres</cp:lastModifiedBy>
  <cp:revision>43</cp:revision>
  <cp:lastPrinted>2024-06-04T00:00:00Z</cp:lastPrinted>
  <dcterms:created xsi:type="dcterms:W3CDTF">2023-06-09T03:14:00Z</dcterms:created>
  <dcterms:modified xsi:type="dcterms:W3CDTF">2025-01-01T00:11:00Z</dcterms:modified>
</cp:coreProperties>
</file>