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C9" w:rsidRPr="0002663A" w:rsidRDefault="00337117" w:rsidP="0002663A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3A">
        <w:rPr>
          <w:rFonts w:ascii="Times New Roman" w:hAnsi="Times New Roman" w:cs="Times New Roman"/>
          <w:b/>
          <w:sz w:val="28"/>
          <w:szCs w:val="28"/>
        </w:rPr>
        <w:t>Current scenario in d</w:t>
      </w:r>
      <w:r w:rsidR="00AD5390" w:rsidRPr="0002663A">
        <w:rPr>
          <w:rFonts w:ascii="Times New Roman" w:hAnsi="Times New Roman" w:cs="Times New Roman"/>
          <w:b/>
          <w:sz w:val="28"/>
          <w:szCs w:val="28"/>
        </w:rPr>
        <w:t>istribution</w:t>
      </w:r>
      <w:r w:rsidRPr="0002663A">
        <w:rPr>
          <w:rFonts w:ascii="Times New Roman" w:hAnsi="Times New Roman" w:cs="Times New Roman"/>
          <w:b/>
          <w:sz w:val="28"/>
          <w:szCs w:val="28"/>
        </w:rPr>
        <w:t xml:space="preserve"> pattern, e</w:t>
      </w:r>
      <w:r w:rsidR="00AD5390" w:rsidRPr="0002663A">
        <w:rPr>
          <w:rFonts w:ascii="Times New Roman" w:hAnsi="Times New Roman" w:cs="Times New Roman"/>
          <w:b/>
          <w:sz w:val="28"/>
          <w:szCs w:val="28"/>
        </w:rPr>
        <w:t>cology</w:t>
      </w:r>
      <w:r w:rsidR="00F95A5F" w:rsidRPr="00026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63A">
        <w:rPr>
          <w:rFonts w:ascii="Times New Roman" w:hAnsi="Times New Roman" w:cs="Times New Roman"/>
          <w:b/>
          <w:sz w:val="28"/>
          <w:szCs w:val="28"/>
        </w:rPr>
        <w:t>and co</w:t>
      </w:r>
      <w:r w:rsidR="00AD5390" w:rsidRPr="0002663A">
        <w:rPr>
          <w:rFonts w:ascii="Times New Roman" w:hAnsi="Times New Roman" w:cs="Times New Roman"/>
          <w:b/>
          <w:sz w:val="28"/>
          <w:szCs w:val="28"/>
        </w:rPr>
        <w:t xml:space="preserve">nservation </w:t>
      </w:r>
      <w:r w:rsidR="00F95A5F" w:rsidRPr="0002663A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AD5390" w:rsidRPr="0002663A">
        <w:rPr>
          <w:rFonts w:ascii="Times New Roman" w:hAnsi="Times New Roman" w:cs="Times New Roman"/>
          <w:b/>
          <w:sz w:val="28"/>
          <w:szCs w:val="28"/>
        </w:rPr>
        <w:t xml:space="preserve">tropical </w:t>
      </w:r>
      <w:r w:rsidRPr="0002663A">
        <w:rPr>
          <w:rFonts w:ascii="Times New Roman" w:hAnsi="Times New Roman" w:cs="Times New Roman"/>
          <w:b/>
          <w:sz w:val="28"/>
          <w:szCs w:val="28"/>
        </w:rPr>
        <w:t>l</w:t>
      </w:r>
      <w:r w:rsidR="00B12B7F" w:rsidRPr="0002663A">
        <w:rPr>
          <w:rFonts w:ascii="Times New Roman" w:hAnsi="Times New Roman" w:cs="Times New Roman"/>
          <w:b/>
          <w:sz w:val="28"/>
          <w:szCs w:val="28"/>
        </w:rPr>
        <w:t xml:space="preserve">ichen </w:t>
      </w:r>
      <w:r w:rsidRPr="0002663A">
        <w:rPr>
          <w:rFonts w:ascii="Times New Roman" w:hAnsi="Times New Roman" w:cs="Times New Roman"/>
          <w:b/>
          <w:sz w:val="28"/>
          <w:szCs w:val="28"/>
        </w:rPr>
        <w:t>along the</w:t>
      </w:r>
      <w:r w:rsidR="00A40AC9" w:rsidRPr="0002663A">
        <w:rPr>
          <w:rFonts w:ascii="Times New Roman" w:hAnsi="Times New Roman" w:cs="Times New Roman"/>
          <w:b/>
          <w:sz w:val="28"/>
          <w:szCs w:val="28"/>
        </w:rPr>
        <w:t xml:space="preserve"> Western Ghats</w:t>
      </w:r>
      <w:r w:rsidRPr="0002663A">
        <w:rPr>
          <w:rFonts w:ascii="Times New Roman" w:hAnsi="Times New Roman" w:cs="Times New Roman"/>
          <w:b/>
          <w:sz w:val="28"/>
          <w:szCs w:val="28"/>
        </w:rPr>
        <w:t xml:space="preserve"> a biodiversity hotspot region of </w:t>
      </w:r>
      <w:r w:rsidR="00A40AC9" w:rsidRPr="0002663A">
        <w:rPr>
          <w:rFonts w:ascii="Times New Roman" w:hAnsi="Times New Roman" w:cs="Times New Roman"/>
          <w:b/>
          <w:sz w:val="28"/>
          <w:szCs w:val="28"/>
        </w:rPr>
        <w:t>India</w:t>
      </w:r>
    </w:p>
    <w:p w:rsidR="00AD5390" w:rsidRDefault="00A40AC9" w:rsidP="00F95A5F">
      <w:pPr>
        <w:spacing w:after="0" w:line="36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B7F">
        <w:rPr>
          <w:rFonts w:ascii="Times New Roman" w:hAnsi="Times New Roman" w:cs="Times New Roman"/>
          <w:b/>
          <w:sz w:val="28"/>
          <w:szCs w:val="28"/>
        </w:rPr>
        <w:t>Vinayaka</w:t>
      </w:r>
      <w:proofErr w:type="spellEnd"/>
      <w:r w:rsidRPr="00B12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C7B">
        <w:rPr>
          <w:rFonts w:ascii="Times New Roman" w:hAnsi="Times New Roman" w:cs="Times New Roman"/>
          <w:b/>
          <w:sz w:val="28"/>
          <w:szCs w:val="28"/>
        </w:rPr>
        <w:t>K.S</w:t>
      </w:r>
      <w:r w:rsidR="0082450F">
        <w:rPr>
          <w:rFonts w:ascii="Times New Roman" w:hAnsi="Times New Roman" w:cs="Times New Roman"/>
          <w:b/>
          <w:sz w:val="28"/>
          <w:szCs w:val="28"/>
        </w:rPr>
        <w:t>*</w:t>
      </w:r>
    </w:p>
    <w:p w:rsidR="00A40AC9" w:rsidRPr="00B34A51" w:rsidRDefault="0082450F" w:rsidP="0082450F">
      <w:pPr>
        <w:spacing w:after="0" w:line="240" w:lineRule="auto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B34A51">
        <w:rPr>
          <w:rFonts w:ascii="Times New Roman" w:hAnsi="Times New Roman" w:cs="Times New Roman"/>
          <w:sz w:val="24"/>
          <w:szCs w:val="24"/>
        </w:rPr>
        <w:t xml:space="preserve">Plant Biology </w:t>
      </w:r>
      <w:proofErr w:type="gramStart"/>
      <w:r w:rsidRPr="00B34A51">
        <w:rPr>
          <w:rFonts w:ascii="Times New Roman" w:hAnsi="Times New Roman" w:cs="Times New Roman"/>
          <w:sz w:val="24"/>
          <w:szCs w:val="24"/>
        </w:rPr>
        <w:t>lab</w:t>
      </w:r>
      <w:proofErr w:type="gramEnd"/>
      <w:r w:rsidRPr="00B34A51">
        <w:rPr>
          <w:rFonts w:ascii="Times New Roman" w:hAnsi="Times New Roman" w:cs="Times New Roman"/>
          <w:sz w:val="24"/>
          <w:szCs w:val="24"/>
        </w:rPr>
        <w:t xml:space="preserve">., </w:t>
      </w:r>
      <w:r w:rsidR="00A40AC9" w:rsidRPr="00B34A51">
        <w:rPr>
          <w:rFonts w:ascii="Times New Roman" w:hAnsi="Times New Roman" w:cs="Times New Roman"/>
          <w:sz w:val="24"/>
          <w:szCs w:val="24"/>
        </w:rPr>
        <w:t xml:space="preserve">Dept. of Botany, </w:t>
      </w:r>
      <w:r w:rsidR="00AD5390" w:rsidRPr="00B34A51">
        <w:rPr>
          <w:rFonts w:ascii="Times New Roman" w:hAnsi="Times New Roman" w:cs="Times New Roman"/>
          <w:sz w:val="24"/>
          <w:szCs w:val="24"/>
        </w:rPr>
        <w:t>SVS</w:t>
      </w:r>
      <w:r w:rsidR="00A40AC9" w:rsidRPr="00B34A51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4824F9" w:rsidRPr="00B34A51">
        <w:rPr>
          <w:rFonts w:ascii="Times New Roman" w:hAnsi="Times New Roman" w:cs="Times New Roman"/>
          <w:sz w:val="24"/>
          <w:szCs w:val="24"/>
        </w:rPr>
        <w:t>Vidyagiri</w:t>
      </w:r>
      <w:proofErr w:type="spellEnd"/>
      <w:r w:rsidR="004824F9" w:rsidRPr="00B34A51">
        <w:rPr>
          <w:rFonts w:ascii="Times New Roman" w:hAnsi="Times New Roman" w:cs="Times New Roman"/>
          <w:sz w:val="24"/>
          <w:szCs w:val="24"/>
        </w:rPr>
        <w:t>, B</w:t>
      </w:r>
      <w:r w:rsidR="00AD5390" w:rsidRPr="00B34A51">
        <w:rPr>
          <w:rFonts w:ascii="Times New Roman" w:hAnsi="Times New Roman" w:cs="Times New Roman"/>
          <w:sz w:val="24"/>
          <w:szCs w:val="24"/>
        </w:rPr>
        <w:t>antwal</w:t>
      </w:r>
      <w:r w:rsidR="00A40AC9" w:rsidRPr="00B34A51">
        <w:rPr>
          <w:rFonts w:ascii="Times New Roman" w:hAnsi="Times New Roman" w:cs="Times New Roman"/>
          <w:sz w:val="24"/>
          <w:szCs w:val="24"/>
        </w:rPr>
        <w:t>-57</w:t>
      </w:r>
      <w:r w:rsidR="00AD5390" w:rsidRPr="00B34A51">
        <w:rPr>
          <w:rFonts w:ascii="Times New Roman" w:hAnsi="Times New Roman" w:cs="Times New Roman"/>
          <w:sz w:val="24"/>
          <w:szCs w:val="24"/>
        </w:rPr>
        <w:t>4211</w:t>
      </w:r>
      <w:r w:rsidR="00A40AC9" w:rsidRPr="00B34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A51" w:rsidRPr="00B34A51">
        <w:rPr>
          <w:rFonts w:ascii="Times New Roman" w:hAnsi="Times New Roman" w:cs="Times New Roman"/>
          <w:sz w:val="24"/>
          <w:szCs w:val="24"/>
        </w:rPr>
        <w:t>Dakshina</w:t>
      </w:r>
      <w:proofErr w:type="spellEnd"/>
      <w:r w:rsidR="00B34A51" w:rsidRPr="00B34A51">
        <w:rPr>
          <w:rFonts w:ascii="Times New Roman" w:hAnsi="Times New Roman" w:cs="Times New Roman"/>
          <w:sz w:val="24"/>
          <w:szCs w:val="24"/>
        </w:rPr>
        <w:t xml:space="preserve"> Kannada, </w:t>
      </w:r>
      <w:r w:rsidR="00A40AC9" w:rsidRPr="00B34A51">
        <w:rPr>
          <w:rFonts w:ascii="Times New Roman" w:hAnsi="Times New Roman" w:cs="Times New Roman"/>
          <w:sz w:val="24"/>
          <w:szCs w:val="24"/>
        </w:rPr>
        <w:t>Karnataka</w:t>
      </w:r>
      <w:r w:rsidR="00AD5390" w:rsidRPr="00B34A51">
        <w:rPr>
          <w:rFonts w:ascii="Times New Roman" w:hAnsi="Times New Roman" w:cs="Times New Roman"/>
          <w:sz w:val="24"/>
          <w:szCs w:val="24"/>
        </w:rPr>
        <w:t>, India</w:t>
      </w:r>
    </w:p>
    <w:p w:rsidR="00A40AC9" w:rsidRDefault="0082450F" w:rsidP="0082450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hyperlink r:id="rId5" w:history="1">
        <w:r w:rsidR="0056683A" w:rsidRPr="00AD539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*</w:t>
        </w:r>
        <w:r w:rsidR="0056683A">
          <w:rPr>
            <w:rStyle w:val="Hyperlink"/>
            <w:rFonts w:ascii="Times New Roman" w:hAnsi="Times New Roman" w:cs="Times New Roman"/>
            <w:sz w:val="24"/>
            <w:szCs w:val="24"/>
          </w:rPr>
          <w:t>Email:</w:t>
        </w:r>
        <w:r w:rsidR="0056683A" w:rsidRPr="004918F3">
          <w:rPr>
            <w:rStyle w:val="Hyperlink"/>
            <w:rFonts w:ascii="Times New Roman" w:hAnsi="Times New Roman" w:cs="Times New Roman"/>
            <w:sz w:val="24"/>
            <w:szCs w:val="24"/>
          </w:rPr>
          <w:t>ks.vinayaka@gmail.com</w:t>
        </w:r>
      </w:hyperlink>
    </w:p>
    <w:p w:rsidR="0056683A" w:rsidRPr="00022D12" w:rsidRDefault="0056683A" w:rsidP="00A40AC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18"/>
          <w:szCs w:val="24"/>
        </w:rPr>
      </w:pPr>
    </w:p>
    <w:p w:rsidR="00A40AC9" w:rsidRPr="00FF1AA0" w:rsidRDefault="00337117" w:rsidP="004B5A8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Tropical forests often </w:t>
      </w:r>
      <w:r w:rsidR="009E57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referred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as one of the most special </w:t>
      </w:r>
      <w:r w:rsidR="00755C12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diverse terrestrial ecosystem. </w:t>
      </w:r>
      <w:r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Tropical lichens are referred as successful and diversified group of symbiotic group of organisms. </w:t>
      </w:r>
      <w:r w:rsidR="009E57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Tropical forests exhibit the highest number of species distribution and having largest proportion of endemics per unit area for many biological groups making them important hotspots for biodiversity worldwide. </w:t>
      </w:r>
      <w:r w:rsidR="00022D12" w:rsidRPr="00FF1AA0">
        <w:rPr>
          <w:rFonts w:ascii="Times New Roman" w:hAnsi="Times New Roman" w:cs="Times New Roman"/>
          <w:sz w:val="24"/>
          <w:szCs w:val="24"/>
        </w:rPr>
        <w:t xml:space="preserve">The Western Ghats stretches from Gujarat to Kanyakumari and it is one among the biodiversity hot spot regions in the world. 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A total of 11</w:t>
      </w:r>
      <w:r w:rsidR="001714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lichens </w:t>
      </w:r>
      <w:r w:rsidR="00BE5E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belonging to 189 genera and 50 families 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were recorded from Western Ghats</w:t>
      </w:r>
      <w:r w:rsidR="009E57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India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Western Ghats has maximum number of crustose lichens represented by </w:t>
      </w:r>
      <w:r w:rsidR="0056683A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4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taxa followed by foliose and fruticose </w:t>
      </w:r>
      <w:r w:rsidR="009E57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groups 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with 2</w:t>
      </w:r>
      <w:r w:rsidR="001714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6</w:t>
      </w:r>
      <w:r w:rsidR="001714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 respectively.</w:t>
      </w:r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>Cyanolichens</w:t>
      </w:r>
      <w:proofErr w:type="spellEnd"/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luxuriantly grown in the understory of </w:t>
      </w:r>
      <w:proofErr w:type="spellStart"/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>shola</w:t>
      </w:r>
      <w:proofErr w:type="spellEnd"/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forests. 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E98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mong different states Tamil Nadu has the highest number of lichens with </w:t>
      </w:r>
      <w:r w:rsidR="00926F27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760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taxa</w:t>
      </w:r>
      <w:proofErr w:type="spellEnd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followed by </w:t>
      </w:r>
      <w:r w:rsidR="00061A2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Karnataka, Kerala</w:t>
      </w:r>
      <w:r w:rsidR="000E3AA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A2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Maharashtra</w:t>
      </w:r>
      <w:r w:rsidR="000E3AA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78F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 and </w:t>
      </w:r>
      <w:r w:rsidR="000E3AA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Gujarat 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with 4</w:t>
      </w:r>
      <w:r w:rsidR="002C708C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1A2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457</w:t>
      </w:r>
      <w:r w:rsidR="00A9040B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A2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714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0E3AA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040B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78F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118 and </w:t>
      </w:r>
      <w:r w:rsidR="005405CD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0E3AA6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taxa</w:t>
      </w:r>
      <w:proofErr w:type="spellEnd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 </w:t>
      </w:r>
      <w:proofErr w:type="spellStart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Graphidaceous</w:t>
      </w:r>
      <w:proofErr w:type="spellEnd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Parmelioid</w:t>
      </w:r>
      <w:proofErr w:type="spellEnd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Physcioid</w:t>
      </w:r>
      <w:proofErr w:type="spellEnd"/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lichens dominate the region</w:t>
      </w:r>
      <w:r w:rsidR="00C63FCA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were represent with </w:t>
      </w:r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3970F2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%, 3</w:t>
      </w:r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970F2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and </w:t>
      </w:r>
      <w:r w:rsidR="00C63FCA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86D9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970F2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93272B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respectively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47CD" w:rsidRPr="00FF1AA0">
        <w:rPr>
          <w:rFonts w:ascii="Times New Roman" w:hAnsi="Times New Roman"/>
          <w:sz w:val="24"/>
          <w:szCs w:val="24"/>
        </w:rPr>
        <w:t xml:space="preserve"> Western Ghats with high percentage of endemism (28%), which is highest for any </w:t>
      </w:r>
      <w:proofErr w:type="spellStart"/>
      <w:r w:rsidR="006F47CD" w:rsidRPr="00FF1AA0">
        <w:rPr>
          <w:rFonts w:ascii="Times New Roman" w:hAnsi="Times New Roman"/>
          <w:sz w:val="24"/>
          <w:szCs w:val="24"/>
        </w:rPr>
        <w:t>lichenogeographic</w:t>
      </w:r>
      <w:proofErr w:type="spellEnd"/>
      <w:r w:rsidR="006F47CD" w:rsidRPr="00FF1AA0">
        <w:rPr>
          <w:rFonts w:ascii="Times New Roman" w:hAnsi="Times New Roman"/>
          <w:sz w:val="24"/>
          <w:szCs w:val="24"/>
        </w:rPr>
        <w:t xml:space="preserve"> regio</w:t>
      </w:r>
      <w:r w:rsidR="00C63FCA" w:rsidRPr="00FF1AA0">
        <w:rPr>
          <w:rFonts w:ascii="Times New Roman" w:hAnsi="Times New Roman"/>
          <w:sz w:val="24"/>
          <w:szCs w:val="24"/>
        </w:rPr>
        <w:t xml:space="preserve">ns in India and </w:t>
      </w:r>
      <w:r w:rsidR="00B86D9F">
        <w:rPr>
          <w:rFonts w:ascii="Times New Roman" w:hAnsi="Times New Roman"/>
          <w:sz w:val="24"/>
          <w:szCs w:val="24"/>
        </w:rPr>
        <w:t>78</w:t>
      </w:r>
      <w:r w:rsidR="00C63FCA" w:rsidRPr="00FF1AA0">
        <w:rPr>
          <w:rFonts w:ascii="Times New Roman" w:hAnsi="Times New Roman"/>
          <w:sz w:val="24"/>
          <w:szCs w:val="24"/>
        </w:rPr>
        <w:t xml:space="preserve">% of </w:t>
      </w:r>
      <w:r w:rsidR="000816BE" w:rsidRPr="00FF1AA0">
        <w:rPr>
          <w:rFonts w:ascii="Times New Roman" w:hAnsi="Times New Roman"/>
          <w:sz w:val="24"/>
          <w:szCs w:val="24"/>
        </w:rPr>
        <w:t>them,</w:t>
      </w:r>
      <w:r w:rsidR="00C63FCA" w:rsidRPr="00FF1AA0">
        <w:rPr>
          <w:rFonts w:ascii="Times New Roman" w:hAnsi="Times New Roman"/>
          <w:sz w:val="24"/>
          <w:szCs w:val="24"/>
        </w:rPr>
        <w:t xml:space="preserve"> </w:t>
      </w:r>
      <w:r w:rsidR="000816BE">
        <w:rPr>
          <w:rFonts w:ascii="Times New Roman" w:hAnsi="Times New Roman"/>
          <w:sz w:val="24"/>
          <w:szCs w:val="24"/>
        </w:rPr>
        <w:t>are</w:t>
      </w:r>
      <w:r w:rsidR="006F47CD" w:rsidRPr="00FF1A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7CD" w:rsidRPr="00FF1AA0">
        <w:rPr>
          <w:rFonts w:ascii="Times New Roman" w:hAnsi="Times New Roman"/>
          <w:sz w:val="24"/>
          <w:szCs w:val="24"/>
        </w:rPr>
        <w:t>Neoendemic</w:t>
      </w:r>
      <w:proofErr w:type="spellEnd"/>
      <w:r w:rsidR="006F47CD" w:rsidRPr="00FF1AA0">
        <w:rPr>
          <w:rFonts w:ascii="Times New Roman" w:hAnsi="Times New Roman"/>
          <w:sz w:val="24"/>
          <w:szCs w:val="24"/>
        </w:rPr>
        <w:t xml:space="preserve"> to that region.</w:t>
      </w:r>
      <w:r w:rsidR="00A40AC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E98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The lichens growth is influenced by substrates and microclimate. </w:t>
      </w:r>
      <w:r w:rsidR="00E71E98" w:rsidRPr="00FF1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evergreen forest in the </w:t>
      </w:r>
      <w:r w:rsidR="00E71E98" w:rsidRPr="00FF1AA0">
        <w:rPr>
          <w:rFonts w:ascii="Times New Roman" w:hAnsi="Times New Roman"/>
          <w:color w:val="000000" w:themeColor="text1"/>
          <w:sz w:val="24"/>
          <w:szCs w:val="24"/>
        </w:rPr>
        <w:t>Western Ghats</w:t>
      </w:r>
      <w:r w:rsidR="00E71E98" w:rsidRPr="00FF1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dominated by </w:t>
      </w:r>
      <w:r w:rsidR="00E71E98" w:rsidRPr="00FF1A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Leptogium</w:t>
      </w:r>
      <w:r w:rsidR="00E71E98" w:rsidRPr="00FF1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71E98" w:rsidRPr="00FF1A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Coccocarpia</w:t>
      </w:r>
      <w:proofErr w:type="spellEnd"/>
      <w:r w:rsidR="00E71E98" w:rsidRPr="00FF1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71E98" w:rsidRPr="00FF1A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Parmotrema</w:t>
      </w:r>
      <w:proofErr w:type="spellEnd"/>
      <w:r w:rsidR="00E71E98" w:rsidRPr="00FF1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</w:t>
      </w:r>
      <w:r w:rsidR="00E71E98" w:rsidRPr="00FF1A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71E98" w:rsidRPr="00FF1A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Heterodermia</w:t>
      </w:r>
      <w:proofErr w:type="spellEnd"/>
      <w:r w:rsidR="00E71E98" w:rsidRPr="00FF1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species.</w:t>
      </w:r>
      <w:r w:rsidR="00E71E98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The </w:t>
      </w:r>
      <w:proofErr w:type="spellStart"/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>Corticolous</w:t>
      </w:r>
      <w:proofErr w:type="spellEnd"/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lichens represented about 40%, </w:t>
      </w:r>
      <w:proofErr w:type="spellStart"/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>saxicolous</w:t>
      </w:r>
      <w:proofErr w:type="spellEnd"/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lichens represented by </w:t>
      </w:r>
      <w:r w:rsidR="00BA3FDE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>% and they are having species like</w:t>
      </w:r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>Dirinaria</w:t>
      </w:r>
      <w:proofErr w:type="spellEnd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>applanata</w:t>
      </w:r>
      <w:proofErr w:type="spellEnd"/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>Endocarpon</w:t>
      </w:r>
      <w:proofErr w:type="spellEnd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>Parmotrema</w:t>
      </w:r>
      <w:proofErr w:type="spellEnd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>grayanum</w:t>
      </w:r>
      <w:proofErr w:type="spellEnd"/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>Leptogium</w:t>
      </w:r>
      <w:proofErr w:type="spellEnd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>pichneum</w:t>
      </w:r>
      <w:proofErr w:type="spellEnd"/>
      <w:r w:rsidR="00F45867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while</w:t>
      </w:r>
      <w:r w:rsidR="00BA3FD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45867" w:rsidRPr="00FF1A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71E98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terricolous lichens represented </w:t>
      </w:r>
      <w:r w:rsidR="00D504B4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about </w:t>
      </w:r>
      <w:r w:rsidR="00BA3FDE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D504B4" w:rsidRPr="00FF1AA0">
        <w:rPr>
          <w:rFonts w:ascii="Times New Roman" w:hAnsi="Times New Roman"/>
          <w:color w:val="000000" w:themeColor="text1"/>
          <w:sz w:val="24"/>
          <w:szCs w:val="24"/>
        </w:rPr>
        <w:t>% they includes</w:t>
      </w:r>
      <w:r w:rsidR="00E71E98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71E98" w:rsidRPr="00FF1AA0">
        <w:rPr>
          <w:rFonts w:ascii="Times New Roman" w:hAnsi="Times New Roman"/>
          <w:i/>
          <w:color w:val="000000" w:themeColor="text1"/>
          <w:sz w:val="24"/>
          <w:szCs w:val="24"/>
        </w:rPr>
        <w:t>Cladonia</w:t>
      </w:r>
      <w:proofErr w:type="spellEnd"/>
      <w:r w:rsidR="00E71E98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="00E71E98" w:rsidRPr="00FF1AA0">
        <w:rPr>
          <w:rFonts w:ascii="Times New Roman" w:hAnsi="Times New Roman"/>
          <w:i/>
          <w:color w:val="000000" w:themeColor="text1"/>
          <w:sz w:val="24"/>
          <w:szCs w:val="24"/>
        </w:rPr>
        <w:t>Cetraria</w:t>
      </w:r>
      <w:proofErr w:type="spellEnd"/>
      <w:r w:rsidR="00E71E98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genera.</w:t>
      </w:r>
      <w:r w:rsidR="00A04F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289" w:rsidRPr="00FF1AA0">
        <w:rPr>
          <w:rFonts w:ascii="Times New Roman" w:hAnsi="Times New Roman"/>
          <w:color w:val="000000" w:themeColor="text1"/>
          <w:sz w:val="24"/>
          <w:szCs w:val="24"/>
        </w:rPr>
        <w:t>We will discuss potential factors influencing the distribution pattern</w:t>
      </w:r>
      <w:r w:rsidR="008F0452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and ecology</w:t>
      </w:r>
      <w:r w:rsidR="00623289" w:rsidRPr="00FF1AA0">
        <w:rPr>
          <w:rFonts w:ascii="Times New Roman" w:hAnsi="Times New Roman"/>
          <w:color w:val="000000" w:themeColor="text1"/>
          <w:sz w:val="24"/>
          <w:szCs w:val="24"/>
        </w:rPr>
        <w:t xml:space="preserve"> of lichen along the different gradients of Western Ghats of India.</w:t>
      </w:r>
    </w:p>
    <w:p w:rsidR="00A40AC9" w:rsidRPr="00FF1AA0" w:rsidRDefault="0056683A" w:rsidP="00A40AC9">
      <w:pPr>
        <w:autoSpaceDE w:val="0"/>
        <w:autoSpaceDN w:val="0"/>
        <w:adjustRightInd w:val="0"/>
        <w:spacing w:after="0" w:line="408" w:lineRule="auto"/>
        <w:ind w:left="-425" w:hanging="1"/>
        <w:jc w:val="both"/>
        <w:rPr>
          <w:rFonts w:ascii="Times New Roman" w:hAnsi="Times New Roman" w:cs="Times New Roman"/>
          <w:sz w:val="24"/>
          <w:szCs w:val="24"/>
        </w:rPr>
      </w:pPr>
      <w:r w:rsidRPr="00FF1AA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40AC9" w:rsidRPr="00FF1AA0">
        <w:rPr>
          <w:rFonts w:ascii="Times New Roman" w:hAnsi="Times New Roman" w:cs="Times New Roman"/>
          <w:b/>
          <w:sz w:val="24"/>
          <w:szCs w:val="24"/>
        </w:rPr>
        <w:t>Key Words</w:t>
      </w:r>
      <w:r w:rsidR="00A40AC9" w:rsidRPr="00FF1AA0">
        <w:rPr>
          <w:rFonts w:ascii="Times New Roman" w:hAnsi="Times New Roman" w:cs="Times New Roman"/>
          <w:sz w:val="24"/>
          <w:szCs w:val="24"/>
        </w:rPr>
        <w:t xml:space="preserve">: Western </w:t>
      </w:r>
      <w:r w:rsidR="00486BA2" w:rsidRPr="00FF1AA0">
        <w:rPr>
          <w:rFonts w:ascii="Times New Roman" w:hAnsi="Times New Roman" w:cs="Times New Roman"/>
          <w:sz w:val="24"/>
          <w:szCs w:val="24"/>
        </w:rPr>
        <w:t>Ghats, Foliose</w:t>
      </w:r>
      <w:r w:rsidR="009E57D9" w:rsidRPr="00FF1AA0">
        <w:rPr>
          <w:rFonts w:ascii="Times New Roman" w:hAnsi="Times New Roman" w:cs="Times New Roman"/>
          <w:sz w:val="24"/>
          <w:szCs w:val="24"/>
        </w:rPr>
        <w:t xml:space="preserve"> lichens,</w:t>
      </w:r>
      <w:r w:rsidR="00486BA2" w:rsidRPr="00FF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>Graphidaceae</w:t>
      </w:r>
      <w:proofErr w:type="spellEnd"/>
      <w:r w:rsidR="009E57D9" w:rsidRPr="00FF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74213" w:rsidRPr="00FF1AA0">
        <w:rPr>
          <w:rFonts w:ascii="Times New Roman" w:hAnsi="Times New Roman"/>
          <w:i/>
          <w:color w:val="000000"/>
          <w:sz w:val="24"/>
          <w:szCs w:val="24"/>
        </w:rPr>
        <w:t>Trebouxia</w:t>
      </w:r>
      <w:proofErr w:type="spellEnd"/>
      <w:r w:rsidR="00F74213" w:rsidRPr="00FF1AA0">
        <w:rPr>
          <w:rFonts w:ascii="Times New Roman" w:hAnsi="Times New Roman" w:cs="Times New Roman"/>
          <w:sz w:val="24"/>
          <w:szCs w:val="24"/>
        </w:rPr>
        <w:t xml:space="preserve">, </w:t>
      </w:r>
      <w:r w:rsidR="009E57D9" w:rsidRPr="00FF1AA0">
        <w:rPr>
          <w:rFonts w:ascii="Times New Roman" w:hAnsi="Times New Roman" w:cs="Times New Roman"/>
          <w:sz w:val="24"/>
          <w:szCs w:val="24"/>
        </w:rPr>
        <w:t>Tropics</w:t>
      </w:r>
    </w:p>
    <w:sectPr w:rsidR="00A40AC9" w:rsidRPr="00FF1AA0" w:rsidSect="00022D12">
      <w:pgSz w:w="11906" w:h="16838"/>
      <w:pgMar w:top="96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409D"/>
    <w:multiLevelType w:val="hybridMultilevel"/>
    <w:tmpl w:val="822A185E"/>
    <w:lvl w:ilvl="0" w:tplc="5A144B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0AC9"/>
    <w:rsid w:val="00022D12"/>
    <w:rsid w:val="0002663A"/>
    <w:rsid w:val="00061A26"/>
    <w:rsid w:val="000816BE"/>
    <w:rsid w:val="0009709B"/>
    <w:rsid w:val="000C5BB6"/>
    <w:rsid w:val="000E3AA6"/>
    <w:rsid w:val="00104791"/>
    <w:rsid w:val="00104A65"/>
    <w:rsid w:val="001714D9"/>
    <w:rsid w:val="00203EC1"/>
    <w:rsid w:val="00244EA8"/>
    <w:rsid w:val="00254782"/>
    <w:rsid w:val="002C708C"/>
    <w:rsid w:val="00331C4A"/>
    <w:rsid w:val="00337117"/>
    <w:rsid w:val="003970F2"/>
    <w:rsid w:val="003B2188"/>
    <w:rsid w:val="003E6598"/>
    <w:rsid w:val="003F13D4"/>
    <w:rsid w:val="00406396"/>
    <w:rsid w:val="00427427"/>
    <w:rsid w:val="00440374"/>
    <w:rsid w:val="004824F9"/>
    <w:rsid w:val="00486BA2"/>
    <w:rsid w:val="004B5A88"/>
    <w:rsid w:val="004B7172"/>
    <w:rsid w:val="00502552"/>
    <w:rsid w:val="005405CD"/>
    <w:rsid w:val="0056683A"/>
    <w:rsid w:val="005A5BA2"/>
    <w:rsid w:val="005E778F"/>
    <w:rsid w:val="00623289"/>
    <w:rsid w:val="006D046F"/>
    <w:rsid w:val="006D63B1"/>
    <w:rsid w:val="006F47CD"/>
    <w:rsid w:val="007364A7"/>
    <w:rsid w:val="00755C12"/>
    <w:rsid w:val="00783839"/>
    <w:rsid w:val="007C0D8F"/>
    <w:rsid w:val="007F1FA9"/>
    <w:rsid w:val="0082450F"/>
    <w:rsid w:val="00864C0A"/>
    <w:rsid w:val="008657E3"/>
    <w:rsid w:val="008C12A1"/>
    <w:rsid w:val="008D1E26"/>
    <w:rsid w:val="008F0452"/>
    <w:rsid w:val="0090195B"/>
    <w:rsid w:val="00926F27"/>
    <w:rsid w:val="0092732E"/>
    <w:rsid w:val="0093272B"/>
    <w:rsid w:val="009823A1"/>
    <w:rsid w:val="00991B74"/>
    <w:rsid w:val="0099799D"/>
    <w:rsid w:val="009D7832"/>
    <w:rsid w:val="009E57D9"/>
    <w:rsid w:val="00A04FDB"/>
    <w:rsid w:val="00A40AC9"/>
    <w:rsid w:val="00A9040B"/>
    <w:rsid w:val="00AD5390"/>
    <w:rsid w:val="00AF243B"/>
    <w:rsid w:val="00B12B7F"/>
    <w:rsid w:val="00B34A51"/>
    <w:rsid w:val="00B623D1"/>
    <w:rsid w:val="00B86D9F"/>
    <w:rsid w:val="00BA3FDE"/>
    <w:rsid w:val="00BE025F"/>
    <w:rsid w:val="00BE5ED9"/>
    <w:rsid w:val="00BF72B7"/>
    <w:rsid w:val="00C25033"/>
    <w:rsid w:val="00C323C3"/>
    <w:rsid w:val="00C51C85"/>
    <w:rsid w:val="00C63FCA"/>
    <w:rsid w:val="00C90D92"/>
    <w:rsid w:val="00CA3CB2"/>
    <w:rsid w:val="00CA7D8C"/>
    <w:rsid w:val="00D42145"/>
    <w:rsid w:val="00D504B4"/>
    <w:rsid w:val="00D5560E"/>
    <w:rsid w:val="00D76C7B"/>
    <w:rsid w:val="00DC129C"/>
    <w:rsid w:val="00E34E9A"/>
    <w:rsid w:val="00E71E98"/>
    <w:rsid w:val="00F45867"/>
    <w:rsid w:val="00F51874"/>
    <w:rsid w:val="00F67ECF"/>
    <w:rsid w:val="00F74213"/>
    <w:rsid w:val="00F95A5F"/>
    <w:rsid w:val="00FF1AA0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68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Email-ks.vinay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Vinayaka</cp:lastModifiedBy>
  <cp:revision>94</cp:revision>
  <dcterms:created xsi:type="dcterms:W3CDTF">2016-03-13T17:39:00Z</dcterms:created>
  <dcterms:modified xsi:type="dcterms:W3CDTF">2019-11-21T09:46:00Z</dcterms:modified>
</cp:coreProperties>
</file>