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BEEB" w14:textId="5219DFEA" w:rsidR="00C75A7A" w:rsidRPr="004B1ECF" w:rsidRDefault="004B1ECF">
      <w:pPr>
        <w:spacing w:line="240" w:lineRule="auto"/>
        <w:jc w:val="center"/>
        <w:rPr>
          <w:rFonts w:ascii="Arial" w:eastAsia="Arial" w:hAnsi="Arial" w:cs="Arial"/>
          <w:b/>
          <w:sz w:val="24"/>
          <w:szCs w:val="24"/>
        </w:rPr>
      </w:pPr>
      <w:bookmarkStart w:id="0" w:name="_GoBack"/>
      <w:bookmarkEnd w:id="0"/>
      <w:r w:rsidRPr="004B1ECF">
        <w:rPr>
          <w:rFonts w:ascii="Arial" w:hAnsi="Arial" w:cs="Arial"/>
          <w:b/>
          <w:bCs/>
          <w:color w:val="000000"/>
          <w:sz w:val="24"/>
          <w:szCs w:val="24"/>
        </w:rPr>
        <w:t>INCIDÊNCIA DE SALMONELLA EM SUÍNOS DURANTE O PROCESSAMENTO DE ABATE</w:t>
      </w:r>
    </w:p>
    <w:p w14:paraId="22ABBEEC" w14:textId="217A4FE3" w:rsidR="00C75A7A" w:rsidRDefault="00C75A7A">
      <w:pPr>
        <w:spacing w:line="240" w:lineRule="auto"/>
        <w:jc w:val="center"/>
        <w:rPr>
          <w:rFonts w:ascii="Arial" w:eastAsia="Arial" w:hAnsi="Arial" w:cs="Arial"/>
          <w:b/>
          <w:sz w:val="24"/>
          <w:szCs w:val="24"/>
        </w:rPr>
      </w:pPr>
    </w:p>
    <w:p w14:paraId="6C577009" w14:textId="77777777" w:rsidR="00F21B1E" w:rsidRDefault="00F21B1E">
      <w:pPr>
        <w:spacing w:line="240" w:lineRule="auto"/>
        <w:jc w:val="center"/>
        <w:rPr>
          <w:rFonts w:ascii="Arial" w:eastAsia="Arial" w:hAnsi="Arial" w:cs="Arial"/>
          <w:b/>
          <w:sz w:val="24"/>
          <w:szCs w:val="24"/>
        </w:rPr>
      </w:pPr>
    </w:p>
    <w:p w14:paraId="22ABBEED" w14:textId="52912E8E" w:rsidR="00C75A7A" w:rsidRDefault="004B1ECF">
      <w:pPr>
        <w:spacing w:line="240" w:lineRule="auto"/>
        <w:jc w:val="both"/>
        <w:rPr>
          <w:rFonts w:ascii="Arial" w:eastAsia="Arial" w:hAnsi="Arial" w:cs="Arial"/>
          <w:sz w:val="24"/>
          <w:szCs w:val="24"/>
        </w:rPr>
      </w:pPr>
      <w:r>
        <w:rPr>
          <w:rFonts w:ascii="Arial" w:eastAsia="Arial" w:hAnsi="Arial" w:cs="Arial"/>
          <w:sz w:val="24"/>
          <w:szCs w:val="24"/>
        </w:rPr>
        <w:t>Stefani Machado Lopes</w:t>
      </w:r>
      <w:r w:rsidR="002732C3">
        <w:rPr>
          <w:rFonts w:ascii="Arial" w:eastAsia="Arial" w:hAnsi="Arial" w:cs="Arial"/>
          <w:sz w:val="24"/>
          <w:szCs w:val="24"/>
          <w:vertAlign w:val="superscript"/>
        </w:rPr>
        <w:t>1</w:t>
      </w:r>
      <w:r w:rsidR="002732C3">
        <w:rPr>
          <w:rFonts w:ascii="Arial" w:eastAsia="Arial" w:hAnsi="Arial" w:cs="Arial"/>
          <w:sz w:val="24"/>
          <w:szCs w:val="24"/>
        </w:rPr>
        <w:t xml:space="preserve">, </w:t>
      </w:r>
      <w:r>
        <w:rPr>
          <w:rFonts w:ascii="Arial" w:eastAsia="Arial" w:hAnsi="Arial" w:cs="Arial"/>
          <w:sz w:val="24"/>
          <w:szCs w:val="24"/>
        </w:rPr>
        <w:t>Danielle Carmo da Silva</w:t>
      </w:r>
      <w:r>
        <w:rPr>
          <w:rFonts w:ascii="Arial" w:eastAsia="Arial" w:hAnsi="Arial" w:cs="Arial"/>
          <w:sz w:val="24"/>
          <w:szCs w:val="24"/>
          <w:vertAlign w:val="superscript"/>
        </w:rPr>
        <w:t xml:space="preserve"> </w:t>
      </w:r>
      <w:r w:rsidR="002732C3">
        <w:rPr>
          <w:rFonts w:ascii="Arial" w:eastAsia="Arial" w:hAnsi="Arial" w:cs="Arial"/>
          <w:sz w:val="24"/>
          <w:szCs w:val="24"/>
          <w:vertAlign w:val="superscript"/>
        </w:rPr>
        <w:t>2</w:t>
      </w:r>
      <w:r w:rsidR="002732C3">
        <w:rPr>
          <w:rFonts w:ascii="Arial" w:eastAsia="Arial" w:hAnsi="Arial" w:cs="Arial"/>
          <w:sz w:val="24"/>
          <w:szCs w:val="24"/>
        </w:rPr>
        <w:t>, Roberta Fogliatto Mariot</w:t>
      </w:r>
      <w:r w:rsidR="002732C3">
        <w:rPr>
          <w:rFonts w:ascii="Arial" w:eastAsia="Arial" w:hAnsi="Arial" w:cs="Arial"/>
          <w:sz w:val="24"/>
          <w:szCs w:val="24"/>
          <w:vertAlign w:val="superscript"/>
        </w:rPr>
        <w:t>3</w:t>
      </w:r>
      <w:r w:rsidR="002732C3">
        <w:rPr>
          <w:rFonts w:ascii="Arial" w:eastAsia="Arial" w:hAnsi="Arial" w:cs="Arial"/>
          <w:sz w:val="24"/>
          <w:szCs w:val="24"/>
        </w:rPr>
        <w:t>, Cheila Minéia Daniel de Paula</w:t>
      </w:r>
      <w:r w:rsidR="002732C3">
        <w:rPr>
          <w:rFonts w:ascii="Arial" w:eastAsia="Arial" w:hAnsi="Arial" w:cs="Arial"/>
          <w:sz w:val="24"/>
          <w:szCs w:val="24"/>
          <w:vertAlign w:val="superscript"/>
        </w:rPr>
        <w:t>4</w:t>
      </w:r>
      <w:r w:rsidR="002732C3">
        <w:rPr>
          <w:rFonts w:ascii="Arial" w:eastAsia="Arial" w:hAnsi="Arial" w:cs="Arial"/>
          <w:sz w:val="24"/>
          <w:szCs w:val="24"/>
        </w:rPr>
        <w:t>, Patrícia Heidrich do Amaral</w:t>
      </w:r>
      <w:r w:rsidR="002732C3">
        <w:rPr>
          <w:rFonts w:ascii="Arial" w:eastAsia="Arial" w:hAnsi="Arial" w:cs="Arial"/>
          <w:sz w:val="24"/>
          <w:szCs w:val="24"/>
          <w:vertAlign w:val="superscript"/>
        </w:rPr>
        <w:t>5</w:t>
      </w:r>
      <w:r w:rsidR="002732C3">
        <w:rPr>
          <w:rFonts w:ascii="Arial" w:eastAsia="Arial" w:hAnsi="Arial" w:cs="Arial"/>
          <w:sz w:val="24"/>
          <w:szCs w:val="24"/>
        </w:rPr>
        <w:t>, Eduardo Cesar Tondo</w:t>
      </w:r>
      <w:r w:rsidR="002732C3">
        <w:rPr>
          <w:rFonts w:ascii="Arial" w:eastAsia="Arial" w:hAnsi="Arial" w:cs="Arial"/>
          <w:sz w:val="24"/>
          <w:szCs w:val="24"/>
          <w:vertAlign w:val="superscript"/>
        </w:rPr>
        <w:t>6</w:t>
      </w:r>
      <w:r w:rsidR="002732C3">
        <w:rPr>
          <w:rFonts w:ascii="Arial" w:eastAsia="Arial" w:hAnsi="Arial" w:cs="Arial"/>
          <w:sz w:val="24"/>
          <w:szCs w:val="24"/>
        </w:rPr>
        <w:t>.</w:t>
      </w:r>
    </w:p>
    <w:p w14:paraId="22ABBEEE" w14:textId="77777777" w:rsidR="00C75A7A" w:rsidRDefault="002732C3">
      <w:pPr>
        <w:spacing w:line="240" w:lineRule="auto"/>
        <w:jc w:val="both"/>
        <w:rPr>
          <w:rFonts w:ascii="Arial" w:eastAsia="Arial" w:hAnsi="Arial" w:cs="Arial"/>
          <w:sz w:val="20"/>
          <w:szCs w:val="20"/>
        </w:rPr>
      </w:pPr>
      <w:r>
        <w:rPr>
          <w:rFonts w:ascii="Arial" w:eastAsia="Arial" w:hAnsi="Arial" w:cs="Arial"/>
          <w:sz w:val="20"/>
          <w:szCs w:val="20"/>
          <w:vertAlign w:val="superscript"/>
        </w:rPr>
        <w:t>1</w:t>
      </w:r>
      <w:r>
        <w:rPr>
          <w:rFonts w:ascii="Arial" w:eastAsia="Arial" w:hAnsi="Arial" w:cs="Arial"/>
          <w:sz w:val="20"/>
          <w:szCs w:val="20"/>
        </w:rPr>
        <w:t>Discente do curso de Doutorado em Ciência e Tecnologia de Alimentos da Universidade Federal do Rio Grande do Sul (daniellecarmos@gmail.com).</w:t>
      </w:r>
    </w:p>
    <w:p w14:paraId="22ABBEEF" w14:textId="77777777" w:rsidR="00C75A7A" w:rsidRDefault="00C75A7A">
      <w:pPr>
        <w:spacing w:line="240" w:lineRule="auto"/>
        <w:jc w:val="both"/>
        <w:rPr>
          <w:rFonts w:ascii="Arial" w:eastAsia="Arial" w:hAnsi="Arial" w:cs="Arial"/>
          <w:sz w:val="20"/>
          <w:szCs w:val="20"/>
        </w:rPr>
      </w:pPr>
    </w:p>
    <w:p w14:paraId="0F9CB954" w14:textId="77777777" w:rsidR="008A1C87" w:rsidRDefault="00F21B1E">
      <w:pPr>
        <w:spacing w:line="240" w:lineRule="auto"/>
        <w:jc w:val="both"/>
        <w:rPr>
          <w:rFonts w:ascii="Arial" w:eastAsia="Arial" w:hAnsi="Arial" w:cs="Arial"/>
          <w:sz w:val="24"/>
          <w:szCs w:val="24"/>
        </w:rPr>
      </w:pPr>
      <w:r>
        <w:rPr>
          <w:rFonts w:ascii="Arial" w:eastAsia="Arial" w:hAnsi="Arial" w:cs="Arial"/>
          <w:sz w:val="24"/>
          <w:szCs w:val="24"/>
        </w:rPr>
        <w:t xml:space="preserve">A presença de </w:t>
      </w:r>
      <w:r>
        <w:rPr>
          <w:rFonts w:ascii="Arial" w:eastAsia="Arial" w:hAnsi="Arial" w:cs="Arial"/>
          <w:i/>
          <w:iCs/>
          <w:sz w:val="24"/>
          <w:szCs w:val="24"/>
        </w:rPr>
        <w:t xml:space="preserve">Salmonella </w:t>
      </w:r>
      <w:r w:rsidRPr="00C17830">
        <w:rPr>
          <w:rFonts w:ascii="Arial" w:eastAsia="Arial" w:hAnsi="Arial" w:cs="Arial"/>
          <w:sz w:val="24"/>
          <w:szCs w:val="24"/>
        </w:rPr>
        <w:t>tem sido considerad</w:t>
      </w:r>
      <w:r>
        <w:rPr>
          <w:rFonts w:ascii="Arial" w:eastAsia="Arial" w:hAnsi="Arial" w:cs="Arial"/>
          <w:sz w:val="24"/>
          <w:szCs w:val="24"/>
        </w:rPr>
        <w:t>a</w:t>
      </w:r>
      <w:r w:rsidRPr="00C17830">
        <w:rPr>
          <w:rFonts w:ascii="Arial" w:eastAsia="Arial" w:hAnsi="Arial" w:cs="Arial"/>
          <w:sz w:val="24"/>
          <w:szCs w:val="24"/>
        </w:rPr>
        <w:t xml:space="preserve"> um problema sério e frequente na produção de suínos</w:t>
      </w:r>
      <w:r>
        <w:rPr>
          <w:rFonts w:ascii="Arial" w:eastAsia="Arial" w:hAnsi="Arial" w:cs="Arial"/>
          <w:sz w:val="24"/>
          <w:szCs w:val="24"/>
        </w:rPr>
        <w:t xml:space="preserve">, sendo </w:t>
      </w:r>
      <w:r w:rsidRPr="00C17830">
        <w:rPr>
          <w:rFonts w:ascii="Arial" w:eastAsia="Arial" w:hAnsi="Arial" w:cs="Arial"/>
          <w:sz w:val="24"/>
          <w:szCs w:val="24"/>
        </w:rPr>
        <w:t>responsável por vários surtos de doenças de origem alimentar</w:t>
      </w:r>
      <w:r>
        <w:rPr>
          <w:rFonts w:ascii="Arial" w:eastAsia="Arial" w:hAnsi="Arial" w:cs="Arial"/>
          <w:sz w:val="24"/>
          <w:szCs w:val="24"/>
        </w:rPr>
        <w:t>, e o</w:t>
      </w:r>
      <w:r w:rsidRPr="004B1ECF">
        <w:rPr>
          <w:rFonts w:ascii="Arial" w:eastAsia="Arial" w:hAnsi="Arial" w:cs="Arial"/>
          <w:sz w:val="24"/>
          <w:szCs w:val="24"/>
        </w:rPr>
        <w:t xml:space="preserve"> Brasil é o quarto maior produtor mundial de carne suína com produção de 4.155 toneladas </w:t>
      </w:r>
      <w:r>
        <w:rPr>
          <w:rFonts w:ascii="Arial" w:eastAsia="Arial" w:hAnsi="Arial" w:cs="Arial"/>
          <w:sz w:val="24"/>
          <w:szCs w:val="24"/>
        </w:rPr>
        <w:t>no ano de</w:t>
      </w:r>
      <w:r w:rsidRPr="004B1ECF">
        <w:rPr>
          <w:rFonts w:ascii="Arial" w:eastAsia="Arial" w:hAnsi="Arial" w:cs="Arial"/>
          <w:sz w:val="24"/>
          <w:szCs w:val="24"/>
        </w:rPr>
        <w:t xml:space="preserve"> 2020</w:t>
      </w:r>
      <w:r>
        <w:rPr>
          <w:rFonts w:ascii="Arial" w:eastAsia="Arial" w:hAnsi="Arial" w:cs="Arial"/>
          <w:sz w:val="24"/>
          <w:szCs w:val="24"/>
        </w:rPr>
        <w:t>, segundo dados da Embrapa Suínos e Aves</w:t>
      </w:r>
      <w:r w:rsidRPr="004B1ECF">
        <w:rPr>
          <w:rFonts w:ascii="Arial" w:eastAsia="Arial" w:hAnsi="Arial" w:cs="Arial"/>
          <w:sz w:val="24"/>
          <w:szCs w:val="24"/>
        </w:rPr>
        <w:t xml:space="preserve">. Neste estudo, objetivou-se avaliar a incidência de </w:t>
      </w:r>
      <w:r w:rsidRPr="004B1ECF">
        <w:rPr>
          <w:rFonts w:ascii="Arial" w:eastAsia="Arial" w:hAnsi="Arial" w:cs="Arial"/>
          <w:i/>
          <w:iCs/>
          <w:sz w:val="24"/>
          <w:szCs w:val="24"/>
        </w:rPr>
        <w:t>Salmonella</w:t>
      </w:r>
      <w:r w:rsidRPr="004B1ECF">
        <w:rPr>
          <w:rFonts w:ascii="Arial" w:eastAsia="Arial" w:hAnsi="Arial" w:cs="Arial"/>
          <w:sz w:val="24"/>
          <w:szCs w:val="24"/>
        </w:rPr>
        <w:t xml:space="preserve"> durante as etapas do processo de abate de suínos. Foram avaliadas 4 diferentes superfícies</w:t>
      </w:r>
      <w:r>
        <w:rPr>
          <w:rFonts w:ascii="Arial" w:eastAsia="Arial" w:hAnsi="Arial" w:cs="Arial"/>
          <w:sz w:val="24"/>
          <w:szCs w:val="24"/>
        </w:rPr>
        <w:t>:</w:t>
      </w:r>
      <w:r w:rsidRPr="004B1ECF">
        <w:rPr>
          <w:rFonts w:ascii="Arial" w:eastAsia="Arial" w:hAnsi="Arial" w:cs="Arial"/>
          <w:sz w:val="24"/>
          <w:szCs w:val="24"/>
        </w:rPr>
        <w:t xml:space="preserve"> presunto, barriga, lombo e pescoço de 239 carcaças de uma indústria </w:t>
      </w:r>
      <w:r>
        <w:rPr>
          <w:rFonts w:ascii="Arial" w:eastAsia="Arial" w:hAnsi="Arial" w:cs="Arial"/>
          <w:sz w:val="24"/>
          <w:szCs w:val="24"/>
        </w:rPr>
        <w:t xml:space="preserve">de grande porte </w:t>
      </w:r>
      <w:r w:rsidRPr="004B1ECF">
        <w:rPr>
          <w:rFonts w:ascii="Arial" w:eastAsia="Arial" w:hAnsi="Arial" w:cs="Arial"/>
          <w:sz w:val="24"/>
          <w:szCs w:val="24"/>
        </w:rPr>
        <w:t xml:space="preserve">localizada no Estado do Rio Grande do Sul, Brasil. As contagens foram obtidas por meio de esfregaço com esponja de celulose umedecida em água peptonada. As etapas do processo de abate avaliadas foram: sangramento; lavagem; escaldagem; depilação; primeiro polimento; primeiro chamuscamento; segundo polimento; segundo chamuscamento e o banho manual. Para identificar a presença de </w:t>
      </w:r>
      <w:r w:rsidRPr="004B1ECF">
        <w:rPr>
          <w:rFonts w:ascii="Arial" w:eastAsia="Arial" w:hAnsi="Arial" w:cs="Arial"/>
          <w:i/>
          <w:iCs/>
          <w:sz w:val="24"/>
          <w:szCs w:val="24"/>
        </w:rPr>
        <w:t>Salmonella</w:t>
      </w:r>
      <w:r w:rsidRPr="004B1ECF">
        <w:rPr>
          <w:rFonts w:ascii="Arial" w:eastAsia="Arial" w:hAnsi="Arial" w:cs="Arial"/>
          <w:sz w:val="24"/>
          <w:szCs w:val="24"/>
        </w:rPr>
        <w:t>, separadamente as esponjas foram homogeneizadas com água peptonada tamponada. As culturas foram subcultivadas em Rappaport-Vassiliadis e Selenito Cistina. Após, as alíquotas foram semeadas em BPLS e XL</w:t>
      </w:r>
      <w:r>
        <w:rPr>
          <w:rFonts w:ascii="Arial" w:eastAsia="Arial" w:hAnsi="Arial" w:cs="Arial"/>
          <w:sz w:val="24"/>
          <w:szCs w:val="24"/>
        </w:rPr>
        <w:t>D</w:t>
      </w:r>
      <w:r w:rsidRPr="004B1ECF">
        <w:rPr>
          <w:rFonts w:ascii="Arial" w:eastAsia="Arial" w:hAnsi="Arial" w:cs="Arial"/>
          <w:sz w:val="24"/>
          <w:szCs w:val="24"/>
        </w:rPr>
        <w:t xml:space="preserve">. Colônias presuntivas de </w:t>
      </w:r>
      <w:r w:rsidRPr="004B1ECF">
        <w:rPr>
          <w:rFonts w:ascii="Arial" w:eastAsia="Arial" w:hAnsi="Arial" w:cs="Arial"/>
          <w:i/>
          <w:iCs/>
          <w:sz w:val="24"/>
          <w:szCs w:val="24"/>
        </w:rPr>
        <w:t>Salmonella</w:t>
      </w:r>
      <w:r w:rsidRPr="004B1ECF">
        <w:rPr>
          <w:rFonts w:ascii="Arial" w:eastAsia="Arial" w:hAnsi="Arial" w:cs="Arial"/>
          <w:sz w:val="24"/>
          <w:szCs w:val="24"/>
        </w:rPr>
        <w:t xml:space="preserve"> foram identificadas por meio de testes bioquímicos. Células de </w:t>
      </w:r>
      <w:r w:rsidRPr="004B1ECF">
        <w:rPr>
          <w:rFonts w:ascii="Arial" w:eastAsia="Arial" w:hAnsi="Arial" w:cs="Arial"/>
          <w:i/>
          <w:iCs/>
          <w:sz w:val="24"/>
          <w:szCs w:val="24"/>
        </w:rPr>
        <w:t>Salmonella</w:t>
      </w:r>
      <w:r w:rsidRPr="004B1ECF">
        <w:rPr>
          <w:rFonts w:ascii="Arial" w:eastAsia="Arial" w:hAnsi="Arial" w:cs="Arial"/>
          <w:sz w:val="24"/>
          <w:szCs w:val="24"/>
        </w:rPr>
        <w:t xml:space="preserve"> foram isoladas em 30% das carcaças após sangramento, primeira etapa analisada neste estudo, indicando que a contaminação por </w:t>
      </w:r>
      <w:r w:rsidRPr="004B1ECF">
        <w:rPr>
          <w:rFonts w:ascii="Arial" w:eastAsia="Arial" w:hAnsi="Arial" w:cs="Arial"/>
          <w:i/>
          <w:iCs/>
          <w:sz w:val="24"/>
          <w:szCs w:val="24"/>
        </w:rPr>
        <w:t>Salmonella</w:t>
      </w:r>
      <w:r w:rsidRPr="004B1ECF">
        <w:rPr>
          <w:rFonts w:ascii="Arial" w:eastAsia="Arial" w:hAnsi="Arial" w:cs="Arial"/>
          <w:sz w:val="24"/>
          <w:szCs w:val="24"/>
        </w:rPr>
        <w:t xml:space="preserve"> entrou no abatedouro de suínos </w:t>
      </w:r>
      <w:r>
        <w:rPr>
          <w:rFonts w:ascii="Arial" w:eastAsia="Arial" w:hAnsi="Arial" w:cs="Arial"/>
          <w:sz w:val="24"/>
          <w:szCs w:val="24"/>
        </w:rPr>
        <w:t>através dos</w:t>
      </w:r>
      <w:r w:rsidRPr="004B1ECF">
        <w:rPr>
          <w:rFonts w:ascii="Arial" w:eastAsia="Arial" w:hAnsi="Arial" w:cs="Arial"/>
          <w:sz w:val="24"/>
          <w:szCs w:val="24"/>
        </w:rPr>
        <w:t xml:space="preserve"> animais.</w:t>
      </w:r>
      <w:r>
        <w:rPr>
          <w:rFonts w:ascii="Arial" w:eastAsia="Arial" w:hAnsi="Arial" w:cs="Arial"/>
          <w:sz w:val="24"/>
          <w:szCs w:val="24"/>
        </w:rPr>
        <w:t xml:space="preserve"> </w:t>
      </w:r>
      <w:r w:rsidR="004E49D1">
        <w:rPr>
          <w:rFonts w:ascii="Arial" w:eastAsia="Arial" w:hAnsi="Arial" w:cs="Arial"/>
          <w:sz w:val="24"/>
          <w:szCs w:val="24"/>
        </w:rPr>
        <w:t xml:space="preserve">A presença de </w:t>
      </w:r>
      <w:r w:rsidRPr="004B1ECF">
        <w:rPr>
          <w:rFonts w:ascii="Arial" w:eastAsia="Arial" w:hAnsi="Arial" w:cs="Arial"/>
          <w:i/>
          <w:iCs/>
          <w:sz w:val="24"/>
          <w:szCs w:val="24"/>
        </w:rPr>
        <w:t>Salmonella</w:t>
      </w:r>
      <w:r w:rsidRPr="004B1ECF">
        <w:rPr>
          <w:rFonts w:ascii="Arial" w:eastAsia="Arial" w:hAnsi="Arial" w:cs="Arial"/>
          <w:sz w:val="24"/>
          <w:szCs w:val="24"/>
        </w:rPr>
        <w:t xml:space="preserve"> fo</w:t>
      </w:r>
      <w:r w:rsidR="004E49D1">
        <w:rPr>
          <w:rFonts w:ascii="Arial" w:eastAsia="Arial" w:hAnsi="Arial" w:cs="Arial"/>
          <w:sz w:val="24"/>
          <w:szCs w:val="24"/>
        </w:rPr>
        <w:t xml:space="preserve">i </w:t>
      </w:r>
      <w:r w:rsidRPr="004B1ECF">
        <w:rPr>
          <w:rFonts w:ascii="Arial" w:eastAsia="Arial" w:hAnsi="Arial" w:cs="Arial"/>
          <w:sz w:val="24"/>
          <w:szCs w:val="24"/>
        </w:rPr>
        <w:t>verificada após a lavagem (17,95%), após a depilação (16,65%)</w:t>
      </w:r>
      <w:r w:rsidR="004E49D1">
        <w:rPr>
          <w:rFonts w:ascii="Arial" w:eastAsia="Arial" w:hAnsi="Arial" w:cs="Arial"/>
          <w:sz w:val="24"/>
          <w:szCs w:val="24"/>
        </w:rPr>
        <w:t xml:space="preserve"> e</w:t>
      </w:r>
      <w:r w:rsidRPr="004B1ECF">
        <w:rPr>
          <w:rFonts w:ascii="Arial" w:eastAsia="Arial" w:hAnsi="Arial" w:cs="Arial"/>
          <w:sz w:val="24"/>
          <w:szCs w:val="24"/>
        </w:rPr>
        <w:t xml:space="preserve"> após o primeiro e o segundo polimento (20% e 10,4%, respectivamente). Não foi detectada a presença de </w:t>
      </w:r>
      <w:r w:rsidRPr="004B1ECF">
        <w:rPr>
          <w:rFonts w:ascii="Arial" w:eastAsia="Arial" w:hAnsi="Arial" w:cs="Arial"/>
          <w:i/>
          <w:iCs/>
          <w:sz w:val="24"/>
          <w:szCs w:val="24"/>
        </w:rPr>
        <w:t>Salmonella</w:t>
      </w:r>
      <w:r w:rsidRPr="004B1ECF">
        <w:rPr>
          <w:rFonts w:ascii="Arial" w:eastAsia="Arial" w:hAnsi="Arial" w:cs="Arial"/>
          <w:sz w:val="24"/>
          <w:szCs w:val="24"/>
        </w:rPr>
        <w:t xml:space="preserve"> após as etapas de escaldagem e chamuscamento, sugerindo que essas etapas são importantes no controle da presença desse patógeno na produção de suínos. Os resultados sugerem que os equipamentos envolvidos nas etapas de depilação e polimento são uma importante fonte de contaminação cruzada durante o abate de suínos e maior atenção deve ser dada ao projeto higiênico-sanitário desses equipamentos</w:t>
      </w:r>
      <w:r w:rsidR="004B1ECF" w:rsidRPr="004B1ECF">
        <w:rPr>
          <w:rFonts w:ascii="Arial" w:eastAsia="Arial" w:hAnsi="Arial" w:cs="Arial"/>
          <w:sz w:val="24"/>
          <w:szCs w:val="24"/>
        </w:rPr>
        <w:t>.</w:t>
      </w:r>
      <w:r w:rsidR="004B1ECF" w:rsidRPr="004B1ECF">
        <w:rPr>
          <w:rFonts w:ascii="Arial" w:eastAsia="Arial" w:hAnsi="Arial" w:cs="Arial"/>
          <w:sz w:val="24"/>
          <w:szCs w:val="24"/>
        </w:rPr>
        <w:t xml:space="preserve"> </w:t>
      </w:r>
    </w:p>
    <w:p w14:paraId="22ABBEF2" w14:textId="0A7E7986" w:rsidR="00C75A7A" w:rsidRDefault="002732C3">
      <w:pPr>
        <w:spacing w:line="240" w:lineRule="auto"/>
        <w:jc w:val="both"/>
        <w:rPr>
          <w:rFonts w:ascii="Arial" w:eastAsia="Arial" w:hAnsi="Arial" w:cs="Arial"/>
          <w:sz w:val="24"/>
          <w:szCs w:val="24"/>
        </w:rPr>
      </w:pPr>
      <w:r>
        <w:rPr>
          <w:rFonts w:ascii="Arial" w:eastAsia="Arial" w:hAnsi="Arial" w:cs="Arial"/>
          <w:b/>
          <w:sz w:val="24"/>
          <w:szCs w:val="24"/>
        </w:rPr>
        <w:lastRenderedPageBreak/>
        <w:t>Palavras-chave</w:t>
      </w:r>
      <w:r>
        <w:rPr>
          <w:rFonts w:ascii="Arial" w:eastAsia="Arial" w:hAnsi="Arial" w:cs="Arial"/>
          <w:b/>
          <w:sz w:val="24"/>
          <w:szCs w:val="24"/>
        </w:rPr>
        <w:t>:</w:t>
      </w:r>
      <w:r>
        <w:rPr>
          <w:rFonts w:ascii="Arial" w:eastAsia="Arial" w:hAnsi="Arial" w:cs="Arial"/>
          <w:b/>
          <w:sz w:val="24"/>
          <w:szCs w:val="24"/>
        </w:rPr>
        <w:t xml:space="preserve"> </w:t>
      </w:r>
      <w:r w:rsidR="004B1ECF">
        <w:rPr>
          <w:rFonts w:ascii="Arial" w:eastAsia="Arial" w:hAnsi="Arial" w:cs="Arial"/>
          <w:sz w:val="24"/>
          <w:szCs w:val="24"/>
        </w:rPr>
        <w:t>Contaminação cruzada</w:t>
      </w:r>
      <w:r w:rsidR="00F21B1E">
        <w:rPr>
          <w:rFonts w:ascii="Arial" w:eastAsia="Arial" w:hAnsi="Arial" w:cs="Arial"/>
          <w:sz w:val="24"/>
          <w:szCs w:val="24"/>
        </w:rPr>
        <w:t>; Indústria suína;</w:t>
      </w:r>
      <w:r>
        <w:rPr>
          <w:rFonts w:ascii="Arial" w:eastAsia="Arial" w:hAnsi="Arial" w:cs="Arial"/>
          <w:sz w:val="24"/>
          <w:szCs w:val="24"/>
        </w:rPr>
        <w:t xml:space="preserve"> </w:t>
      </w:r>
      <w:r w:rsidR="00F21B1E">
        <w:rPr>
          <w:rFonts w:ascii="Arial" w:eastAsia="Arial" w:hAnsi="Arial" w:cs="Arial"/>
          <w:sz w:val="24"/>
          <w:szCs w:val="24"/>
        </w:rPr>
        <w:t>Equipamentos.</w:t>
      </w:r>
      <w:r>
        <w:rPr>
          <w:rFonts w:ascii="Arial" w:eastAsia="Arial" w:hAnsi="Arial" w:cs="Arial"/>
          <w:sz w:val="24"/>
          <w:szCs w:val="24"/>
        </w:rPr>
        <w:t xml:space="preserve"> </w:t>
      </w:r>
    </w:p>
    <w:p w14:paraId="3108D163" w14:textId="77777777" w:rsidR="008A1C87" w:rsidRDefault="008A1C87">
      <w:pPr>
        <w:spacing w:line="240" w:lineRule="auto"/>
        <w:jc w:val="both"/>
        <w:rPr>
          <w:rFonts w:ascii="Arial" w:eastAsia="Arial" w:hAnsi="Arial" w:cs="Arial"/>
          <w:sz w:val="24"/>
          <w:szCs w:val="24"/>
        </w:rPr>
      </w:pPr>
    </w:p>
    <w:p w14:paraId="22ABBEF4" w14:textId="1A13A5C4" w:rsidR="00C75A7A" w:rsidRPr="004B1ECF" w:rsidRDefault="002732C3" w:rsidP="004B1ECF">
      <w:pPr>
        <w:spacing w:line="240" w:lineRule="auto"/>
        <w:jc w:val="both"/>
        <w:rPr>
          <w:rFonts w:ascii="Arial" w:eastAsia="Arial" w:hAnsi="Arial" w:cs="Arial"/>
          <w:sz w:val="24"/>
          <w:szCs w:val="24"/>
        </w:rPr>
      </w:pPr>
      <w:r>
        <w:rPr>
          <w:rFonts w:ascii="Arial" w:eastAsia="Arial" w:hAnsi="Arial" w:cs="Arial"/>
          <w:b/>
          <w:sz w:val="24"/>
          <w:szCs w:val="24"/>
        </w:rPr>
        <w:t>Agradecimentos:</w:t>
      </w:r>
      <w:r>
        <w:rPr>
          <w:rFonts w:ascii="Arial" w:eastAsia="Arial" w:hAnsi="Arial" w:cs="Arial"/>
          <w:sz w:val="24"/>
          <w:szCs w:val="24"/>
        </w:rPr>
        <w:t xml:space="preserve"> Este</w:t>
      </w:r>
      <w:r w:rsidR="004B1ECF">
        <w:rPr>
          <w:rFonts w:ascii="Arial" w:eastAsia="Arial" w:hAnsi="Arial" w:cs="Arial"/>
          <w:sz w:val="24"/>
          <w:szCs w:val="24"/>
        </w:rPr>
        <w:t xml:space="preserve"> </w:t>
      </w:r>
      <w:r>
        <w:rPr>
          <w:rFonts w:ascii="Arial" w:eastAsia="Arial" w:hAnsi="Arial" w:cs="Arial"/>
          <w:sz w:val="24"/>
          <w:szCs w:val="24"/>
        </w:rPr>
        <w:t xml:space="preserve">estudo foi parcialmente financiado pela Coordenação de Aperfeiçoamento de Pessoal de Nível Superior - Brasil (CAPES). </w:t>
      </w:r>
    </w:p>
    <w:sectPr w:rsidR="00C75A7A" w:rsidRPr="004B1ECF">
      <w:headerReference w:type="default" r:id="rId7"/>
      <w:footerReference w:type="even" r:id="rId8"/>
      <w:foot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BF08" w14:textId="77777777" w:rsidR="00000000" w:rsidRDefault="002732C3">
      <w:pPr>
        <w:spacing w:after="0" w:line="240" w:lineRule="auto"/>
      </w:pPr>
      <w:r>
        <w:separator/>
      </w:r>
    </w:p>
  </w:endnote>
  <w:endnote w:type="continuationSeparator" w:id="0">
    <w:p w14:paraId="22ABBF0A" w14:textId="77777777" w:rsidR="00000000" w:rsidRDefault="0027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BEFD" w14:textId="77777777" w:rsidR="00C75A7A" w:rsidRDefault="00C75A7A">
    <w:pPr>
      <w:pBdr>
        <w:top w:val="nil"/>
        <w:left w:val="nil"/>
        <w:bottom w:val="nil"/>
        <w:right w:val="nil"/>
        <w:between w:val="nil"/>
      </w:pBdr>
      <w:tabs>
        <w:tab w:val="center" w:pos="4252"/>
        <w:tab w:val="right" w:pos="8504"/>
      </w:tabs>
      <w:spacing w:after="0" w:line="240" w:lineRule="auto"/>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BEFE" w14:textId="77777777" w:rsidR="00C75A7A" w:rsidRDefault="002732C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Discente do curso de Pós Graduação em Ciência e Tecnologia de Alimentos da Universidade Federal do Rio Grande do Sul.</w:t>
    </w:r>
  </w:p>
  <w:p w14:paraId="22ABBEFF" w14:textId="77777777" w:rsidR="00C75A7A" w:rsidRDefault="002732C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Discente do curso de Pós Graduação em Ciência Forense da Florida Internacional University (FIU)</w:t>
    </w:r>
  </w:p>
  <w:p w14:paraId="22ABBF00" w14:textId="77777777" w:rsidR="00C75A7A" w:rsidRDefault="002732C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Docente do curso de Graduação em Nutrição e Tecnologia de Alimentos da Universidade Federal de Ciências da Saúde de Porto Alegre.</w:t>
    </w:r>
  </w:p>
  <w:p w14:paraId="22ABBF01" w14:textId="77777777" w:rsidR="00C75A7A" w:rsidRDefault="002732C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Discente do curso de Graduaç</w:t>
    </w:r>
    <w:r>
      <w:rPr>
        <w:rFonts w:ascii="Times New Roman" w:eastAsia="Times New Roman" w:hAnsi="Times New Roman" w:cs="Times New Roman"/>
        <w:sz w:val="20"/>
        <w:szCs w:val="20"/>
      </w:rPr>
      <w:t>ão em Engenharia de Alimentos da Universidade Federal do Rio Grande do Sul.</w:t>
    </w:r>
  </w:p>
  <w:p w14:paraId="22ABBF02" w14:textId="77777777" w:rsidR="00C75A7A" w:rsidRDefault="002732C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Docente do curso de Graduação em Engenharia de Alimentos Pós-Graduação da Universidade Federal do Rio Grande do Sul.</w:t>
    </w:r>
  </w:p>
  <w:p w14:paraId="22ABBF03" w14:textId="77777777" w:rsidR="00C75A7A" w:rsidRDefault="00C75A7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BBF04" w14:textId="77777777" w:rsidR="00000000" w:rsidRDefault="002732C3">
      <w:pPr>
        <w:spacing w:after="0" w:line="240" w:lineRule="auto"/>
      </w:pPr>
      <w:r>
        <w:separator/>
      </w:r>
    </w:p>
  </w:footnote>
  <w:footnote w:type="continuationSeparator" w:id="0">
    <w:p w14:paraId="22ABBF06" w14:textId="77777777" w:rsidR="00000000" w:rsidRDefault="00273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BEF5" w14:textId="77777777" w:rsidR="00C75A7A" w:rsidRDefault="00C75A7A">
    <w:pPr>
      <w:widowControl w:val="0"/>
      <w:pBdr>
        <w:top w:val="nil"/>
        <w:left w:val="nil"/>
        <w:bottom w:val="nil"/>
        <w:right w:val="nil"/>
        <w:between w:val="nil"/>
      </w:pBdr>
      <w:spacing w:after="0" w:line="276" w:lineRule="auto"/>
      <w:rPr>
        <w:rFonts w:ascii="Arial" w:eastAsia="Arial" w:hAnsi="Arial" w:cs="Arial"/>
        <w:b/>
        <w:sz w:val="24"/>
        <w:szCs w:val="24"/>
      </w:rPr>
    </w:pPr>
  </w:p>
  <w:tbl>
    <w:tblPr>
      <w:tblStyle w:val="a"/>
      <w:tblW w:w="11907" w:type="dxa"/>
      <w:tblInd w:w="-1701" w:type="dxa"/>
      <w:tblBorders>
        <w:top w:val="nil"/>
        <w:left w:val="nil"/>
        <w:bottom w:val="nil"/>
        <w:right w:val="nil"/>
        <w:insideH w:val="nil"/>
        <w:insideV w:val="nil"/>
      </w:tblBorders>
      <w:tblLayout w:type="fixed"/>
      <w:tblLook w:val="0400" w:firstRow="0" w:lastRow="0" w:firstColumn="0" w:lastColumn="0" w:noHBand="0" w:noVBand="1"/>
    </w:tblPr>
    <w:tblGrid>
      <w:gridCol w:w="2556"/>
      <w:gridCol w:w="7225"/>
      <w:gridCol w:w="2126"/>
    </w:tblGrid>
    <w:tr w:rsidR="00C75A7A" w14:paraId="22ABBEFB" w14:textId="77777777">
      <w:trPr>
        <w:trHeight w:val="1266"/>
      </w:trPr>
      <w:tc>
        <w:tcPr>
          <w:tcW w:w="2556" w:type="dxa"/>
        </w:tcPr>
        <w:p w14:paraId="22ABBEF6" w14:textId="77777777" w:rsidR="00C75A7A" w:rsidRDefault="002732C3">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22ABBF04" wp14:editId="22ABBF05">
                <wp:extent cx="1514414" cy="85178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14" cy="851785"/>
                        </a:xfrm>
                        <a:prstGeom prst="rect">
                          <a:avLst/>
                        </a:prstGeom>
                        <a:ln/>
                      </pic:spPr>
                    </pic:pic>
                  </a:graphicData>
                </a:graphic>
              </wp:inline>
            </w:drawing>
          </w:r>
        </w:p>
      </w:tc>
      <w:tc>
        <w:tcPr>
          <w:tcW w:w="7225" w:type="dxa"/>
          <w:vAlign w:val="center"/>
        </w:tcPr>
        <w:p w14:paraId="22ABBEF7" w14:textId="77777777" w:rsidR="00C75A7A" w:rsidRDefault="002732C3">
          <w:pPr>
            <w:jc w:val="center"/>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I SIMPÓSIO SUL-MATO-GROSSENSE DE TECNOLOGIA E ENGENHARIA DE ALIMENTOS ONLINE</w:t>
          </w:r>
        </w:p>
        <w:p w14:paraId="22ABBEF8" w14:textId="77777777" w:rsidR="00C75A7A" w:rsidRDefault="002732C3">
          <w:pPr>
            <w:jc w:val="center"/>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UNIVERSIDADE FEDERAL DA GRANDE DOURADOS</w:t>
          </w:r>
        </w:p>
        <w:p w14:paraId="22ABBEF9" w14:textId="77777777" w:rsidR="00C75A7A" w:rsidRDefault="002732C3">
          <w:pPr>
            <w:jc w:val="center"/>
            <w:rPr>
              <w:rFonts w:ascii="Times New Roman" w:eastAsia="Times New Roman" w:hAnsi="Times New Roman" w:cs="Times New Roman"/>
              <w:color w:val="323E4F"/>
            </w:rPr>
          </w:pPr>
          <w:r>
            <w:rPr>
              <w:rFonts w:ascii="Times New Roman" w:eastAsia="Times New Roman" w:hAnsi="Times New Roman" w:cs="Times New Roman"/>
              <w:color w:val="323E4F"/>
              <w:sz w:val="24"/>
              <w:szCs w:val="24"/>
            </w:rPr>
            <w:t>08 DE MARÇO DE 2021</w:t>
          </w:r>
        </w:p>
      </w:tc>
      <w:tc>
        <w:tcPr>
          <w:tcW w:w="2126" w:type="dxa"/>
          <w:vAlign w:val="center"/>
        </w:tcPr>
        <w:p w14:paraId="22ABBEFA" w14:textId="77777777" w:rsidR="00C75A7A" w:rsidRDefault="002732C3">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22ABBF06" wp14:editId="22ABBF07">
                <wp:extent cx="1177317" cy="651993"/>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0176" t="19479" r="10675" b="22077"/>
                        <a:stretch>
                          <a:fillRect/>
                        </a:stretch>
                      </pic:blipFill>
                      <pic:spPr>
                        <a:xfrm>
                          <a:off x="0" y="0"/>
                          <a:ext cx="1177317" cy="651993"/>
                        </a:xfrm>
                        <a:prstGeom prst="rect">
                          <a:avLst/>
                        </a:prstGeom>
                        <a:ln/>
                      </pic:spPr>
                    </pic:pic>
                  </a:graphicData>
                </a:graphic>
              </wp:inline>
            </w:drawing>
          </w:r>
        </w:p>
      </w:tc>
    </w:tr>
  </w:tbl>
  <w:p w14:paraId="22ABBEFC" w14:textId="77777777" w:rsidR="00C75A7A" w:rsidRDefault="002732C3">
    <w:pPr>
      <w:pBdr>
        <w:top w:val="nil"/>
        <w:left w:val="nil"/>
        <w:bottom w:val="nil"/>
        <w:right w:val="nil"/>
        <w:between w:val="nil"/>
      </w:pBdr>
      <w:tabs>
        <w:tab w:val="center" w:pos="4252"/>
        <w:tab w:val="right" w:pos="8504"/>
      </w:tabs>
      <w:spacing w:after="0" w:line="240" w:lineRule="auto"/>
      <w:jc w:val="both"/>
      <w:rPr>
        <w:color w:val="000000"/>
      </w:rPr>
    </w:pPr>
    <w:r>
      <w:rPr>
        <w:noProof/>
      </w:rPr>
      <mc:AlternateContent>
        <mc:Choice Requires="wps">
          <w:drawing>
            <wp:anchor distT="0" distB="0" distL="114300" distR="114300" simplePos="0" relativeHeight="251658240" behindDoc="0" locked="0" layoutInCell="1" hidden="0" allowOverlap="1" wp14:anchorId="22ABBF08" wp14:editId="22ABBF09">
              <wp:simplePos x="0" y="0"/>
              <wp:positionH relativeFrom="column">
                <wp:posOffset>-888999</wp:posOffset>
              </wp:positionH>
              <wp:positionV relativeFrom="paragraph">
                <wp:posOffset>88900</wp:posOffset>
              </wp:positionV>
              <wp:extent cx="7134225" cy="12700"/>
              <wp:effectExtent l="0" t="0" r="0" b="0"/>
              <wp:wrapNone/>
              <wp:docPr id="8" name=""/>
              <wp:cNvGraphicFramePr/>
              <a:graphic xmlns:a="http://schemas.openxmlformats.org/drawingml/2006/main">
                <a:graphicData uri="http://schemas.microsoft.com/office/word/2010/wordprocessingShape">
                  <wps:wsp>
                    <wps:cNvCnPr/>
                    <wps:spPr>
                      <a:xfrm>
                        <a:off x="1778888" y="3780000"/>
                        <a:ext cx="7134225" cy="0"/>
                      </a:xfrm>
                      <a:prstGeom prst="straightConnector1">
                        <a:avLst/>
                      </a:prstGeom>
                      <a:noFill/>
                      <a:ln w="9525" cap="flat" cmpd="sng">
                        <a:solidFill>
                          <a:srgbClr val="0070C0"/>
                        </a:solidFill>
                        <a:prstDash val="solid"/>
                        <a:miter lim="800000"/>
                        <a:headEnd type="none" w="sm" len="sm"/>
                        <a:tailEnd type="none" w="sm" len="sm"/>
                      </a:ln>
                    </wps:spPr>
                    <wps:bodyPr/>
                  </wps:wsp>
                </a:graphicData>
              </a:graphic>
            </wp:anchor>
          </w:drawing>
        </mc:Choice>
        <mc:Fallback>
          <w:pict>
            <v:shapetype w14:anchorId="2E8AD8FF" id="_x0000_t32" coordsize="21600,21600" o:spt="32" o:oned="t" path="m,l21600,21600e" filled="f">
              <v:path arrowok="t" fillok="f" o:connecttype="none"/>
              <o:lock v:ext="edit" shapetype="t"/>
            </v:shapetype>
            <v:shape id="Straight Arrow Connector 8" o:spid="_x0000_s1026" type="#_x0000_t32" style="position:absolute;margin-left:-70pt;margin-top:7pt;width:561.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" strokecolor="#0070c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9264" behindDoc="0" locked="0" layoutInCell="1" hidden="0" allowOverlap="1" wp14:anchorId="22ABBF0A" wp14:editId="22ABBF0B">
              <wp:simplePos x="0" y="0"/>
              <wp:positionH relativeFrom="column">
                <wp:posOffset>-863599</wp:posOffset>
              </wp:positionH>
              <wp:positionV relativeFrom="paragraph">
                <wp:posOffset>12700</wp:posOffset>
              </wp:positionV>
              <wp:extent cx="7086600" cy="12700"/>
              <wp:effectExtent l="0" t="0" r="0" b="0"/>
              <wp:wrapNone/>
              <wp:docPr id="7" name=""/>
              <wp:cNvGraphicFramePr/>
              <a:graphic xmlns:a="http://schemas.openxmlformats.org/drawingml/2006/main">
                <a:graphicData uri="http://schemas.microsoft.com/office/word/2010/wordprocessingShape">
                  <wps:wsp>
                    <wps:cNvCnPr/>
                    <wps:spPr>
                      <a:xfrm>
                        <a:off x="1802700" y="3780000"/>
                        <a:ext cx="7086600" cy="0"/>
                      </a:xfrm>
                      <a:prstGeom prst="straightConnector1">
                        <a:avLst/>
                      </a:prstGeom>
                      <a:noFill/>
                      <a:ln w="9525" cap="flat" cmpd="sng">
                        <a:solidFill>
                          <a:srgbClr val="0070C0"/>
                        </a:solidFill>
                        <a:prstDash val="solid"/>
                        <a:miter lim="800000"/>
                        <a:headEnd type="none" w="sm" len="sm"/>
                        <a:tailEnd type="none" w="sm" len="sm"/>
                      </a:ln>
                    </wps:spPr>
                    <wps:bodyPr/>
                  </wps:wsp>
                </a:graphicData>
              </a:graphic>
            </wp:anchor>
          </w:drawing>
        </mc:Choice>
        <mc:Fallback>
          <w:pict>
            <v:shape w14:anchorId="0A66AA7C" id="Straight Arrow Connector 7" o:spid="_x0000_s1026" type="#_x0000_t32" style="position:absolute;margin-left:-68pt;margin-top:1pt;width:55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" strokecolor="#0070c0">
              <v:stroke startarrowwidth="narrow" startarrowlength="short" endarrowwidth="narrow" endarrowlength="short" joinstyle="miter"/>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7A"/>
    <w:rsid w:val="002732C3"/>
    <w:rsid w:val="004B1ECF"/>
    <w:rsid w:val="004E49D1"/>
    <w:rsid w:val="006E237D"/>
    <w:rsid w:val="008A1C87"/>
    <w:rsid w:val="00C17830"/>
    <w:rsid w:val="00C75A7A"/>
    <w:rsid w:val="00F21B1E"/>
    <w:rsid w:val="00F24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BEEA"/>
  <w15:docId w15:val="{0D3A369D-5BEB-4680-A2AB-A3588F4E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B0FED"/>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0FED"/>
  </w:style>
  <w:style w:type="paragraph" w:styleId="Footer">
    <w:name w:val="footer"/>
    <w:basedOn w:val="Normal"/>
    <w:link w:val="FooterChar"/>
    <w:uiPriority w:val="99"/>
    <w:unhideWhenUsed/>
    <w:rsid w:val="00DB0FED"/>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0FED"/>
  </w:style>
  <w:style w:type="table" w:styleId="TableGrid">
    <w:name w:val="Table Grid"/>
    <w:basedOn w:val="TableNormal"/>
    <w:uiPriority w:val="39"/>
    <w:rsid w:val="00DB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0D7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7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5GwZNTwPakkPGY8nXoyom86+/w==">AMUW2mXaMdrR4i/5F/kwdYHVcaoho3152c0eEI5Vqe4UbD2YkatkLuzF+0oHRcoSmvc0iPqkwJfjvviiAuMpl4aTbZAT3zF5gP0Ud/XZNQ4D0suEz2Q3d4A=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cp:lastModifiedBy>Stefani Lopes</cp:lastModifiedBy>
  <cp:revision>2</cp:revision>
  <dcterms:created xsi:type="dcterms:W3CDTF">2021-01-23T18:07:00Z</dcterms:created>
  <dcterms:modified xsi:type="dcterms:W3CDTF">2021-01-23T18:07:00Z</dcterms:modified>
</cp:coreProperties>
</file>