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204BE" w14:textId="47EB6895" w:rsidR="002F4395" w:rsidRPr="00E33F95" w:rsidRDefault="001B2CA2" w:rsidP="002F4395">
      <w:pPr>
        <w:spacing w:line="276" w:lineRule="auto"/>
        <w:jc w:val="center"/>
        <w:rPr>
          <w:rFonts w:ascii="Times New Roman" w:hAnsi="Times New Roman"/>
          <w:b/>
          <w:sz w:val="28"/>
          <w:szCs w:val="24"/>
          <w:lang w:val="en-US"/>
        </w:rPr>
      </w:pPr>
      <w:r w:rsidRPr="001B2CA2">
        <w:rPr>
          <w:rFonts w:ascii="Times New Roman" w:hAnsi="Times New Roman"/>
          <w:b/>
          <w:sz w:val="28"/>
          <w:szCs w:val="24"/>
          <w:lang w:val="en-US"/>
        </w:rPr>
        <w:t xml:space="preserve">LECANOMICS: MERGING CITIZEN SCIENCE AND MOLECULAR GENETICS TO SPEED UP SPECIES RECOGNITION AND DELIMITATION IN THE GENUS </w:t>
      </w:r>
      <w:proofErr w:type="spellStart"/>
      <w:r w:rsidR="00752CF3" w:rsidRPr="00752CF3">
        <w:rPr>
          <w:rFonts w:ascii="Times New Roman" w:hAnsi="Times New Roman"/>
          <w:b/>
          <w:i/>
          <w:sz w:val="28"/>
          <w:szCs w:val="24"/>
          <w:lang w:val="en-US"/>
        </w:rPr>
        <w:t>Lecanora</w:t>
      </w:r>
      <w:proofErr w:type="spellEnd"/>
    </w:p>
    <w:p w14:paraId="02E4E10E" w14:textId="7B512F9C" w:rsidR="001B2CA2" w:rsidRPr="00E33F95" w:rsidRDefault="001B2CA2" w:rsidP="00752CF3">
      <w:pPr>
        <w:spacing w:after="120"/>
        <w:jc w:val="center"/>
        <w:rPr>
          <w:rFonts w:ascii="Times New Roman" w:hAnsi="Times New Roman"/>
          <w:sz w:val="24"/>
          <w:szCs w:val="24"/>
          <w:vertAlign w:val="superscript"/>
          <w:lang w:val="en-US"/>
        </w:rPr>
      </w:pPr>
      <w:r>
        <w:rPr>
          <w:rFonts w:ascii="Times New Roman" w:hAnsi="Times New Roman"/>
          <w:sz w:val="24"/>
          <w:szCs w:val="24"/>
          <w:lang w:val="en-US"/>
        </w:rPr>
        <w:t>Christian Printzen</w:t>
      </w:r>
      <w:r w:rsidRPr="00E33F95">
        <w:rPr>
          <w:rFonts w:ascii="Times New Roman" w:hAnsi="Times New Roman"/>
          <w:sz w:val="24"/>
          <w:szCs w:val="24"/>
          <w:vertAlign w:val="superscript"/>
          <w:lang w:val="en-US"/>
        </w:rPr>
        <w:t>1*</w:t>
      </w:r>
      <w:r w:rsidRPr="00E33F95">
        <w:rPr>
          <w:rFonts w:ascii="Times New Roman" w:hAnsi="Times New Roman"/>
          <w:sz w:val="24"/>
          <w:szCs w:val="24"/>
          <w:lang w:val="en-US"/>
        </w:rPr>
        <w:t xml:space="preserve">; </w:t>
      </w:r>
      <w:r w:rsidR="00752CF3" w:rsidRPr="001B2CA2">
        <w:rPr>
          <w:rFonts w:ascii="Times New Roman" w:hAnsi="Times New Roman"/>
          <w:bCs/>
          <w:sz w:val="24"/>
          <w:szCs w:val="24"/>
        </w:rPr>
        <w:t>Frank Bungartz</w:t>
      </w:r>
      <w:r w:rsidR="00752CF3" w:rsidRPr="001B2CA2">
        <w:rPr>
          <w:rFonts w:ascii="Times New Roman" w:hAnsi="Times New Roman"/>
          <w:sz w:val="24"/>
          <w:szCs w:val="24"/>
          <w:vertAlign w:val="superscript"/>
          <w:lang w:val="en-US"/>
        </w:rPr>
        <w:t>2</w:t>
      </w:r>
      <w:r w:rsidR="00752CF3" w:rsidRPr="00E33F95">
        <w:rPr>
          <w:rFonts w:ascii="Times New Roman" w:hAnsi="Times New Roman"/>
          <w:sz w:val="24"/>
          <w:szCs w:val="24"/>
          <w:lang w:val="en-US"/>
        </w:rPr>
        <w:t xml:space="preserve">; </w:t>
      </w:r>
      <w:r w:rsidR="00752CF3" w:rsidRPr="001B2CA2">
        <w:rPr>
          <w:rFonts w:ascii="Times New Roman" w:hAnsi="Times New Roman"/>
          <w:bCs/>
          <w:sz w:val="24"/>
          <w:szCs w:val="24"/>
        </w:rPr>
        <w:t>Evgeny Davydov</w:t>
      </w:r>
      <w:r w:rsidR="00752CF3">
        <w:rPr>
          <w:rFonts w:ascii="Times New Roman" w:hAnsi="Times New Roman"/>
          <w:sz w:val="24"/>
          <w:szCs w:val="24"/>
          <w:vertAlign w:val="superscript"/>
          <w:lang w:val="en-US"/>
        </w:rPr>
        <w:t>3</w:t>
      </w:r>
      <w:r w:rsidR="00752CF3" w:rsidRPr="00E33F95">
        <w:rPr>
          <w:rFonts w:ascii="Times New Roman" w:hAnsi="Times New Roman"/>
          <w:sz w:val="24"/>
          <w:szCs w:val="24"/>
          <w:lang w:val="en-US"/>
        </w:rPr>
        <w:t xml:space="preserve">; </w:t>
      </w:r>
      <w:proofErr w:type="spellStart"/>
      <w:r>
        <w:rPr>
          <w:rFonts w:ascii="Times New Roman" w:hAnsi="Times New Roman"/>
          <w:sz w:val="24"/>
          <w:szCs w:val="24"/>
          <w:lang w:val="en-US"/>
        </w:rPr>
        <w:t>Cristóbal</w:t>
      </w:r>
      <w:proofErr w:type="spellEnd"/>
      <w:r>
        <w:rPr>
          <w:rFonts w:ascii="Times New Roman" w:hAnsi="Times New Roman"/>
          <w:sz w:val="24"/>
          <w:szCs w:val="24"/>
          <w:lang w:val="en-US"/>
        </w:rPr>
        <w:t xml:space="preserve"> Ivanovich</w:t>
      </w:r>
      <w:r>
        <w:rPr>
          <w:rFonts w:ascii="Times New Roman" w:hAnsi="Times New Roman"/>
          <w:sz w:val="24"/>
          <w:szCs w:val="24"/>
          <w:vertAlign w:val="superscript"/>
          <w:lang w:val="en-US"/>
        </w:rPr>
        <w:t>1</w:t>
      </w:r>
      <w:r w:rsidRPr="00E33F95">
        <w:rPr>
          <w:rFonts w:ascii="Times New Roman" w:hAnsi="Times New Roman"/>
          <w:sz w:val="24"/>
          <w:szCs w:val="24"/>
          <w:lang w:val="en-US"/>
        </w:rPr>
        <w:t xml:space="preserve">; </w:t>
      </w:r>
      <w:r w:rsidR="00752CF3" w:rsidRPr="001B2CA2">
        <w:rPr>
          <w:rFonts w:ascii="Times New Roman" w:hAnsi="Times New Roman"/>
          <w:bCs/>
          <w:sz w:val="24"/>
          <w:szCs w:val="24"/>
        </w:rPr>
        <w:t>Steven D. Leavitt</w:t>
      </w:r>
      <w:r w:rsidR="00752CF3">
        <w:rPr>
          <w:rFonts w:ascii="Times New Roman" w:hAnsi="Times New Roman"/>
          <w:sz w:val="24"/>
          <w:szCs w:val="24"/>
          <w:vertAlign w:val="superscript"/>
          <w:lang w:val="en-US"/>
        </w:rPr>
        <w:t>4</w:t>
      </w:r>
      <w:r w:rsidR="00752CF3" w:rsidRPr="00E33F95">
        <w:rPr>
          <w:rFonts w:ascii="Times New Roman" w:hAnsi="Times New Roman"/>
          <w:sz w:val="24"/>
          <w:szCs w:val="24"/>
          <w:lang w:val="en-US"/>
        </w:rPr>
        <w:t xml:space="preserve">; </w:t>
      </w:r>
      <w:r w:rsidR="00752CF3" w:rsidRPr="001B2CA2">
        <w:rPr>
          <w:rFonts w:ascii="Times New Roman" w:hAnsi="Times New Roman"/>
          <w:bCs/>
          <w:sz w:val="24"/>
          <w:szCs w:val="24"/>
        </w:rPr>
        <w:t>Edyta Mazur</w:t>
      </w:r>
      <w:r w:rsidR="00752CF3">
        <w:rPr>
          <w:rFonts w:ascii="Times New Roman" w:hAnsi="Times New Roman"/>
          <w:sz w:val="24"/>
          <w:szCs w:val="24"/>
          <w:vertAlign w:val="superscript"/>
          <w:lang w:val="en-US"/>
        </w:rPr>
        <w:t>5</w:t>
      </w:r>
      <w:r w:rsidR="00752CF3" w:rsidRPr="00E33F95">
        <w:rPr>
          <w:rFonts w:ascii="Times New Roman" w:hAnsi="Times New Roman"/>
          <w:sz w:val="24"/>
          <w:szCs w:val="24"/>
          <w:lang w:val="en-US"/>
        </w:rPr>
        <w:t xml:space="preserve">; </w:t>
      </w:r>
      <w:r w:rsidR="00752CF3" w:rsidRPr="00752CF3">
        <w:rPr>
          <w:rFonts w:ascii="Times New Roman" w:hAnsi="Times New Roman"/>
          <w:bCs/>
          <w:sz w:val="24"/>
          <w:szCs w:val="24"/>
        </w:rPr>
        <w:t>Lucia Muggia</w:t>
      </w:r>
      <w:r w:rsidR="00752CF3">
        <w:rPr>
          <w:rFonts w:ascii="Times New Roman" w:hAnsi="Times New Roman"/>
          <w:sz w:val="24"/>
          <w:szCs w:val="24"/>
          <w:vertAlign w:val="superscript"/>
          <w:lang w:val="en-US"/>
        </w:rPr>
        <w:t>6</w:t>
      </w:r>
      <w:r w:rsidR="00752CF3" w:rsidRPr="00E33F95">
        <w:rPr>
          <w:rFonts w:ascii="Times New Roman" w:hAnsi="Times New Roman"/>
          <w:sz w:val="24"/>
          <w:szCs w:val="24"/>
          <w:lang w:val="en-US"/>
        </w:rPr>
        <w:t xml:space="preserve">; </w:t>
      </w:r>
      <w:r w:rsidRPr="001B2CA2">
        <w:rPr>
          <w:rFonts w:ascii="Times New Roman" w:hAnsi="Times New Roman"/>
          <w:bCs/>
          <w:sz w:val="24"/>
          <w:szCs w:val="24"/>
        </w:rPr>
        <w:t>Zdenek Palice</w:t>
      </w:r>
      <w:r w:rsidR="00752CF3">
        <w:rPr>
          <w:rFonts w:ascii="Times New Roman" w:hAnsi="Times New Roman"/>
          <w:sz w:val="24"/>
          <w:szCs w:val="24"/>
          <w:vertAlign w:val="superscript"/>
          <w:lang w:val="en-US"/>
        </w:rPr>
        <w:t>7</w:t>
      </w:r>
      <w:r w:rsidRPr="00E33F95">
        <w:rPr>
          <w:rFonts w:ascii="Times New Roman" w:hAnsi="Times New Roman"/>
          <w:sz w:val="24"/>
          <w:szCs w:val="24"/>
          <w:lang w:val="en-US"/>
        </w:rPr>
        <w:t xml:space="preserve">; </w:t>
      </w:r>
      <w:r w:rsidRPr="001B2CA2">
        <w:rPr>
          <w:rFonts w:ascii="Times New Roman" w:hAnsi="Times New Roman"/>
          <w:bCs/>
          <w:sz w:val="24"/>
          <w:szCs w:val="24"/>
        </w:rPr>
        <w:t>Lucyna Sliwa</w:t>
      </w:r>
      <w:r>
        <w:rPr>
          <w:rFonts w:ascii="Times New Roman" w:hAnsi="Times New Roman"/>
          <w:sz w:val="24"/>
          <w:szCs w:val="24"/>
          <w:vertAlign w:val="superscript"/>
          <w:lang w:val="en-US"/>
        </w:rPr>
        <w:t>5</w:t>
      </w:r>
      <w:r w:rsidRPr="00E33F95">
        <w:rPr>
          <w:rFonts w:ascii="Times New Roman" w:hAnsi="Times New Roman"/>
          <w:sz w:val="24"/>
          <w:szCs w:val="24"/>
          <w:lang w:val="en-US"/>
        </w:rPr>
        <w:t xml:space="preserve">; </w:t>
      </w:r>
      <w:r w:rsidRPr="001B2CA2">
        <w:rPr>
          <w:rFonts w:ascii="Times New Roman" w:hAnsi="Times New Roman"/>
          <w:bCs/>
          <w:sz w:val="24"/>
          <w:szCs w:val="24"/>
        </w:rPr>
        <w:t>Mohammad Sohrabi</w:t>
      </w:r>
      <w:r w:rsidR="00752CF3">
        <w:rPr>
          <w:rFonts w:ascii="Times New Roman" w:hAnsi="Times New Roman"/>
          <w:sz w:val="24"/>
          <w:szCs w:val="24"/>
          <w:vertAlign w:val="superscript"/>
          <w:lang w:val="en-US"/>
        </w:rPr>
        <w:t>8</w:t>
      </w:r>
    </w:p>
    <w:p w14:paraId="76C27127" w14:textId="2593280A" w:rsidR="002F4395" w:rsidRPr="00E33F95" w:rsidRDefault="001B2CA2" w:rsidP="001B2CA2">
      <w:pPr>
        <w:jc w:val="center"/>
        <w:rPr>
          <w:rStyle w:val="Hyperlink"/>
          <w:rFonts w:ascii="Times New Roman" w:hAnsi="Times New Roman"/>
          <w:color w:val="000000" w:themeColor="text1"/>
          <w:sz w:val="24"/>
          <w:szCs w:val="24"/>
          <w:u w:val="none"/>
          <w:lang w:val="en-US"/>
        </w:rPr>
      </w:pPr>
      <w:r w:rsidRPr="00E33F95">
        <w:rPr>
          <w:rFonts w:ascii="Times New Roman" w:hAnsi="Times New Roman"/>
          <w:sz w:val="24"/>
          <w:szCs w:val="24"/>
          <w:vertAlign w:val="superscript"/>
          <w:lang w:val="en-US"/>
        </w:rPr>
        <w:t xml:space="preserve">1 </w:t>
      </w:r>
      <w:proofErr w:type="spellStart"/>
      <w:r>
        <w:rPr>
          <w:rFonts w:ascii="Times New Roman" w:hAnsi="Times New Roman"/>
          <w:color w:val="000000" w:themeColor="text1"/>
          <w:sz w:val="24"/>
          <w:szCs w:val="24"/>
          <w:lang w:val="en-US"/>
        </w:rPr>
        <w:t>Senckenberg</w:t>
      </w:r>
      <w:proofErr w:type="spellEnd"/>
      <w:r>
        <w:rPr>
          <w:rFonts w:ascii="Times New Roman" w:hAnsi="Times New Roman"/>
          <w:color w:val="000000" w:themeColor="text1"/>
          <w:sz w:val="24"/>
          <w:szCs w:val="24"/>
          <w:lang w:val="en-US"/>
        </w:rPr>
        <w:t xml:space="preserve"> Research Institute, Frankfurt, Germany</w:t>
      </w:r>
      <w:r w:rsidRPr="00E33F95">
        <w:rPr>
          <w:rFonts w:ascii="Times New Roman" w:hAnsi="Times New Roman"/>
          <w:color w:val="000000" w:themeColor="text1"/>
          <w:sz w:val="24"/>
          <w:szCs w:val="24"/>
          <w:lang w:val="en-US"/>
        </w:rPr>
        <w:t xml:space="preserve">; </w:t>
      </w:r>
      <w:r w:rsidRPr="00E33F95">
        <w:rPr>
          <w:rFonts w:ascii="Times New Roman" w:hAnsi="Times New Roman"/>
          <w:color w:val="000000" w:themeColor="text1"/>
          <w:sz w:val="24"/>
          <w:szCs w:val="24"/>
          <w:vertAlign w:val="superscript"/>
          <w:lang w:val="en-US"/>
        </w:rPr>
        <w:t xml:space="preserve">2 </w:t>
      </w:r>
      <w:r w:rsidRPr="001B2CA2">
        <w:rPr>
          <w:rFonts w:ascii="Times New Roman" w:hAnsi="Times New Roman"/>
          <w:sz w:val="24"/>
          <w:szCs w:val="24"/>
        </w:rPr>
        <w:t>Arizona State University</w:t>
      </w:r>
      <w:r>
        <w:rPr>
          <w:rFonts w:ascii="Times New Roman" w:hAnsi="Times New Roman"/>
          <w:sz w:val="24"/>
          <w:szCs w:val="24"/>
        </w:rPr>
        <w:t>,</w:t>
      </w:r>
      <w:r w:rsidRPr="001B2CA2">
        <w:rPr>
          <w:rFonts w:ascii="Times New Roman" w:hAnsi="Times New Roman"/>
          <w:sz w:val="24"/>
          <w:szCs w:val="24"/>
        </w:rPr>
        <w:t xml:space="preserve"> </w:t>
      </w:r>
      <w:r>
        <w:rPr>
          <w:rFonts w:ascii="Times New Roman" w:hAnsi="Times New Roman"/>
          <w:sz w:val="24"/>
          <w:szCs w:val="24"/>
        </w:rPr>
        <w:t xml:space="preserve">Tempe, </w:t>
      </w:r>
      <w:r w:rsidRPr="001B2CA2">
        <w:rPr>
          <w:rFonts w:ascii="Times New Roman" w:hAnsi="Times New Roman"/>
          <w:sz w:val="24"/>
          <w:szCs w:val="24"/>
        </w:rPr>
        <w:t>USA</w:t>
      </w:r>
      <w:r w:rsidRPr="00E33F95">
        <w:rPr>
          <w:rFonts w:ascii="Times New Roman" w:hAnsi="Times New Roman"/>
          <w:color w:val="000000" w:themeColor="text1"/>
          <w:sz w:val="24"/>
          <w:szCs w:val="24"/>
          <w:lang w:val="en-US"/>
        </w:rPr>
        <w:t xml:space="preserve">; </w:t>
      </w:r>
      <w:r w:rsidR="00752CF3">
        <w:rPr>
          <w:rFonts w:ascii="Times New Roman" w:hAnsi="Times New Roman"/>
          <w:color w:val="000000" w:themeColor="text1"/>
          <w:sz w:val="24"/>
          <w:szCs w:val="24"/>
          <w:vertAlign w:val="superscript"/>
          <w:lang w:val="en-US"/>
        </w:rPr>
        <w:t>3</w:t>
      </w:r>
      <w:r w:rsidR="00752CF3" w:rsidRPr="00E33F95">
        <w:rPr>
          <w:rFonts w:ascii="Times New Roman" w:hAnsi="Times New Roman"/>
          <w:color w:val="000000" w:themeColor="text1"/>
          <w:sz w:val="24"/>
          <w:szCs w:val="24"/>
          <w:vertAlign w:val="superscript"/>
          <w:lang w:val="en-US"/>
        </w:rPr>
        <w:t xml:space="preserve"> </w:t>
      </w:r>
      <w:r w:rsidR="00752CF3" w:rsidRPr="001B2CA2">
        <w:rPr>
          <w:rFonts w:ascii="Times New Roman" w:hAnsi="Times New Roman"/>
          <w:color w:val="000000" w:themeColor="text1"/>
          <w:sz w:val="24"/>
          <w:szCs w:val="24"/>
        </w:rPr>
        <w:t>Altai Stat</w:t>
      </w:r>
      <w:r w:rsidR="00752CF3">
        <w:rPr>
          <w:rFonts w:ascii="Times New Roman" w:hAnsi="Times New Roman"/>
          <w:color w:val="000000" w:themeColor="text1"/>
          <w:sz w:val="24"/>
          <w:szCs w:val="24"/>
        </w:rPr>
        <w:t>e University, Barnaul, Russia</w:t>
      </w:r>
      <w:r w:rsidR="00752CF3" w:rsidRPr="00E33F95">
        <w:rPr>
          <w:rFonts w:ascii="Times New Roman" w:hAnsi="Times New Roman"/>
          <w:color w:val="000000" w:themeColor="text1"/>
          <w:sz w:val="24"/>
          <w:szCs w:val="24"/>
          <w:lang w:val="en-US"/>
        </w:rPr>
        <w:t xml:space="preserve">; </w:t>
      </w:r>
      <w:r w:rsidR="00752CF3" w:rsidRPr="00E33F95">
        <w:rPr>
          <w:rFonts w:ascii="Times New Roman" w:hAnsi="Times New Roman"/>
          <w:color w:val="000000" w:themeColor="text1"/>
          <w:sz w:val="24"/>
          <w:szCs w:val="24"/>
          <w:vertAlign w:val="superscript"/>
          <w:lang w:val="en-US"/>
        </w:rPr>
        <w:t xml:space="preserve">4 </w:t>
      </w:r>
      <w:r w:rsidR="00752CF3" w:rsidRPr="001B2CA2">
        <w:rPr>
          <w:rFonts w:ascii="Times New Roman" w:hAnsi="Times New Roman"/>
          <w:color w:val="000000" w:themeColor="text1"/>
          <w:sz w:val="24"/>
          <w:szCs w:val="24"/>
        </w:rPr>
        <w:t>Brigh</w:t>
      </w:r>
      <w:r w:rsidR="00752CF3">
        <w:rPr>
          <w:rFonts w:ascii="Times New Roman" w:hAnsi="Times New Roman"/>
          <w:color w:val="000000" w:themeColor="text1"/>
          <w:sz w:val="24"/>
          <w:szCs w:val="24"/>
        </w:rPr>
        <w:t>am Young University, Provo, USA</w:t>
      </w:r>
      <w:r w:rsidR="00752CF3" w:rsidRPr="00E33F95">
        <w:rPr>
          <w:rFonts w:ascii="Times New Roman" w:hAnsi="Times New Roman"/>
          <w:color w:val="000000" w:themeColor="text1"/>
          <w:sz w:val="24"/>
          <w:szCs w:val="24"/>
          <w:lang w:val="en-US"/>
        </w:rPr>
        <w:t xml:space="preserve">; </w:t>
      </w:r>
      <w:r w:rsidRPr="00E33F95">
        <w:rPr>
          <w:rFonts w:ascii="Times New Roman" w:hAnsi="Times New Roman"/>
          <w:color w:val="000000" w:themeColor="text1"/>
          <w:sz w:val="24"/>
          <w:szCs w:val="24"/>
          <w:vertAlign w:val="superscript"/>
          <w:lang w:val="en-US"/>
        </w:rPr>
        <w:t xml:space="preserve">5 </w:t>
      </w:r>
      <w:r w:rsidRPr="001B2CA2">
        <w:rPr>
          <w:rFonts w:ascii="Times New Roman" w:hAnsi="Times New Roman"/>
          <w:color w:val="000000" w:themeColor="text1"/>
          <w:sz w:val="24"/>
          <w:szCs w:val="24"/>
        </w:rPr>
        <w:t>Polish Aca</w:t>
      </w:r>
      <w:r>
        <w:rPr>
          <w:rFonts w:ascii="Times New Roman" w:hAnsi="Times New Roman"/>
          <w:color w:val="000000" w:themeColor="text1"/>
          <w:sz w:val="24"/>
          <w:szCs w:val="24"/>
        </w:rPr>
        <w:t>demy of Sciences, Krakow, Poland</w:t>
      </w:r>
      <w:r w:rsidRPr="00E33F95">
        <w:rPr>
          <w:rFonts w:ascii="Times New Roman" w:hAnsi="Times New Roman"/>
          <w:color w:val="000000" w:themeColor="text1"/>
          <w:sz w:val="24"/>
          <w:szCs w:val="24"/>
          <w:lang w:val="en-US"/>
        </w:rPr>
        <w:t xml:space="preserve">; </w:t>
      </w:r>
      <w:r w:rsidR="00752CF3">
        <w:rPr>
          <w:rFonts w:ascii="Times New Roman" w:hAnsi="Times New Roman"/>
          <w:color w:val="000000" w:themeColor="text1"/>
          <w:sz w:val="24"/>
          <w:szCs w:val="24"/>
          <w:vertAlign w:val="superscript"/>
          <w:lang w:val="en-US"/>
        </w:rPr>
        <w:t>6</w:t>
      </w:r>
      <w:r w:rsidR="00752CF3" w:rsidRPr="00E33F95">
        <w:rPr>
          <w:rFonts w:ascii="Times New Roman" w:hAnsi="Times New Roman"/>
          <w:color w:val="000000" w:themeColor="text1"/>
          <w:sz w:val="24"/>
          <w:szCs w:val="24"/>
          <w:vertAlign w:val="superscript"/>
          <w:lang w:val="en-US"/>
        </w:rPr>
        <w:t xml:space="preserve"> </w:t>
      </w:r>
      <w:r w:rsidR="00752CF3" w:rsidRPr="00752CF3">
        <w:rPr>
          <w:rFonts w:ascii="Times New Roman" w:hAnsi="Times New Roman"/>
          <w:color w:val="000000" w:themeColor="text1"/>
          <w:sz w:val="24"/>
          <w:szCs w:val="24"/>
        </w:rPr>
        <w:t xml:space="preserve">Università </w:t>
      </w:r>
      <w:r w:rsidR="00752CF3">
        <w:rPr>
          <w:rFonts w:ascii="Times New Roman" w:hAnsi="Times New Roman"/>
          <w:color w:val="000000" w:themeColor="text1"/>
          <w:sz w:val="24"/>
          <w:szCs w:val="24"/>
        </w:rPr>
        <w:t>Degli Studi di Trieste, Italy</w:t>
      </w:r>
      <w:r w:rsidR="00752CF3" w:rsidRPr="00E33F95">
        <w:rPr>
          <w:rFonts w:ascii="Times New Roman" w:hAnsi="Times New Roman"/>
          <w:color w:val="000000" w:themeColor="text1"/>
          <w:sz w:val="24"/>
          <w:szCs w:val="24"/>
          <w:lang w:val="en-US"/>
        </w:rPr>
        <w:t xml:space="preserve">; </w:t>
      </w:r>
      <w:r w:rsidR="00752CF3">
        <w:rPr>
          <w:rFonts w:ascii="Times New Roman" w:hAnsi="Times New Roman"/>
          <w:color w:val="000000" w:themeColor="text1"/>
          <w:sz w:val="24"/>
          <w:szCs w:val="24"/>
          <w:vertAlign w:val="superscript"/>
          <w:lang w:val="en-US"/>
        </w:rPr>
        <w:t>7</w:t>
      </w:r>
      <w:r w:rsidR="00752CF3" w:rsidRPr="00E33F95">
        <w:rPr>
          <w:rFonts w:ascii="Times New Roman" w:hAnsi="Times New Roman"/>
          <w:color w:val="000000" w:themeColor="text1"/>
          <w:sz w:val="24"/>
          <w:szCs w:val="24"/>
          <w:vertAlign w:val="superscript"/>
          <w:lang w:val="en-US"/>
        </w:rPr>
        <w:t xml:space="preserve"> </w:t>
      </w:r>
      <w:r w:rsidR="00752CF3">
        <w:rPr>
          <w:rFonts w:ascii="Times New Roman" w:hAnsi="Times New Roman"/>
          <w:sz w:val="24"/>
          <w:szCs w:val="24"/>
        </w:rPr>
        <w:t xml:space="preserve">Czech Academy of Science, </w:t>
      </w:r>
      <w:r w:rsidR="00752CF3" w:rsidRPr="001B2CA2">
        <w:rPr>
          <w:rFonts w:ascii="Times New Roman" w:hAnsi="Times New Roman"/>
          <w:sz w:val="24"/>
          <w:szCs w:val="24"/>
        </w:rPr>
        <w:t>Pruhonice</w:t>
      </w:r>
      <w:r w:rsidR="00752CF3">
        <w:rPr>
          <w:rFonts w:ascii="Times New Roman" w:hAnsi="Times New Roman"/>
          <w:sz w:val="24"/>
          <w:szCs w:val="24"/>
        </w:rPr>
        <w:t>, Czech Republic</w:t>
      </w:r>
      <w:r w:rsidR="00752CF3" w:rsidRPr="00E33F95">
        <w:rPr>
          <w:rFonts w:ascii="Times New Roman" w:hAnsi="Times New Roman"/>
          <w:color w:val="000000" w:themeColor="text1"/>
          <w:sz w:val="24"/>
          <w:szCs w:val="24"/>
          <w:lang w:val="en-US"/>
        </w:rPr>
        <w:t xml:space="preserve">; </w:t>
      </w:r>
      <w:r w:rsidR="00752CF3">
        <w:rPr>
          <w:rFonts w:ascii="Times New Roman" w:hAnsi="Times New Roman"/>
          <w:color w:val="000000" w:themeColor="text1"/>
          <w:sz w:val="24"/>
          <w:szCs w:val="24"/>
          <w:vertAlign w:val="superscript"/>
          <w:lang w:val="en-US"/>
        </w:rPr>
        <w:t>8</w:t>
      </w:r>
      <w:r w:rsidRPr="001B2CA2">
        <w:rPr>
          <w:rFonts w:ascii="Times New Roman" w:hAnsi="Times New Roman"/>
          <w:color w:val="000000" w:themeColor="text1"/>
          <w:sz w:val="24"/>
          <w:szCs w:val="24"/>
          <w:lang w:val="en-US"/>
        </w:rPr>
        <w:t xml:space="preserve"> </w:t>
      </w:r>
      <w:r w:rsidRPr="001B2CA2">
        <w:rPr>
          <w:rFonts w:ascii="Times New Roman" w:hAnsi="Times New Roman"/>
          <w:color w:val="000000" w:themeColor="text1"/>
          <w:sz w:val="24"/>
          <w:szCs w:val="24"/>
        </w:rPr>
        <w:t>I</w:t>
      </w:r>
      <w:r w:rsidR="00752CF3">
        <w:rPr>
          <w:rFonts w:ascii="Times New Roman" w:hAnsi="Times New Roman"/>
          <w:color w:val="000000" w:themeColor="text1"/>
          <w:sz w:val="24"/>
          <w:szCs w:val="24"/>
        </w:rPr>
        <w:t xml:space="preserve">ranian </w:t>
      </w:r>
      <w:r>
        <w:rPr>
          <w:rFonts w:ascii="Times New Roman" w:hAnsi="Times New Roman"/>
          <w:color w:val="000000" w:themeColor="text1"/>
          <w:sz w:val="24"/>
          <w:szCs w:val="24"/>
        </w:rPr>
        <w:t>R</w:t>
      </w:r>
      <w:r w:rsidR="00752CF3">
        <w:rPr>
          <w:rFonts w:ascii="Times New Roman" w:hAnsi="Times New Roman"/>
          <w:color w:val="000000" w:themeColor="text1"/>
          <w:sz w:val="24"/>
          <w:szCs w:val="24"/>
        </w:rPr>
        <w:t xml:space="preserve">esearch </w:t>
      </w:r>
      <w:r>
        <w:rPr>
          <w:rFonts w:ascii="Times New Roman" w:hAnsi="Times New Roman"/>
          <w:color w:val="000000" w:themeColor="text1"/>
          <w:sz w:val="24"/>
          <w:szCs w:val="24"/>
        </w:rPr>
        <w:t>O</w:t>
      </w:r>
      <w:r w:rsidR="00752CF3">
        <w:rPr>
          <w:rFonts w:ascii="Times New Roman" w:hAnsi="Times New Roman"/>
          <w:color w:val="000000" w:themeColor="text1"/>
          <w:sz w:val="24"/>
          <w:szCs w:val="24"/>
        </w:rPr>
        <w:t xml:space="preserve">rganization for </w:t>
      </w:r>
      <w:r>
        <w:rPr>
          <w:rFonts w:ascii="Times New Roman" w:hAnsi="Times New Roman"/>
          <w:color w:val="000000" w:themeColor="text1"/>
          <w:sz w:val="24"/>
          <w:szCs w:val="24"/>
        </w:rPr>
        <w:t>S</w:t>
      </w:r>
      <w:r w:rsidR="00752CF3">
        <w:rPr>
          <w:rFonts w:ascii="Times New Roman" w:hAnsi="Times New Roman"/>
          <w:color w:val="000000" w:themeColor="text1"/>
          <w:sz w:val="24"/>
          <w:szCs w:val="24"/>
        </w:rPr>
        <w:t xml:space="preserve">cience and </w:t>
      </w:r>
      <w:r>
        <w:rPr>
          <w:rFonts w:ascii="Times New Roman" w:hAnsi="Times New Roman"/>
          <w:color w:val="000000" w:themeColor="text1"/>
          <w:sz w:val="24"/>
          <w:szCs w:val="24"/>
        </w:rPr>
        <w:t>T</w:t>
      </w:r>
      <w:r w:rsidR="00752CF3">
        <w:rPr>
          <w:rFonts w:ascii="Times New Roman" w:hAnsi="Times New Roman"/>
          <w:color w:val="000000" w:themeColor="text1"/>
          <w:sz w:val="24"/>
          <w:szCs w:val="24"/>
        </w:rPr>
        <w:t>echnoloy</w:t>
      </w:r>
      <w:r>
        <w:rPr>
          <w:rFonts w:ascii="Times New Roman" w:hAnsi="Times New Roman"/>
          <w:color w:val="000000" w:themeColor="text1"/>
          <w:sz w:val="24"/>
          <w:szCs w:val="24"/>
        </w:rPr>
        <w:t>, Tehran, Iran</w:t>
      </w:r>
      <w:r w:rsidRPr="00E33F95">
        <w:rPr>
          <w:rFonts w:ascii="Times New Roman" w:hAnsi="Times New Roman"/>
          <w:color w:val="000000" w:themeColor="text1"/>
          <w:sz w:val="24"/>
          <w:szCs w:val="24"/>
          <w:lang w:val="en-US"/>
        </w:rPr>
        <w:t xml:space="preserve">; </w:t>
      </w:r>
      <w:r w:rsidRPr="00E33F95">
        <w:rPr>
          <w:rFonts w:ascii="Times New Roman" w:hAnsi="Times New Roman"/>
          <w:color w:val="000000" w:themeColor="text1"/>
          <w:sz w:val="24"/>
          <w:szCs w:val="24"/>
          <w:vertAlign w:val="superscript"/>
          <w:lang w:val="en-US"/>
        </w:rPr>
        <w:t>*</w:t>
      </w:r>
      <w:r w:rsidRPr="00E33F95">
        <w:rPr>
          <w:rFonts w:ascii="Times New Roman" w:hAnsi="Times New Roman"/>
          <w:color w:val="000000" w:themeColor="text1"/>
          <w:sz w:val="24"/>
          <w:szCs w:val="24"/>
          <w:lang w:val="en-US"/>
        </w:rPr>
        <w:t xml:space="preserve">E-mail: </w:t>
      </w:r>
      <w:r>
        <w:rPr>
          <w:rFonts w:ascii="Times New Roman" w:hAnsi="Times New Roman"/>
          <w:color w:val="000000" w:themeColor="text1"/>
          <w:sz w:val="24"/>
          <w:szCs w:val="24"/>
          <w:lang w:val="en-US"/>
        </w:rPr>
        <w:t>christian.printzen@senckenberg.de</w:t>
      </w:r>
    </w:p>
    <w:p w14:paraId="1C7BCC92" w14:textId="77777777" w:rsidR="002F4395" w:rsidRPr="00E33F95" w:rsidRDefault="002F4395" w:rsidP="002F4395">
      <w:pPr>
        <w:rPr>
          <w:rStyle w:val="Hyperlink"/>
          <w:rFonts w:ascii="Times New Roman" w:hAnsi="Times New Roman"/>
          <w:sz w:val="24"/>
          <w:szCs w:val="24"/>
          <w:lang w:val="en-US"/>
        </w:rPr>
      </w:pPr>
    </w:p>
    <w:p w14:paraId="1348DDA8" w14:textId="1DB5C047" w:rsidR="00260A60" w:rsidRPr="00E33F95" w:rsidRDefault="00752CF3" w:rsidP="000C0216">
      <w:pPr>
        <w:spacing w:line="276" w:lineRule="auto"/>
        <w:jc w:val="both"/>
        <w:rPr>
          <w:rFonts w:ascii="Times New Roman" w:hAnsi="Times New Roman"/>
          <w:color w:val="000000"/>
          <w:sz w:val="24"/>
          <w:szCs w:val="24"/>
          <w:bdr w:val="none" w:sz="0" w:space="0" w:color="auto" w:frame="1"/>
          <w:lang w:val="en-US"/>
        </w:rPr>
      </w:pPr>
      <w:r w:rsidRPr="009B5B90">
        <w:rPr>
          <w:rFonts w:ascii="Times New Roman" w:hAnsi="Times New Roman" w:cs="Times New Roman"/>
          <w:sz w:val="24"/>
          <w:szCs w:val="24"/>
        </w:rPr>
        <w:t xml:space="preserve">The steadily increasing number of newly described lichen species confirms that lichen diversity is still very imperfectly known. Many regions of the world are poorly explored and species delimitations are often unclear. In a time, when traditional species circumscriptions are increasingly being challenged by molecular genetic data, a lack of communication between field lichenologist and molecular taxonomists can hamper taxonomic progress. The online platform </w:t>
      </w:r>
      <w:r w:rsidRPr="009B5B90">
        <w:rPr>
          <w:rFonts w:ascii="Times New Roman" w:hAnsi="Times New Roman" w:cs="Times New Roman"/>
          <w:sz w:val="24"/>
          <w:szCs w:val="24"/>
        </w:rPr>
        <w:fldChar w:fldCharType="begin"/>
      </w:r>
      <w:r w:rsidRPr="009B5B90">
        <w:rPr>
          <w:rFonts w:ascii="Times New Roman" w:hAnsi="Times New Roman" w:cs="Times New Roman"/>
          <w:sz w:val="24"/>
          <w:szCs w:val="24"/>
        </w:rPr>
        <w:instrText xml:space="preserve"> HYPERLINK "https://lecanomics.org" </w:instrText>
      </w:r>
      <w:r w:rsidRPr="009B5B90">
        <w:rPr>
          <w:rFonts w:ascii="Times New Roman" w:hAnsi="Times New Roman" w:cs="Times New Roman"/>
          <w:sz w:val="24"/>
          <w:szCs w:val="24"/>
        </w:rPr>
        <w:fldChar w:fldCharType="separate"/>
      </w:r>
      <w:r w:rsidRPr="009B5B90">
        <w:rPr>
          <w:rStyle w:val="Hyperlink"/>
          <w:rFonts w:ascii="Times New Roman" w:hAnsi="Times New Roman" w:cs="Times New Roman"/>
          <w:sz w:val="24"/>
          <w:szCs w:val="24"/>
        </w:rPr>
        <w:t>https://lecanomics.org</w:t>
      </w:r>
      <w:r w:rsidRPr="009B5B90">
        <w:rPr>
          <w:rFonts w:ascii="Times New Roman" w:hAnsi="Times New Roman" w:cs="Times New Roman"/>
          <w:sz w:val="24"/>
          <w:szCs w:val="24"/>
        </w:rPr>
        <w:fldChar w:fldCharType="end"/>
      </w:r>
      <w:r w:rsidRPr="009B5B90">
        <w:rPr>
          <w:rFonts w:ascii="Times New Roman" w:hAnsi="Times New Roman" w:cs="Times New Roman"/>
          <w:sz w:val="24"/>
          <w:szCs w:val="24"/>
        </w:rPr>
        <w:t xml:space="preserve"> attempts to better connect both ends of the taxonomic work-flow: field explor</w:t>
      </w:r>
      <w:r w:rsidRPr="009B5B90">
        <w:rPr>
          <w:rFonts w:ascii="Times New Roman" w:hAnsi="Times New Roman" w:cs="Times New Roman"/>
          <w:sz w:val="24"/>
          <w:szCs w:val="24"/>
        </w:rPr>
        <w:t>a</w:t>
      </w:r>
      <w:r w:rsidRPr="009B5B90">
        <w:rPr>
          <w:rFonts w:ascii="Times New Roman" w:hAnsi="Times New Roman" w:cs="Times New Roman"/>
          <w:sz w:val="24"/>
          <w:szCs w:val="24"/>
        </w:rPr>
        <w:t xml:space="preserve">tion and verification of potential new species by genetic methods. It </w:t>
      </w:r>
      <w:r w:rsidRPr="009B5B90">
        <w:rPr>
          <w:rFonts w:ascii="Times New Roman" w:hAnsi="Times New Roman" w:cs="Times New Roman"/>
          <w:sz w:val="24"/>
          <w:szCs w:val="24"/>
          <w:lang w:val="en-US"/>
        </w:rPr>
        <w:t xml:space="preserve">offers citizen scientists access to molecular genetic data and in turn provides taxonomists and </w:t>
      </w:r>
      <w:proofErr w:type="spellStart"/>
      <w:r w:rsidRPr="009B5B90">
        <w:rPr>
          <w:rFonts w:ascii="Times New Roman" w:hAnsi="Times New Roman" w:cs="Times New Roman"/>
          <w:sz w:val="24"/>
          <w:szCs w:val="24"/>
          <w:lang w:val="en-US"/>
        </w:rPr>
        <w:t>phylogeneticists</w:t>
      </w:r>
      <w:proofErr w:type="spellEnd"/>
      <w:r w:rsidRPr="009B5B90">
        <w:rPr>
          <w:rFonts w:ascii="Times New Roman" w:hAnsi="Times New Roman" w:cs="Times New Roman"/>
          <w:sz w:val="24"/>
          <w:szCs w:val="24"/>
          <w:lang w:val="en-US"/>
        </w:rPr>
        <w:t xml:space="preserve"> with a much wider range of freshly collected samples than available through their own field-work or herbarium collections. </w:t>
      </w:r>
      <w:r>
        <w:rPr>
          <w:rFonts w:ascii="Times New Roman" w:hAnsi="Times New Roman" w:cs="Times New Roman"/>
        </w:rPr>
        <w:t xml:space="preserve">Concentrating on the taxonomy of the large genus </w:t>
      </w:r>
      <w:r>
        <w:rPr>
          <w:rFonts w:ascii="Times New Roman" w:hAnsi="Times New Roman" w:cs="Times New Roman"/>
          <w:i/>
        </w:rPr>
        <w:t>Lecanora</w:t>
      </w:r>
      <w:r w:rsidRPr="009B5B90">
        <w:rPr>
          <w:rFonts w:ascii="Times New Roman" w:hAnsi="Times New Roman" w:cs="Times New Roman"/>
        </w:rPr>
        <w:t>, t</w:t>
      </w:r>
      <w:r w:rsidRPr="009B5B90">
        <w:rPr>
          <w:rFonts w:ascii="Times New Roman" w:hAnsi="Times New Roman" w:cs="Times New Roman"/>
          <w:sz w:val="24"/>
          <w:szCs w:val="24"/>
          <w:lang w:val="en-US"/>
        </w:rPr>
        <w:t xml:space="preserve">he system acts as an information hub and “data warehouse” for voucher and sequencing data, a limited set of phenotypic characters and high resolution images. A full documentation of lab procedures </w:t>
      </w:r>
      <w:r w:rsidRPr="009B5B90">
        <w:rPr>
          <w:rFonts w:ascii="Times New Roman" w:hAnsi="Times New Roman" w:cs="Times New Roman"/>
          <w:sz w:val="24"/>
          <w:szCs w:val="24"/>
          <w:lang w:val="en-GB"/>
        </w:rPr>
        <w:t>("electronic lab journal") is also implemented</w:t>
      </w:r>
      <w:r w:rsidRPr="009B5B90">
        <w:rPr>
          <w:rFonts w:ascii="Times New Roman" w:hAnsi="Times New Roman" w:cs="Times New Roman"/>
          <w:sz w:val="24"/>
          <w:szCs w:val="24"/>
          <w:lang w:val="en-US"/>
        </w:rPr>
        <w:t>. The web page went online on 2 January 2019. Until 22 January</w:t>
      </w:r>
      <w:r>
        <w:rPr>
          <w:rFonts w:ascii="Times New Roman" w:hAnsi="Times New Roman" w:cs="Times New Roman"/>
        </w:rPr>
        <w:t xml:space="preserve"> 2020</w:t>
      </w:r>
      <w:r w:rsidRPr="009B5B90">
        <w:rPr>
          <w:rFonts w:ascii="Times New Roman" w:hAnsi="Times New Roman" w:cs="Times New Roman"/>
          <w:sz w:val="24"/>
          <w:szCs w:val="24"/>
          <w:lang w:val="en-US"/>
        </w:rPr>
        <w:t xml:space="preserve">, more than 40 cooperation partners and citizen scientists had registered ca. 650 records of </w:t>
      </w:r>
      <w:proofErr w:type="spellStart"/>
      <w:r w:rsidRPr="009B5B90">
        <w:rPr>
          <w:rFonts w:ascii="Times New Roman" w:hAnsi="Times New Roman" w:cs="Times New Roman"/>
          <w:i/>
          <w:sz w:val="24"/>
          <w:szCs w:val="24"/>
          <w:lang w:val="en-US"/>
        </w:rPr>
        <w:t>Lecanora</w:t>
      </w:r>
      <w:proofErr w:type="spellEnd"/>
      <w:r w:rsidRPr="009B5B90">
        <w:rPr>
          <w:rFonts w:ascii="Times New Roman" w:hAnsi="Times New Roman" w:cs="Times New Roman"/>
          <w:i/>
          <w:sz w:val="24"/>
          <w:szCs w:val="24"/>
          <w:lang w:val="en-US"/>
        </w:rPr>
        <w:t xml:space="preserve"> </w:t>
      </w:r>
      <w:r w:rsidR="00634D12">
        <w:rPr>
          <w:rFonts w:ascii="Times New Roman" w:hAnsi="Times New Roman" w:cs="Times New Roman"/>
          <w:sz w:val="24"/>
          <w:szCs w:val="24"/>
          <w:lang w:val="en-US"/>
        </w:rPr>
        <w:t>species</w:t>
      </w:r>
      <w:bookmarkStart w:id="0" w:name="_GoBack"/>
      <w:bookmarkEnd w:id="0"/>
      <w:r w:rsidRPr="009B5B90">
        <w:rPr>
          <w:rFonts w:ascii="Times New Roman" w:hAnsi="Times New Roman" w:cs="Times New Roman"/>
          <w:sz w:val="24"/>
          <w:szCs w:val="24"/>
          <w:lang w:val="en-US"/>
        </w:rPr>
        <w:t xml:space="preserve">. DNA sequence data was generated for more than 400 of these. To avoid repetitive studies of samples and enable data mining for follow-up projects </w:t>
      </w:r>
      <w:r>
        <w:rPr>
          <w:rFonts w:ascii="Times New Roman" w:hAnsi="Times New Roman" w:cs="Times New Roman"/>
        </w:rPr>
        <w:t xml:space="preserve">we will in the future attempt </w:t>
      </w:r>
      <w:r w:rsidRPr="009B5B90">
        <w:rPr>
          <w:rFonts w:ascii="Times New Roman" w:hAnsi="Times New Roman" w:cs="Times New Roman"/>
          <w:sz w:val="24"/>
          <w:szCs w:val="24"/>
          <w:lang w:val="en-US"/>
        </w:rPr>
        <w:t>to implement permanent archival of all morphological, chemical and molecular data relevant for integrative taxonomic research on lichens. By integrating existing algorithms for probabilistic species assignment, “</w:t>
      </w:r>
      <w:proofErr w:type="spellStart"/>
      <w:r w:rsidRPr="009B5B90">
        <w:rPr>
          <w:rFonts w:ascii="Times New Roman" w:hAnsi="Times New Roman" w:cs="Times New Roman"/>
          <w:sz w:val="24"/>
          <w:szCs w:val="24"/>
          <w:lang w:val="en-US"/>
        </w:rPr>
        <w:t>Lecanomics</w:t>
      </w:r>
      <w:proofErr w:type="spellEnd"/>
      <w:r w:rsidRPr="009B5B90">
        <w:rPr>
          <w:rFonts w:ascii="Times New Roman" w:hAnsi="Times New Roman" w:cs="Times New Roman"/>
          <w:sz w:val="24"/>
          <w:szCs w:val="24"/>
          <w:lang w:val="en-US"/>
        </w:rPr>
        <w:t xml:space="preserve"> Pro” could then be used as a</w:t>
      </w:r>
      <w:r>
        <w:rPr>
          <w:rFonts w:ascii="Times New Roman" w:hAnsi="Times New Roman" w:cs="Times New Roman"/>
        </w:rPr>
        <w:t xml:space="preserve"> constantly updated web-</w:t>
      </w:r>
      <w:r w:rsidRPr="009B5B90">
        <w:rPr>
          <w:rFonts w:ascii="Times New Roman" w:hAnsi="Times New Roman" w:cs="Times New Roman"/>
          <w:sz w:val="24"/>
          <w:szCs w:val="24"/>
          <w:lang w:val="en-US"/>
        </w:rPr>
        <w:t xml:space="preserve">based </w:t>
      </w:r>
      <w:r>
        <w:rPr>
          <w:rFonts w:ascii="Times New Roman" w:hAnsi="Times New Roman" w:cs="Times New Roman"/>
        </w:rPr>
        <w:t xml:space="preserve">lichen </w:t>
      </w:r>
      <w:r w:rsidRPr="009B5B90">
        <w:rPr>
          <w:rFonts w:ascii="Times New Roman" w:hAnsi="Times New Roman" w:cs="Times New Roman"/>
          <w:sz w:val="24"/>
          <w:szCs w:val="24"/>
          <w:lang w:val="en-US"/>
        </w:rPr>
        <w:t>identification tool.</w:t>
      </w:r>
      <w:r>
        <w:rPr>
          <w:rFonts w:ascii="Times New Roman" w:hAnsi="Times New Roman" w:cs="Times New Roman"/>
          <w:sz w:val="24"/>
          <w:szCs w:val="24"/>
          <w:lang w:val="en-US"/>
        </w:rPr>
        <w:t xml:space="preserve"> </w:t>
      </w:r>
      <w:r w:rsidR="000C0216" w:rsidRPr="00E33F95">
        <w:rPr>
          <w:rFonts w:ascii="Times New Roman" w:hAnsi="Times New Roman"/>
          <w:color w:val="000000"/>
          <w:sz w:val="24"/>
          <w:szCs w:val="24"/>
          <w:bdr w:val="none" w:sz="0" w:space="0" w:color="auto" w:frame="1"/>
          <w:lang w:val="en-US"/>
        </w:rPr>
        <w:t xml:space="preserve">Funding: </w:t>
      </w:r>
      <w:r>
        <w:rPr>
          <w:rFonts w:ascii="Times New Roman" w:hAnsi="Times New Roman"/>
          <w:color w:val="000000"/>
          <w:sz w:val="24"/>
          <w:szCs w:val="24"/>
          <w:bdr w:val="none" w:sz="0" w:space="0" w:color="auto" w:frame="1"/>
          <w:lang w:val="en-US"/>
        </w:rPr>
        <w:t xml:space="preserve">CP and CI </w:t>
      </w:r>
      <w:r w:rsidR="000C0216" w:rsidRPr="00E33F95">
        <w:rPr>
          <w:rFonts w:ascii="Times New Roman" w:hAnsi="Times New Roman"/>
          <w:color w:val="000000"/>
          <w:sz w:val="24"/>
          <w:szCs w:val="24"/>
          <w:bdr w:val="none" w:sz="0" w:space="0" w:color="auto" w:frame="1"/>
          <w:lang w:val="en-US"/>
        </w:rPr>
        <w:t>(</w:t>
      </w:r>
      <w:r>
        <w:rPr>
          <w:rFonts w:ascii="Times New Roman" w:hAnsi="Times New Roman"/>
          <w:color w:val="000000"/>
          <w:sz w:val="24"/>
          <w:szCs w:val="24"/>
          <w:bdr w:val="none" w:sz="0" w:space="0" w:color="auto" w:frame="1"/>
          <w:lang w:val="en-US"/>
        </w:rPr>
        <w:t>German Science Foundation</w:t>
      </w:r>
      <w:r w:rsidR="000C0216" w:rsidRPr="00E33F95">
        <w:rPr>
          <w:rFonts w:ascii="Times New Roman" w:hAnsi="Times New Roman"/>
          <w:color w:val="000000"/>
          <w:sz w:val="24"/>
          <w:szCs w:val="24"/>
          <w:bdr w:val="none" w:sz="0" w:space="0" w:color="auto" w:frame="1"/>
          <w:lang w:val="en-US"/>
        </w:rPr>
        <w:t xml:space="preserve">, </w:t>
      </w:r>
      <w:r>
        <w:rPr>
          <w:rFonts w:ascii="Times New Roman" w:hAnsi="Times New Roman"/>
          <w:color w:val="000000"/>
          <w:sz w:val="24"/>
          <w:szCs w:val="24"/>
          <w:bdr w:val="none" w:sz="0" w:space="0" w:color="auto" w:frame="1"/>
          <w:lang w:val="en-US"/>
        </w:rPr>
        <w:t>Pr567/19-1</w:t>
      </w:r>
      <w:r w:rsidR="000C0216" w:rsidRPr="00E33F95">
        <w:rPr>
          <w:rFonts w:ascii="Times New Roman" w:hAnsi="Times New Roman"/>
          <w:color w:val="000000"/>
          <w:sz w:val="24"/>
          <w:szCs w:val="24"/>
          <w:bdr w:val="none" w:sz="0" w:space="0" w:color="auto" w:frame="1"/>
          <w:lang w:val="en-US"/>
        </w:rPr>
        <w:t>)</w:t>
      </w:r>
    </w:p>
    <w:sectPr w:rsidR="00260A60"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2A"/>
    <w:rsid w:val="000C0216"/>
    <w:rsid w:val="000F146E"/>
    <w:rsid w:val="001B2CA2"/>
    <w:rsid w:val="00200EAE"/>
    <w:rsid w:val="00215F6C"/>
    <w:rsid w:val="00226CB5"/>
    <w:rsid w:val="002416A1"/>
    <w:rsid w:val="00260A60"/>
    <w:rsid w:val="002F4395"/>
    <w:rsid w:val="0041562C"/>
    <w:rsid w:val="0062477E"/>
    <w:rsid w:val="00634D12"/>
    <w:rsid w:val="006C6BAE"/>
    <w:rsid w:val="00752CF3"/>
    <w:rsid w:val="00894CF2"/>
    <w:rsid w:val="00B63FA9"/>
    <w:rsid w:val="00BD2764"/>
    <w:rsid w:val="00D22A2A"/>
    <w:rsid w:val="00D33B09"/>
    <w:rsid w:val="00E33F95"/>
    <w:rsid w:val="00E74D8F"/>
    <w:rsid w:val="00E7764D"/>
    <w:rsid w:val="00F44110"/>
    <w:rsid w:val="00FB4266"/>
    <w:rsid w:val="00FC6024"/>
    <w:rsid w:val="00FF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2A2A"/>
    <w:pPr>
      <w:spacing w:after="160" w:line="259" w:lineRule="auto"/>
    </w:pPr>
    <w:rPr>
      <w:rFonts w:eastAsiaTheme="minorHAnsi"/>
      <w:sz w:val="22"/>
      <w:szCs w:val="22"/>
      <w:lang w:val="pt-B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Absatz-Standardschriftart"/>
    <w:uiPriority w:val="99"/>
    <w:semiHidden/>
    <w:unhideWhenUsed/>
    <w:rsid w:val="00BD27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2A2A"/>
    <w:pPr>
      <w:spacing w:after="160" w:line="259" w:lineRule="auto"/>
    </w:pPr>
    <w:rPr>
      <w:rFonts w:eastAsiaTheme="minorHAnsi"/>
      <w:sz w:val="22"/>
      <w:szCs w:val="22"/>
      <w:lang w:val="pt-B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Absatz-Standardschriftar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2312</Characters>
  <Application>Microsoft Office Word</Application>
  <DocSecurity>0</DocSecurity>
  <Lines>19</Lines>
  <Paragraphs>5</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anonymous</cp:lastModifiedBy>
  <cp:revision>2</cp:revision>
  <dcterms:created xsi:type="dcterms:W3CDTF">2020-01-31T17:56:00Z</dcterms:created>
  <dcterms:modified xsi:type="dcterms:W3CDTF">2020-01-31T17:56:00Z</dcterms:modified>
</cp:coreProperties>
</file>