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PREVENÇÃO DE LESÕES DA CÓRNEA EM PACIENTES INTERNADOS  NAS UNIDADES DE TERAPIA INTENSIVA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Emile de Jesus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Isis Silva de São Pedro;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 Pereira da Cruz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Elenice de Fatima Souza Capelario;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Cristina Moraes de Araujo.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da Universidade do Estado da Bahia, Salvador,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do Centro Universitário Jorge Amado, Salvador,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da Faculdade Adventista da Bahia, Cachoeira, Bahia, Brasil;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Odontologia pelo Centro Universitário Unibrasil, Curitiba, Paraná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Estadual do Ceará, Fortaleza, Ceará,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emileuneb18.1@gmail.com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72u6tep9d88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unidades de terapia intensiva são destinadas a pacientes graves que necessitam de assistência contínua, especializada e de um aporte de materiais e equipamentos para o seu monitoramento. As lesões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córneas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pacientes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críticos são comuns, e a sua incidência pode acarretar em desfechos desfavoráveis como alterações visuais permanentes ou cegueira.  A identificação de pacientes com riscos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córnea nas unidades de terapia intensiva é primordial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sejam aplicados métodos profiláticos contra danos oculares.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 e descrever acerca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métodos de prevenção de lesões de córnea em pacientes internados nas unidades de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disponível na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(MEDLINE), Literatura Latino-americana e do Caribe em Ciências da Saúde (LILACS) e a Base de Dados de Enfermagem (BDENF). A busca se deu através dos seguintes descritores combinados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‘’Lesões da Córnea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Intensivos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’’;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Segurança do Paciente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 encontrados dezessete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trabalhos. Critérios de inclusão: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inglês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portugues, publicados na íntegra,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2012 a 2022, sendo selecionados dez trabalhos.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análise, foram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excluídos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de caso, revisões de literatura, dissertações, teses, trabalhos duplicados nas bases de dados selecionadas e os que não contemplaram o objetivo do estudo. Após aplicação dos critérios de elegibilidade foram analisados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íntegra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cinco trabalhos.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Evidenciou-se que entre as medidas profiláticas para lesões de córnea nas unidades intensivas, a aplicação de cobertura de poliuretano mostrou-se eficaz na prevenção de lesões pela sua capacidade de formar uma cobertura ao redor dos olhos, evitando a evaporação das lágrimas e o ressecamento ocular, mantendo o local úmido  em comparação com o uso de outros métodos tradicionais, como colírios e pomadas para fechar as pálpebras. Outro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preventivo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reduz significativamente as lesões de córnea,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a implementação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um protocolo de atendimento oftalmológico. Ademais, a enfermagem tem papel significativo na prevenção dessa complicação por meio da identificação dos fatores de risco descritos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Taxonomia de diagnósticos de enfermagem da NANDA-I, através do diagnóstico risco de lesão de córnea, realizando o monitoramento dos pacientes que apresentam fatores predisponentes para esse tipo de lesão.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do exposto,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observa-se que entre as medidas para prevenção de lesões oculares nas unidades intensivas, o uso de coberturas de poliuretano, a implementação de protocolos de visitas oftalmológicas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equipe de enfermagem são estratégias que podem ser utilizadas para prevenir e reduzir  o aparecimento de lesões oculares em pacientes críticos.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l1s86fvo5z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l2vjyvfq9u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intensivos; Lesões da córnea; Segurança do paciente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sbujkm6xjx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fmvosds6nfv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LI, Tao; ZHOU, Huijuan. Effect of Polyethylene Cover for Preventing Corneal Injury in Critically Ill Patients: a meta-analysis.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Computational And Mathematical Methods In Medicine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2022, p. 1-8, 28 jan. 2022.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SILVA, Rosimeire Silva Carneiro 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Risk for corneal injury in intensive care unit patients: a cohort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Intensive And Critical Care Nursing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64, p. 01-11, jun. 2021.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OUSHA, Obaid; KOUSHA, Zubaid; PADDLE, Jonathan. Incidence, risk factors and impact of protocolised care on exposure keratopathy in critically ill adults: a two-phase prospective cohort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Critical Care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22, n. 1, p. 01-08, 16 jan. 2018.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+gJLK3LqyOhOQ16RdmB0s16f/g==">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