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4990" w14:textId="0A882C35" w:rsidR="00423E15" w:rsidRPr="00DF1808" w:rsidRDefault="00E37380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7A56FE12">
            <wp:simplePos x="0" y="0"/>
            <wp:positionH relativeFrom="column">
              <wp:posOffset>-926465</wp:posOffset>
            </wp:positionH>
            <wp:positionV relativeFrom="paragraph">
              <wp:posOffset>-852170</wp:posOffset>
            </wp:positionV>
            <wp:extent cx="7562597" cy="10699200"/>
            <wp:effectExtent l="0" t="0" r="0" b="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597" cy="106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70D881FF" w14:textId="602FE0C8" w:rsidR="00423E15" w:rsidRDefault="00314D3B" w:rsidP="00314D3B">
      <w:pPr>
        <w:pStyle w:val="Corpodetexto"/>
        <w:spacing w:before="10"/>
        <w:ind w:left="0"/>
        <w:jc w:val="center"/>
        <w:rPr>
          <w:b/>
          <w:bCs/>
          <w:u w:color="000000"/>
        </w:rPr>
      </w:pPr>
      <w:r w:rsidRPr="00314D3B">
        <w:rPr>
          <w:b/>
          <w:bCs/>
          <w:u w:color="000000"/>
        </w:rPr>
        <w:t>PROTOCOLOS DE ATENDIMENTO ODONTOLÓGICO DURANTE A COVID-19: UM ESTUDO BIBLIOMÉTRICO</w:t>
      </w:r>
    </w:p>
    <w:p w14:paraId="625C6B91" w14:textId="77777777" w:rsidR="006F6EEB" w:rsidRDefault="006F6EEB" w:rsidP="00314D3B">
      <w:pPr>
        <w:pStyle w:val="Corpodetexto"/>
        <w:spacing w:before="10"/>
        <w:ind w:left="0"/>
        <w:jc w:val="center"/>
        <w:rPr>
          <w:b/>
          <w:sz w:val="20"/>
        </w:rPr>
      </w:pPr>
    </w:p>
    <w:p w14:paraId="3D000168" w14:textId="59BDBEB5" w:rsidR="00423E15" w:rsidRDefault="00B40E5E">
      <w:pPr>
        <w:pStyle w:val="Corpodetexto"/>
        <w:spacing w:line="276" w:lineRule="auto"/>
        <w:ind w:left="290" w:right="137"/>
        <w:jc w:val="center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314D3B">
        <w:rPr>
          <w:w w:val="95"/>
        </w:rPr>
        <w:t>THAYNA SILVA DO CARMO TAVARES</w:t>
      </w:r>
      <w:r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 w:rsidR="00314D3B">
        <w:rPr>
          <w:w w:val="95"/>
        </w:rPr>
        <w:t xml:space="preserve">GABRIELA CARVALHO </w:t>
      </w:r>
      <w:r w:rsidR="008F527C">
        <w:rPr>
          <w:w w:val="95"/>
        </w:rPr>
        <w:t>SANTOS FERNANDES</w:t>
      </w:r>
      <w:r w:rsidR="008F527C"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37"/>
          <w:w w:val="95"/>
        </w:rPr>
        <w:t xml:space="preserve"> </w:t>
      </w:r>
      <w:r w:rsidR="008F527C">
        <w:rPr>
          <w:w w:val="95"/>
        </w:rPr>
        <w:t>VITOR COSTA DA SILVA</w:t>
      </w:r>
      <w:r>
        <w:rPr>
          <w:w w:val="95"/>
          <w:vertAlign w:val="superscript"/>
        </w:rPr>
        <w:t>2</w:t>
      </w:r>
      <w:r>
        <w:rPr>
          <w:w w:val="95"/>
        </w:rPr>
        <w:t>,</w:t>
      </w:r>
      <w:r>
        <w:rPr>
          <w:spacing w:val="38"/>
          <w:w w:val="95"/>
        </w:rPr>
        <w:t xml:space="preserve"> </w:t>
      </w:r>
      <w:r w:rsidR="008F527C">
        <w:rPr>
          <w:w w:val="95"/>
        </w:rPr>
        <w:t>JOÃO DANIEL MENDONÇA DE MOURA</w:t>
      </w:r>
      <w:r w:rsidR="008F527C">
        <w:rPr>
          <w:vertAlign w:val="superscript"/>
        </w:rPr>
        <w:t>3</w:t>
      </w:r>
      <w:r w:rsidR="008F527C">
        <w:t xml:space="preserve"> </w:t>
      </w:r>
      <w:r>
        <w:t xml:space="preserve">e </w:t>
      </w:r>
      <w:r w:rsidR="008F527C">
        <w:t>PATRÍCIA DE ALMEIDA RODRIGUES</w:t>
      </w:r>
      <w:r w:rsidR="006F6EEB">
        <w:rPr>
          <w:vertAlign w:val="superscript"/>
        </w:rPr>
        <w:t>4</w:t>
      </w:r>
      <w:r>
        <w:t>.</w:t>
      </w:r>
    </w:p>
    <w:p w14:paraId="3B987581" w14:textId="77777777" w:rsidR="006F6EEB" w:rsidRDefault="006F6EEB">
      <w:pPr>
        <w:pStyle w:val="Corpodetexto"/>
        <w:spacing w:line="276" w:lineRule="auto"/>
        <w:ind w:left="290" w:right="137"/>
        <w:jc w:val="center"/>
      </w:pPr>
    </w:p>
    <w:p w14:paraId="4442D0AB" w14:textId="1AB04EAA" w:rsidR="00544E41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 w:rsidR="006F6EEB">
        <w:t>Mestre em</w:t>
      </w:r>
      <w:r w:rsidR="00B40E5E">
        <w:t xml:space="preserve"> Odontologia, </w:t>
      </w:r>
      <w:r w:rsidR="006F6EEB">
        <w:t>Centro Universitário do Estado do</w:t>
      </w:r>
      <w:r w:rsidR="00B40E5E">
        <w:t xml:space="preserve"> Pará;</w:t>
      </w:r>
      <w:r w:rsidR="00B40E5E">
        <w:rPr>
          <w:spacing w:val="-57"/>
        </w:rPr>
        <w:t xml:space="preserve"> </w:t>
      </w:r>
    </w:p>
    <w:p w14:paraId="524BFA73" w14:textId="059F25A5" w:rsidR="00423E15" w:rsidRDefault="00544E41" w:rsidP="00544E41">
      <w:pPr>
        <w:pStyle w:val="Corpodetexto"/>
        <w:spacing w:line="268" w:lineRule="auto"/>
        <w:ind w:left="0" w:right="1436"/>
        <w:jc w:val="both"/>
      </w:pPr>
      <w:r>
        <w:rPr>
          <w:vertAlign w:val="superscript"/>
        </w:rPr>
        <w:t>2</w:t>
      </w:r>
      <w:r w:rsidR="006F6EEB">
        <w:t>Discente do Mestrado em Odontologia, Centro Universitário do Estado do Pará</w:t>
      </w:r>
      <w:r w:rsidR="00B40E5E">
        <w:t>;</w:t>
      </w:r>
    </w:p>
    <w:p w14:paraId="47D3EECF" w14:textId="43246D66" w:rsidR="00544E41" w:rsidRDefault="00544E41" w:rsidP="00544E41">
      <w:pPr>
        <w:pStyle w:val="Corpodetexto"/>
        <w:spacing w:before="1" w:line="271" w:lineRule="auto"/>
        <w:ind w:left="0" w:right="2421"/>
        <w:jc w:val="both"/>
      </w:pPr>
      <w:r>
        <w:rPr>
          <w:vertAlign w:val="superscript"/>
        </w:rPr>
        <w:t>3</w:t>
      </w:r>
      <w:r>
        <w:t>D</w:t>
      </w:r>
      <w:r w:rsidR="00B40E5E">
        <w:t>outor,</w:t>
      </w:r>
      <w:r w:rsidR="00B40E5E">
        <w:rPr>
          <w:spacing w:val="-5"/>
        </w:rPr>
        <w:t xml:space="preserve"> </w:t>
      </w:r>
      <w:r w:rsidR="00B40E5E">
        <w:t>Universidade</w:t>
      </w:r>
      <w:r w:rsidR="00B40E5E">
        <w:rPr>
          <w:spacing w:val="-5"/>
        </w:rPr>
        <w:t xml:space="preserve"> </w:t>
      </w:r>
      <w:r w:rsidR="00B40E5E">
        <w:t>Federal</w:t>
      </w:r>
      <w:r w:rsidR="00B40E5E">
        <w:rPr>
          <w:spacing w:val="-5"/>
        </w:rPr>
        <w:t xml:space="preserve"> </w:t>
      </w:r>
      <w:r w:rsidR="00B40E5E">
        <w:t>do</w:t>
      </w:r>
      <w:r w:rsidR="00B40E5E">
        <w:rPr>
          <w:spacing w:val="-5"/>
        </w:rPr>
        <w:t xml:space="preserve"> </w:t>
      </w:r>
      <w:r w:rsidR="00B40E5E">
        <w:t>Pará</w:t>
      </w:r>
    </w:p>
    <w:p w14:paraId="06570102" w14:textId="5F4A0BBB" w:rsidR="006F6EEB" w:rsidRDefault="006F6EEB" w:rsidP="00544E41">
      <w:pPr>
        <w:pStyle w:val="Corpodetexto"/>
        <w:spacing w:before="1" w:line="271" w:lineRule="auto"/>
        <w:ind w:left="0" w:right="2421"/>
        <w:jc w:val="both"/>
        <w:rPr>
          <w:spacing w:val="-57"/>
        </w:rPr>
      </w:pPr>
      <w:r>
        <w:rPr>
          <w:vertAlign w:val="superscript"/>
        </w:rPr>
        <w:t>4</w:t>
      </w:r>
      <w:r>
        <w:t>Doutora, Centro Universitário do Estado do Pará</w:t>
      </w:r>
    </w:p>
    <w:p w14:paraId="287D5DA8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2982F608" w14:textId="77777777" w:rsidR="006F6EEB" w:rsidRDefault="00544E41" w:rsidP="006F6EEB">
      <w:pPr>
        <w:pStyle w:val="Corpodetexto"/>
        <w:spacing w:before="1" w:line="271" w:lineRule="auto"/>
        <w:ind w:left="0" w:right="2421"/>
      </w:pPr>
      <w:r>
        <w:t>E-</w:t>
      </w:r>
      <w:r w:rsidR="00B40E5E">
        <w:t xml:space="preserve">mail: </w:t>
      </w:r>
      <w:hyperlink r:id="rId8" w:history="1">
        <w:r w:rsidR="006F6EEB" w:rsidRPr="00D12E46">
          <w:rPr>
            <w:rStyle w:val="Hyperlink"/>
          </w:rPr>
          <w:t>thaynasdocarmo@hotmail.com</w:t>
        </w:r>
      </w:hyperlink>
      <w:r w:rsidR="006F6EEB">
        <w:t xml:space="preserve"> </w:t>
      </w:r>
      <w:r w:rsidR="006F6EEB">
        <w:fldChar w:fldCharType="begin"/>
      </w:r>
      <w:r w:rsidR="006F6EEB">
        <w:instrText>HYPERLINK "mailto:</w:instrText>
      </w:r>
      <w:r w:rsidR="006F6EEB" w:rsidRPr="006F6EEB">
        <w:instrText>gabisantos.fernandes@hotmail.com</w:instrText>
      </w:r>
      <w:r w:rsidR="006F6EEB">
        <w:instrText>"</w:instrText>
      </w:r>
      <w:r w:rsidR="006F6EEB">
        <w:fldChar w:fldCharType="separate"/>
      </w:r>
      <w:r w:rsidR="006F6EEB" w:rsidRPr="00D12E46">
        <w:rPr>
          <w:rStyle w:val="Hyperlink"/>
        </w:rPr>
        <w:t>gabisantos.fernandes@hotmail.com</w:t>
      </w:r>
      <w:r w:rsidR="006F6EEB">
        <w:fldChar w:fldCharType="end"/>
      </w:r>
    </w:p>
    <w:p w14:paraId="29229094" w14:textId="77777777" w:rsidR="006F6EEB" w:rsidRDefault="006F6EEB" w:rsidP="006F6EEB">
      <w:pPr>
        <w:pStyle w:val="Corpodetexto"/>
        <w:spacing w:before="1" w:line="271" w:lineRule="auto"/>
        <w:ind w:left="0" w:right="2421"/>
      </w:pPr>
      <w:r>
        <w:fldChar w:fldCharType="begin"/>
      </w:r>
      <w:r>
        <w:instrText>HYPERLINK "mailto:</w:instrText>
      </w:r>
      <w:r w:rsidRPr="006F6EEB">
        <w:instrText>vitorcosta21@hotmail.com</w:instrText>
      </w:r>
      <w:r>
        <w:instrText>"</w:instrText>
      </w:r>
      <w:r>
        <w:fldChar w:fldCharType="separate"/>
      </w:r>
      <w:r w:rsidRPr="00D12E46">
        <w:rPr>
          <w:rStyle w:val="Hyperlink"/>
        </w:rPr>
        <w:t>vitorcosta21@hotmail.com</w:t>
      </w:r>
      <w:r>
        <w:fldChar w:fldCharType="end"/>
      </w:r>
      <w:r>
        <w:t xml:space="preserve"> </w:t>
      </w:r>
    </w:p>
    <w:p w14:paraId="4A84C7FA" w14:textId="77777777" w:rsidR="006F6EEB" w:rsidRDefault="006F6EEB" w:rsidP="006F6EEB">
      <w:pPr>
        <w:pStyle w:val="Corpodetexto"/>
        <w:spacing w:before="1" w:line="271" w:lineRule="auto"/>
        <w:ind w:left="0" w:right="2421"/>
      </w:pPr>
      <w:hyperlink r:id="rId9" w:history="1">
        <w:r w:rsidRPr="00D12E46">
          <w:rPr>
            <w:rStyle w:val="Hyperlink"/>
          </w:rPr>
          <w:t>joaodanielmoura@gmail.co</w:t>
        </w:r>
        <w:r w:rsidRPr="00D12E46">
          <w:rPr>
            <w:rStyle w:val="Hyperlink"/>
          </w:rPr>
          <w:t>m</w:t>
        </w:r>
      </w:hyperlink>
      <w:r>
        <w:t xml:space="preserve"> </w:t>
      </w:r>
    </w:p>
    <w:p w14:paraId="6C7EC36E" w14:textId="1E35012B" w:rsidR="00423E15" w:rsidRDefault="006F6EEB" w:rsidP="006F6EEB">
      <w:pPr>
        <w:pStyle w:val="Corpodetexto"/>
        <w:spacing w:before="1" w:line="271" w:lineRule="auto"/>
        <w:ind w:left="0" w:right="2421"/>
      </w:pPr>
      <w:hyperlink r:id="rId10" w:history="1">
        <w:r w:rsidRPr="00D12E46">
          <w:rPr>
            <w:rStyle w:val="Hyperlink"/>
          </w:rPr>
          <w:t>patriciasouza@cesupa.br</w:t>
        </w:r>
      </w:hyperlink>
      <w:r>
        <w:t xml:space="preserve"> </w:t>
      </w:r>
    </w:p>
    <w:p w14:paraId="561C4527" w14:textId="77777777" w:rsidR="00423E15" w:rsidRDefault="00423E15">
      <w:pPr>
        <w:pStyle w:val="Corpodetexto"/>
        <w:ind w:left="0"/>
        <w:rPr>
          <w:sz w:val="26"/>
        </w:rPr>
      </w:pPr>
    </w:p>
    <w:p w14:paraId="5302BDAF" w14:textId="77777777" w:rsidR="00BB0941" w:rsidRDefault="00BB0941" w:rsidP="00BB0941">
      <w:pPr>
        <w:pStyle w:val="Corpodetexto"/>
        <w:spacing w:line="360" w:lineRule="auto"/>
        <w:ind w:firstLine="467"/>
        <w:jc w:val="both"/>
      </w:pPr>
      <w:r>
        <w:t>Com</w:t>
      </w:r>
      <w:r w:rsidRPr="00BF25D1">
        <w:t xml:space="preserve"> o surgimento da COVID-19, diversos protocolos de atendimento têm sido propostos na literatura</w:t>
      </w:r>
      <w:r>
        <w:t xml:space="preserve">. </w:t>
      </w:r>
      <w:r w:rsidRPr="00BF25D1">
        <w:t xml:space="preserve">Com base nisso, para mapear o conhecimento científico neste âmbito, foi realizado um levantamento </w:t>
      </w:r>
      <w:proofErr w:type="spellStart"/>
      <w:r w:rsidRPr="00BF25D1">
        <w:t>bibliométrico</w:t>
      </w:r>
      <w:proofErr w:type="spellEnd"/>
      <w:r w:rsidRPr="00BF25D1">
        <w:t xml:space="preserve"> dos</w:t>
      </w:r>
      <w:r>
        <w:t xml:space="preserve"> </w:t>
      </w:r>
      <w:r w:rsidRPr="00BF25D1">
        <w:t xml:space="preserve">artigos mais relevantes na proposição de protocolos, a fim de fornecer à comunidade científica, dados referentes às mudanças que a </w:t>
      </w:r>
      <w:r>
        <w:t>pandemia</w:t>
      </w:r>
      <w:r w:rsidRPr="00BF25D1">
        <w:t xml:space="preserve"> trouxe à rotina clínica, os desenhos de estudo mais utilizados, os autores com maior citação e </w:t>
      </w:r>
      <w:r>
        <w:t>os</w:t>
      </w:r>
      <w:r w:rsidRPr="00BF25D1">
        <w:t xml:space="preserve"> países </w:t>
      </w:r>
      <w:r>
        <w:t>mais influentes no assunto</w:t>
      </w:r>
      <w:r w:rsidRPr="00BF25D1">
        <w:t xml:space="preserve">. Os critérios de seleção incluíram artigos científicos originais, de revisão, estudos experimentais, descritivos e </w:t>
      </w:r>
      <w:proofErr w:type="spellStart"/>
      <w:r w:rsidRPr="00BF25D1">
        <w:t>guidelines</w:t>
      </w:r>
      <w:proofErr w:type="spellEnd"/>
      <w:r w:rsidRPr="00BF25D1">
        <w:t>, publicados em revistas odontológicas, científicas ou multidisciplinares que continham terminologia ou palavras-chave relacionadas à COVID-19 e Odontologia. A função de busca “</w:t>
      </w:r>
      <w:proofErr w:type="spellStart"/>
      <w:r w:rsidRPr="00BF25D1">
        <w:t>All</w:t>
      </w:r>
      <w:proofErr w:type="spellEnd"/>
      <w:r w:rsidRPr="00BF25D1">
        <w:t xml:space="preserve"> </w:t>
      </w:r>
      <w:proofErr w:type="spellStart"/>
      <w:r w:rsidRPr="00BF25D1">
        <w:t>Databases</w:t>
      </w:r>
      <w:proofErr w:type="spellEnd"/>
      <w:r w:rsidRPr="00BF25D1">
        <w:t xml:space="preserve">” do </w:t>
      </w:r>
      <w:proofErr w:type="spellStart"/>
      <w:r w:rsidRPr="00BF25D1">
        <w:t>Clarivate</w:t>
      </w:r>
      <w:proofErr w:type="spellEnd"/>
      <w:r w:rsidRPr="00BF25D1">
        <w:t xml:space="preserve"> </w:t>
      </w:r>
      <w:proofErr w:type="spellStart"/>
      <w:r w:rsidRPr="00BF25D1">
        <w:t>Analytics</w:t>
      </w:r>
      <w:proofErr w:type="spellEnd"/>
      <w:r w:rsidRPr="00BF25D1">
        <w:t xml:space="preserve"> na Web </w:t>
      </w:r>
      <w:proofErr w:type="spellStart"/>
      <w:r w:rsidRPr="00BF25D1">
        <w:t>of</w:t>
      </w:r>
      <w:proofErr w:type="spellEnd"/>
      <w:r w:rsidRPr="00BF25D1">
        <w:t xml:space="preserve"> </w:t>
      </w:r>
      <w:proofErr w:type="spellStart"/>
      <w:r w:rsidRPr="00BF25D1">
        <w:t>Science</w:t>
      </w:r>
      <w:proofErr w:type="spellEnd"/>
      <w:r w:rsidRPr="00BF25D1">
        <w:t xml:space="preserve"> foi empregada, com chave de busca previamente selecionada. Para fins comparativos em número de citações também foi realizada a busca no </w:t>
      </w:r>
      <w:proofErr w:type="spellStart"/>
      <w:r w:rsidRPr="00BF25D1">
        <w:t>Scopus</w:t>
      </w:r>
      <w:proofErr w:type="spellEnd"/>
      <w:r w:rsidRPr="00BF25D1">
        <w:t xml:space="preserve"> e Google </w:t>
      </w:r>
      <w:proofErr w:type="spellStart"/>
      <w:r w:rsidRPr="00BF25D1">
        <w:t>Scholar</w:t>
      </w:r>
      <w:proofErr w:type="spellEnd"/>
      <w:r w:rsidRPr="00BF25D1">
        <w:t>.</w:t>
      </w:r>
      <w:r>
        <w:t xml:space="preserve"> </w:t>
      </w:r>
      <w:r w:rsidRPr="00BF25D1">
        <w:rPr>
          <w:lang w:val="pt-BR"/>
        </w:rPr>
        <w:t xml:space="preserve">Um relatório de metadados foi exportado em Excel com informações </w:t>
      </w:r>
      <w:r>
        <w:rPr>
          <w:lang w:val="pt-BR"/>
        </w:rPr>
        <w:t>sobre o tema central da análise</w:t>
      </w:r>
      <w:r w:rsidRPr="00BF25D1">
        <w:rPr>
          <w:lang w:val="pt-BR"/>
        </w:rPr>
        <w:t xml:space="preserve">. </w:t>
      </w:r>
      <w:r>
        <w:rPr>
          <w:lang w:val="pt-BR"/>
        </w:rPr>
        <w:t xml:space="preserve">990 artigos foram encontrados e os 50 de maior impacto foram selecionados. </w:t>
      </w:r>
      <w:r w:rsidRPr="00BF25D1">
        <w:rPr>
          <w:lang w:val="pt-BR"/>
        </w:rPr>
        <w:t>52% dos trabalhos foram revisões de literatura</w:t>
      </w:r>
      <w:r>
        <w:rPr>
          <w:lang w:val="pt-BR"/>
        </w:rPr>
        <w:t xml:space="preserve">. </w:t>
      </w:r>
      <w:r>
        <w:t>E</w:t>
      </w:r>
      <w:r w:rsidRPr="00BF25D1">
        <w:t>m relação a rede de coautoria, foi identificad</w:t>
      </w:r>
      <w:r>
        <w:t>a</w:t>
      </w:r>
      <w:r w:rsidRPr="00BF25D1">
        <w:t xml:space="preserve"> fraca conexão entre os grupos de pesquisa ao redor do mundo.</w:t>
      </w:r>
      <w:r>
        <w:t xml:space="preserve"> </w:t>
      </w:r>
      <w:r>
        <w:rPr>
          <w:lang w:val="pt-BR"/>
        </w:rPr>
        <w:t>A</w:t>
      </w:r>
      <w:r w:rsidRPr="00BF25D1">
        <w:rPr>
          <w:lang w:val="pt-BR"/>
        </w:rPr>
        <w:t xml:space="preserve"> China aparece como país mais influente, estando presente em 3 dos 5 artigos mais citados. Em relação </w:t>
      </w:r>
      <w:r>
        <w:rPr>
          <w:lang w:val="pt-BR"/>
        </w:rPr>
        <w:t>aos novos protocolos</w:t>
      </w:r>
      <w:r w:rsidRPr="00BF25D1">
        <w:rPr>
          <w:lang w:val="pt-BR"/>
        </w:rPr>
        <w:t xml:space="preserve">, </w:t>
      </w:r>
      <w:r>
        <w:rPr>
          <w:lang w:val="pt-BR"/>
        </w:rPr>
        <w:t xml:space="preserve">duas medidas ganharam destaque, </w:t>
      </w:r>
      <w:r w:rsidRPr="00BF25D1">
        <w:t xml:space="preserve">a </w:t>
      </w:r>
      <w:proofErr w:type="spellStart"/>
      <w:r w:rsidRPr="00BF25D1">
        <w:t>teleodontologia</w:t>
      </w:r>
      <w:proofErr w:type="spellEnd"/>
      <w:r w:rsidRPr="00BF25D1">
        <w:t>, auxiliando desde a triagem até a resolução de problemas por meio de recursos visuais e prontuários eletrônicos</w:t>
      </w:r>
      <w:r>
        <w:t xml:space="preserve"> e, a adição de u</w:t>
      </w:r>
      <w:r w:rsidRPr="00684578">
        <w:t xml:space="preserve">m </w:t>
      </w:r>
      <w:r w:rsidRPr="00684578">
        <w:lastRenderedPageBreak/>
        <w:t xml:space="preserve">polímero de alto peso </w:t>
      </w:r>
      <w:r>
        <w:t>molecular nos sistemas de irrigação, minimizando</w:t>
      </w:r>
      <w:r w:rsidRPr="00BF25D1">
        <w:t xml:space="preserve"> a aerossolização de patógenos no consultório. </w:t>
      </w:r>
      <w:r>
        <w:t>O</w:t>
      </w:r>
      <w:r w:rsidRPr="00BF25D1">
        <w:t>s protocolos passam por constantes atualizações na tentativa de conter a transmissibilidade do vírus, o que merece atenção constante dos profissionais.</w:t>
      </w:r>
    </w:p>
    <w:p w14:paraId="3A71F52C" w14:textId="77777777" w:rsidR="00BB0941" w:rsidRPr="00B30818" w:rsidRDefault="00BB0941" w:rsidP="00BB0941">
      <w:pPr>
        <w:pStyle w:val="Corpodetexto"/>
        <w:spacing w:line="360" w:lineRule="auto"/>
        <w:ind w:firstLine="467"/>
        <w:jc w:val="both"/>
      </w:pPr>
    </w:p>
    <w:p w14:paraId="40931581" w14:textId="00E3D572" w:rsidR="00423E15" w:rsidRDefault="00B40E5E" w:rsidP="006541A9">
      <w:pPr>
        <w:pStyle w:val="Corpodetexto"/>
      </w:pPr>
      <w:r>
        <w:t xml:space="preserve">Área: </w:t>
      </w:r>
      <w:r w:rsidR="006541A9">
        <w:t>Saúde Coletiva.</w:t>
      </w:r>
    </w:p>
    <w:p w14:paraId="19619423" w14:textId="77777777" w:rsidR="00BB0941" w:rsidRDefault="00E37590" w:rsidP="00BB0941">
      <w:pPr>
        <w:pStyle w:val="Corpodetexto"/>
        <w:spacing w:before="138"/>
      </w:pPr>
      <w:r>
        <w:t xml:space="preserve">Modalidade: Revisão </w:t>
      </w:r>
      <w:proofErr w:type="spellStart"/>
      <w:r w:rsidR="006F6EEB">
        <w:t>bibliométrica</w:t>
      </w:r>
      <w:proofErr w:type="spellEnd"/>
      <w:r w:rsidR="00B40E5E">
        <w:t>.</w:t>
      </w:r>
      <w:r w:rsidR="00BB0941">
        <w:t xml:space="preserve"> </w:t>
      </w:r>
    </w:p>
    <w:p w14:paraId="3080EB62" w14:textId="4F7CD270" w:rsidR="00423E15" w:rsidRPr="00BB0941" w:rsidRDefault="00B40E5E" w:rsidP="00BB0941">
      <w:pPr>
        <w:pStyle w:val="Corpodetexto"/>
        <w:spacing w:before="138"/>
        <w:sectPr w:rsidR="00423E15" w:rsidRPr="00BB094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20" w:h="16840"/>
          <w:pgMar w:top="1340" w:right="1580" w:bottom="280" w:left="1460" w:header="720" w:footer="720" w:gutter="0"/>
          <w:cols w:space="720"/>
        </w:sectPr>
      </w:pPr>
      <w:r>
        <w:t xml:space="preserve">Palavras-chave: Odontologia; </w:t>
      </w:r>
      <w:r w:rsidR="006541A9" w:rsidRPr="006541A9">
        <w:t>COVID-19</w:t>
      </w:r>
      <w:r w:rsidR="006541A9">
        <w:t xml:space="preserve">; </w:t>
      </w:r>
      <w:r w:rsidR="006541A9" w:rsidRPr="006541A9">
        <w:t>Padrões</w:t>
      </w:r>
      <w:r w:rsidR="00BB0941">
        <w:t xml:space="preserve"> </w:t>
      </w:r>
      <w:r w:rsidR="006541A9" w:rsidRPr="006541A9">
        <w:t xml:space="preserve">de Prática </w:t>
      </w:r>
      <w:proofErr w:type="gramStart"/>
      <w:r w:rsidR="006541A9" w:rsidRPr="006541A9">
        <w:t>Odontológica</w:t>
      </w:r>
      <w:r>
        <w:rPr>
          <w:spacing w:val="-58"/>
        </w:rPr>
        <w:t xml:space="preserve"> </w:t>
      </w:r>
      <w:r w:rsidR="00BB0941">
        <w:rPr>
          <w:spacing w:val="-58"/>
        </w:rPr>
        <w:t>.</w:t>
      </w:r>
      <w:proofErr w:type="gramEnd"/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084D" w14:textId="77777777" w:rsidR="00346014" w:rsidRDefault="00346014" w:rsidP="00E37590">
      <w:r>
        <w:separator/>
      </w:r>
    </w:p>
  </w:endnote>
  <w:endnote w:type="continuationSeparator" w:id="0">
    <w:p w14:paraId="36F62AA6" w14:textId="77777777" w:rsidR="00346014" w:rsidRDefault="00346014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451A" w14:textId="77777777" w:rsidR="00346014" w:rsidRDefault="00346014" w:rsidP="00E37590">
      <w:r>
        <w:separator/>
      </w:r>
    </w:p>
  </w:footnote>
  <w:footnote w:type="continuationSeparator" w:id="0">
    <w:p w14:paraId="33A89FEC" w14:textId="77777777" w:rsidR="00346014" w:rsidRDefault="00346014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346014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346014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346014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1890067979">
    <w:abstractNumId w:val="5"/>
  </w:num>
  <w:num w:numId="2" w16cid:durableId="784159868">
    <w:abstractNumId w:val="11"/>
  </w:num>
  <w:num w:numId="3" w16cid:durableId="906037648">
    <w:abstractNumId w:val="10"/>
  </w:num>
  <w:num w:numId="4" w16cid:durableId="1242910885">
    <w:abstractNumId w:val="2"/>
  </w:num>
  <w:num w:numId="5" w16cid:durableId="1605654724">
    <w:abstractNumId w:val="15"/>
  </w:num>
  <w:num w:numId="6" w16cid:durableId="847524505">
    <w:abstractNumId w:val="0"/>
  </w:num>
  <w:num w:numId="7" w16cid:durableId="113717683">
    <w:abstractNumId w:val="3"/>
  </w:num>
  <w:num w:numId="8" w16cid:durableId="2061437627">
    <w:abstractNumId w:val="6"/>
  </w:num>
  <w:num w:numId="9" w16cid:durableId="1180898184">
    <w:abstractNumId w:val="9"/>
  </w:num>
  <w:num w:numId="10" w16cid:durableId="545987050">
    <w:abstractNumId w:val="12"/>
  </w:num>
  <w:num w:numId="11" w16cid:durableId="1981153880">
    <w:abstractNumId w:val="4"/>
  </w:num>
  <w:num w:numId="12" w16cid:durableId="1963606796">
    <w:abstractNumId w:val="14"/>
  </w:num>
  <w:num w:numId="13" w16cid:durableId="1852332614">
    <w:abstractNumId w:val="1"/>
  </w:num>
  <w:num w:numId="14" w16cid:durableId="230967280">
    <w:abstractNumId w:val="8"/>
  </w:num>
  <w:num w:numId="15" w16cid:durableId="949429819">
    <w:abstractNumId w:val="7"/>
  </w:num>
  <w:num w:numId="16" w16cid:durableId="19175904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934DC"/>
    <w:rsid w:val="002A3E67"/>
    <w:rsid w:val="002E6C10"/>
    <w:rsid w:val="00307637"/>
    <w:rsid w:val="00314D3B"/>
    <w:rsid w:val="00340973"/>
    <w:rsid w:val="00346014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541A9"/>
    <w:rsid w:val="00661A58"/>
    <w:rsid w:val="006B64B7"/>
    <w:rsid w:val="006F01A9"/>
    <w:rsid w:val="006F6EEB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8F527C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B0941"/>
    <w:rsid w:val="00BB72F0"/>
    <w:rsid w:val="00BD2D51"/>
    <w:rsid w:val="00BD49C0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6F6EE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F6EEB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BB0941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ynasdocarmo@hot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atriciasouza@cesup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odanielmoura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Thayna Carmo</cp:lastModifiedBy>
  <cp:revision>2</cp:revision>
  <dcterms:created xsi:type="dcterms:W3CDTF">2023-09-09T17:25:00Z</dcterms:created>
  <dcterms:modified xsi:type="dcterms:W3CDTF">2023-09-09T17:25:00Z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