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ED4D" w14:textId="77777777" w:rsidR="00244C54" w:rsidRPr="00244C54" w:rsidRDefault="00244C54" w:rsidP="00436C16">
      <w:pPr>
        <w:shd w:val="clear" w:color="auto" w:fill="FFFFFF"/>
        <w:spacing w:before="360" w:after="240" w:line="276" w:lineRule="auto"/>
        <w:jc w:val="center"/>
        <w:rPr>
          <w:rFonts w:ascii="Times New Roman" w:eastAsia="Times New Roman" w:hAnsi="Times New Roman" w:cs="Times New Roman"/>
        </w:rPr>
      </w:pPr>
      <w:r w:rsidRPr="00244C54">
        <w:rPr>
          <w:rFonts w:eastAsia="Times New Roman"/>
          <w:b/>
          <w:bCs/>
          <w:color w:val="000000"/>
          <w:sz w:val="28"/>
          <w:szCs w:val="28"/>
        </w:rPr>
        <w:t>USO DE MEL ORGÂNICO TÓPICO NO TRATAMENTO DE LESÃO EM REGIÃO PEITORAL DE GAVIÃO-DE-CABEÇA-CINZA (</w:t>
      </w:r>
      <w:proofErr w:type="spellStart"/>
      <w:r w:rsidRPr="00244C54">
        <w:rPr>
          <w:rFonts w:eastAsia="Times New Roman"/>
          <w:b/>
          <w:bCs/>
          <w:i/>
          <w:iCs/>
          <w:color w:val="000000"/>
          <w:sz w:val="28"/>
          <w:szCs w:val="28"/>
        </w:rPr>
        <w:t>Leptodon</w:t>
      </w:r>
      <w:proofErr w:type="spellEnd"/>
      <w:r w:rsidRPr="00244C54">
        <w:rPr>
          <w:rFonts w:eastAsia="Times New Roman"/>
          <w:b/>
          <w:bCs/>
          <w:i/>
          <w:iCs/>
          <w:color w:val="000000"/>
          <w:sz w:val="28"/>
          <w:szCs w:val="28"/>
        </w:rPr>
        <w:t xml:space="preserve"> </w:t>
      </w:r>
      <w:proofErr w:type="spellStart"/>
      <w:r w:rsidRPr="00244C54">
        <w:rPr>
          <w:rFonts w:eastAsia="Times New Roman"/>
          <w:b/>
          <w:bCs/>
          <w:i/>
          <w:iCs/>
          <w:color w:val="000000"/>
          <w:sz w:val="28"/>
          <w:szCs w:val="28"/>
        </w:rPr>
        <w:t>cayanensis</w:t>
      </w:r>
      <w:proofErr w:type="spellEnd"/>
      <w:r w:rsidRPr="00244C54">
        <w:rPr>
          <w:rFonts w:eastAsia="Times New Roman"/>
          <w:b/>
          <w:bCs/>
          <w:color w:val="000000"/>
          <w:sz w:val="28"/>
          <w:szCs w:val="28"/>
        </w:rPr>
        <w:t>)</w:t>
      </w:r>
    </w:p>
    <w:p w14:paraId="0114BCD9" w14:textId="77777777" w:rsidR="00244C54" w:rsidRPr="00244C54" w:rsidRDefault="00244C54" w:rsidP="00436C16">
      <w:pPr>
        <w:shd w:val="clear" w:color="auto" w:fill="FFFFFF"/>
        <w:spacing w:before="240" w:after="240" w:line="276" w:lineRule="auto"/>
        <w:jc w:val="center"/>
        <w:rPr>
          <w:rFonts w:ascii="Times New Roman" w:eastAsia="Times New Roman" w:hAnsi="Times New Roman" w:cs="Times New Roman"/>
          <w:sz w:val="22"/>
          <w:szCs w:val="22"/>
        </w:rPr>
      </w:pPr>
      <w:r w:rsidRPr="00244C54">
        <w:rPr>
          <w:rFonts w:eastAsia="Times New Roman"/>
          <w:color w:val="313131"/>
          <w:sz w:val="22"/>
          <w:szCs w:val="22"/>
          <w:u w:val="single"/>
        </w:rPr>
        <w:t>Freitas, JAQ</w:t>
      </w:r>
      <w:r w:rsidRPr="00244C54">
        <w:rPr>
          <w:rFonts w:eastAsia="Times New Roman"/>
          <w:color w:val="313131"/>
          <w:sz w:val="22"/>
          <w:szCs w:val="22"/>
          <w:vertAlign w:val="superscript"/>
        </w:rPr>
        <w:t>1</w:t>
      </w:r>
      <w:r w:rsidRPr="00244C54">
        <w:rPr>
          <w:rFonts w:eastAsia="Times New Roman"/>
          <w:color w:val="313131"/>
          <w:sz w:val="22"/>
          <w:szCs w:val="22"/>
        </w:rPr>
        <w:t>; Souza, AM</w:t>
      </w:r>
      <w:r w:rsidRPr="00244C54">
        <w:rPr>
          <w:rFonts w:eastAsia="Times New Roman"/>
          <w:color w:val="313131"/>
          <w:sz w:val="22"/>
          <w:szCs w:val="22"/>
          <w:vertAlign w:val="superscript"/>
        </w:rPr>
        <w:t>2</w:t>
      </w:r>
      <w:r w:rsidRPr="00244C54">
        <w:rPr>
          <w:rFonts w:eastAsia="Times New Roman"/>
          <w:color w:val="313131"/>
          <w:sz w:val="22"/>
          <w:szCs w:val="22"/>
        </w:rPr>
        <w:t>; Trindade, AC</w:t>
      </w:r>
      <w:r w:rsidRPr="00244C54">
        <w:rPr>
          <w:rFonts w:eastAsia="Times New Roman"/>
          <w:color w:val="313131"/>
          <w:sz w:val="22"/>
          <w:szCs w:val="22"/>
          <w:vertAlign w:val="superscript"/>
        </w:rPr>
        <w:t>3</w:t>
      </w:r>
      <w:r w:rsidRPr="00244C54">
        <w:rPr>
          <w:rFonts w:eastAsia="Times New Roman"/>
          <w:color w:val="313131"/>
          <w:sz w:val="22"/>
          <w:szCs w:val="22"/>
        </w:rPr>
        <w:t xml:space="preserve">; </w:t>
      </w:r>
      <w:proofErr w:type="spellStart"/>
      <w:r w:rsidRPr="00244C54">
        <w:rPr>
          <w:rFonts w:eastAsia="Times New Roman"/>
          <w:color w:val="313131"/>
          <w:sz w:val="22"/>
          <w:szCs w:val="22"/>
        </w:rPr>
        <w:t>Farsette</w:t>
      </w:r>
      <w:proofErr w:type="spellEnd"/>
      <w:r w:rsidRPr="00244C54">
        <w:rPr>
          <w:rFonts w:eastAsia="Times New Roman"/>
          <w:color w:val="313131"/>
          <w:sz w:val="22"/>
          <w:szCs w:val="22"/>
        </w:rPr>
        <w:t>, ABN</w:t>
      </w:r>
      <w:r w:rsidRPr="00244C54">
        <w:rPr>
          <w:rFonts w:eastAsia="Times New Roman"/>
          <w:color w:val="313131"/>
          <w:sz w:val="22"/>
          <w:szCs w:val="22"/>
          <w:vertAlign w:val="superscript"/>
        </w:rPr>
        <w:t>1</w:t>
      </w:r>
      <w:r w:rsidRPr="00244C54">
        <w:rPr>
          <w:rFonts w:eastAsia="Times New Roman"/>
          <w:color w:val="313131"/>
          <w:sz w:val="22"/>
          <w:szCs w:val="22"/>
        </w:rPr>
        <w:t>; Miranda, BP</w:t>
      </w:r>
      <w:r w:rsidRPr="00244C54">
        <w:rPr>
          <w:rFonts w:eastAsia="Times New Roman"/>
          <w:color w:val="313131"/>
          <w:sz w:val="22"/>
          <w:szCs w:val="22"/>
          <w:vertAlign w:val="superscript"/>
        </w:rPr>
        <w:t>1</w:t>
      </w:r>
      <w:r w:rsidRPr="00244C54">
        <w:rPr>
          <w:rFonts w:eastAsia="Times New Roman"/>
          <w:color w:val="313131"/>
          <w:sz w:val="22"/>
          <w:szCs w:val="22"/>
        </w:rPr>
        <w:t>; Dias Neto, RN</w:t>
      </w:r>
      <w:r w:rsidRPr="00244C54">
        <w:rPr>
          <w:rFonts w:eastAsia="Times New Roman"/>
          <w:color w:val="313131"/>
          <w:sz w:val="22"/>
          <w:szCs w:val="22"/>
          <w:vertAlign w:val="superscript"/>
        </w:rPr>
        <w:t>4</w:t>
      </w:r>
      <w:r w:rsidRPr="00244C54">
        <w:rPr>
          <w:rFonts w:eastAsia="Times New Roman"/>
          <w:color w:val="313131"/>
          <w:sz w:val="22"/>
          <w:szCs w:val="22"/>
        </w:rPr>
        <w:t>; Barros, MA</w:t>
      </w:r>
      <w:r w:rsidRPr="00244C54">
        <w:rPr>
          <w:rFonts w:eastAsia="Times New Roman"/>
          <w:color w:val="313131"/>
          <w:sz w:val="22"/>
          <w:szCs w:val="22"/>
          <w:vertAlign w:val="superscript"/>
        </w:rPr>
        <w:t>5</w:t>
      </w:r>
      <w:r w:rsidRPr="00244C54">
        <w:rPr>
          <w:rFonts w:eastAsia="Times New Roman"/>
          <w:color w:val="313131"/>
          <w:sz w:val="22"/>
          <w:szCs w:val="22"/>
        </w:rPr>
        <w:t>; Paulino, JS</w:t>
      </w:r>
      <w:r w:rsidRPr="00244C54">
        <w:rPr>
          <w:rFonts w:eastAsia="Times New Roman"/>
          <w:color w:val="313131"/>
          <w:sz w:val="22"/>
          <w:szCs w:val="22"/>
          <w:vertAlign w:val="superscript"/>
        </w:rPr>
        <w:t>6</w:t>
      </w:r>
    </w:p>
    <w:p w14:paraId="112F925A" w14:textId="77777777" w:rsidR="00DD71ED" w:rsidRDefault="005E7EC1" w:rsidP="00436C16">
      <w:pPr>
        <w:pBdr>
          <w:top w:val="nil"/>
          <w:left w:val="nil"/>
          <w:bottom w:val="nil"/>
          <w:right w:val="nil"/>
          <w:between w:val="nil"/>
        </w:pBdr>
        <w:shd w:val="clear" w:color="auto" w:fill="FFFFFF"/>
        <w:spacing w:line="276" w:lineRule="auto"/>
        <w:rPr>
          <w:b/>
          <w:color w:val="555555"/>
          <w:sz w:val="22"/>
          <w:szCs w:val="22"/>
        </w:rPr>
      </w:pPr>
      <w:r>
        <w:rPr>
          <w:color w:val="313131"/>
          <w:sz w:val="22"/>
          <w:szCs w:val="22"/>
        </w:rPr>
        <w:t>:</w:t>
      </w:r>
    </w:p>
    <w:p w14:paraId="3241FFE8" w14:textId="5B7E8672" w:rsidR="00244C54" w:rsidRPr="00244C54" w:rsidRDefault="00244C54" w:rsidP="00436C16">
      <w:pPr>
        <w:numPr>
          <w:ilvl w:val="0"/>
          <w:numId w:val="2"/>
        </w:numPr>
        <w:shd w:val="clear" w:color="auto" w:fill="FFFFFF"/>
        <w:spacing w:line="276" w:lineRule="auto"/>
        <w:jc w:val="center"/>
        <w:textAlignment w:val="baseline"/>
        <w:rPr>
          <w:rFonts w:eastAsia="Times New Roman"/>
          <w:color w:val="555555"/>
          <w:sz w:val="22"/>
          <w:szCs w:val="22"/>
        </w:rPr>
      </w:pPr>
      <w:r w:rsidRPr="00244C54">
        <w:rPr>
          <w:rFonts w:eastAsia="Times New Roman"/>
          <w:color w:val="313131"/>
          <w:sz w:val="22"/>
          <w:szCs w:val="22"/>
        </w:rPr>
        <w:t xml:space="preserve">Graduação em Medicina Veterinária na Universidade Federal Fluminense </w:t>
      </w:r>
      <w:r>
        <w:rPr>
          <w:rFonts w:eastAsia="Times New Roman"/>
          <w:color w:val="313131"/>
          <w:sz w:val="22"/>
          <w:szCs w:val="22"/>
        </w:rPr>
        <w:t>–</w:t>
      </w:r>
      <w:r w:rsidRPr="00244C54">
        <w:rPr>
          <w:rFonts w:eastAsia="Times New Roman"/>
          <w:color w:val="313131"/>
          <w:sz w:val="22"/>
          <w:szCs w:val="22"/>
        </w:rPr>
        <w:t xml:space="preserve"> UFF</w:t>
      </w:r>
      <w:r>
        <w:rPr>
          <w:rFonts w:eastAsia="Times New Roman"/>
          <w:color w:val="313131"/>
          <w:sz w:val="22"/>
          <w:szCs w:val="22"/>
        </w:rPr>
        <w:t>.</w:t>
      </w:r>
    </w:p>
    <w:p w14:paraId="290344B8" w14:textId="1FF8B3CF" w:rsidR="00244C54" w:rsidRPr="00244C54" w:rsidRDefault="00244C54" w:rsidP="00436C16">
      <w:pPr>
        <w:numPr>
          <w:ilvl w:val="0"/>
          <w:numId w:val="2"/>
        </w:numPr>
        <w:shd w:val="clear" w:color="auto" w:fill="FFFFFF"/>
        <w:spacing w:line="276" w:lineRule="auto"/>
        <w:jc w:val="center"/>
        <w:textAlignment w:val="baseline"/>
        <w:rPr>
          <w:rFonts w:eastAsia="Times New Roman"/>
          <w:color w:val="313131"/>
          <w:sz w:val="22"/>
          <w:szCs w:val="22"/>
        </w:rPr>
      </w:pPr>
      <w:r w:rsidRPr="00244C54">
        <w:rPr>
          <w:rFonts w:eastAsia="Times New Roman"/>
          <w:color w:val="313131"/>
          <w:sz w:val="22"/>
          <w:szCs w:val="22"/>
        </w:rPr>
        <w:t>Médica Veterinária autônoma</w:t>
      </w:r>
      <w:r>
        <w:rPr>
          <w:rFonts w:eastAsia="Times New Roman"/>
          <w:color w:val="313131"/>
          <w:sz w:val="22"/>
          <w:szCs w:val="22"/>
        </w:rPr>
        <w:t>.</w:t>
      </w:r>
    </w:p>
    <w:p w14:paraId="7D700DB9" w14:textId="3A3062E7" w:rsidR="00244C54" w:rsidRPr="00244C54" w:rsidRDefault="00244C54" w:rsidP="00436C16">
      <w:pPr>
        <w:numPr>
          <w:ilvl w:val="0"/>
          <w:numId w:val="2"/>
        </w:numPr>
        <w:shd w:val="clear" w:color="auto" w:fill="FFFFFF"/>
        <w:spacing w:line="276" w:lineRule="auto"/>
        <w:jc w:val="center"/>
        <w:textAlignment w:val="baseline"/>
        <w:rPr>
          <w:rFonts w:eastAsia="Times New Roman"/>
          <w:color w:val="313131"/>
          <w:sz w:val="22"/>
          <w:szCs w:val="22"/>
        </w:rPr>
      </w:pPr>
      <w:r w:rsidRPr="00244C54">
        <w:rPr>
          <w:rFonts w:eastAsia="Times New Roman"/>
          <w:color w:val="313131"/>
          <w:sz w:val="22"/>
          <w:szCs w:val="22"/>
        </w:rPr>
        <w:t xml:space="preserve">Médico Veterinário do </w:t>
      </w:r>
      <w:proofErr w:type="spellStart"/>
      <w:r w:rsidRPr="00244C54">
        <w:rPr>
          <w:rFonts w:eastAsia="Times New Roman"/>
          <w:color w:val="313131"/>
          <w:sz w:val="22"/>
          <w:szCs w:val="22"/>
        </w:rPr>
        <w:t>BioParque</w:t>
      </w:r>
      <w:proofErr w:type="spellEnd"/>
      <w:r w:rsidRPr="00244C54">
        <w:rPr>
          <w:rFonts w:eastAsia="Times New Roman"/>
          <w:color w:val="313131"/>
          <w:sz w:val="22"/>
          <w:szCs w:val="22"/>
        </w:rPr>
        <w:t xml:space="preserve"> do Rio </w:t>
      </w:r>
      <w:r>
        <w:rPr>
          <w:rFonts w:eastAsia="Times New Roman"/>
          <w:color w:val="313131"/>
          <w:sz w:val="22"/>
          <w:szCs w:val="22"/>
        </w:rPr>
        <w:t>–</w:t>
      </w:r>
      <w:r w:rsidRPr="00244C54">
        <w:rPr>
          <w:rFonts w:eastAsia="Times New Roman"/>
          <w:color w:val="313131"/>
          <w:sz w:val="22"/>
          <w:szCs w:val="22"/>
        </w:rPr>
        <w:t xml:space="preserve"> </w:t>
      </w:r>
      <w:proofErr w:type="spellStart"/>
      <w:r w:rsidRPr="00244C54">
        <w:rPr>
          <w:rFonts w:eastAsia="Times New Roman"/>
          <w:color w:val="313131"/>
          <w:sz w:val="22"/>
          <w:szCs w:val="22"/>
        </w:rPr>
        <w:t>BioParque</w:t>
      </w:r>
      <w:proofErr w:type="spellEnd"/>
      <w:r>
        <w:rPr>
          <w:rFonts w:eastAsia="Times New Roman"/>
          <w:color w:val="313131"/>
          <w:sz w:val="22"/>
          <w:szCs w:val="22"/>
        </w:rPr>
        <w:t>.</w:t>
      </w:r>
    </w:p>
    <w:p w14:paraId="4ECB6BF7" w14:textId="010A222A" w:rsidR="00244C54" w:rsidRPr="00244C54" w:rsidRDefault="00244C54" w:rsidP="00436C16">
      <w:pPr>
        <w:numPr>
          <w:ilvl w:val="0"/>
          <w:numId w:val="2"/>
        </w:numPr>
        <w:shd w:val="clear" w:color="auto" w:fill="FFFFFF"/>
        <w:spacing w:line="276" w:lineRule="auto"/>
        <w:jc w:val="center"/>
        <w:textAlignment w:val="baseline"/>
        <w:rPr>
          <w:rFonts w:eastAsia="Times New Roman"/>
          <w:color w:val="313131"/>
          <w:sz w:val="22"/>
          <w:szCs w:val="22"/>
        </w:rPr>
      </w:pPr>
      <w:r w:rsidRPr="00244C54">
        <w:rPr>
          <w:rFonts w:eastAsia="Times New Roman"/>
          <w:color w:val="313131"/>
          <w:sz w:val="22"/>
          <w:szCs w:val="22"/>
        </w:rPr>
        <w:t xml:space="preserve">Coordenador Técnico Veterinário do </w:t>
      </w:r>
      <w:proofErr w:type="spellStart"/>
      <w:r w:rsidRPr="00244C54">
        <w:rPr>
          <w:rFonts w:eastAsia="Times New Roman"/>
          <w:color w:val="313131"/>
          <w:sz w:val="22"/>
          <w:szCs w:val="22"/>
        </w:rPr>
        <w:t>BioParque</w:t>
      </w:r>
      <w:proofErr w:type="spellEnd"/>
      <w:r w:rsidRPr="00244C54">
        <w:rPr>
          <w:rFonts w:eastAsia="Times New Roman"/>
          <w:color w:val="313131"/>
          <w:sz w:val="22"/>
          <w:szCs w:val="22"/>
        </w:rPr>
        <w:t xml:space="preserve"> do Rio </w:t>
      </w:r>
      <w:r>
        <w:rPr>
          <w:rFonts w:eastAsia="Times New Roman"/>
          <w:color w:val="313131"/>
          <w:sz w:val="22"/>
          <w:szCs w:val="22"/>
        </w:rPr>
        <w:t>–</w:t>
      </w:r>
      <w:r w:rsidRPr="00244C54">
        <w:rPr>
          <w:rFonts w:eastAsia="Times New Roman"/>
          <w:color w:val="313131"/>
          <w:sz w:val="22"/>
          <w:szCs w:val="22"/>
        </w:rPr>
        <w:t xml:space="preserve"> </w:t>
      </w:r>
      <w:proofErr w:type="spellStart"/>
      <w:r w:rsidRPr="00244C54">
        <w:rPr>
          <w:rFonts w:eastAsia="Times New Roman"/>
          <w:color w:val="313131"/>
          <w:sz w:val="22"/>
          <w:szCs w:val="22"/>
        </w:rPr>
        <w:t>BioParque</w:t>
      </w:r>
      <w:proofErr w:type="spellEnd"/>
      <w:r>
        <w:rPr>
          <w:rFonts w:eastAsia="Times New Roman"/>
          <w:color w:val="313131"/>
          <w:sz w:val="22"/>
          <w:szCs w:val="22"/>
        </w:rPr>
        <w:t>.</w:t>
      </w:r>
    </w:p>
    <w:p w14:paraId="6CF9C303" w14:textId="40287C54" w:rsidR="00244C54" w:rsidRPr="00244C54" w:rsidRDefault="00244C54" w:rsidP="00436C16">
      <w:pPr>
        <w:numPr>
          <w:ilvl w:val="0"/>
          <w:numId w:val="2"/>
        </w:numPr>
        <w:shd w:val="clear" w:color="auto" w:fill="FFFFFF"/>
        <w:spacing w:line="276" w:lineRule="auto"/>
        <w:jc w:val="center"/>
        <w:textAlignment w:val="baseline"/>
        <w:rPr>
          <w:rFonts w:eastAsia="Times New Roman"/>
          <w:color w:val="313131"/>
          <w:sz w:val="22"/>
          <w:szCs w:val="22"/>
        </w:rPr>
      </w:pPr>
      <w:r w:rsidRPr="00244C54">
        <w:rPr>
          <w:rFonts w:eastAsia="Times New Roman"/>
          <w:color w:val="313131"/>
          <w:sz w:val="22"/>
          <w:szCs w:val="22"/>
        </w:rPr>
        <w:t xml:space="preserve">Cuidador Animal do </w:t>
      </w:r>
      <w:proofErr w:type="spellStart"/>
      <w:r w:rsidRPr="00244C54">
        <w:rPr>
          <w:rFonts w:eastAsia="Times New Roman"/>
          <w:color w:val="313131"/>
          <w:sz w:val="22"/>
          <w:szCs w:val="22"/>
        </w:rPr>
        <w:t>BioParque</w:t>
      </w:r>
      <w:proofErr w:type="spellEnd"/>
      <w:r w:rsidRPr="00244C54">
        <w:rPr>
          <w:rFonts w:eastAsia="Times New Roman"/>
          <w:color w:val="313131"/>
          <w:sz w:val="22"/>
          <w:szCs w:val="22"/>
        </w:rPr>
        <w:t xml:space="preserve"> do Rio </w:t>
      </w:r>
      <w:r>
        <w:rPr>
          <w:rFonts w:eastAsia="Times New Roman"/>
          <w:color w:val="313131"/>
          <w:sz w:val="22"/>
          <w:szCs w:val="22"/>
        </w:rPr>
        <w:t>–</w:t>
      </w:r>
      <w:r w:rsidRPr="00244C54">
        <w:rPr>
          <w:rFonts w:eastAsia="Times New Roman"/>
          <w:color w:val="313131"/>
          <w:sz w:val="22"/>
          <w:szCs w:val="22"/>
        </w:rPr>
        <w:t xml:space="preserve"> </w:t>
      </w:r>
      <w:proofErr w:type="spellStart"/>
      <w:r w:rsidRPr="00244C54">
        <w:rPr>
          <w:rFonts w:eastAsia="Times New Roman"/>
          <w:color w:val="313131"/>
          <w:sz w:val="22"/>
          <w:szCs w:val="22"/>
        </w:rPr>
        <w:t>BioParque</w:t>
      </w:r>
      <w:proofErr w:type="spellEnd"/>
      <w:r>
        <w:rPr>
          <w:rFonts w:eastAsia="Times New Roman"/>
          <w:color w:val="313131"/>
          <w:sz w:val="22"/>
          <w:szCs w:val="22"/>
        </w:rPr>
        <w:t>.</w:t>
      </w:r>
    </w:p>
    <w:p w14:paraId="44BB3397" w14:textId="0F1F3EDB" w:rsidR="00244C54" w:rsidRPr="00244C54" w:rsidRDefault="00244C54" w:rsidP="00436C16">
      <w:pPr>
        <w:numPr>
          <w:ilvl w:val="0"/>
          <w:numId w:val="2"/>
        </w:numPr>
        <w:shd w:val="clear" w:color="auto" w:fill="FFFFFF"/>
        <w:spacing w:after="240" w:line="276" w:lineRule="auto"/>
        <w:jc w:val="center"/>
        <w:textAlignment w:val="baseline"/>
        <w:rPr>
          <w:rFonts w:eastAsia="Times New Roman"/>
          <w:color w:val="313131"/>
          <w:sz w:val="22"/>
          <w:szCs w:val="22"/>
        </w:rPr>
      </w:pPr>
      <w:r w:rsidRPr="00244C54">
        <w:rPr>
          <w:rFonts w:eastAsia="Times New Roman"/>
          <w:color w:val="313131"/>
          <w:sz w:val="22"/>
          <w:szCs w:val="22"/>
        </w:rPr>
        <w:t xml:space="preserve">Médica Veterinária do Instituto </w:t>
      </w:r>
      <w:proofErr w:type="spellStart"/>
      <w:r w:rsidRPr="00244C54">
        <w:rPr>
          <w:rFonts w:eastAsia="Times New Roman"/>
          <w:color w:val="313131"/>
          <w:sz w:val="22"/>
          <w:szCs w:val="22"/>
        </w:rPr>
        <w:t>Gremar</w:t>
      </w:r>
      <w:proofErr w:type="spellEnd"/>
      <w:r w:rsidRPr="00244C54">
        <w:rPr>
          <w:rFonts w:eastAsia="Times New Roman"/>
          <w:color w:val="313131"/>
          <w:sz w:val="22"/>
          <w:szCs w:val="22"/>
        </w:rPr>
        <w:t xml:space="preserve"> </w:t>
      </w:r>
      <w:r>
        <w:rPr>
          <w:rFonts w:eastAsia="Times New Roman"/>
          <w:color w:val="313131"/>
          <w:sz w:val="22"/>
          <w:szCs w:val="22"/>
        </w:rPr>
        <w:t>–</w:t>
      </w:r>
      <w:r w:rsidRPr="00244C54">
        <w:rPr>
          <w:rFonts w:eastAsia="Times New Roman"/>
          <w:color w:val="313131"/>
          <w:sz w:val="22"/>
          <w:szCs w:val="22"/>
        </w:rPr>
        <w:t xml:space="preserve"> </w:t>
      </w:r>
      <w:proofErr w:type="spellStart"/>
      <w:r w:rsidRPr="00244C54">
        <w:rPr>
          <w:rFonts w:eastAsia="Times New Roman"/>
          <w:color w:val="313131"/>
          <w:sz w:val="22"/>
          <w:szCs w:val="22"/>
        </w:rPr>
        <w:t>Gremar</w:t>
      </w:r>
      <w:proofErr w:type="spellEnd"/>
      <w:r>
        <w:rPr>
          <w:rFonts w:eastAsia="Times New Roman"/>
          <w:color w:val="313131"/>
          <w:sz w:val="22"/>
          <w:szCs w:val="22"/>
        </w:rPr>
        <w:t>.</w:t>
      </w:r>
    </w:p>
    <w:p w14:paraId="61422282" w14:textId="4D7041DC" w:rsidR="00DD71ED" w:rsidRDefault="005E7EC1" w:rsidP="00436C16">
      <w:pPr>
        <w:shd w:val="clear" w:color="auto" w:fill="FFFFFF"/>
        <w:spacing w:line="276" w:lineRule="auto"/>
        <w:jc w:val="center"/>
        <w:rPr>
          <w:sz w:val="22"/>
          <w:szCs w:val="22"/>
          <w:u w:val="single"/>
        </w:rPr>
      </w:pPr>
      <w:r>
        <w:rPr>
          <w:color w:val="313131"/>
          <w:sz w:val="22"/>
          <w:szCs w:val="22"/>
          <w:highlight w:val="white"/>
        </w:rPr>
        <w:t>E-mail: </w:t>
      </w:r>
      <w:r w:rsidR="00244C54">
        <w:rPr>
          <w:color w:val="313131"/>
          <w:sz w:val="22"/>
          <w:szCs w:val="22"/>
          <w:u w:val="single"/>
        </w:rPr>
        <w:t>juliafreita</w:t>
      </w:r>
      <w:r>
        <w:rPr>
          <w:color w:val="313131"/>
          <w:sz w:val="22"/>
          <w:szCs w:val="22"/>
          <w:u w:val="single"/>
        </w:rPr>
        <w:t>@</w:t>
      </w:r>
      <w:r w:rsidR="00244C54">
        <w:rPr>
          <w:color w:val="313131"/>
          <w:sz w:val="22"/>
          <w:szCs w:val="22"/>
          <w:u w:val="single"/>
        </w:rPr>
        <w:t>id.uff.br</w:t>
      </w:r>
    </w:p>
    <w:p w14:paraId="4132C937" w14:textId="77777777" w:rsidR="00DD71ED" w:rsidRDefault="00DD71ED" w:rsidP="00436C16">
      <w:pPr>
        <w:shd w:val="clear" w:color="auto" w:fill="FFFFFF"/>
        <w:spacing w:line="276" w:lineRule="auto"/>
        <w:jc w:val="both"/>
        <w:rPr>
          <w:color w:val="555555"/>
          <w:sz w:val="22"/>
          <w:szCs w:val="22"/>
        </w:rPr>
      </w:pPr>
    </w:p>
    <w:p w14:paraId="5FC172DB" w14:textId="77D4E7B4" w:rsidR="005648A7" w:rsidRPr="005648A7" w:rsidRDefault="005648A7" w:rsidP="00BB2516">
      <w:pPr>
        <w:spacing w:after="160" w:line="276" w:lineRule="auto"/>
        <w:jc w:val="both"/>
        <w:rPr>
          <w:rFonts w:eastAsia="Times New Roman"/>
          <w:sz w:val="22"/>
          <w:szCs w:val="22"/>
        </w:rPr>
      </w:pPr>
      <w:r w:rsidRPr="005648A7">
        <w:rPr>
          <w:rFonts w:eastAsia="Times New Roman"/>
          <w:color w:val="000000"/>
          <w:sz w:val="22"/>
          <w:szCs w:val="22"/>
          <w:shd w:val="clear" w:color="auto" w:fill="FFFFFF"/>
        </w:rPr>
        <w:t>As relações intraespecíficas em aves de rapina podem variar de acordo com as condições ambientais e a susceptibilidade d</w:t>
      </w:r>
      <w:r w:rsidR="00E4480A">
        <w:rPr>
          <w:rFonts w:eastAsia="Times New Roman"/>
          <w:color w:val="000000"/>
          <w:sz w:val="22"/>
          <w:szCs w:val="22"/>
          <w:shd w:val="clear" w:color="auto" w:fill="FFFFFF"/>
        </w:rPr>
        <w:t>o</w:t>
      </w:r>
      <w:r w:rsidRPr="005648A7">
        <w:rPr>
          <w:rFonts w:eastAsia="Times New Roman"/>
          <w:color w:val="000000"/>
          <w:sz w:val="22"/>
          <w:szCs w:val="22"/>
          <w:shd w:val="clear" w:color="auto" w:fill="FFFFFF"/>
        </w:rPr>
        <w:t xml:space="preserve"> indivíduo, o requerimento pelo mesmo hábitat e alimento promove a competição entre os animais, por necessitarem de um recurso em comum do ambiente. </w:t>
      </w:r>
      <w:r w:rsidR="00BB2516" w:rsidRPr="00BB2516">
        <w:rPr>
          <w:rFonts w:eastAsia="Times New Roman"/>
          <w:color w:val="000000"/>
          <w:sz w:val="22"/>
          <w:szCs w:val="22"/>
          <w:shd w:val="clear" w:color="auto" w:fill="FFFFFF"/>
        </w:rPr>
        <w:t>A</w:t>
      </w:r>
      <w:r w:rsidR="00BB2516">
        <w:rPr>
          <w:rFonts w:eastAsia="Times New Roman"/>
          <w:color w:val="000000"/>
          <w:sz w:val="22"/>
          <w:szCs w:val="22"/>
          <w:shd w:val="clear" w:color="auto" w:fill="FFFFFF"/>
        </w:rPr>
        <w:t>demais, fatores como</w:t>
      </w:r>
      <w:r w:rsidR="00BB2516" w:rsidRPr="00BB2516">
        <w:rPr>
          <w:rFonts w:eastAsia="Times New Roman"/>
          <w:color w:val="000000"/>
          <w:sz w:val="22"/>
          <w:szCs w:val="22"/>
          <w:shd w:val="clear" w:color="auto" w:fill="FFFFFF"/>
        </w:rPr>
        <w:t xml:space="preserve"> densidade, taxa de</w:t>
      </w:r>
      <w:r w:rsidR="00BB2516">
        <w:rPr>
          <w:rFonts w:eastAsia="Times New Roman"/>
          <w:color w:val="000000"/>
          <w:sz w:val="22"/>
          <w:szCs w:val="22"/>
          <w:shd w:val="clear" w:color="auto" w:fill="FFFFFF"/>
        </w:rPr>
        <w:t xml:space="preserve"> </w:t>
      </w:r>
      <w:r w:rsidR="00BB2516" w:rsidRPr="00BB2516">
        <w:rPr>
          <w:rFonts w:eastAsia="Times New Roman"/>
          <w:color w:val="000000"/>
          <w:sz w:val="22"/>
          <w:szCs w:val="22"/>
          <w:shd w:val="clear" w:color="auto" w:fill="FFFFFF"/>
        </w:rPr>
        <w:t>ocupação</w:t>
      </w:r>
      <w:r w:rsidR="00BB2516">
        <w:rPr>
          <w:rFonts w:eastAsia="Times New Roman"/>
          <w:color w:val="000000"/>
          <w:sz w:val="22"/>
          <w:szCs w:val="22"/>
          <w:shd w:val="clear" w:color="auto" w:fill="FFFFFF"/>
        </w:rPr>
        <w:t xml:space="preserve">, </w:t>
      </w:r>
      <w:r w:rsidR="00BB2516" w:rsidRPr="00BB2516">
        <w:rPr>
          <w:rFonts w:eastAsia="Times New Roman"/>
          <w:color w:val="000000"/>
          <w:sz w:val="22"/>
          <w:szCs w:val="22"/>
          <w:shd w:val="clear" w:color="auto" w:fill="FFFFFF"/>
        </w:rPr>
        <w:t>tamanho da área</w:t>
      </w:r>
      <w:r w:rsidR="00BB2516">
        <w:rPr>
          <w:rFonts w:eastAsia="Times New Roman"/>
          <w:color w:val="000000"/>
          <w:sz w:val="22"/>
          <w:szCs w:val="22"/>
          <w:shd w:val="clear" w:color="auto" w:fill="FFFFFF"/>
        </w:rPr>
        <w:t>,</w:t>
      </w:r>
      <w:r w:rsidR="00BB2516" w:rsidRPr="00BB2516">
        <w:rPr>
          <w:rFonts w:eastAsia="Times New Roman"/>
          <w:color w:val="000000"/>
          <w:sz w:val="22"/>
          <w:szCs w:val="22"/>
          <w:shd w:val="clear" w:color="auto" w:fill="FFFFFF"/>
        </w:rPr>
        <w:t xml:space="preserve"> fidelidade ao território</w:t>
      </w:r>
      <w:r w:rsidR="00BB2516">
        <w:rPr>
          <w:rFonts w:eastAsia="Times New Roman"/>
          <w:color w:val="000000"/>
          <w:sz w:val="22"/>
          <w:szCs w:val="22"/>
          <w:shd w:val="clear" w:color="auto" w:fill="FFFFFF"/>
        </w:rPr>
        <w:t xml:space="preserve"> e </w:t>
      </w:r>
      <w:r w:rsidR="00BB2516" w:rsidRPr="00BB2516">
        <w:rPr>
          <w:rFonts w:eastAsia="Times New Roman"/>
          <w:color w:val="000000"/>
          <w:sz w:val="22"/>
          <w:szCs w:val="22"/>
          <w:shd w:val="clear" w:color="auto" w:fill="FFFFFF"/>
        </w:rPr>
        <w:t>disponibilidade de poleiros</w:t>
      </w:r>
      <w:r w:rsidR="00C07B9B">
        <w:rPr>
          <w:rFonts w:eastAsia="Times New Roman"/>
          <w:color w:val="000000"/>
          <w:sz w:val="22"/>
          <w:szCs w:val="22"/>
          <w:shd w:val="clear" w:color="auto" w:fill="FFFFFF"/>
        </w:rPr>
        <w:t>, podem estar relacionados a ocorrência de confrontos</w:t>
      </w:r>
      <w:r w:rsidR="00BB2516">
        <w:rPr>
          <w:rFonts w:eastAsia="Times New Roman"/>
          <w:color w:val="000000"/>
          <w:sz w:val="22"/>
          <w:szCs w:val="22"/>
          <w:shd w:val="clear" w:color="auto" w:fill="FFFFFF"/>
        </w:rPr>
        <w:t xml:space="preserve">. </w:t>
      </w:r>
      <w:r w:rsidRPr="005648A7">
        <w:rPr>
          <w:rFonts w:eastAsia="Times New Roman"/>
          <w:color w:val="000000"/>
          <w:sz w:val="22"/>
          <w:szCs w:val="22"/>
          <w:shd w:val="clear" w:color="auto" w:fill="FFFFFF"/>
        </w:rPr>
        <w:t xml:space="preserve">O presente trabalho, relata a evolução clínica de um </w:t>
      </w:r>
      <w:r w:rsidRPr="005648A7">
        <w:rPr>
          <w:rFonts w:eastAsia="Times New Roman"/>
          <w:color w:val="000000"/>
          <w:sz w:val="22"/>
          <w:szCs w:val="22"/>
        </w:rPr>
        <w:t xml:space="preserve">gavião-de-cabeça-cinza </w:t>
      </w:r>
      <w:r w:rsidRPr="005648A7">
        <w:rPr>
          <w:rFonts w:eastAsia="Times New Roman"/>
          <w:i/>
          <w:iCs/>
          <w:color w:val="000000"/>
          <w:sz w:val="22"/>
          <w:szCs w:val="22"/>
        </w:rPr>
        <w:t>(</w:t>
      </w:r>
      <w:proofErr w:type="spellStart"/>
      <w:r w:rsidRPr="005648A7">
        <w:rPr>
          <w:rFonts w:eastAsia="Times New Roman"/>
          <w:i/>
          <w:iCs/>
          <w:color w:val="000000"/>
          <w:sz w:val="22"/>
          <w:szCs w:val="22"/>
          <w:shd w:val="clear" w:color="auto" w:fill="FFFFFF"/>
        </w:rPr>
        <w:t>Leptodon</w:t>
      </w:r>
      <w:proofErr w:type="spellEnd"/>
      <w:r w:rsidRPr="005648A7">
        <w:rPr>
          <w:rFonts w:eastAsia="Times New Roman"/>
          <w:i/>
          <w:iCs/>
          <w:color w:val="000000"/>
          <w:sz w:val="22"/>
          <w:szCs w:val="22"/>
          <w:shd w:val="clear" w:color="auto" w:fill="FFFFFF"/>
        </w:rPr>
        <w:t xml:space="preserve"> </w:t>
      </w:r>
      <w:proofErr w:type="spellStart"/>
      <w:r w:rsidRPr="005648A7">
        <w:rPr>
          <w:rFonts w:eastAsia="Times New Roman"/>
          <w:i/>
          <w:iCs/>
          <w:color w:val="000000"/>
          <w:sz w:val="22"/>
          <w:szCs w:val="22"/>
          <w:shd w:val="clear" w:color="auto" w:fill="FFFFFF"/>
        </w:rPr>
        <w:t>cayanensis</w:t>
      </w:r>
      <w:proofErr w:type="spellEnd"/>
      <w:r w:rsidRPr="005648A7">
        <w:rPr>
          <w:rFonts w:eastAsia="Times New Roman"/>
          <w:i/>
          <w:iCs/>
          <w:color w:val="000000"/>
          <w:sz w:val="22"/>
          <w:szCs w:val="22"/>
          <w:shd w:val="clear" w:color="auto" w:fill="FFFFFF"/>
        </w:rPr>
        <w:t>)</w:t>
      </w:r>
      <w:r w:rsidRPr="005648A7">
        <w:rPr>
          <w:rFonts w:eastAsia="Times New Roman"/>
          <w:color w:val="000000"/>
          <w:sz w:val="22"/>
          <w:szCs w:val="22"/>
          <w:shd w:val="clear" w:color="auto" w:fill="FFFFFF"/>
        </w:rPr>
        <w:t xml:space="preserve">, espécie com ampla distribuição pela América do Sul, que possui comportamento </w:t>
      </w:r>
      <w:proofErr w:type="spellStart"/>
      <w:r w:rsidRPr="005648A7">
        <w:rPr>
          <w:rFonts w:eastAsia="Times New Roman"/>
          <w:color w:val="000000"/>
          <w:sz w:val="22"/>
          <w:szCs w:val="22"/>
          <w:shd w:val="clear" w:color="auto" w:fill="FFFFFF"/>
        </w:rPr>
        <w:t>territorialista</w:t>
      </w:r>
      <w:proofErr w:type="spellEnd"/>
      <w:r w:rsidRPr="005648A7">
        <w:rPr>
          <w:rFonts w:eastAsia="Times New Roman"/>
          <w:color w:val="000000"/>
          <w:sz w:val="22"/>
          <w:szCs w:val="22"/>
          <w:shd w:val="clear" w:color="auto" w:fill="FFFFFF"/>
        </w:rPr>
        <w:t xml:space="preserve"> e dieta diversificada, incluindo pequenos mamíferos, insetos e até mesmo répteis (CUBAS,2014). O animal foi retirado de um recinto composto </w:t>
      </w:r>
      <w:r w:rsidR="00436C16" w:rsidRPr="005648A7">
        <w:rPr>
          <w:rFonts w:eastAsia="Times New Roman"/>
          <w:color w:val="000000"/>
          <w:sz w:val="22"/>
          <w:szCs w:val="22"/>
          <w:shd w:val="clear" w:color="auto" w:fill="FFFFFF"/>
        </w:rPr>
        <w:t>por distintas</w:t>
      </w:r>
      <w:r w:rsidRPr="005648A7">
        <w:rPr>
          <w:rFonts w:eastAsia="Times New Roman"/>
          <w:color w:val="000000"/>
          <w:sz w:val="22"/>
          <w:szCs w:val="22"/>
          <w:shd w:val="clear" w:color="auto" w:fill="FFFFFF"/>
        </w:rPr>
        <w:t xml:space="preserve"> espécies da família </w:t>
      </w:r>
      <w:proofErr w:type="spellStart"/>
      <w:r w:rsidRPr="005648A7">
        <w:rPr>
          <w:rFonts w:eastAsia="Times New Roman"/>
          <w:color w:val="000000"/>
          <w:sz w:val="22"/>
          <w:szCs w:val="22"/>
          <w:shd w:val="clear" w:color="auto" w:fill="FFFFFF"/>
        </w:rPr>
        <w:t>Accipitridae</w:t>
      </w:r>
      <w:proofErr w:type="spellEnd"/>
      <w:r w:rsidRPr="005648A7">
        <w:rPr>
          <w:rFonts w:eastAsia="Times New Roman"/>
          <w:color w:val="000000"/>
          <w:sz w:val="22"/>
          <w:szCs w:val="22"/>
          <w:shd w:val="clear" w:color="auto" w:fill="FFFFFF"/>
        </w:rPr>
        <w:t xml:space="preserve">, após apresentar lesões em cabeça e musculatura peitoral ocasionadas por conflito. Objetiva-se abordar o processo de cicatrização da lesão em região peitoral ao longo dos dias, bem como analisar os efeitos do uso de mel orgânico tópico, como abordagem terapêutica integrativa ao tratamento convencional.  No dia 04 de </w:t>
      </w:r>
      <w:r w:rsidR="00436C16" w:rsidRPr="005648A7">
        <w:rPr>
          <w:rFonts w:eastAsia="Times New Roman"/>
          <w:color w:val="000000"/>
          <w:sz w:val="22"/>
          <w:szCs w:val="22"/>
          <w:shd w:val="clear" w:color="auto" w:fill="FFFFFF"/>
        </w:rPr>
        <w:t>maio</w:t>
      </w:r>
      <w:r w:rsidRPr="005648A7">
        <w:rPr>
          <w:rFonts w:eastAsia="Times New Roman"/>
          <w:color w:val="000000"/>
          <w:sz w:val="22"/>
          <w:szCs w:val="22"/>
          <w:shd w:val="clear" w:color="auto" w:fill="FFFFFF"/>
        </w:rPr>
        <w:t xml:space="preserve"> de 2021, </w:t>
      </w:r>
      <w:r w:rsidRPr="005648A7">
        <w:rPr>
          <w:rFonts w:eastAsia="Times New Roman"/>
          <w:color w:val="000000"/>
          <w:sz w:val="22"/>
          <w:szCs w:val="22"/>
        </w:rPr>
        <w:t xml:space="preserve">gavião-de-cabeça-cinza, adulto, de sexo indefinido, pesando 660g, foi encaminhado ao Hospital Veterinário do </w:t>
      </w:r>
      <w:proofErr w:type="spellStart"/>
      <w:r w:rsidRPr="005648A7">
        <w:rPr>
          <w:rFonts w:eastAsia="Times New Roman"/>
          <w:color w:val="000000"/>
          <w:sz w:val="22"/>
          <w:szCs w:val="22"/>
        </w:rPr>
        <w:t>BioParque</w:t>
      </w:r>
      <w:proofErr w:type="spellEnd"/>
      <w:r w:rsidRPr="005648A7">
        <w:rPr>
          <w:rFonts w:eastAsia="Times New Roman"/>
          <w:color w:val="000000"/>
          <w:sz w:val="22"/>
          <w:szCs w:val="22"/>
        </w:rPr>
        <w:t xml:space="preserve"> do Rio, devido a presen</w:t>
      </w:r>
      <w:r w:rsidRPr="005648A7">
        <w:rPr>
          <w:rFonts w:eastAsia="Times New Roman"/>
          <w:color w:val="000000"/>
          <w:sz w:val="22"/>
          <w:szCs w:val="22"/>
          <w:shd w:val="clear" w:color="auto" w:fill="FFFFFF"/>
        </w:rPr>
        <w:t>ç</w:t>
      </w:r>
      <w:r w:rsidRPr="005648A7">
        <w:rPr>
          <w:rFonts w:eastAsia="Times New Roman"/>
          <w:color w:val="000000"/>
          <w:sz w:val="22"/>
          <w:szCs w:val="22"/>
        </w:rPr>
        <w:t>a de ferimentos na cabeça, em região periorbital, e no peito, com ap</w:t>
      </w:r>
      <w:r w:rsidR="00032806">
        <w:rPr>
          <w:rFonts w:eastAsia="Times New Roman"/>
          <w:color w:val="000000"/>
          <w:sz w:val="22"/>
          <w:szCs w:val="22"/>
        </w:rPr>
        <w:t>arente</w:t>
      </w:r>
      <w:r w:rsidRPr="005648A7">
        <w:rPr>
          <w:rFonts w:eastAsia="Times New Roman"/>
          <w:color w:val="000000"/>
          <w:sz w:val="22"/>
          <w:szCs w:val="22"/>
        </w:rPr>
        <w:t xml:space="preserve"> edema e necrose d</w:t>
      </w:r>
      <w:r w:rsidR="002B6E3B">
        <w:rPr>
          <w:rFonts w:eastAsia="Times New Roman"/>
          <w:color w:val="000000"/>
          <w:sz w:val="22"/>
          <w:szCs w:val="22"/>
        </w:rPr>
        <w:t>os</w:t>
      </w:r>
      <w:r w:rsidRPr="005648A7">
        <w:rPr>
          <w:rFonts w:eastAsia="Times New Roman"/>
          <w:color w:val="000000"/>
          <w:sz w:val="22"/>
          <w:szCs w:val="22"/>
        </w:rPr>
        <w:t xml:space="preserve"> bordos. Realizou-se exame físico detalhado e</w:t>
      </w:r>
      <w:r w:rsidRPr="005648A7">
        <w:rPr>
          <w:rFonts w:eastAsia="Times New Roman"/>
          <w:color w:val="000000"/>
          <w:sz w:val="22"/>
          <w:szCs w:val="22"/>
          <w:shd w:val="clear" w:color="auto" w:fill="FFFFFF"/>
        </w:rPr>
        <w:t xml:space="preserve"> limpeza da lesão com clorexidina 2%</w:t>
      </w:r>
      <w:r w:rsidR="002B6E3B">
        <w:rPr>
          <w:rFonts w:eastAsia="Times New Roman"/>
          <w:color w:val="000000"/>
          <w:sz w:val="22"/>
          <w:szCs w:val="22"/>
          <w:shd w:val="clear" w:color="auto" w:fill="FFFFFF"/>
        </w:rPr>
        <w:t xml:space="preserve"> e</w:t>
      </w:r>
      <w:r w:rsidRPr="005648A7">
        <w:rPr>
          <w:rFonts w:eastAsia="Times New Roman"/>
          <w:color w:val="000000"/>
          <w:sz w:val="22"/>
          <w:szCs w:val="22"/>
          <w:shd w:val="clear" w:color="auto" w:fill="FFFFFF"/>
        </w:rPr>
        <w:t xml:space="preserve"> solução fisiológica 0,9%, em seguida, foi adicionado uma rica camada de mel orgânico. Tal procedimento foi efetuado diariamente ao longo de 21 dias, até ser observada melhora significativa. O mel orgânico tópico, </w:t>
      </w:r>
      <w:r w:rsidR="007B266D">
        <w:rPr>
          <w:rFonts w:eastAsia="Times New Roman"/>
          <w:color w:val="000000"/>
          <w:sz w:val="22"/>
          <w:szCs w:val="22"/>
          <w:shd w:val="clear" w:color="auto" w:fill="FFFFFF"/>
        </w:rPr>
        <w:t xml:space="preserve">atua </w:t>
      </w:r>
      <w:r w:rsidRPr="005648A7">
        <w:rPr>
          <w:rFonts w:eastAsia="Times New Roman"/>
          <w:color w:val="000000"/>
          <w:sz w:val="22"/>
          <w:szCs w:val="22"/>
          <w:shd w:val="clear" w:color="auto" w:fill="FFFFFF"/>
        </w:rPr>
        <w:t xml:space="preserve">como agente </w:t>
      </w:r>
      <w:r w:rsidR="00436C16" w:rsidRPr="005648A7">
        <w:rPr>
          <w:rFonts w:eastAsia="Times New Roman"/>
          <w:color w:val="000000"/>
          <w:sz w:val="22"/>
          <w:szCs w:val="22"/>
          <w:shd w:val="clear" w:color="auto" w:fill="FFFFFF"/>
        </w:rPr>
        <w:t>anti-inflamatório</w:t>
      </w:r>
      <w:r w:rsidRPr="005648A7">
        <w:rPr>
          <w:rFonts w:eastAsia="Times New Roman"/>
          <w:color w:val="000000"/>
          <w:sz w:val="22"/>
          <w:szCs w:val="22"/>
          <w:shd w:val="clear" w:color="auto" w:fill="FFFFFF"/>
        </w:rPr>
        <w:t xml:space="preserve">, estimulando a síntese de citocinas quimiotáticas para fibroblastos e fatores de crescimento, que reduzem a fase inflamatória da reparação </w:t>
      </w:r>
      <w:r w:rsidR="00436C16" w:rsidRPr="005648A7">
        <w:rPr>
          <w:rFonts w:eastAsia="Times New Roman"/>
          <w:color w:val="000000"/>
          <w:sz w:val="22"/>
          <w:szCs w:val="22"/>
          <w:shd w:val="clear" w:color="auto" w:fill="FFFFFF"/>
        </w:rPr>
        <w:t>tecidual (</w:t>
      </w:r>
      <w:r w:rsidRPr="005648A7">
        <w:rPr>
          <w:rFonts w:eastAsia="Times New Roman"/>
          <w:color w:val="000000"/>
          <w:sz w:val="22"/>
          <w:szCs w:val="22"/>
          <w:shd w:val="clear" w:color="auto" w:fill="FFFFFF"/>
        </w:rPr>
        <w:t xml:space="preserve">TONKS </w:t>
      </w:r>
      <w:r w:rsidRPr="005648A7">
        <w:rPr>
          <w:rFonts w:eastAsia="Times New Roman"/>
          <w:i/>
          <w:iCs/>
          <w:color w:val="000000"/>
          <w:sz w:val="22"/>
          <w:szCs w:val="22"/>
          <w:shd w:val="clear" w:color="auto" w:fill="FFFFFF"/>
        </w:rPr>
        <w:t>et al</w:t>
      </w:r>
      <w:r w:rsidRPr="005648A7">
        <w:rPr>
          <w:rFonts w:eastAsia="Times New Roman"/>
          <w:color w:val="000000"/>
          <w:sz w:val="22"/>
          <w:szCs w:val="22"/>
          <w:shd w:val="clear" w:color="auto" w:fill="FFFFFF"/>
        </w:rPr>
        <w:t>.,2003). Além disso, o mel é antimicrobiano, devido a características relacionadas a osmolaridade, acidez e presença de peróxido de hidrogênio</w:t>
      </w:r>
      <w:r w:rsidR="00812745">
        <w:rPr>
          <w:rFonts w:eastAsia="Times New Roman"/>
          <w:color w:val="000000"/>
          <w:sz w:val="22"/>
          <w:szCs w:val="22"/>
          <w:shd w:val="clear" w:color="auto" w:fill="FFFFFF"/>
        </w:rPr>
        <w:t xml:space="preserve"> e </w:t>
      </w:r>
      <w:r w:rsidR="00812745" w:rsidRPr="005648A7">
        <w:rPr>
          <w:rFonts w:eastAsia="Times New Roman"/>
          <w:color w:val="000000"/>
          <w:sz w:val="22"/>
          <w:szCs w:val="22"/>
          <w:shd w:val="clear" w:color="auto" w:fill="FFFFFF"/>
        </w:rPr>
        <w:t>cicatrizante</w:t>
      </w:r>
      <w:r w:rsidR="00812745">
        <w:rPr>
          <w:rFonts w:eastAsia="Times New Roman"/>
          <w:color w:val="000000"/>
          <w:sz w:val="22"/>
          <w:szCs w:val="22"/>
          <w:shd w:val="clear" w:color="auto" w:fill="FFFFFF"/>
        </w:rPr>
        <w:t xml:space="preserve"> pela ação d</w:t>
      </w:r>
      <w:r w:rsidRPr="005648A7">
        <w:rPr>
          <w:rFonts w:eastAsia="Times New Roman"/>
          <w:color w:val="000000"/>
          <w:sz w:val="22"/>
          <w:szCs w:val="22"/>
          <w:shd w:val="clear" w:color="auto" w:fill="FFFFFF"/>
        </w:rPr>
        <w:t xml:space="preserve">a enzima catalase (CHERBULIEZ; DOMEREGO, 2003). O </w:t>
      </w:r>
      <w:r w:rsidRPr="005648A7">
        <w:rPr>
          <w:rFonts w:eastAsia="Times New Roman"/>
          <w:color w:val="202124"/>
          <w:sz w:val="22"/>
          <w:szCs w:val="22"/>
          <w:shd w:val="clear" w:color="auto" w:fill="FFFFFF"/>
        </w:rPr>
        <w:t>emprego do mel orgânico mostrou-se eficiente para o tratamento da lesão em região peitoral, promovendo a redução do edema, revitalização do tecido epitelial, ausência de infecção secundária e adequada cicatrização. E</w:t>
      </w:r>
      <w:r w:rsidRPr="005648A7">
        <w:rPr>
          <w:rFonts w:eastAsia="Times New Roman"/>
          <w:color w:val="000000"/>
          <w:sz w:val="22"/>
          <w:szCs w:val="22"/>
          <w:shd w:val="clear" w:color="auto" w:fill="FFFFFF"/>
        </w:rPr>
        <w:t xml:space="preserve">mbora ainda seja uma abordagem terapêutica pouco utilizada no meio científico, é uma alternativa eficaz, de fácil acesso, baixo custo e pode ser </w:t>
      </w:r>
      <w:r w:rsidR="00E4480A">
        <w:rPr>
          <w:rFonts w:eastAsia="Times New Roman"/>
          <w:color w:val="000000"/>
          <w:sz w:val="22"/>
          <w:szCs w:val="22"/>
          <w:shd w:val="clear" w:color="auto" w:fill="FFFFFF"/>
        </w:rPr>
        <w:t xml:space="preserve">aplicada </w:t>
      </w:r>
      <w:r w:rsidRPr="005648A7">
        <w:rPr>
          <w:rFonts w:eastAsia="Times New Roman"/>
          <w:color w:val="000000"/>
          <w:sz w:val="22"/>
          <w:szCs w:val="22"/>
          <w:shd w:val="clear" w:color="auto" w:fill="FFFFFF"/>
        </w:rPr>
        <w:t>em diferentes casos. </w:t>
      </w:r>
    </w:p>
    <w:p w14:paraId="3303C287" w14:textId="77777777" w:rsidR="00436C16" w:rsidRDefault="00436C16" w:rsidP="00436C16">
      <w:pPr>
        <w:shd w:val="clear" w:color="auto" w:fill="FFFFFF"/>
        <w:spacing w:line="276" w:lineRule="auto"/>
        <w:jc w:val="both"/>
        <w:rPr>
          <w:color w:val="313131"/>
          <w:sz w:val="22"/>
          <w:szCs w:val="22"/>
          <w:highlight w:val="white"/>
        </w:rPr>
      </w:pPr>
    </w:p>
    <w:p w14:paraId="5BCF983F" w14:textId="77777777" w:rsidR="00436C16" w:rsidRDefault="00436C16" w:rsidP="00436C16">
      <w:pPr>
        <w:shd w:val="clear" w:color="auto" w:fill="FFFFFF"/>
        <w:spacing w:line="276" w:lineRule="auto"/>
        <w:jc w:val="both"/>
        <w:rPr>
          <w:color w:val="313131"/>
          <w:sz w:val="22"/>
          <w:szCs w:val="22"/>
          <w:highlight w:val="white"/>
        </w:rPr>
      </w:pPr>
    </w:p>
    <w:p w14:paraId="05E6638B" w14:textId="77777777" w:rsidR="00436C16" w:rsidRDefault="00436C16" w:rsidP="00436C16">
      <w:pPr>
        <w:shd w:val="clear" w:color="auto" w:fill="FFFFFF"/>
        <w:spacing w:line="276" w:lineRule="auto"/>
        <w:jc w:val="both"/>
        <w:rPr>
          <w:color w:val="313131"/>
          <w:sz w:val="22"/>
          <w:szCs w:val="22"/>
          <w:highlight w:val="white"/>
        </w:rPr>
      </w:pPr>
    </w:p>
    <w:p w14:paraId="4B0AAE5B" w14:textId="75DBB0DD" w:rsidR="00DD71ED" w:rsidRPr="005648A7" w:rsidRDefault="005E7EC1" w:rsidP="00436C16">
      <w:pPr>
        <w:shd w:val="clear" w:color="auto" w:fill="FFFFFF"/>
        <w:spacing w:line="276" w:lineRule="auto"/>
        <w:jc w:val="both"/>
        <w:rPr>
          <w:color w:val="313131"/>
          <w:sz w:val="22"/>
          <w:szCs w:val="22"/>
          <w:highlight w:val="white"/>
        </w:rPr>
      </w:pPr>
      <w:r w:rsidRPr="005648A7">
        <w:rPr>
          <w:color w:val="313131"/>
          <w:sz w:val="22"/>
          <w:szCs w:val="22"/>
          <w:highlight w:val="white"/>
        </w:rPr>
        <w:lastRenderedPageBreak/>
        <w:t>Referências</w:t>
      </w:r>
      <w:r w:rsidR="00E76DCC">
        <w:rPr>
          <w:color w:val="313131"/>
          <w:sz w:val="22"/>
          <w:szCs w:val="22"/>
          <w:highlight w:val="white"/>
        </w:rPr>
        <w:t>:</w:t>
      </w:r>
      <w:r w:rsidRPr="005648A7">
        <w:rPr>
          <w:color w:val="313131"/>
          <w:sz w:val="22"/>
          <w:szCs w:val="22"/>
          <w:highlight w:val="white"/>
        </w:rPr>
        <w:t xml:space="preserve"> </w:t>
      </w:r>
    </w:p>
    <w:p w14:paraId="62D809B4" w14:textId="77777777" w:rsidR="00436C16" w:rsidRDefault="00436C16" w:rsidP="00436C16">
      <w:pPr>
        <w:spacing w:after="160" w:line="276" w:lineRule="auto"/>
        <w:jc w:val="both"/>
        <w:rPr>
          <w:rFonts w:eastAsia="Times New Roman"/>
          <w:color w:val="000000"/>
          <w:sz w:val="22"/>
          <w:szCs w:val="22"/>
        </w:rPr>
      </w:pPr>
    </w:p>
    <w:p w14:paraId="2F444354" w14:textId="147D6FD3" w:rsidR="005648A7" w:rsidRPr="005648A7" w:rsidRDefault="005648A7" w:rsidP="00436C16">
      <w:pPr>
        <w:spacing w:after="160" w:line="276" w:lineRule="auto"/>
        <w:jc w:val="both"/>
        <w:rPr>
          <w:rFonts w:eastAsia="Times New Roman"/>
          <w:sz w:val="22"/>
          <w:szCs w:val="22"/>
        </w:rPr>
      </w:pPr>
      <w:proofErr w:type="spellStart"/>
      <w:r w:rsidRPr="005648A7">
        <w:rPr>
          <w:rFonts w:eastAsia="Times New Roman"/>
          <w:color w:val="000000"/>
          <w:sz w:val="22"/>
          <w:szCs w:val="22"/>
        </w:rPr>
        <w:t>Cherbuliez</w:t>
      </w:r>
      <w:proofErr w:type="spellEnd"/>
      <w:r w:rsidRPr="005648A7">
        <w:rPr>
          <w:rFonts w:eastAsia="Times New Roman"/>
          <w:color w:val="000000"/>
          <w:sz w:val="22"/>
          <w:szCs w:val="22"/>
        </w:rPr>
        <w:t xml:space="preserve">, T.; </w:t>
      </w:r>
      <w:proofErr w:type="spellStart"/>
      <w:r w:rsidRPr="005648A7">
        <w:rPr>
          <w:rFonts w:eastAsia="Times New Roman"/>
          <w:color w:val="000000"/>
          <w:sz w:val="22"/>
          <w:szCs w:val="22"/>
        </w:rPr>
        <w:t>Domerego</w:t>
      </w:r>
      <w:proofErr w:type="spellEnd"/>
      <w:r w:rsidRPr="005648A7">
        <w:rPr>
          <w:rFonts w:eastAsia="Times New Roman"/>
          <w:color w:val="000000"/>
          <w:sz w:val="22"/>
          <w:szCs w:val="22"/>
        </w:rPr>
        <w:t xml:space="preserve"> R. </w:t>
      </w:r>
      <w:proofErr w:type="spellStart"/>
      <w:r w:rsidRPr="005648A7">
        <w:rPr>
          <w:rFonts w:eastAsia="Times New Roman"/>
          <w:color w:val="000000"/>
          <w:sz w:val="22"/>
          <w:szCs w:val="22"/>
        </w:rPr>
        <w:t>L'apithérapie</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médecine</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des</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abeilles</w:t>
      </w:r>
      <w:proofErr w:type="spellEnd"/>
      <w:r w:rsidRPr="005648A7">
        <w:rPr>
          <w:rFonts w:eastAsia="Times New Roman"/>
          <w:color w:val="000000"/>
          <w:sz w:val="22"/>
          <w:szCs w:val="22"/>
        </w:rPr>
        <w:t xml:space="preserve">. Bruxelles: </w:t>
      </w:r>
      <w:proofErr w:type="spellStart"/>
      <w:r w:rsidRPr="005648A7">
        <w:rPr>
          <w:rFonts w:eastAsia="Times New Roman"/>
          <w:color w:val="000000"/>
          <w:sz w:val="22"/>
          <w:szCs w:val="22"/>
        </w:rPr>
        <w:t>Amyris</w:t>
      </w:r>
      <w:proofErr w:type="spellEnd"/>
      <w:r w:rsidRPr="005648A7">
        <w:rPr>
          <w:rFonts w:eastAsia="Times New Roman"/>
          <w:color w:val="000000"/>
          <w:sz w:val="22"/>
          <w:szCs w:val="22"/>
        </w:rPr>
        <w:t>, 2003. 255p. </w:t>
      </w:r>
    </w:p>
    <w:p w14:paraId="68D7C927" w14:textId="77777777" w:rsidR="005648A7" w:rsidRPr="005648A7" w:rsidRDefault="005648A7" w:rsidP="00436C16">
      <w:pPr>
        <w:spacing w:after="160" w:line="276" w:lineRule="auto"/>
        <w:jc w:val="both"/>
        <w:rPr>
          <w:rFonts w:eastAsia="Times New Roman"/>
          <w:sz w:val="22"/>
          <w:szCs w:val="22"/>
        </w:rPr>
      </w:pPr>
      <w:r w:rsidRPr="005648A7">
        <w:rPr>
          <w:rFonts w:eastAsia="Times New Roman"/>
          <w:color w:val="000000"/>
          <w:sz w:val="22"/>
          <w:szCs w:val="22"/>
          <w:shd w:val="clear" w:color="auto" w:fill="FFFFFF"/>
        </w:rPr>
        <w:t>Cubas, Z. S.; Silva, J. C. R.; Catão-Dias, J. L. Tratado de animais selvagens: medicina veterinária. 2. ed. São Paulo: Roca, 2014. v. 1, cap. Capítulo 26, p. 527-597. ISBN 9788527726184.</w:t>
      </w:r>
    </w:p>
    <w:p w14:paraId="394CBCA1" w14:textId="77777777" w:rsidR="005648A7" w:rsidRPr="005648A7" w:rsidRDefault="005648A7" w:rsidP="00436C16">
      <w:pPr>
        <w:spacing w:after="160" w:line="276" w:lineRule="auto"/>
        <w:jc w:val="both"/>
        <w:rPr>
          <w:rFonts w:eastAsia="Times New Roman"/>
          <w:sz w:val="22"/>
          <w:szCs w:val="22"/>
        </w:rPr>
      </w:pPr>
      <w:proofErr w:type="spellStart"/>
      <w:r w:rsidRPr="005648A7">
        <w:rPr>
          <w:rFonts w:eastAsia="Times New Roman"/>
          <w:color w:val="000000"/>
          <w:sz w:val="22"/>
          <w:szCs w:val="22"/>
        </w:rPr>
        <w:t>Tonks</w:t>
      </w:r>
      <w:proofErr w:type="spellEnd"/>
      <w:r w:rsidRPr="005648A7">
        <w:rPr>
          <w:rFonts w:eastAsia="Times New Roman"/>
          <w:color w:val="000000"/>
          <w:sz w:val="22"/>
          <w:szCs w:val="22"/>
        </w:rPr>
        <w:t xml:space="preserve">, A, Cooper RA, Jones KP, Blair S, </w:t>
      </w:r>
      <w:proofErr w:type="spellStart"/>
      <w:r w:rsidRPr="005648A7">
        <w:rPr>
          <w:rFonts w:eastAsia="Times New Roman"/>
          <w:color w:val="000000"/>
          <w:sz w:val="22"/>
          <w:szCs w:val="22"/>
        </w:rPr>
        <w:t>Parton</w:t>
      </w:r>
      <w:proofErr w:type="spellEnd"/>
      <w:r w:rsidRPr="005648A7">
        <w:rPr>
          <w:rFonts w:eastAsia="Times New Roman"/>
          <w:color w:val="000000"/>
          <w:sz w:val="22"/>
          <w:szCs w:val="22"/>
        </w:rPr>
        <w:t xml:space="preserve"> J &amp; </w:t>
      </w:r>
      <w:proofErr w:type="spellStart"/>
      <w:r w:rsidRPr="005648A7">
        <w:rPr>
          <w:rFonts w:eastAsia="Times New Roman"/>
          <w:color w:val="000000"/>
          <w:sz w:val="22"/>
          <w:szCs w:val="22"/>
        </w:rPr>
        <w:t>Tonks</w:t>
      </w:r>
      <w:proofErr w:type="spellEnd"/>
      <w:r w:rsidRPr="005648A7">
        <w:rPr>
          <w:rFonts w:eastAsia="Times New Roman"/>
          <w:color w:val="000000"/>
          <w:sz w:val="22"/>
          <w:szCs w:val="22"/>
        </w:rPr>
        <w:t xml:space="preserve"> A (2003) </w:t>
      </w:r>
      <w:proofErr w:type="spellStart"/>
      <w:r w:rsidRPr="005648A7">
        <w:rPr>
          <w:rFonts w:eastAsia="Times New Roman"/>
          <w:color w:val="000000"/>
          <w:sz w:val="22"/>
          <w:szCs w:val="22"/>
        </w:rPr>
        <w:t>Honey</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Stimulates</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Inflammatory</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Cytokine</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Production</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from</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Monocytes</w:t>
      </w:r>
      <w:proofErr w:type="spellEnd"/>
      <w:r w:rsidRPr="005648A7">
        <w:rPr>
          <w:rFonts w:eastAsia="Times New Roman"/>
          <w:color w:val="000000"/>
          <w:sz w:val="22"/>
          <w:szCs w:val="22"/>
        </w:rPr>
        <w:t xml:space="preserve">. </w:t>
      </w:r>
      <w:proofErr w:type="spellStart"/>
      <w:r w:rsidRPr="005648A7">
        <w:rPr>
          <w:rFonts w:eastAsia="Times New Roman"/>
          <w:color w:val="000000"/>
          <w:sz w:val="22"/>
          <w:szCs w:val="22"/>
        </w:rPr>
        <w:t>Cytokine</w:t>
      </w:r>
      <w:proofErr w:type="spellEnd"/>
      <w:r w:rsidRPr="005648A7">
        <w:rPr>
          <w:rFonts w:eastAsia="Times New Roman"/>
          <w:color w:val="000000"/>
          <w:sz w:val="22"/>
          <w:szCs w:val="22"/>
        </w:rPr>
        <w:t>, 21: 242-247. </w:t>
      </w:r>
    </w:p>
    <w:p w14:paraId="2B079C2A" w14:textId="77777777" w:rsidR="005648A7" w:rsidRDefault="005648A7" w:rsidP="00436C16">
      <w:pPr>
        <w:shd w:val="clear" w:color="auto" w:fill="FFFFFF"/>
        <w:spacing w:line="276" w:lineRule="auto"/>
        <w:ind w:firstLine="720"/>
        <w:jc w:val="both"/>
        <w:rPr>
          <w:color w:val="313131"/>
          <w:sz w:val="22"/>
          <w:szCs w:val="22"/>
          <w:highlight w:val="white"/>
        </w:rPr>
      </w:pPr>
    </w:p>
    <w:sectPr w:rsidR="005648A7">
      <w:headerReference w:type="default" r:id="rId9"/>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B555" w14:textId="77777777" w:rsidR="008A07A3" w:rsidRDefault="008A07A3">
      <w:r>
        <w:separator/>
      </w:r>
    </w:p>
  </w:endnote>
  <w:endnote w:type="continuationSeparator" w:id="0">
    <w:p w14:paraId="302F2F1C" w14:textId="77777777" w:rsidR="008A07A3" w:rsidRDefault="008A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B5D5" w14:textId="77777777" w:rsidR="008A07A3" w:rsidRDefault="008A07A3">
      <w:r>
        <w:separator/>
      </w:r>
    </w:p>
  </w:footnote>
  <w:footnote w:type="continuationSeparator" w:id="0">
    <w:p w14:paraId="611EBA76" w14:textId="77777777" w:rsidR="008A07A3" w:rsidRDefault="008A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21A0" w14:textId="77777777" w:rsidR="00DD71ED" w:rsidRDefault="005E7EC1">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14:anchorId="1D2E8452" wp14:editId="1C96F9CF">
          <wp:extent cx="1325382" cy="7381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37DC8"/>
    <w:multiLevelType w:val="multilevel"/>
    <w:tmpl w:val="70CCA2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2E2F66"/>
    <w:multiLevelType w:val="multilevel"/>
    <w:tmpl w:val="1788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ED"/>
    <w:rsid w:val="00032806"/>
    <w:rsid w:val="00244C54"/>
    <w:rsid w:val="002B6E3B"/>
    <w:rsid w:val="00436C16"/>
    <w:rsid w:val="005648A7"/>
    <w:rsid w:val="005E7EC1"/>
    <w:rsid w:val="007B266D"/>
    <w:rsid w:val="00812745"/>
    <w:rsid w:val="008A07A3"/>
    <w:rsid w:val="00BB2516"/>
    <w:rsid w:val="00C07B9B"/>
    <w:rsid w:val="00DD71ED"/>
    <w:rsid w:val="00E4480A"/>
    <w:rsid w:val="00E76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56CD"/>
  <w15:docId w15:val="{052D5FEC-D07D-4514-B88E-98F390BD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spacing w:before="240" w:after="120"/>
      <w:jc w:val="center"/>
    </w:pPr>
    <w:rPr>
      <w:i/>
      <w:sz w:val="28"/>
      <w:szCs w:val="28"/>
    </w:rPr>
  </w:style>
  <w:style w:type="table" w:customStyle="1" w:styleId="a">
    <w:basedOn w:val="TableNormal2"/>
    <w:tblPr>
      <w:tblStyleRowBandSize w:val="1"/>
      <w:tblStyleColBandSize w:val="1"/>
      <w:tblCellMar>
        <w:top w:w="55" w:type="dxa"/>
        <w:left w:w="55" w:type="dxa"/>
        <w:bottom w:w="55" w:type="dxa"/>
        <w:right w:w="55" w:type="dxa"/>
      </w:tblCellMar>
    </w:tblPr>
  </w:style>
  <w:style w:type="table" w:customStyle="1" w:styleId="a0">
    <w:basedOn w:val="TableNormal2"/>
    <w:tblPr>
      <w:tblStyleRowBandSize w:val="1"/>
      <w:tblStyleColBandSize w:val="1"/>
      <w:tblCellMar>
        <w:top w:w="55" w:type="dxa"/>
        <w:left w:w="55" w:type="dxa"/>
        <w:bottom w:w="55" w:type="dxa"/>
        <w:right w:w="55" w:type="dxa"/>
      </w:tblCellMar>
    </w:tblPr>
  </w:style>
  <w:style w:type="table" w:customStyle="1" w:styleId="a1">
    <w:basedOn w:val="TableNormal2"/>
    <w:tblPr>
      <w:tblStyleRowBandSize w:val="1"/>
      <w:tblStyleColBandSize w:val="1"/>
      <w:tblCellMar>
        <w:top w:w="55" w:type="dxa"/>
        <w:left w:w="55" w:type="dxa"/>
        <w:bottom w:w="55" w:type="dxa"/>
        <w:right w:w="55" w:type="dxa"/>
      </w:tblCellMar>
    </w:tblPr>
  </w:style>
  <w:style w:type="table" w:customStyle="1" w:styleId="a2">
    <w:basedOn w:val="TableNormal2"/>
    <w:tblPr>
      <w:tblStyleRowBandSize w:val="1"/>
      <w:tblStyleColBandSize w:val="1"/>
      <w:tblCellMar>
        <w:top w:w="55" w:type="dxa"/>
        <w:left w:w="55" w:type="dxa"/>
        <w:bottom w:w="55" w:type="dxa"/>
        <w:right w:w="5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878">
      <w:bodyDiv w:val="1"/>
      <w:marLeft w:val="0"/>
      <w:marRight w:val="0"/>
      <w:marTop w:val="0"/>
      <w:marBottom w:val="0"/>
      <w:divBdr>
        <w:top w:val="none" w:sz="0" w:space="0" w:color="auto"/>
        <w:left w:val="none" w:sz="0" w:space="0" w:color="auto"/>
        <w:bottom w:val="none" w:sz="0" w:space="0" w:color="auto"/>
        <w:right w:val="none" w:sz="0" w:space="0" w:color="auto"/>
      </w:divBdr>
    </w:div>
    <w:div w:id="337733125">
      <w:bodyDiv w:val="1"/>
      <w:marLeft w:val="0"/>
      <w:marRight w:val="0"/>
      <w:marTop w:val="0"/>
      <w:marBottom w:val="0"/>
      <w:divBdr>
        <w:top w:val="none" w:sz="0" w:space="0" w:color="auto"/>
        <w:left w:val="none" w:sz="0" w:space="0" w:color="auto"/>
        <w:bottom w:val="none" w:sz="0" w:space="0" w:color="auto"/>
        <w:right w:val="none" w:sz="0" w:space="0" w:color="auto"/>
      </w:divBdr>
    </w:div>
    <w:div w:id="339703746">
      <w:bodyDiv w:val="1"/>
      <w:marLeft w:val="0"/>
      <w:marRight w:val="0"/>
      <w:marTop w:val="0"/>
      <w:marBottom w:val="0"/>
      <w:divBdr>
        <w:top w:val="none" w:sz="0" w:space="0" w:color="auto"/>
        <w:left w:val="none" w:sz="0" w:space="0" w:color="auto"/>
        <w:bottom w:val="none" w:sz="0" w:space="0" w:color="auto"/>
        <w:right w:val="none" w:sz="0" w:space="0" w:color="auto"/>
      </w:divBdr>
    </w:div>
    <w:div w:id="466626452">
      <w:bodyDiv w:val="1"/>
      <w:marLeft w:val="0"/>
      <w:marRight w:val="0"/>
      <w:marTop w:val="0"/>
      <w:marBottom w:val="0"/>
      <w:divBdr>
        <w:top w:val="none" w:sz="0" w:space="0" w:color="auto"/>
        <w:left w:val="none" w:sz="0" w:space="0" w:color="auto"/>
        <w:bottom w:val="none" w:sz="0" w:space="0" w:color="auto"/>
        <w:right w:val="none" w:sz="0" w:space="0" w:color="auto"/>
      </w:divBdr>
    </w:div>
    <w:div w:id="1440293540">
      <w:bodyDiv w:val="1"/>
      <w:marLeft w:val="0"/>
      <w:marRight w:val="0"/>
      <w:marTop w:val="0"/>
      <w:marBottom w:val="0"/>
      <w:divBdr>
        <w:top w:val="none" w:sz="0" w:space="0" w:color="auto"/>
        <w:left w:val="none" w:sz="0" w:space="0" w:color="auto"/>
        <w:bottom w:val="none" w:sz="0" w:space="0" w:color="auto"/>
        <w:right w:val="none" w:sz="0" w:space="0" w:color="auto"/>
      </w:divBdr>
    </w:div>
    <w:div w:id="1482621500">
      <w:bodyDiv w:val="1"/>
      <w:marLeft w:val="0"/>
      <w:marRight w:val="0"/>
      <w:marTop w:val="0"/>
      <w:marBottom w:val="0"/>
      <w:divBdr>
        <w:top w:val="none" w:sz="0" w:space="0" w:color="auto"/>
        <w:left w:val="none" w:sz="0" w:space="0" w:color="auto"/>
        <w:bottom w:val="none" w:sz="0" w:space="0" w:color="auto"/>
        <w:right w:val="none" w:sz="0" w:space="0" w:color="auto"/>
      </w:divBdr>
    </w:div>
    <w:div w:id="165120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1KlaEW+J7yGH3eJfBy3RpmXgA==">AMUW2mWxdcfhZcFZ4dZFfgupbz5axNeCqKAqONWAfXUrgRdqEdvyghBLkSJ2IuzyQMlmsYw8kVKyrAyKDUtTspWCp2Q6LvdFSvgfaAHzUISKP3UsQXw3xdA=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CB20C-D8DF-4B5B-9E99-C32728E0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511</Words>
  <Characters>3031</Characters>
  <Application>Microsoft Office Word</Application>
  <DocSecurity>0</DocSecurity>
  <Lines>55</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Caio Almeida de Freitas</cp:lastModifiedBy>
  <cp:revision>3</cp:revision>
  <dcterms:created xsi:type="dcterms:W3CDTF">2021-09-29T19:22:00Z</dcterms:created>
  <dcterms:modified xsi:type="dcterms:W3CDTF">2021-09-30T11:42:00Z</dcterms:modified>
</cp:coreProperties>
</file>