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1AD" w:rsidRDefault="00B821AD">
      <w:pPr>
        <w:rPr>
          <w:rFonts w:cs="Arial"/>
          <w:sz w:val="20"/>
        </w:rPr>
      </w:pPr>
    </w:p>
    <w:p w:rsidR="00AE4D98" w:rsidRDefault="00AE4D98">
      <w:pPr>
        <w:rPr>
          <w:rFonts w:cs="Arial"/>
          <w:sz w:val="20"/>
        </w:rPr>
      </w:pPr>
    </w:p>
    <w:p w:rsidR="00AE4D98" w:rsidRDefault="00AE4D98">
      <w:pPr>
        <w:rPr>
          <w:rFonts w:cs="Arial"/>
          <w:sz w:val="20"/>
        </w:rPr>
      </w:pPr>
    </w:p>
    <w:p w:rsidR="00AE4D98" w:rsidRDefault="00AE4D98">
      <w:pPr>
        <w:rPr>
          <w:rFonts w:cs="Arial"/>
          <w:sz w:val="20"/>
        </w:rPr>
      </w:pPr>
    </w:p>
    <w:p w:rsidR="00AE4D98" w:rsidRDefault="00AE4D98">
      <w:pPr>
        <w:rPr>
          <w:rFonts w:cs="Arial"/>
          <w:sz w:val="20"/>
        </w:rPr>
      </w:pPr>
    </w:p>
    <w:p w:rsidR="00AE4D98" w:rsidRDefault="00AE4D98" w:rsidP="00AE4D98">
      <w:pPr>
        <w:jc w:val="center"/>
        <w:rPr>
          <w:rFonts w:cs="Arial"/>
          <w:sz w:val="20"/>
        </w:rPr>
      </w:pPr>
      <w:r w:rsidRPr="00C22947">
        <w:rPr>
          <w:rFonts w:ascii="Times New Roman" w:hAnsi="Times New Roman"/>
          <w:noProof/>
        </w:rPr>
        <w:drawing>
          <wp:inline distT="0" distB="0" distL="0" distR="0" wp14:anchorId="2F52CBD9" wp14:editId="16630446">
            <wp:extent cx="4631939" cy="1845973"/>
            <wp:effectExtent l="0" t="0" r="0" b="1905"/>
            <wp:docPr id="1960" name="Imagem 1960" descr="C:\Users\Ana paula\Downloads\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 paula\Downloads\unnamed.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46649" cy="1851835"/>
                    </a:xfrm>
                    <a:prstGeom prst="rect">
                      <a:avLst/>
                    </a:prstGeom>
                    <a:noFill/>
                    <a:ln>
                      <a:noFill/>
                    </a:ln>
                  </pic:spPr>
                </pic:pic>
              </a:graphicData>
            </a:graphic>
          </wp:inline>
        </w:drawing>
      </w:r>
    </w:p>
    <w:p w:rsidR="00AE4D98" w:rsidRDefault="00AE4D98" w:rsidP="00AE4D98">
      <w:pPr>
        <w:rPr>
          <w:rFonts w:cs="Arial"/>
          <w:sz w:val="20"/>
        </w:rPr>
      </w:pPr>
    </w:p>
    <w:p w:rsidR="002D1F33" w:rsidRPr="00AE4D98" w:rsidRDefault="00AE4D98" w:rsidP="00AE4D98">
      <w:pPr>
        <w:jc w:val="center"/>
        <w:rPr>
          <w:rFonts w:cs="Arial"/>
          <w:b/>
        </w:rPr>
      </w:pPr>
      <w:r>
        <w:rPr>
          <w:rFonts w:cs="Arial"/>
          <w:b/>
        </w:rPr>
        <w:t>PROPRIEDADES ANTIOXIDANTES DA GRAVIOLA (</w:t>
      </w:r>
      <w:r w:rsidRPr="00AE4D98">
        <w:rPr>
          <w:rFonts w:cs="Arial"/>
          <w:b/>
          <w:i/>
        </w:rPr>
        <w:t>ANNONA MURICATA</w:t>
      </w:r>
      <w:r>
        <w:rPr>
          <w:rFonts w:cs="Arial"/>
          <w:b/>
        </w:rPr>
        <w:t>) NA PREVENÇÃO CONTRA O CÂNCER.</w:t>
      </w:r>
    </w:p>
    <w:p w:rsidR="002D1F33" w:rsidRDefault="00AE4D98" w:rsidP="00AE4D98">
      <w:pPr>
        <w:spacing w:line="240" w:lineRule="auto"/>
        <w:jc w:val="center"/>
        <w:rPr>
          <w:rFonts w:cs="Arial"/>
        </w:rPr>
      </w:pPr>
      <w:r w:rsidRPr="00AE4D98">
        <w:rPr>
          <w:rFonts w:cs="Arial"/>
          <w:u w:val="single"/>
        </w:rPr>
        <w:t>Thalita Luana Fernandes Pereira</w:t>
      </w:r>
      <w:r w:rsidR="002D1F33" w:rsidRPr="00AE4D98">
        <w:rPr>
          <w:rFonts w:cs="Arial"/>
          <w:u w:val="single"/>
        </w:rPr>
        <w:t xml:space="preserve"> </w:t>
      </w:r>
      <w:r w:rsidR="002D1F33" w:rsidRPr="00AE4D98">
        <w:rPr>
          <w:rFonts w:cs="Arial"/>
          <w:vertAlign w:val="superscript"/>
        </w:rPr>
        <w:t>1</w:t>
      </w:r>
      <w:r w:rsidRPr="00AE4D98">
        <w:rPr>
          <w:rFonts w:cs="Arial"/>
        </w:rPr>
        <w:t>; Ana Paula Pereira da Silva</w:t>
      </w:r>
      <w:r w:rsidRPr="00AE4D98">
        <w:rPr>
          <w:rFonts w:cs="Arial"/>
          <w:vertAlign w:val="superscript"/>
        </w:rPr>
        <w:t>1</w:t>
      </w:r>
      <w:r w:rsidR="002D1F33" w:rsidRPr="00AE4D98">
        <w:rPr>
          <w:rFonts w:cs="Arial"/>
        </w:rPr>
        <w:t xml:space="preserve">; </w:t>
      </w:r>
      <w:r w:rsidR="00C94786">
        <w:rPr>
          <w:rFonts w:cs="Arial"/>
        </w:rPr>
        <w:t xml:space="preserve">Larissa </w:t>
      </w:r>
      <w:proofErr w:type="spellStart"/>
      <w:r w:rsidR="00C94786">
        <w:rPr>
          <w:rFonts w:cs="Arial"/>
        </w:rPr>
        <w:t>Jaiane</w:t>
      </w:r>
      <w:proofErr w:type="spellEnd"/>
      <w:r w:rsidR="00C94786">
        <w:rPr>
          <w:rFonts w:cs="Arial"/>
        </w:rPr>
        <w:t xml:space="preserve"> </w:t>
      </w:r>
      <w:bookmarkStart w:id="0" w:name="_GoBack"/>
      <w:bookmarkEnd w:id="0"/>
      <w:r w:rsidR="00C94786">
        <w:rPr>
          <w:rFonts w:cs="Arial"/>
        </w:rPr>
        <w:t>Oliveira da Costa</w:t>
      </w:r>
      <w:r w:rsidRPr="00AE4D98">
        <w:rPr>
          <w:rFonts w:cs="Arial"/>
        </w:rPr>
        <w:t>;</w:t>
      </w:r>
      <w:r w:rsidR="00C94786">
        <w:rPr>
          <w:rFonts w:cs="Arial"/>
        </w:rPr>
        <w:t xml:space="preserve"> </w:t>
      </w:r>
      <w:r w:rsidR="002D1F33" w:rsidRPr="00AE4D98">
        <w:rPr>
          <w:rFonts w:cs="Arial"/>
        </w:rPr>
        <w:t>Vanessa Diniz Vieira</w:t>
      </w:r>
      <w:r w:rsidRPr="00AE4D98">
        <w:rPr>
          <w:rFonts w:cs="Arial"/>
          <w:vertAlign w:val="superscript"/>
        </w:rPr>
        <w:t>2</w:t>
      </w:r>
      <w:r w:rsidR="002D1F33" w:rsidRPr="00AE4D98">
        <w:rPr>
          <w:rFonts w:cs="Arial"/>
        </w:rPr>
        <w:t>.</w:t>
      </w:r>
    </w:p>
    <w:p w:rsidR="00AE4D98" w:rsidRPr="00AE4D98" w:rsidRDefault="00AE4D98" w:rsidP="00AE4D98">
      <w:pPr>
        <w:spacing w:line="240" w:lineRule="auto"/>
        <w:jc w:val="center"/>
        <w:rPr>
          <w:rFonts w:cs="Arial"/>
        </w:rPr>
      </w:pPr>
    </w:p>
    <w:p w:rsidR="002D1F33" w:rsidRPr="00AE4D98" w:rsidRDefault="002D1F33" w:rsidP="002D1F33">
      <w:pPr>
        <w:pStyle w:val="PargrafodaLista"/>
        <w:autoSpaceDE w:val="0"/>
        <w:autoSpaceDN w:val="0"/>
        <w:adjustRightInd w:val="0"/>
        <w:spacing w:after="0" w:line="240" w:lineRule="auto"/>
        <w:ind w:left="360"/>
        <w:jc w:val="center"/>
        <w:rPr>
          <w:rFonts w:ascii="Arial" w:hAnsi="Arial" w:cs="Arial"/>
          <w:color w:val="000000"/>
          <w:sz w:val="24"/>
          <w:szCs w:val="24"/>
          <w:lang w:eastAsia="pt-PT"/>
        </w:rPr>
      </w:pPr>
      <w:r w:rsidRPr="00AE4D98">
        <w:rPr>
          <w:rFonts w:ascii="Arial" w:hAnsi="Arial" w:cs="Arial"/>
          <w:color w:val="000000"/>
          <w:sz w:val="24"/>
          <w:szCs w:val="24"/>
          <w:vertAlign w:val="superscript"/>
          <w:lang w:eastAsia="pt-PT"/>
        </w:rPr>
        <w:t>1</w:t>
      </w:r>
      <w:r w:rsidR="006657D4">
        <w:rPr>
          <w:rFonts w:ascii="Arial" w:hAnsi="Arial" w:cs="Arial"/>
          <w:color w:val="000000"/>
          <w:sz w:val="24"/>
          <w:szCs w:val="24"/>
          <w:vertAlign w:val="superscript"/>
          <w:lang w:eastAsia="pt-PT"/>
        </w:rPr>
        <w:t xml:space="preserve"> </w:t>
      </w:r>
      <w:r w:rsidR="006657D4">
        <w:rPr>
          <w:rFonts w:ascii="Arial" w:hAnsi="Arial" w:cs="Arial"/>
          <w:color w:val="000000"/>
          <w:sz w:val="24"/>
          <w:szCs w:val="24"/>
          <w:lang w:eastAsia="pt-PT"/>
        </w:rPr>
        <w:t>Centro Universitário de Patos - UNIFIP</w:t>
      </w:r>
      <w:r w:rsidRPr="00AE4D98">
        <w:rPr>
          <w:rFonts w:ascii="Arial" w:hAnsi="Arial" w:cs="Arial"/>
          <w:color w:val="000000"/>
          <w:sz w:val="24"/>
          <w:szCs w:val="24"/>
          <w:lang w:eastAsia="pt-PT"/>
        </w:rPr>
        <w:t xml:space="preserve">, Patos, Paraíba, Brasil; </w:t>
      </w:r>
      <w:r w:rsidRPr="00AE4D98">
        <w:rPr>
          <w:rFonts w:ascii="Arial" w:hAnsi="Arial" w:cs="Arial"/>
          <w:color w:val="000000"/>
          <w:sz w:val="24"/>
          <w:szCs w:val="24"/>
          <w:vertAlign w:val="superscript"/>
          <w:lang w:eastAsia="pt-PT"/>
        </w:rPr>
        <w:t xml:space="preserve">2 </w:t>
      </w:r>
      <w:r w:rsidR="006657D4">
        <w:rPr>
          <w:rFonts w:ascii="Arial" w:hAnsi="Arial" w:cs="Arial"/>
          <w:color w:val="000000"/>
          <w:sz w:val="24"/>
          <w:szCs w:val="24"/>
          <w:lang w:eastAsia="pt-PT"/>
        </w:rPr>
        <w:t xml:space="preserve"> </w:t>
      </w:r>
      <w:r w:rsidR="008B179E">
        <w:rPr>
          <w:rFonts w:ascii="Arial" w:hAnsi="Arial" w:cs="Arial"/>
          <w:color w:val="000000"/>
          <w:sz w:val="24"/>
          <w:szCs w:val="24"/>
          <w:lang w:eastAsia="pt-PT"/>
        </w:rPr>
        <w:t>Orientadora. Docente n</w:t>
      </w:r>
      <w:r w:rsidR="006657D4">
        <w:rPr>
          <w:rFonts w:ascii="Arial" w:hAnsi="Arial" w:cs="Arial"/>
          <w:color w:val="000000"/>
          <w:sz w:val="24"/>
          <w:szCs w:val="24"/>
          <w:lang w:eastAsia="pt-PT"/>
        </w:rPr>
        <w:t>o Centro Universitário de Patos - UNIFIP</w:t>
      </w:r>
      <w:r w:rsidRPr="00AE4D98">
        <w:rPr>
          <w:rFonts w:ascii="Arial" w:hAnsi="Arial" w:cs="Arial"/>
          <w:color w:val="000000"/>
          <w:sz w:val="24"/>
          <w:szCs w:val="24"/>
          <w:lang w:eastAsia="pt-PT"/>
        </w:rPr>
        <w:t>, Patos, Paraíba, Brasil.</w:t>
      </w:r>
    </w:p>
    <w:p w:rsidR="002D1F33" w:rsidRPr="00AE4D98" w:rsidRDefault="00AE4D98" w:rsidP="00AE4D98">
      <w:pPr>
        <w:spacing w:line="240" w:lineRule="auto"/>
        <w:jc w:val="center"/>
        <w:rPr>
          <w:rFonts w:cs="Arial"/>
        </w:rPr>
      </w:pPr>
      <w:r w:rsidRPr="00AE4D98">
        <w:rPr>
          <w:rFonts w:cs="Arial"/>
        </w:rPr>
        <w:t>Thalitaluana321t@gmail.com</w:t>
      </w:r>
    </w:p>
    <w:p w:rsidR="002D1F33" w:rsidRDefault="002D1F33">
      <w:pPr>
        <w:rPr>
          <w:rFonts w:cs="Arial"/>
          <w:sz w:val="20"/>
        </w:rPr>
      </w:pPr>
    </w:p>
    <w:p w:rsidR="002D1F33" w:rsidRDefault="002D1F33">
      <w:pPr>
        <w:rPr>
          <w:rFonts w:cs="Arial"/>
          <w:sz w:val="20"/>
        </w:rPr>
      </w:pPr>
    </w:p>
    <w:p w:rsidR="00B821AD" w:rsidRDefault="00B821AD">
      <w:pPr>
        <w:rPr>
          <w:rFonts w:cs="Arial"/>
          <w:sz w:val="20"/>
        </w:rPr>
      </w:pPr>
    </w:p>
    <w:p w:rsidR="00B821AD" w:rsidRPr="002D1F33" w:rsidRDefault="002D1F33" w:rsidP="003367E6">
      <w:pPr>
        <w:ind w:firstLine="284"/>
        <w:rPr>
          <w:rFonts w:cs="Arial"/>
          <w:b/>
        </w:rPr>
      </w:pPr>
      <w:r w:rsidRPr="002D1F33">
        <w:rPr>
          <w:rFonts w:cs="Arial"/>
          <w:b/>
        </w:rPr>
        <w:t>INTRODUÇÃO</w:t>
      </w:r>
    </w:p>
    <w:p w:rsidR="00B821AD" w:rsidRDefault="00B821AD" w:rsidP="003367E6">
      <w:pPr>
        <w:ind w:firstLine="284"/>
        <w:rPr>
          <w:rFonts w:cs="Arial"/>
          <w:sz w:val="20"/>
        </w:rPr>
      </w:pPr>
    </w:p>
    <w:p w:rsidR="00B821AD" w:rsidRDefault="00B821AD" w:rsidP="003367E6">
      <w:pPr>
        <w:ind w:firstLine="284"/>
      </w:pPr>
      <w:r>
        <w:t>São considerados produtos tradicionais fitoterápicos os obtidos com emprego exclusivo de matérias-primas ativas vegetais cuja segurança e efetividade sejam baseadas em dados de uso seguro e efetivo publicados na literatura técnico-científica e que sejam concebidos para serem utilizados sem a vigilância de um médico para fins de diagnóstico, de prescrição ou de monitorização (BRASIL, 2014).</w:t>
      </w:r>
    </w:p>
    <w:p w:rsidR="00B821AD" w:rsidRDefault="00B821AD" w:rsidP="003367E6">
      <w:pPr>
        <w:ind w:firstLine="284"/>
      </w:pPr>
      <w:r>
        <w:t>Apesar do interesse na modelagem molecular, na química combinatória e outras técnicas de síntese química, os produtos naturais e, particularmente, as plantas, permanecem, portanto, como uma importante fonte de novos agentes terapêuticos contra infecções (fúngicas ou bacterianas), radicais livres, mosquitos vetores de doenças, câncer, dislipidemias e imunomodulação (PEREIRA, et al., 2015).</w:t>
      </w:r>
    </w:p>
    <w:p w:rsidR="006240F3" w:rsidRDefault="006240F3" w:rsidP="003367E6">
      <w:pPr>
        <w:ind w:firstLine="284"/>
      </w:pPr>
      <w:r>
        <w:rPr>
          <w:color w:val="000000"/>
          <w:shd w:val="clear" w:color="auto" w:fill="FFFFFF"/>
        </w:rPr>
        <w:t xml:space="preserve"> A fitoterapia forneceu remédios para doenças, incluindo câncer, até os dias atuais. Os </w:t>
      </w:r>
      <w:proofErr w:type="spellStart"/>
      <w:r>
        <w:rPr>
          <w:color w:val="000000"/>
          <w:shd w:val="clear" w:color="auto" w:fill="FFFFFF"/>
        </w:rPr>
        <w:t>fitoquímicos</w:t>
      </w:r>
      <w:proofErr w:type="spellEnd"/>
      <w:r>
        <w:rPr>
          <w:color w:val="000000"/>
          <w:shd w:val="clear" w:color="auto" w:fill="FFFFFF"/>
        </w:rPr>
        <w:t xml:space="preserve"> da dieta têm muitas vantagens embutidas sobre os compostos sintéticos </w:t>
      </w:r>
      <w:r>
        <w:rPr>
          <w:color w:val="000000"/>
          <w:shd w:val="clear" w:color="auto" w:fill="FFFFFF"/>
        </w:rPr>
        <w:lastRenderedPageBreak/>
        <w:t>devido à sua segurança comprovada, baixo custo e biodisponibilidade oral</w:t>
      </w:r>
      <w:r w:rsidR="00A02C73">
        <w:rPr>
          <w:color w:val="000000"/>
          <w:shd w:val="clear" w:color="auto" w:fill="FFFFFF"/>
        </w:rPr>
        <w:t xml:space="preserve"> (RADY </w:t>
      </w:r>
      <w:r>
        <w:rPr>
          <w:color w:val="000000"/>
          <w:shd w:val="clear" w:color="auto" w:fill="FFFFFF"/>
        </w:rPr>
        <w:t>et al., 20</w:t>
      </w:r>
      <w:r w:rsidR="00A02C73">
        <w:rPr>
          <w:color w:val="000000"/>
          <w:shd w:val="clear" w:color="auto" w:fill="FFFFFF"/>
        </w:rPr>
        <w:t>18).</w:t>
      </w:r>
    </w:p>
    <w:p w:rsidR="00B821AD" w:rsidRDefault="00B821AD" w:rsidP="003367E6">
      <w:pPr>
        <w:ind w:firstLine="284"/>
      </w:pPr>
      <w:r>
        <w:t xml:space="preserve">A </w:t>
      </w:r>
      <w:proofErr w:type="spellStart"/>
      <w:r>
        <w:t>gravioleira</w:t>
      </w:r>
      <w:proofErr w:type="spellEnd"/>
      <w:r>
        <w:t xml:space="preserve"> é uma planta origem tropical, da família </w:t>
      </w:r>
      <w:proofErr w:type="spellStart"/>
      <w:r>
        <w:t>Annonaceae</w:t>
      </w:r>
      <w:proofErr w:type="spellEnd"/>
      <w:r>
        <w:t xml:space="preserve">, espécie </w:t>
      </w:r>
      <w:proofErr w:type="spellStart"/>
      <w:r>
        <w:t>Annona</w:t>
      </w:r>
      <w:proofErr w:type="spellEnd"/>
      <w:r>
        <w:t xml:space="preserve"> </w:t>
      </w:r>
      <w:proofErr w:type="spellStart"/>
      <w:r>
        <w:t>muricata</w:t>
      </w:r>
      <w:proofErr w:type="spellEnd"/>
      <w:r>
        <w:t xml:space="preserve"> L., popularmente conhecida como graviola. Na medicina natural, partes da </w:t>
      </w:r>
      <w:proofErr w:type="spellStart"/>
      <w:r>
        <w:t>gravioleira</w:t>
      </w:r>
      <w:proofErr w:type="spellEnd"/>
      <w:r>
        <w:t xml:space="preserve"> (cascas, raízes, folhas, polpa e sementes) rica em compostos </w:t>
      </w:r>
      <w:proofErr w:type="spellStart"/>
      <w:r>
        <w:t>bioativos</w:t>
      </w:r>
      <w:proofErr w:type="spellEnd"/>
      <w:r>
        <w:t>, têm sido utilizadas para uma ampla gama de doenças humanas, devido às suas propriedades terapêuticas, com destaque para o câncer</w:t>
      </w:r>
      <w:r w:rsidR="002D1F33">
        <w:t xml:space="preserve"> (FREITAS, MORAIS e SILVA, 2017).</w:t>
      </w:r>
    </w:p>
    <w:p w:rsidR="003367E6" w:rsidRDefault="003367E6" w:rsidP="003367E6"/>
    <w:p w:rsidR="003367E6" w:rsidRDefault="003367E6" w:rsidP="003367E6">
      <w:pPr>
        <w:rPr>
          <w:b/>
        </w:rPr>
      </w:pPr>
      <w:r>
        <w:rPr>
          <w:b/>
        </w:rPr>
        <w:t>OBJETIVO</w:t>
      </w:r>
    </w:p>
    <w:p w:rsidR="003367E6" w:rsidRPr="003367E6" w:rsidRDefault="003367E6" w:rsidP="003367E6">
      <w:pPr>
        <w:rPr>
          <w:b/>
        </w:rPr>
      </w:pPr>
    </w:p>
    <w:p w:rsidR="002D1F33" w:rsidRDefault="002D1F33" w:rsidP="003367E6">
      <w:pPr>
        <w:ind w:firstLine="284"/>
      </w:pPr>
      <w:r>
        <w:t>Diante disto, o presente estudo tem como objetivo avaliar as propriedades antioxidantes da Graviola (</w:t>
      </w:r>
      <w:proofErr w:type="spellStart"/>
      <w:r w:rsidRPr="002D1F33">
        <w:rPr>
          <w:rFonts w:cs="Arial"/>
          <w:i/>
          <w:color w:val="222222"/>
          <w:shd w:val="clear" w:color="auto" w:fill="FFFFFF"/>
        </w:rPr>
        <w:t>Annona</w:t>
      </w:r>
      <w:proofErr w:type="spellEnd"/>
      <w:r w:rsidRPr="002D1F33">
        <w:rPr>
          <w:rFonts w:cs="Arial"/>
          <w:i/>
          <w:color w:val="222222"/>
          <w:shd w:val="clear" w:color="auto" w:fill="FFFFFF"/>
        </w:rPr>
        <w:t xml:space="preserve"> </w:t>
      </w:r>
      <w:proofErr w:type="spellStart"/>
      <w:r w:rsidRPr="002D1F33">
        <w:rPr>
          <w:rFonts w:cs="Arial"/>
          <w:i/>
          <w:color w:val="222222"/>
          <w:shd w:val="clear" w:color="auto" w:fill="FFFFFF"/>
        </w:rPr>
        <w:t>muricata</w:t>
      </w:r>
      <w:proofErr w:type="spellEnd"/>
      <w:r w:rsidRPr="002D1F33">
        <w:rPr>
          <w:rFonts w:cs="Arial"/>
          <w:i/>
          <w:color w:val="222222"/>
          <w:shd w:val="clear" w:color="auto" w:fill="FFFFFF"/>
        </w:rPr>
        <w:t>)</w:t>
      </w:r>
      <w:r>
        <w:t xml:space="preserve"> na prevenção contra o câncer.</w:t>
      </w:r>
    </w:p>
    <w:p w:rsidR="003367E6" w:rsidRDefault="003367E6" w:rsidP="003367E6">
      <w:pPr>
        <w:ind w:firstLine="284"/>
      </w:pPr>
    </w:p>
    <w:p w:rsidR="00AE4D98" w:rsidRDefault="002D1F33" w:rsidP="003367E6">
      <w:pPr>
        <w:rPr>
          <w:b/>
        </w:rPr>
      </w:pPr>
      <w:r w:rsidRPr="002D1F33">
        <w:rPr>
          <w:b/>
        </w:rPr>
        <w:t>METODOLOGIA</w:t>
      </w:r>
    </w:p>
    <w:p w:rsidR="003367E6" w:rsidRPr="002D1F33" w:rsidRDefault="003367E6" w:rsidP="003367E6">
      <w:pPr>
        <w:rPr>
          <w:b/>
        </w:rPr>
      </w:pPr>
    </w:p>
    <w:p w:rsidR="002D1F33" w:rsidRDefault="002D1F33" w:rsidP="003367E6">
      <w:pPr>
        <w:ind w:firstLine="284"/>
        <w:rPr>
          <w:rFonts w:cs="Arial"/>
        </w:rPr>
      </w:pPr>
      <w:r w:rsidRPr="002D1F33">
        <w:rPr>
          <w:rFonts w:cs="Arial"/>
        </w:rPr>
        <w:t>Tratou-se de um estudo de caráter bibliográfico, realiza</w:t>
      </w:r>
      <w:r w:rsidR="006657D4">
        <w:rPr>
          <w:rFonts w:cs="Arial"/>
        </w:rPr>
        <w:t xml:space="preserve">do através de sites de pesquisa </w:t>
      </w:r>
      <w:r w:rsidRPr="002D1F33">
        <w:rPr>
          <w:rFonts w:cs="Arial"/>
        </w:rPr>
        <w:t xml:space="preserve">científica como </w:t>
      </w:r>
      <w:proofErr w:type="spellStart"/>
      <w:r w:rsidRPr="002D1F33">
        <w:rPr>
          <w:rFonts w:cs="Arial"/>
        </w:rPr>
        <w:t>Sciello</w:t>
      </w:r>
      <w:proofErr w:type="spellEnd"/>
      <w:r w:rsidRPr="002D1F33">
        <w:rPr>
          <w:rFonts w:cs="Arial"/>
        </w:rPr>
        <w:t xml:space="preserve">, </w:t>
      </w:r>
      <w:proofErr w:type="spellStart"/>
      <w:r w:rsidRPr="002D1F33">
        <w:rPr>
          <w:rFonts w:cs="Arial"/>
        </w:rPr>
        <w:t>PudMed</w:t>
      </w:r>
      <w:proofErr w:type="spellEnd"/>
      <w:r w:rsidRPr="002D1F33">
        <w:rPr>
          <w:rFonts w:cs="Arial"/>
        </w:rPr>
        <w:t xml:space="preserve">, </w:t>
      </w:r>
      <w:proofErr w:type="spellStart"/>
      <w:r w:rsidRPr="002D1F33">
        <w:rPr>
          <w:rFonts w:cs="Arial"/>
        </w:rPr>
        <w:t>Medline</w:t>
      </w:r>
      <w:proofErr w:type="spellEnd"/>
      <w:r w:rsidRPr="002D1F33">
        <w:rPr>
          <w:rFonts w:cs="Arial"/>
        </w:rPr>
        <w:t xml:space="preserve">, realizado no período de outubro de 2019, contando com artigos publicados nos últimos dez anos, usando os descritores graviola, câncer, antioxidante. </w:t>
      </w:r>
    </w:p>
    <w:p w:rsidR="00D50D1E" w:rsidRDefault="00D50D1E" w:rsidP="003367E6">
      <w:pPr>
        <w:ind w:firstLine="284"/>
        <w:rPr>
          <w:rFonts w:cs="Arial"/>
        </w:rPr>
      </w:pPr>
    </w:p>
    <w:p w:rsidR="00D50D1E" w:rsidRDefault="00D50D1E" w:rsidP="003367E6">
      <w:pPr>
        <w:rPr>
          <w:b/>
        </w:rPr>
      </w:pPr>
      <w:r>
        <w:rPr>
          <w:b/>
        </w:rPr>
        <w:t>RESULTADOS E DISCUSSÃO</w:t>
      </w:r>
    </w:p>
    <w:p w:rsidR="00984D49" w:rsidRDefault="00984D49" w:rsidP="003367E6">
      <w:pPr>
        <w:rPr>
          <w:b/>
        </w:rPr>
      </w:pPr>
    </w:p>
    <w:p w:rsidR="00984D49" w:rsidRDefault="00D50D1E" w:rsidP="00984D49">
      <w:pPr>
        <w:ind w:firstLine="284"/>
        <w:contextualSpacing/>
      </w:pPr>
      <w:r>
        <w:t xml:space="preserve">Os constituintes </w:t>
      </w:r>
      <w:proofErr w:type="spellStart"/>
      <w:r>
        <w:t>bioat</w:t>
      </w:r>
      <w:r w:rsidRPr="00733E56">
        <w:t>ivo</w:t>
      </w:r>
      <w:r>
        <w:t>s</w:t>
      </w:r>
      <w:proofErr w:type="spellEnd"/>
      <w:r>
        <w:t xml:space="preserve"> específicos responsáveis pelo fator a</w:t>
      </w:r>
      <w:r w:rsidRPr="00733E56">
        <w:t>nticâncer, antioxidante, anti-inflamatório, antimicrobiano, e outros benefícios de saúde da grav</w:t>
      </w:r>
      <w:r>
        <w:t xml:space="preserve">iola incluem diferentes classes de </w:t>
      </w:r>
      <w:proofErr w:type="spellStart"/>
      <w:r>
        <w:t>a</w:t>
      </w:r>
      <w:r w:rsidRPr="00733E56">
        <w:t>cetogeninas</w:t>
      </w:r>
      <w:proofErr w:type="spellEnd"/>
      <w:r>
        <w:t xml:space="preserve">. </w:t>
      </w:r>
      <w:r w:rsidRPr="00733E56">
        <w:t xml:space="preserve"> ACETOGENINA (metabólitos e prod</w:t>
      </w:r>
      <w:r>
        <w:t xml:space="preserve">utos da via </w:t>
      </w:r>
      <w:proofErr w:type="spellStart"/>
      <w:r>
        <w:t>policetídeo</w:t>
      </w:r>
      <w:proofErr w:type="spellEnd"/>
      <w:r>
        <w:t>), alcalo</w:t>
      </w:r>
      <w:r w:rsidRPr="00733E56">
        <w:t xml:space="preserve">ides, </w:t>
      </w:r>
      <w:r w:rsidR="00984D49">
        <w:t xml:space="preserve">flavonoides, esteróis, e outros </w:t>
      </w:r>
      <w:r>
        <w:t xml:space="preserve">(RADY; et al, 2018).  </w:t>
      </w:r>
    </w:p>
    <w:p w:rsidR="00D50D1E" w:rsidRDefault="00D50D1E" w:rsidP="00984D49">
      <w:pPr>
        <w:ind w:firstLine="284"/>
        <w:contextualSpacing/>
      </w:pPr>
      <w:r>
        <w:t>Um estudo realizado por Torres et. al, com o objetivo de avaliar o potencial terapêutico de um produto derivado da Graviola (</w:t>
      </w:r>
      <w:proofErr w:type="spellStart"/>
      <w:r>
        <w:rPr>
          <w:i/>
        </w:rPr>
        <w:t>Annona</w:t>
      </w:r>
      <w:proofErr w:type="spellEnd"/>
      <w:r>
        <w:rPr>
          <w:i/>
        </w:rPr>
        <w:t xml:space="preserve"> </w:t>
      </w:r>
      <w:proofErr w:type="spellStart"/>
      <w:r>
        <w:rPr>
          <w:i/>
        </w:rPr>
        <w:t>muricata</w:t>
      </w:r>
      <w:proofErr w:type="spellEnd"/>
      <w:r>
        <w:rPr>
          <w:i/>
        </w:rPr>
        <w:t>)</w:t>
      </w:r>
      <w:r>
        <w:t xml:space="preserve"> revelou que os compostos presentes no extrato inibiu múltiplas vias de sinalização que regulam metabolismo, ciclo celular, sobrevivência e propriedades metastáticas, diminuindo a </w:t>
      </w:r>
      <w:proofErr w:type="spellStart"/>
      <w:r>
        <w:t>tumorigenicidade</w:t>
      </w:r>
      <w:proofErr w:type="spellEnd"/>
      <w:r>
        <w:t xml:space="preserve"> e metástase em pacientes com tumores pancreáticos.  </w:t>
      </w:r>
    </w:p>
    <w:p w:rsidR="00E34DD0" w:rsidRDefault="00D50D1E" w:rsidP="00984D49">
      <w:pPr>
        <w:ind w:firstLine="284"/>
        <w:contextualSpacing/>
      </w:pPr>
      <w:r>
        <w:t xml:space="preserve">Além disso, em um estudo feito por </w:t>
      </w:r>
      <w:proofErr w:type="spellStart"/>
      <w:r>
        <w:t>Yiallouris</w:t>
      </w:r>
      <w:proofErr w:type="spellEnd"/>
      <w:r>
        <w:t xml:space="preserve"> et. al utilizando o </w:t>
      </w:r>
      <w:proofErr w:type="spellStart"/>
      <w:r>
        <w:rPr>
          <w:i/>
        </w:rPr>
        <w:t>annonacin</w:t>
      </w:r>
      <w:proofErr w:type="spellEnd"/>
      <w:r>
        <w:rPr>
          <w:i/>
        </w:rPr>
        <w:t xml:space="preserve">, </w:t>
      </w:r>
      <w:r>
        <w:t xml:space="preserve">agente ativo encontrado na folha da graviola (GLE) como inibidor das bombas </w:t>
      </w:r>
      <w:proofErr w:type="spellStart"/>
      <w:r>
        <w:t>ATPase</w:t>
      </w:r>
      <w:proofErr w:type="spellEnd"/>
      <w:r>
        <w:t xml:space="preserve"> de sódio/potássio (NKA) e retículo sarcoplasmático (SERCA) mostrou que o GLE inibiu a atividade da NKA e da SERCA. Os resultados obtidos demonstraram que os inibidores </w:t>
      </w:r>
      <w:r>
        <w:lastRenderedPageBreak/>
        <w:t>dessas bombas podem promover a morte da célula em diversas l</w:t>
      </w:r>
      <w:r w:rsidR="00984D49">
        <w:t>inhas de células cancerígenas.</w:t>
      </w:r>
    </w:p>
    <w:p w:rsidR="00E34DD0" w:rsidRDefault="00E34DD0" w:rsidP="00984D49">
      <w:pPr>
        <w:ind w:firstLine="284"/>
        <w:contextualSpacing/>
      </w:pPr>
      <w:r>
        <w:t>Dom S. et. al realizou estudos com o pó de frutas da Graviola (</w:t>
      </w:r>
      <w:proofErr w:type="spellStart"/>
      <w:r>
        <w:rPr>
          <w:i/>
        </w:rPr>
        <w:t>Annona</w:t>
      </w:r>
      <w:proofErr w:type="spellEnd"/>
      <w:r>
        <w:rPr>
          <w:i/>
        </w:rPr>
        <w:t xml:space="preserve"> </w:t>
      </w:r>
      <w:proofErr w:type="spellStart"/>
      <w:r>
        <w:rPr>
          <w:i/>
        </w:rPr>
        <w:t>muricata</w:t>
      </w:r>
      <w:proofErr w:type="spellEnd"/>
      <w:r>
        <w:rPr>
          <w:i/>
        </w:rPr>
        <w:t xml:space="preserve">) </w:t>
      </w:r>
      <w:r>
        <w:t xml:space="preserve">obtendo três novos compostos </w:t>
      </w:r>
      <w:proofErr w:type="spellStart"/>
      <w:r>
        <w:t>bioativos</w:t>
      </w:r>
      <w:proofErr w:type="spellEnd"/>
      <w:r>
        <w:t xml:space="preserve">: </w:t>
      </w:r>
      <w:proofErr w:type="spellStart"/>
      <w:r>
        <w:t>acetogeninas</w:t>
      </w:r>
      <w:proofErr w:type="spellEnd"/>
      <w:r>
        <w:t xml:space="preserve"> C-35 </w:t>
      </w:r>
      <w:proofErr w:type="spellStart"/>
      <w:r>
        <w:t>annonaceus</w:t>
      </w:r>
      <w:proofErr w:type="spellEnd"/>
      <w:r>
        <w:t xml:space="preserve">, </w:t>
      </w:r>
      <w:proofErr w:type="spellStart"/>
      <w:r>
        <w:t>muricinas</w:t>
      </w:r>
      <w:proofErr w:type="spellEnd"/>
      <w:r>
        <w:t xml:space="preserve"> M e N e </w:t>
      </w:r>
      <w:proofErr w:type="spellStart"/>
      <w:r>
        <w:t>acetogeninas</w:t>
      </w:r>
      <w:proofErr w:type="spellEnd"/>
      <w:r>
        <w:t xml:space="preserve"> C-37 </w:t>
      </w:r>
      <w:proofErr w:type="spellStart"/>
      <w:r>
        <w:t>annonaceous</w:t>
      </w:r>
      <w:proofErr w:type="spellEnd"/>
      <w:r>
        <w:t xml:space="preserve">, </w:t>
      </w:r>
      <w:proofErr w:type="spellStart"/>
      <w:r>
        <w:t>muricenina</w:t>
      </w:r>
      <w:proofErr w:type="spellEnd"/>
      <w:r>
        <w:t xml:space="preserve">, Foi feito um isolamento via separação cromatográfica em coluna aberta e purificação por HPLC. Os compostos M e N foram os que demonstraram atividades </w:t>
      </w:r>
      <w:proofErr w:type="spellStart"/>
      <w:r>
        <w:t>anti-proliferativas</w:t>
      </w:r>
      <w:proofErr w:type="spellEnd"/>
      <w:r>
        <w:t xml:space="preserve"> mais potentes contra as células PC-3 do câncer de próstata humano. </w:t>
      </w:r>
    </w:p>
    <w:p w:rsidR="00E34DD0" w:rsidRPr="00E34DD0" w:rsidRDefault="00E34DD0" w:rsidP="00984D49">
      <w:pPr>
        <w:ind w:firstLine="284"/>
        <w:contextualSpacing/>
      </w:pPr>
      <w:r>
        <w:t xml:space="preserve">Com base nos dados disponíveis, há boas evidências de que as plantas usadas a longo prazo podem ter o potencial </w:t>
      </w:r>
      <w:proofErr w:type="spellStart"/>
      <w:r>
        <w:t>quimiopreventivo</w:t>
      </w:r>
      <w:proofErr w:type="spellEnd"/>
      <w:r>
        <w:t xml:space="preserve"> e terapêutico (QAZI; et. al, 2018).</w:t>
      </w:r>
    </w:p>
    <w:p w:rsidR="004546C5" w:rsidRDefault="004546C5" w:rsidP="005270A3">
      <w:pPr>
        <w:contextualSpacing/>
        <w:rPr>
          <w:b/>
        </w:rPr>
      </w:pPr>
    </w:p>
    <w:p w:rsidR="003367E6" w:rsidRDefault="00D50D1E" w:rsidP="005270A3">
      <w:pPr>
        <w:contextualSpacing/>
        <w:rPr>
          <w:b/>
        </w:rPr>
      </w:pPr>
      <w:r>
        <w:rPr>
          <w:b/>
        </w:rPr>
        <w:t>CO</w:t>
      </w:r>
      <w:r w:rsidR="003367E6">
        <w:rPr>
          <w:b/>
        </w:rPr>
        <w:t>NCLUSÃO</w:t>
      </w:r>
    </w:p>
    <w:p w:rsidR="00F842ED" w:rsidRDefault="00F842ED" w:rsidP="00984D49">
      <w:pPr>
        <w:ind w:firstLine="284"/>
        <w:contextualSpacing/>
        <w:rPr>
          <w:b/>
        </w:rPr>
      </w:pPr>
    </w:p>
    <w:p w:rsidR="003367E6" w:rsidRDefault="00D50D1E" w:rsidP="00984D49">
      <w:pPr>
        <w:ind w:firstLine="284"/>
        <w:contextualSpacing/>
        <w:rPr>
          <w:b/>
        </w:rPr>
      </w:pPr>
      <w:r>
        <w:t xml:space="preserve">O estudo apresenta resultados relevantes sobre os fatores antioxidantes e anticâncer da </w:t>
      </w:r>
      <w:proofErr w:type="spellStart"/>
      <w:r>
        <w:rPr>
          <w:i/>
        </w:rPr>
        <w:t>Annona</w:t>
      </w:r>
      <w:proofErr w:type="spellEnd"/>
      <w:r>
        <w:rPr>
          <w:i/>
        </w:rPr>
        <w:t xml:space="preserve"> </w:t>
      </w:r>
      <w:proofErr w:type="spellStart"/>
      <w:r>
        <w:rPr>
          <w:i/>
        </w:rPr>
        <w:t>muricata</w:t>
      </w:r>
      <w:proofErr w:type="spellEnd"/>
      <w:r w:rsidR="009851DE">
        <w:t xml:space="preserve">, demonstrando sua grande capacidade terapêutica no tratamento e prevenção de vários tipos de câncer. </w:t>
      </w:r>
    </w:p>
    <w:p w:rsidR="003367E6" w:rsidRPr="003367E6" w:rsidRDefault="003367E6" w:rsidP="003367E6">
      <w:pPr>
        <w:spacing w:before="240"/>
        <w:rPr>
          <w:b/>
        </w:rPr>
      </w:pPr>
    </w:p>
    <w:p w:rsidR="00B821AD" w:rsidRDefault="00B821AD" w:rsidP="003367E6">
      <w:pPr>
        <w:jc w:val="left"/>
        <w:rPr>
          <w:rFonts w:cs="Arial"/>
          <w:sz w:val="20"/>
        </w:rPr>
      </w:pPr>
    </w:p>
    <w:p w:rsidR="00B821AD" w:rsidRPr="002D1F33" w:rsidRDefault="002D1F33" w:rsidP="003367E6">
      <w:pPr>
        <w:jc w:val="left"/>
        <w:rPr>
          <w:rFonts w:cs="Arial"/>
          <w:b/>
        </w:rPr>
      </w:pPr>
      <w:r w:rsidRPr="002D1F33">
        <w:rPr>
          <w:rFonts w:cs="Arial"/>
          <w:b/>
        </w:rPr>
        <w:t>REFERÊNCIAS</w:t>
      </w:r>
    </w:p>
    <w:p w:rsidR="00B821AD" w:rsidRDefault="00B821AD">
      <w:pPr>
        <w:rPr>
          <w:rFonts w:cs="Arial"/>
          <w:sz w:val="20"/>
        </w:rPr>
      </w:pPr>
    </w:p>
    <w:p w:rsidR="00AF5D9A" w:rsidRDefault="00B821AD" w:rsidP="00AF5D9A">
      <w:pPr>
        <w:spacing w:line="240" w:lineRule="auto"/>
        <w:contextualSpacing/>
        <w:jc w:val="left"/>
        <w:rPr>
          <w:rFonts w:cs="Arial"/>
        </w:rPr>
      </w:pPr>
      <w:r w:rsidRPr="00210031">
        <w:rPr>
          <w:rFonts w:cs="Arial"/>
        </w:rPr>
        <w:t xml:space="preserve">BRASIL. Ministério da Saúde (MS). Agência Nacional de Vigilância Sanitária (Anvisa). Resolução da Diretoria Colegiada - RDC n° 26, de 13 de maio de 2014. </w:t>
      </w:r>
      <w:r w:rsidRPr="00210031">
        <w:rPr>
          <w:rFonts w:cs="Arial"/>
          <w:b/>
        </w:rPr>
        <w:t>Dispõe sobre o registro de medicamentos fitoterápicos e o registro e a notificação de produtos tradicionais fitoterápicos, junto à Agência Nacional de Vigilância Sanitária</w:t>
      </w:r>
      <w:r w:rsidRPr="00210031">
        <w:rPr>
          <w:rFonts w:cs="Arial"/>
        </w:rPr>
        <w:t>. Diário Oficial da União 2014.</w:t>
      </w:r>
    </w:p>
    <w:p w:rsidR="00210031" w:rsidRPr="00AF5D9A" w:rsidRDefault="00210031" w:rsidP="00AF5D9A">
      <w:pPr>
        <w:spacing w:line="240" w:lineRule="auto"/>
        <w:contextualSpacing/>
        <w:jc w:val="left"/>
        <w:rPr>
          <w:rFonts w:cs="Arial"/>
        </w:rPr>
      </w:pPr>
      <w:r w:rsidRPr="00210031">
        <w:rPr>
          <w:rFonts w:cs="Arial"/>
          <w:color w:val="000000" w:themeColor="text1"/>
        </w:rPr>
        <w:t xml:space="preserve">DOM, S.; LIU J; ZHU W; DOU Q. P; ZHOU K. </w:t>
      </w:r>
      <w:proofErr w:type="spellStart"/>
      <w:r w:rsidRPr="00210031">
        <w:rPr>
          <w:rFonts w:cs="Arial"/>
          <w:color w:val="000000"/>
        </w:rPr>
        <w:t>Isolation</w:t>
      </w:r>
      <w:proofErr w:type="spellEnd"/>
      <w:r w:rsidRPr="00210031">
        <w:rPr>
          <w:rFonts w:cs="Arial"/>
          <w:color w:val="000000"/>
        </w:rPr>
        <w:t xml:space="preserve"> </w:t>
      </w:r>
      <w:proofErr w:type="spellStart"/>
      <w:r w:rsidRPr="00210031">
        <w:rPr>
          <w:rFonts w:cs="Arial"/>
          <w:color w:val="000000"/>
        </w:rPr>
        <w:t>of</w:t>
      </w:r>
      <w:proofErr w:type="spellEnd"/>
      <w:r w:rsidRPr="00210031">
        <w:rPr>
          <w:rFonts w:cs="Arial"/>
          <w:color w:val="000000"/>
        </w:rPr>
        <w:t xml:space="preserve"> </w:t>
      </w:r>
      <w:proofErr w:type="spellStart"/>
      <w:r w:rsidRPr="00210031">
        <w:rPr>
          <w:rFonts w:cs="Arial"/>
          <w:color w:val="000000"/>
        </w:rPr>
        <w:t>three</w:t>
      </w:r>
      <w:proofErr w:type="spellEnd"/>
      <w:r w:rsidRPr="00210031">
        <w:rPr>
          <w:rFonts w:cs="Arial"/>
          <w:color w:val="000000"/>
        </w:rPr>
        <w:t xml:space="preserve"> new </w:t>
      </w:r>
      <w:proofErr w:type="spellStart"/>
      <w:r w:rsidRPr="00210031">
        <w:rPr>
          <w:rFonts w:cs="Arial"/>
          <w:color w:val="000000"/>
        </w:rPr>
        <w:t>annonaceous</w:t>
      </w:r>
      <w:proofErr w:type="spellEnd"/>
      <w:r w:rsidRPr="00210031">
        <w:rPr>
          <w:rFonts w:cs="Arial"/>
          <w:color w:val="000000"/>
        </w:rPr>
        <w:t xml:space="preserve"> </w:t>
      </w:r>
      <w:proofErr w:type="spellStart"/>
      <w:r w:rsidRPr="00210031">
        <w:rPr>
          <w:rFonts w:cs="Arial"/>
          <w:color w:val="000000"/>
        </w:rPr>
        <w:t>acetogenins</w:t>
      </w:r>
      <w:proofErr w:type="spellEnd"/>
      <w:r w:rsidRPr="00210031">
        <w:rPr>
          <w:rFonts w:cs="Arial"/>
          <w:color w:val="000000"/>
        </w:rPr>
        <w:t xml:space="preserve"> </w:t>
      </w:r>
      <w:proofErr w:type="spellStart"/>
      <w:r w:rsidRPr="00210031">
        <w:rPr>
          <w:rFonts w:cs="Arial"/>
          <w:color w:val="000000"/>
        </w:rPr>
        <w:t>from</w:t>
      </w:r>
      <w:proofErr w:type="spellEnd"/>
      <w:r w:rsidRPr="00210031">
        <w:rPr>
          <w:rFonts w:cs="Arial"/>
          <w:color w:val="000000"/>
        </w:rPr>
        <w:t> </w:t>
      </w:r>
      <w:r w:rsidRPr="00210031">
        <w:rPr>
          <w:rStyle w:val="highlight"/>
          <w:rFonts w:cs="Arial"/>
          <w:color w:val="000000"/>
        </w:rPr>
        <w:t>Graviola</w:t>
      </w:r>
      <w:r w:rsidRPr="00210031">
        <w:rPr>
          <w:rFonts w:cs="Arial"/>
          <w:color w:val="000000"/>
        </w:rPr>
        <w:t> </w:t>
      </w:r>
      <w:proofErr w:type="spellStart"/>
      <w:r w:rsidRPr="00210031">
        <w:rPr>
          <w:rFonts w:cs="Arial"/>
          <w:color w:val="000000"/>
        </w:rPr>
        <w:t>fruit</w:t>
      </w:r>
      <w:proofErr w:type="spellEnd"/>
      <w:r w:rsidRPr="00210031">
        <w:rPr>
          <w:rFonts w:cs="Arial"/>
          <w:color w:val="000000"/>
        </w:rPr>
        <w:t xml:space="preserve"> (</w:t>
      </w:r>
      <w:proofErr w:type="spellStart"/>
      <w:r w:rsidRPr="00210031">
        <w:rPr>
          <w:rFonts w:cs="Arial"/>
          <w:color w:val="000000"/>
        </w:rPr>
        <w:t>Annona</w:t>
      </w:r>
      <w:proofErr w:type="spellEnd"/>
      <w:r w:rsidRPr="00210031">
        <w:rPr>
          <w:rFonts w:cs="Arial"/>
          <w:color w:val="000000"/>
        </w:rPr>
        <w:t xml:space="preserve"> </w:t>
      </w:r>
      <w:proofErr w:type="spellStart"/>
      <w:r w:rsidRPr="00210031">
        <w:rPr>
          <w:rFonts w:cs="Arial"/>
          <w:color w:val="000000"/>
        </w:rPr>
        <w:t>muricata</w:t>
      </w:r>
      <w:proofErr w:type="spellEnd"/>
      <w:r w:rsidRPr="00210031">
        <w:rPr>
          <w:rFonts w:cs="Arial"/>
          <w:color w:val="000000"/>
        </w:rPr>
        <w:t xml:space="preserve">) </w:t>
      </w:r>
      <w:proofErr w:type="spellStart"/>
      <w:r w:rsidRPr="00210031">
        <w:rPr>
          <w:rFonts w:cs="Arial"/>
          <w:color w:val="000000"/>
        </w:rPr>
        <w:t>and</w:t>
      </w:r>
      <w:proofErr w:type="spellEnd"/>
      <w:r w:rsidRPr="00210031">
        <w:rPr>
          <w:rFonts w:cs="Arial"/>
          <w:color w:val="000000"/>
        </w:rPr>
        <w:t xml:space="preserve"> </w:t>
      </w:r>
      <w:proofErr w:type="spellStart"/>
      <w:r w:rsidRPr="00210031">
        <w:rPr>
          <w:rFonts w:cs="Arial"/>
          <w:color w:val="000000"/>
        </w:rPr>
        <w:t>their</w:t>
      </w:r>
      <w:proofErr w:type="spellEnd"/>
      <w:r w:rsidRPr="00210031">
        <w:rPr>
          <w:rFonts w:cs="Arial"/>
          <w:color w:val="000000"/>
        </w:rPr>
        <w:t xml:space="preserve"> </w:t>
      </w:r>
      <w:proofErr w:type="spellStart"/>
      <w:r w:rsidRPr="00210031">
        <w:rPr>
          <w:rFonts w:cs="Arial"/>
          <w:color w:val="000000"/>
        </w:rPr>
        <w:t>anti-proliferation</w:t>
      </w:r>
      <w:proofErr w:type="spellEnd"/>
      <w:r w:rsidRPr="00210031">
        <w:rPr>
          <w:rFonts w:cs="Arial"/>
          <w:color w:val="000000"/>
        </w:rPr>
        <w:t xml:space="preserve"> </w:t>
      </w:r>
      <w:proofErr w:type="spellStart"/>
      <w:r w:rsidRPr="00210031">
        <w:rPr>
          <w:rFonts w:cs="Arial"/>
          <w:color w:val="000000"/>
        </w:rPr>
        <w:t>on</w:t>
      </w:r>
      <w:proofErr w:type="spellEnd"/>
      <w:r w:rsidRPr="00210031">
        <w:rPr>
          <w:rFonts w:cs="Arial"/>
          <w:color w:val="000000"/>
        </w:rPr>
        <w:t xml:space="preserve"> </w:t>
      </w:r>
      <w:proofErr w:type="spellStart"/>
      <w:r w:rsidRPr="00210031">
        <w:rPr>
          <w:rFonts w:cs="Arial"/>
          <w:color w:val="000000"/>
        </w:rPr>
        <w:t>human</w:t>
      </w:r>
      <w:proofErr w:type="spellEnd"/>
      <w:r w:rsidRPr="00210031">
        <w:rPr>
          <w:rFonts w:cs="Arial"/>
          <w:color w:val="000000"/>
        </w:rPr>
        <w:t xml:space="preserve"> </w:t>
      </w:r>
      <w:proofErr w:type="spellStart"/>
      <w:r w:rsidRPr="00210031">
        <w:rPr>
          <w:rFonts w:cs="Arial"/>
          <w:color w:val="000000"/>
        </w:rPr>
        <w:t>prostate</w:t>
      </w:r>
      <w:proofErr w:type="spellEnd"/>
      <w:r w:rsidRPr="00210031">
        <w:rPr>
          <w:rFonts w:cs="Arial"/>
          <w:color w:val="000000"/>
        </w:rPr>
        <w:t xml:space="preserve"> </w:t>
      </w:r>
      <w:proofErr w:type="spellStart"/>
      <w:r w:rsidRPr="00210031">
        <w:rPr>
          <w:rFonts w:cs="Arial"/>
          <w:color w:val="000000"/>
        </w:rPr>
        <w:t>cancer</w:t>
      </w:r>
      <w:proofErr w:type="spellEnd"/>
      <w:r w:rsidRPr="00210031">
        <w:rPr>
          <w:rFonts w:cs="Arial"/>
          <w:color w:val="000000"/>
        </w:rPr>
        <w:t xml:space="preserve"> </w:t>
      </w:r>
      <w:proofErr w:type="spellStart"/>
      <w:r w:rsidRPr="00210031">
        <w:rPr>
          <w:rFonts w:cs="Arial"/>
          <w:color w:val="000000"/>
        </w:rPr>
        <w:t>cell</w:t>
      </w:r>
      <w:proofErr w:type="spellEnd"/>
      <w:r w:rsidRPr="00210031">
        <w:rPr>
          <w:rFonts w:cs="Arial"/>
          <w:color w:val="000000"/>
        </w:rPr>
        <w:t xml:space="preserve"> PC-3. </w:t>
      </w:r>
      <w:hyperlink r:id="rId5" w:tooltip="Bioorganic &amp; medicinal chemistry letters." w:history="1">
        <w:proofErr w:type="spellStart"/>
        <w:r w:rsidRPr="00210031">
          <w:rPr>
            <w:rStyle w:val="Hyperlink"/>
            <w:rFonts w:cs="Arial"/>
            <w:color w:val="auto"/>
            <w:u w:val="none"/>
            <w:shd w:val="clear" w:color="auto" w:fill="FFFFFF"/>
          </w:rPr>
          <w:t>Bioorg</w:t>
        </w:r>
        <w:proofErr w:type="spellEnd"/>
        <w:r w:rsidRPr="00210031">
          <w:rPr>
            <w:rStyle w:val="Hyperlink"/>
            <w:rFonts w:cs="Arial"/>
            <w:color w:val="auto"/>
            <w:u w:val="none"/>
            <w:shd w:val="clear" w:color="auto" w:fill="FFFFFF"/>
          </w:rPr>
          <w:t xml:space="preserve"> </w:t>
        </w:r>
        <w:proofErr w:type="spellStart"/>
        <w:r w:rsidRPr="00210031">
          <w:rPr>
            <w:rStyle w:val="Hyperlink"/>
            <w:rFonts w:cs="Arial"/>
            <w:color w:val="auto"/>
            <w:u w:val="none"/>
            <w:shd w:val="clear" w:color="auto" w:fill="FFFFFF"/>
          </w:rPr>
          <w:t>Med</w:t>
        </w:r>
        <w:proofErr w:type="spellEnd"/>
        <w:r w:rsidRPr="00210031">
          <w:rPr>
            <w:rStyle w:val="Hyperlink"/>
            <w:rFonts w:cs="Arial"/>
            <w:color w:val="auto"/>
            <w:u w:val="none"/>
            <w:shd w:val="clear" w:color="auto" w:fill="FFFFFF"/>
          </w:rPr>
          <w:t xml:space="preserve"> </w:t>
        </w:r>
        <w:proofErr w:type="spellStart"/>
        <w:r w:rsidRPr="00210031">
          <w:rPr>
            <w:rStyle w:val="Hyperlink"/>
            <w:rFonts w:cs="Arial"/>
            <w:color w:val="auto"/>
            <w:u w:val="none"/>
            <w:shd w:val="clear" w:color="auto" w:fill="FFFFFF"/>
          </w:rPr>
          <w:t>Chem</w:t>
        </w:r>
        <w:proofErr w:type="spellEnd"/>
        <w:r w:rsidRPr="00210031">
          <w:rPr>
            <w:rStyle w:val="Hyperlink"/>
            <w:rFonts w:cs="Arial"/>
            <w:color w:val="auto"/>
            <w:u w:val="none"/>
            <w:shd w:val="clear" w:color="auto" w:fill="FFFFFF"/>
          </w:rPr>
          <w:t xml:space="preserve"> </w:t>
        </w:r>
        <w:proofErr w:type="spellStart"/>
        <w:r w:rsidRPr="00210031">
          <w:rPr>
            <w:rStyle w:val="Hyperlink"/>
            <w:rFonts w:cs="Arial"/>
            <w:color w:val="auto"/>
            <w:u w:val="none"/>
            <w:shd w:val="clear" w:color="auto" w:fill="FFFFFF"/>
          </w:rPr>
          <w:t>Lett</w:t>
        </w:r>
        <w:proofErr w:type="spellEnd"/>
        <w:r w:rsidRPr="00210031">
          <w:rPr>
            <w:rStyle w:val="Hyperlink"/>
            <w:rFonts w:cs="Arial"/>
            <w:color w:val="auto"/>
            <w:u w:val="none"/>
            <w:shd w:val="clear" w:color="auto" w:fill="FFFFFF"/>
          </w:rPr>
          <w:t>.</w:t>
        </w:r>
      </w:hyperlink>
      <w:r w:rsidRPr="00210031">
        <w:rPr>
          <w:rFonts w:cs="Arial"/>
        </w:rPr>
        <w:t xml:space="preserve"> V. 26, n. 17, p. 1, 2016.</w:t>
      </w:r>
    </w:p>
    <w:p w:rsidR="00A02C73" w:rsidRPr="00210031" w:rsidRDefault="00A02C73" w:rsidP="00210031">
      <w:pPr>
        <w:spacing w:line="240" w:lineRule="auto"/>
        <w:contextualSpacing/>
        <w:jc w:val="left"/>
        <w:rPr>
          <w:rFonts w:cs="Arial"/>
        </w:rPr>
      </w:pPr>
      <w:r w:rsidRPr="00210031">
        <w:rPr>
          <w:rFonts w:cs="Arial"/>
        </w:rPr>
        <w:t xml:space="preserve">FREITAS, E.C; MORAIS, M.O.B; SILVA, A.C.M. Metabólitos secundários presentes na </w:t>
      </w:r>
      <w:proofErr w:type="spellStart"/>
      <w:r w:rsidRPr="00210031">
        <w:rPr>
          <w:rFonts w:cs="Arial"/>
        </w:rPr>
        <w:t>annona</w:t>
      </w:r>
      <w:proofErr w:type="spellEnd"/>
      <w:r w:rsidRPr="00210031">
        <w:rPr>
          <w:rFonts w:cs="Arial"/>
        </w:rPr>
        <w:t xml:space="preserve"> </w:t>
      </w:r>
      <w:proofErr w:type="spellStart"/>
      <w:r w:rsidRPr="00210031">
        <w:rPr>
          <w:rFonts w:cs="Arial"/>
        </w:rPr>
        <w:t>muricata</w:t>
      </w:r>
      <w:proofErr w:type="spellEnd"/>
      <w:r w:rsidRPr="00210031">
        <w:rPr>
          <w:rFonts w:cs="Arial"/>
        </w:rPr>
        <w:t xml:space="preserve"> l e suas propriedades nutricionais e funcionais em oncologia. </w:t>
      </w:r>
      <w:r w:rsidRPr="00210031">
        <w:rPr>
          <w:rFonts w:cs="Arial"/>
          <w:b/>
        </w:rPr>
        <w:t>Revista brasileira de obesidade, nutrição e emagrecimento</w:t>
      </w:r>
      <w:r w:rsidRPr="00210031">
        <w:rPr>
          <w:rFonts w:cs="Arial"/>
        </w:rPr>
        <w:t>. v.11. n.61. p.19-22, 2017.</w:t>
      </w:r>
    </w:p>
    <w:p w:rsidR="00A02C73" w:rsidRPr="00210031" w:rsidRDefault="00B821AD" w:rsidP="00210031">
      <w:pPr>
        <w:spacing w:line="240" w:lineRule="auto"/>
        <w:contextualSpacing/>
        <w:jc w:val="left"/>
        <w:rPr>
          <w:rFonts w:cs="Arial"/>
        </w:rPr>
      </w:pPr>
      <w:r w:rsidRPr="00210031">
        <w:rPr>
          <w:rFonts w:cs="Arial"/>
        </w:rPr>
        <w:t>PEREIRA, J.B.A. RODRIGUES, M.M.; MORAIS, I.R.; VIEIRA, C.R.S.; SAMPAIO, J..P.M.; MOURA, M.G.; DAMASCENO, M.F.M.; SILVA, J.N.; CALOU, I.B.F.; DEUS, F.A.; PERON, A.P.; ABREU, M.C.; MILITÃO, G.C.G.; FERREIRA, P.M.P. O papel terapêutico do programa Farmácia Viva e das plantas medicinais no centro-sul piauiense</w:t>
      </w:r>
      <w:r w:rsidRPr="00210031">
        <w:rPr>
          <w:rFonts w:cs="Arial"/>
          <w:b/>
        </w:rPr>
        <w:t>. Rev. Bras. Pl. Med</w:t>
      </w:r>
      <w:r w:rsidRPr="00210031">
        <w:rPr>
          <w:rFonts w:cs="Arial"/>
        </w:rPr>
        <w:t>. V.13, n.4, p.486-491, 2015.</w:t>
      </w:r>
    </w:p>
    <w:p w:rsidR="00D50D1E" w:rsidRDefault="0095598D" w:rsidP="00210031">
      <w:pPr>
        <w:spacing w:before="240" w:line="240" w:lineRule="auto"/>
        <w:contextualSpacing/>
        <w:jc w:val="left"/>
        <w:rPr>
          <w:rFonts w:cs="Arial"/>
        </w:rPr>
      </w:pPr>
      <w:r w:rsidRPr="00210031">
        <w:rPr>
          <w:rFonts w:cs="Arial"/>
        </w:rPr>
        <w:t>QAZI, AK; SIDDIQUI JA; JAHAN R; CHAUDHARY S; WALKER LA; SAYED Z; JONES TD; BATRA SK.</w:t>
      </w:r>
      <w:r w:rsidR="00D50D1E" w:rsidRPr="00210031">
        <w:rPr>
          <w:rFonts w:cs="Arial"/>
        </w:rPr>
        <w:t xml:space="preserve"> </w:t>
      </w:r>
      <w:proofErr w:type="spellStart"/>
      <w:r w:rsidR="00D50D1E" w:rsidRPr="00210031">
        <w:rPr>
          <w:rFonts w:cs="Arial"/>
        </w:rPr>
        <w:t>Emerging</w:t>
      </w:r>
      <w:proofErr w:type="spellEnd"/>
      <w:r w:rsidR="00D50D1E" w:rsidRPr="00210031">
        <w:rPr>
          <w:rFonts w:cs="Arial"/>
        </w:rPr>
        <w:t xml:space="preserve"> </w:t>
      </w:r>
      <w:proofErr w:type="spellStart"/>
      <w:r w:rsidR="00D50D1E" w:rsidRPr="00210031">
        <w:rPr>
          <w:rFonts w:cs="Arial"/>
        </w:rPr>
        <w:t>therapeutic</w:t>
      </w:r>
      <w:proofErr w:type="spellEnd"/>
      <w:r w:rsidR="00D50D1E" w:rsidRPr="00210031">
        <w:rPr>
          <w:rFonts w:cs="Arial"/>
        </w:rPr>
        <w:t xml:space="preserve"> </w:t>
      </w:r>
      <w:proofErr w:type="spellStart"/>
      <w:r w:rsidR="00D50D1E" w:rsidRPr="00210031">
        <w:rPr>
          <w:rFonts w:cs="Arial"/>
        </w:rPr>
        <w:t>potential</w:t>
      </w:r>
      <w:proofErr w:type="spellEnd"/>
      <w:r w:rsidR="00D50D1E" w:rsidRPr="00210031">
        <w:rPr>
          <w:rFonts w:cs="Arial"/>
        </w:rPr>
        <w:t xml:space="preserve"> </w:t>
      </w:r>
      <w:proofErr w:type="spellStart"/>
      <w:r w:rsidR="00D50D1E" w:rsidRPr="00210031">
        <w:rPr>
          <w:rFonts w:cs="Arial"/>
        </w:rPr>
        <w:t>of</w:t>
      </w:r>
      <w:proofErr w:type="spellEnd"/>
      <w:r w:rsidR="00D50D1E" w:rsidRPr="00210031">
        <w:rPr>
          <w:rFonts w:cs="Arial"/>
        </w:rPr>
        <w:t xml:space="preserve"> graviola </w:t>
      </w:r>
      <w:proofErr w:type="spellStart"/>
      <w:r w:rsidR="00D50D1E" w:rsidRPr="00210031">
        <w:rPr>
          <w:rFonts w:cs="Arial"/>
        </w:rPr>
        <w:t>and</w:t>
      </w:r>
      <w:proofErr w:type="spellEnd"/>
      <w:r w:rsidR="00D50D1E" w:rsidRPr="00210031">
        <w:rPr>
          <w:rFonts w:cs="Arial"/>
        </w:rPr>
        <w:t xml:space="preserve"> its </w:t>
      </w:r>
      <w:proofErr w:type="spellStart"/>
      <w:r w:rsidR="00D50D1E" w:rsidRPr="00210031">
        <w:rPr>
          <w:rFonts w:cs="Arial"/>
        </w:rPr>
        <w:t>constituents</w:t>
      </w:r>
      <w:proofErr w:type="spellEnd"/>
      <w:r w:rsidR="00D50D1E" w:rsidRPr="00210031">
        <w:rPr>
          <w:rFonts w:cs="Arial"/>
        </w:rPr>
        <w:t xml:space="preserve"> in </w:t>
      </w:r>
      <w:proofErr w:type="spellStart"/>
      <w:r w:rsidR="00D50D1E" w:rsidRPr="00210031">
        <w:rPr>
          <w:rFonts w:cs="Arial"/>
        </w:rPr>
        <w:t>cancers</w:t>
      </w:r>
      <w:proofErr w:type="spellEnd"/>
      <w:r w:rsidR="00D50D1E" w:rsidRPr="00210031">
        <w:rPr>
          <w:rFonts w:cs="Arial"/>
        </w:rPr>
        <w:t xml:space="preserve">. </w:t>
      </w:r>
      <w:proofErr w:type="spellStart"/>
      <w:r w:rsidR="00D50D1E" w:rsidRPr="00210031">
        <w:rPr>
          <w:rFonts w:cs="Arial"/>
          <w:b/>
        </w:rPr>
        <w:t>Carcinogenes</w:t>
      </w:r>
      <w:r w:rsidR="00287119" w:rsidRPr="00210031">
        <w:rPr>
          <w:rFonts w:cs="Arial"/>
          <w:b/>
        </w:rPr>
        <w:t>is</w:t>
      </w:r>
      <w:proofErr w:type="spellEnd"/>
      <w:r w:rsidR="00D50D1E" w:rsidRPr="00210031">
        <w:rPr>
          <w:rFonts w:cs="Arial"/>
          <w:b/>
        </w:rPr>
        <w:t xml:space="preserve">. </w:t>
      </w:r>
      <w:r w:rsidR="00D50D1E" w:rsidRPr="00210031">
        <w:rPr>
          <w:rFonts w:cs="Arial"/>
        </w:rPr>
        <w:t xml:space="preserve">V 39, n. 4, p. 522, 2018. </w:t>
      </w:r>
    </w:p>
    <w:p w:rsidR="00210031" w:rsidRPr="00210031" w:rsidRDefault="00210031" w:rsidP="00210031">
      <w:pPr>
        <w:shd w:val="clear" w:color="auto" w:fill="FFFFFF"/>
        <w:spacing w:line="240" w:lineRule="auto"/>
        <w:contextualSpacing/>
        <w:jc w:val="left"/>
        <w:rPr>
          <w:rFonts w:cs="Arial"/>
          <w:color w:val="000000" w:themeColor="text1"/>
        </w:rPr>
      </w:pPr>
      <w:r w:rsidRPr="00210031">
        <w:rPr>
          <w:rFonts w:cs="Arial"/>
          <w:color w:val="000000" w:themeColor="text1"/>
        </w:rPr>
        <w:t xml:space="preserve">RADY, I; BLOCH, M.B; CHAMCHEU, R.C.N; MBEUMI, S.B; ANWAR, M.R; MOHAMED, H; BABATUNDE, A.S; KUIATE, J.R; NOUBISSE, F.K; SAYED, K.A; WHITFIELD, G.K; CHAMCHEU, C. </w:t>
      </w:r>
      <w:proofErr w:type="spellStart"/>
      <w:r w:rsidRPr="00210031">
        <w:rPr>
          <w:rFonts w:cs="Arial"/>
          <w:color w:val="000000" w:themeColor="text1"/>
        </w:rPr>
        <w:t>Anticancer</w:t>
      </w:r>
      <w:proofErr w:type="spellEnd"/>
      <w:r w:rsidRPr="00210031">
        <w:rPr>
          <w:rFonts w:cs="Arial"/>
          <w:color w:val="000000" w:themeColor="text1"/>
        </w:rPr>
        <w:t xml:space="preserve"> </w:t>
      </w:r>
      <w:proofErr w:type="spellStart"/>
      <w:r w:rsidRPr="00210031">
        <w:rPr>
          <w:rFonts w:cs="Arial"/>
          <w:color w:val="000000" w:themeColor="text1"/>
        </w:rPr>
        <w:t>Properties</w:t>
      </w:r>
      <w:proofErr w:type="spellEnd"/>
      <w:r w:rsidRPr="00210031">
        <w:rPr>
          <w:rFonts w:cs="Arial"/>
          <w:color w:val="000000" w:themeColor="text1"/>
        </w:rPr>
        <w:t xml:space="preserve"> </w:t>
      </w:r>
      <w:proofErr w:type="spellStart"/>
      <w:r w:rsidRPr="00210031">
        <w:rPr>
          <w:rFonts w:cs="Arial"/>
          <w:color w:val="000000" w:themeColor="text1"/>
        </w:rPr>
        <w:t>of</w:t>
      </w:r>
      <w:proofErr w:type="spellEnd"/>
      <w:r w:rsidRPr="00210031">
        <w:rPr>
          <w:rFonts w:cs="Arial"/>
          <w:color w:val="000000" w:themeColor="text1"/>
        </w:rPr>
        <w:t xml:space="preserve"> Graviola (</w:t>
      </w:r>
      <w:proofErr w:type="spellStart"/>
      <w:r w:rsidRPr="00210031">
        <w:rPr>
          <w:rFonts w:cs="Arial"/>
          <w:color w:val="000000" w:themeColor="text1"/>
        </w:rPr>
        <w:t>Annona</w:t>
      </w:r>
      <w:proofErr w:type="spellEnd"/>
      <w:r w:rsidRPr="00210031">
        <w:rPr>
          <w:rFonts w:cs="Arial"/>
          <w:color w:val="000000" w:themeColor="text1"/>
        </w:rPr>
        <w:t xml:space="preserve"> </w:t>
      </w:r>
      <w:proofErr w:type="spellStart"/>
      <w:r w:rsidRPr="00210031">
        <w:rPr>
          <w:rFonts w:cs="Arial"/>
          <w:color w:val="000000" w:themeColor="text1"/>
        </w:rPr>
        <w:lastRenderedPageBreak/>
        <w:t>muricata</w:t>
      </w:r>
      <w:proofErr w:type="spellEnd"/>
      <w:r w:rsidRPr="00210031">
        <w:rPr>
          <w:rFonts w:cs="Arial"/>
          <w:color w:val="000000" w:themeColor="text1"/>
        </w:rPr>
        <w:t xml:space="preserve">): A </w:t>
      </w:r>
      <w:proofErr w:type="spellStart"/>
      <w:r w:rsidRPr="00210031">
        <w:rPr>
          <w:rFonts w:cs="Arial"/>
          <w:color w:val="000000" w:themeColor="text1"/>
        </w:rPr>
        <w:t>Comprehensive</w:t>
      </w:r>
      <w:proofErr w:type="spellEnd"/>
      <w:r w:rsidRPr="00210031">
        <w:rPr>
          <w:rFonts w:cs="Arial"/>
          <w:color w:val="000000" w:themeColor="text1"/>
        </w:rPr>
        <w:t xml:space="preserve"> </w:t>
      </w:r>
      <w:proofErr w:type="spellStart"/>
      <w:r w:rsidRPr="00210031">
        <w:rPr>
          <w:rFonts w:cs="Arial"/>
          <w:color w:val="000000" w:themeColor="text1"/>
        </w:rPr>
        <w:t>Mechanistic</w:t>
      </w:r>
      <w:proofErr w:type="spellEnd"/>
      <w:r w:rsidRPr="00210031">
        <w:rPr>
          <w:rFonts w:cs="Arial"/>
          <w:color w:val="000000" w:themeColor="text1"/>
        </w:rPr>
        <w:t xml:space="preserve"> </w:t>
      </w:r>
      <w:proofErr w:type="spellStart"/>
      <w:r w:rsidRPr="00210031">
        <w:rPr>
          <w:rFonts w:cs="Arial"/>
          <w:color w:val="000000" w:themeColor="text1"/>
        </w:rPr>
        <w:t>Review</w:t>
      </w:r>
      <w:proofErr w:type="spellEnd"/>
      <w:r w:rsidRPr="00210031">
        <w:rPr>
          <w:rFonts w:cs="Arial"/>
          <w:color w:val="000000" w:themeColor="text1"/>
        </w:rPr>
        <w:t xml:space="preserve">. </w:t>
      </w:r>
      <w:proofErr w:type="spellStart"/>
      <w:r w:rsidRPr="00210031">
        <w:rPr>
          <w:rFonts w:cs="Arial"/>
          <w:b/>
          <w:color w:val="000000" w:themeColor="text1"/>
        </w:rPr>
        <w:t>Oxidative</w:t>
      </w:r>
      <w:proofErr w:type="spellEnd"/>
      <w:r w:rsidRPr="00210031">
        <w:rPr>
          <w:rFonts w:cs="Arial"/>
          <w:b/>
          <w:color w:val="000000" w:themeColor="text1"/>
        </w:rPr>
        <w:t xml:space="preserve"> Medicine </w:t>
      </w:r>
      <w:proofErr w:type="spellStart"/>
      <w:r w:rsidRPr="00210031">
        <w:rPr>
          <w:rFonts w:cs="Arial"/>
          <w:b/>
          <w:color w:val="000000" w:themeColor="text1"/>
        </w:rPr>
        <w:t>and</w:t>
      </w:r>
      <w:proofErr w:type="spellEnd"/>
      <w:r w:rsidRPr="00210031">
        <w:rPr>
          <w:rFonts w:cs="Arial"/>
          <w:b/>
          <w:color w:val="000000" w:themeColor="text1"/>
        </w:rPr>
        <w:t xml:space="preserve"> </w:t>
      </w:r>
      <w:proofErr w:type="spellStart"/>
      <w:r w:rsidRPr="00210031">
        <w:rPr>
          <w:rFonts w:cs="Arial"/>
          <w:b/>
          <w:color w:val="000000" w:themeColor="text1"/>
        </w:rPr>
        <w:t>Cellular</w:t>
      </w:r>
      <w:proofErr w:type="spellEnd"/>
      <w:r w:rsidRPr="00210031">
        <w:rPr>
          <w:rFonts w:cs="Arial"/>
          <w:b/>
          <w:color w:val="000000" w:themeColor="text1"/>
        </w:rPr>
        <w:t xml:space="preserve"> </w:t>
      </w:r>
      <w:proofErr w:type="spellStart"/>
      <w:r w:rsidRPr="00210031">
        <w:rPr>
          <w:rFonts w:cs="Arial"/>
          <w:b/>
          <w:color w:val="000000" w:themeColor="text1"/>
        </w:rPr>
        <w:t>Longevity</w:t>
      </w:r>
      <w:proofErr w:type="spellEnd"/>
      <w:r w:rsidRPr="00210031">
        <w:rPr>
          <w:rFonts w:cs="Arial"/>
          <w:color w:val="000000" w:themeColor="text1"/>
        </w:rPr>
        <w:t>. p.1-39, 2018</w:t>
      </w:r>
    </w:p>
    <w:p w:rsidR="00D50D1E" w:rsidRPr="00210031" w:rsidRDefault="003E12EB" w:rsidP="00210031">
      <w:pPr>
        <w:spacing w:before="240" w:line="240" w:lineRule="auto"/>
        <w:contextualSpacing/>
        <w:jc w:val="left"/>
        <w:rPr>
          <w:rFonts w:cs="Arial"/>
        </w:rPr>
      </w:pPr>
      <w:r w:rsidRPr="00210031">
        <w:rPr>
          <w:rFonts w:cs="Arial"/>
        </w:rPr>
        <w:t>TORRES MP; RACHAGANIS S; PUROHIT V; PANDEY P; JOSHI S; MOORE ED; JOHANSSON SL; SINGH PK; GANTI AK; BATRA SK</w:t>
      </w:r>
      <w:r w:rsidR="00D50D1E" w:rsidRPr="00210031">
        <w:rPr>
          <w:rFonts w:cs="Arial"/>
        </w:rPr>
        <w:t xml:space="preserve">. Graviola: a novel </w:t>
      </w:r>
      <w:proofErr w:type="spellStart"/>
      <w:r w:rsidR="00D50D1E" w:rsidRPr="00210031">
        <w:rPr>
          <w:rFonts w:cs="Arial"/>
        </w:rPr>
        <w:t>promising</w:t>
      </w:r>
      <w:proofErr w:type="spellEnd"/>
      <w:r w:rsidR="00D50D1E" w:rsidRPr="00210031">
        <w:rPr>
          <w:rFonts w:cs="Arial"/>
        </w:rPr>
        <w:t xml:space="preserve"> natural-</w:t>
      </w:r>
      <w:proofErr w:type="spellStart"/>
      <w:r w:rsidR="00D50D1E" w:rsidRPr="00210031">
        <w:rPr>
          <w:rFonts w:cs="Arial"/>
        </w:rPr>
        <w:t>derived</w:t>
      </w:r>
      <w:proofErr w:type="spellEnd"/>
      <w:r w:rsidR="00D50D1E" w:rsidRPr="00210031">
        <w:rPr>
          <w:rFonts w:cs="Arial"/>
        </w:rPr>
        <w:t xml:space="preserve"> </w:t>
      </w:r>
      <w:proofErr w:type="spellStart"/>
      <w:r w:rsidR="00D50D1E" w:rsidRPr="00210031">
        <w:rPr>
          <w:rFonts w:cs="Arial"/>
        </w:rPr>
        <w:t>drug</w:t>
      </w:r>
      <w:proofErr w:type="spellEnd"/>
      <w:r w:rsidR="00D50D1E" w:rsidRPr="00210031">
        <w:rPr>
          <w:rFonts w:cs="Arial"/>
        </w:rPr>
        <w:t xml:space="preserve"> </w:t>
      </w:r>
      <w:proofErr w:type="spellStart"/>
      <w:r w:rsidR="00D50D1E" w:rsidRPr="00210031">
        <w:rPr>
          <w:rFonts w:cs="Arial"/>
        </w:rPr>
        <w:t>that</w:t>
      </w:r>
      <w:proofErr w:type="spellEnd"/>
      <w:r w:rsidR="00D50D1E" w:rsidRPr="00210031">
        <w:rPr>
          <w:rFonts w:cs="Arial"/>
        </w:rPr>
        <w:t xml:space="preserve"> </w:t>
      </w:r>
      <w:proofErr w:type="spellStart"/>
      <w:r w:rsidR="00D50D1E" w:rsidRPr="00210031">
        <w:rPr>
          <w:rFonts w:cs="Arial"/>
        </w:rPr>
        <w:t>inhibits</w:t>
      </w:r>
      <w:proofErr w:type="spellEnd"/>
      <w:r w:rsidR="00D50D1E" w:rsidRPr="00210031">
        <w:rPr>
          <w:rFonts w:cs="Arial"/>
        </w:rPr>
        <w:t xml:space="preserve"> </w:t>
      </w:r>
      <w:proofErr w:type="spellStart"/>
      <w:r w:rsidR="00D50D1E" w:rsidRPr="00210031">
        <w:rPr>
          <w:rFonts w:cs="Arial"/>
        </w:rPr>
        <w:t>tumorigenicity</w:t>
      </w:r>
      <w:proofErr w:type="spellEnd"/>
      <w:r w:rsidR="00D50D1E" w:rsidRPr="00210031">
        <w:rPr>
          <w:rFonts w:cs="Arial"/>
        </w:rPr>
        <w:t xml:space="preserve"> </w:t>
      </w:r>
      <w:proofErr w:type="spellStart"/>
      <w:r w:rsidR="00D50D1E" w:rsidRPr="00210031">
        <w:rPr>
          <w:rFonts w:cs="Arial"/>
        </w:rPr>
        <w:t>and</w:t>
      </w:r>
      <w:proofErr w:type="spellEnd"/>
      <w:r w:rsidR="00D50D1E" w:rsidRPr="00210031">
        <w:rPr>
          <w:rFonts w:cs="Arial"/>
        </w:rPr>
        <w:t xml:space="preserve"> </w:t>
      </w:r>
      <w:proofErr w:type="spellStart"/>
      <w:r w:rsidR="00D50D1E" w:rsidRPr="00210031">
        <w:rPr>
          <w:rFonts w:cs="Arial"/>
        </w:rPr>
        <w:t>metastasis</w:t>
      </w:r>
      <w:proofErr w:type="spellEnd"/>
      <w:r w:rsidR="00D50D1E" w:rsidRPr="00210031">
        <w:rPr>
          <w:rFonts w:cs="Arial"/>
        </w:rPr>
        <w:t xml:space="preserve"> </w:t>
      </w:r>
      <w:proofErr w:type="spellStart"/>
      <w:r w:rsidR="00D50D1E" w:rsidRPr="00210031">
        <w:rPr>
          <w:rFonts w:cs="Arial"/>
        </w:rPr>
        <w:t>of</w:t>
      </w:r>
      <w:proofErr w:type="spellEnd"/>
      <w:r w:rsidR="00D50D1E" w:rsidRPr="00210031">
        <w:rPr>
          <w:rFonts w:cs="Arial"/>
        </w:rPr>
        <w:t xml:space="preserve"> </w:t>
      </w:r>
      <w:proofErr w:type="spellStart"/>
      <w:r w:rsidR="00D50D1E" w:rsidRPr="00210031">
        <w:rPr>
          <w:rFonts w:cs="Arial"/>
        </w:rPr>
        <w:t>pancreatic</w:t>
      </w:r>
      <w:proofErr w:type="spellEnd"/>
      <w:r w:rsidR="00D50D1E" w:rsidRPr="00210031">
        <w:rPr>
          <w:rFonts w:cs="Arial"/>
        </w:rPr>
        <w:t xml:space="preserve"> câncer </w:t>
      </w:r>
      <w:proofErr w:type="spellStart"/>
      <w:r w:rsidR="00D50D1E" w:rsidRPr="00210031">
        <w:rPr>
          <w:rFonts w:cs="Arial"/>
        </w:rPr>
        <w:t>cells</w:t>
      </w:r>
      <w:proofErr w:type="spellEnd"/>
      <w:r w:rsidR="00D50D1E" w:rsidRPr="00210031">
        <w:rPr>
          <w:rFonts w:cs="Arial"/>
        </w:rPr>
        <w:t xml:space="preserve"> in vitro </w:t>
      </w:r>
      <w:proofErr w:type="spellStart"/>
      <w:r w:rsidR="00D50D1E" w:rsidRPr="00210031">
        <w:rPr>
          <w:rFonts w:cs="Arial"/>
        </w:rPr>
        <w:t>and</w:t>
      </w:r>
      <w:proofErr w:type="spellEnd"/>
      <w:r w:rsidR="00D50D1E" w:rsidRPr="00210031">
        <w:rPr>
          <w:rFonts w:cs="Arial"/>
        </w:rPr>
        <w:t xml:space="preserve"> in vivo </w:t>
      </w:r>
      <w:proofErr w:type="spellStart"/>
      <w:r w:rsidR="00D50D1E" w:rsidRPr="00210031">
        <w:rPr>
          <w:rFonts w:cs="Arial"/>
        </w:rPr>
        <w:t>through</w:t>
      </w:r>
      <w:proofErr w:type="spellEnd"/>
      <w:r w:rsidR="00D50D1E" w:rsidRPr="00210031">
        <w:rPr>
          <w:rFonts w:cs="Arial"/>
        </w:rPr>
        <w:t xml:space="preserve"> </w:t>
      </w:r>
      <w:proofErr w:type="spellStart"/>
      <w:r w:rsidR="00D50D1E" w:rsidRPr="00210031">
        <w:rPr>
          <w:rFonts w:cs="Arial"/>
        </w:rPr>
        <w:t>altering</w:t>
      </w:r>
      <w:proofErr w:type="spellEnd"/>
      <w:r w:rsidR="00D50D1E" w:rsidRPr="00210031">
        <w:rPr>
          <w:rFonts w:cs="Arial"/>
        </w:rPr>
        <w:t xml:space="preserve"> </w:t>
      </w:r>
      <w:proofErr w:type="spellStart"/>
      <w:r w:rsidR="00D50D1E" w:rsidRPr="00210031">
        <w:rPr>
          <w:rFonts w:cs="Arial"/>
        </w:rPr>
        <w:t>cell</w:t>
      </w:r>
      <w:proofErr w:type="spellEnd"/>
      <w:r w:rsidR="00D50D1E" w:rsidRPr="00210031">
        <w:rPr>
          <w:rFonts w:cs="Arial"/>
        </w:rPr>
        <w:t xml:space="preserve"> </w:t>
      </w:r>
      <w:proofErr w:type="spellStart"/>
      <w:r w:rsidR="00D50D1E" w:rsidRPr="00210031">
        <w:rPr>
          <w:rFonts w:cs="Arial"/>
        </w:rPr>
        <w:t>metabolism</w:t>
      </w:r>
      <w:proofErr w:type="spellEnd"/>
      <w:r w:rsidR="00D50D1E" w:rsidRPr="00210031">
        <w:rPr>
          <w:rFonts w:cs="Arial"/>
        </w:rPr>
        <w:t xml:space="preserve">. </w:t>
      </w:r>
      <w:proofErr w:type="spellStart"/>
      <w:r w:rsidR="00D50D1E" w:rsidRPr="00210031">
        <w:rPr>
          <w:rFonts w:cs="Arial"/>
          <w:b/>
        </w:rPr>
        <w:t>Cancer</w:t>
      </w:r>
      <w:proofErr w:type="spellEnd"/>
      <w:r w:rsidR="00D50D1E" w:rsidRPr="00210031">
        <w:rPr>
          <w:rFonts w:cs="Arial"/>
          <w:b/>
        </w:rPr>
        <w:t xml:space="preserve"> </w:t>
      </w:r>
      <w:proofErr w:type="spellStart"/>
      <w:r w:rsidR="00D50D1E" w:rsidRPr="00210031">
        <w:rPr>
          <w:rFonts w:cs="Arial"/>
          <w:b/>
        </w:rPr>
        <w:t>Lett</w:t>
      </w:r>
      <w:proofErr w:type="spellEnd"/>
      <w:r w:rsidR="00D50D1E" w:rsidRPr="00210031">
        <w:rPr>
          <w:rFonts w:cs="Arial"/>
          <w:b/>
        </w:rPr>
        <w:t xml:space="preserve">. </w:t>
      </w:r>
      <w:r w:rsidRPr="00210031">
        <w:rPr>
          <w:rFonts w:cs="Arial"/>
        </w:rPr>
        <w:t xml:space="preserve">V. 323, n. 1, p. 29-40, </w:t>
      </w:r>
      <w:r w:rsidR="00D50D1E" w:rsidRPr="00210031">
        <w:rPr>
          <w:rFonts w:cs="Arial"/>
        </w:rPr>
        <w:t>2012.</w:t>
      </w:r>
    </w:p>
    <w:p w:rsidR="00D50D1E" w:rsidRPr="00210031" w:rsidRDefault="004C059B" w:rsidP="00210031">
      <w:pPr>
        <w:spacing w:before="240" w:line="240" w:lineRule="auto"/>
        <w:contextualSpacing/>
        <w:jc w:val="left"/>
        <w:rPr>
          <w:rFonts w:cs="Arial"/>
        </w:rPr>
      </w:pPr>
      <w:r w:rsidRPr="00210031">
        <w:rPr>
          <w:rFonts w:cs="Arial"/>
        </w:rPr>
        <w:t>YIALLOURIS A; PA</w:t>
      </w:r>
      <w:r w:rsidR="00210031">
        <w:rPr>
          <w:rFonts w:cs="Arial"/>
        </w:rPr>
        <w:t>TRIKIOS I; JOHNSON</w:t>
      </w:r>
      <w:r w:rsidRPr="00210031">
        <w:rPr>
          <w:rFonts w:cs="Arial"/>
        </w:rPr>
        <w:t xml:space="preserve"> EO; SERETI E; DIMAS K; FORD DC; FEDOSOVA NU; GRAIER WF; SOKRATUS K; KYRIAKOU K; STEPHANOU A</w:t>
      </w:r>
      <w:r w:rsidR="00D50D1E" w:rsidRPr="00210031">
        <w:rPr>
          <w:rFonts w:cs="Arial"/>
        </w:rPr>
        <w:t xml:space="preserve">. </w:t>
      </w:r>
      <w:proofErr w:type="spellStart"/>
      <w:r w:rsidR="00D50D1E" w:rsidRPr="00210031">
        <w:rPr>
          <w:rFonts w:cs="Arial"/>
        </w:rPr>
        <w:t>Annonacin</w:t>
      </w:r>
      <w:proofErr w:type="spellEnd"/>
      <w:r w:rsidR="00D50D1E" w:rsidRPr="00210031">
        <w:rPr>
          <w:rFonts w:cs="Arial"/>
        </w:rPr>
        <w:t xml:space="preserve"> </w:t>
      </w:r>
      <w:proofErr w:type="spellStart"/>
      <w:r w:rsidR="00D50D1E" w:rsidRPr="00210031">
        <w:rPr>
          <w:rFonts w:cs="Arial"/>
        </w:rPr>
        <w:t>promotes</w:t>
      </w:r>
      <w:proofErr w:type="spellEnd"/>
      <w:r w:rsidR="00D50D1E" w:rsidRPr="00210031">
        <w:rPr>
          <w:rFonts w:cs="Arial"/>
        </w:rPr>
        <w:t xml:space="preserve"> </w:t>
      </w:r>
      <w:proofErr w:type="spellStart"/>
      <w:r w:rsidR="00D50D1E" w:rsidRPr="00210031">
        <w:rPr>
          <w:rFonts w:cs="Arial"/>
        </w:rPr>
        <w:t>selective</w:t>
      </w:r>
      <w:proofErr w:type="spellEnd"/>
      <w:r w:rsidR="00D50D1E" w:rsidRPr="00210031">
        <w:rPr>
          <w:rFonts w:cs="Arial"/>
        </w:rPr>
        <w:t xml:space="preserve"> câncer </w:t>
      </w:r>
      <w:proofErr w:type="spellStart"/>
      <w:r w:rsidR="00D50D1E" w:rsidRPr="00210031">
        <w:rPr>
          <w:rFonts w:cs="Arial"/>
        </w:rPr>
        <w:t>cell</w:t>
      </w:r>
      <w:proofErr w:type="spellEnd"/>
      <w:r w:rsidR="00D50D1E" w:rsidRPr="00210031">
        <w:rPr>
          <w:rFonts w:cs="Arial"/>
        </w:rPr>
        <w:t xml:space="preserve"> </w:t>
      </w:r>
      <w:proofErr w:type="spellStart"/>
      <w:r w:rsidR="00D50D1E" w:rsidRPr="00210031">
        <w:rPr>
          <w:rFonts w:cs="Arial"/>
        </w:rPr>
        <w:t>death</w:t>
      </w:r>
      <w:proofErr w:type="spellEnd"/>
      <w:r w:rsidR="00D50D1E" w:rsidRPr="00210031">
        <w:rPr>
          <w:rFonts w:cs="Arial"/>
        </w:rPr>
        <w:t xml:space="preserve"> via NKA-</w:t>
      </w:r>
      <w:proofErr w:type="spellStart"/>
      <w:r w:rsidR="00D50D1E" w:rsidRPr="00210031">
        <w:rPr>
          <w:rFonts w:cs="Arial"/>
        </w:rPr>
        <w:t>dependent</w:t>
      </w:r>
      <w:proofErr w:type="spellEnd"/>
      <w:r w:rsidR="00D50D1E" w:rsidRPr="00210031">
        <w:rPr>
          <w:rFonts w:cs="Arial"/>
        </w:rPr>
        <w:t xml:space="preserve"> </w:t>
      </w:r>
      <w:proofErr w:type="spellStart"/>
      <w:r w:rsidR="00D50D1E" w:rsidRPr="00210031">
        <w:rPr>
          <w:rFonts w:cs="Arial"/>
        </w:rPr>
        <w:t>and</w:t>
      </w:r>
      <w:proofErr w:type="spellEnd"/>
      <w:r w:rsidR="00D50D1E" w:rsidRPr="00210031">
        <w:rPr>
          <w:rFonts w:cs="Arial"/>
        </w:rPr>
        <w:t xml:space="preserve"> SERCA </w:t>
      </w:r>
      <w:proofErr w:type="spellStart"/>
      <w:r w:rsidR="00D50D1E" w:rsidRPr="00210031">
        <w:rPr>
          <w:rFonts w:cs="Arial"/>
        </w:rPr>
        <w:t>dependent</w:t>
      </w:r>
      <w:proofErr w:type="spellEnd"/>
      <w:r w:rsidR="00D50D1E" w:rsidRPr="00210031">
        <w:rPr>
          <w:rFonts w:cs="Arial"/>
        </w:rPr>
        <w:t xml:space="preserve"> </w:t>
      </w:r>
      <w:proofErr w:type="spellStart"/>
      <w:r w:rsidR="00D50D1E" w:rsidRPr="00210031">
        <w:rPr>
          <w:rFonts w:cs="Arial"/>
        </w:rPr>
        <w:t>pathways</w:t>
      </w:r>
      <w:proofErr w:type="spellEnd"/>
      <w:r w:rsidR="00D50D1E" w:rsidRPr="00210031">
        <w:rPr>
          <w:rFonts w:cs="Arial"/>
        </w:rPr>
        <w:t xml:space="preserve">. </w:t>
      </w:r>
      <w:proofErr w:type="spellStart"/>
      <w:r w:rsidR="00D50D1E" w:rsidRPr="00210031">
        <w:rPr>
          <w:rFonts w:cs="Arial"/>
          <w:b/>
        </w:rPr>
        <w:t>Cell</w:t>
      </w:r>
      <w:proofErr w:type="spellEnd"/>
      <w:r w:rsidR="00D50D1E" w:rsidRPr="00210031">
        <w:rPr>
          <w:rFonts w:cs="Arial"/>
          <w:b/>
        </w:rPr>
        <w:t xml:space="preserve"> </w:t>
      </w:r>
      <w:proofErr w:type="spellStart"/>
      <w:r w:rsidR="00D50D1E" w:rsidRPr="00210031">
        <w:rPr>
          <w:rFonts w:cs="Arial"/>
          <w:b/>
        </w:rPr>
        <w:t>Death</w:t>
      </w:r>
      <w:proofErr w:type="spellEnd"/>
      <w:r w:rsidR="00D50D1E" w:rsidRPr="00210031">
        <w:rPr>
          <w:rFonts w:cs="Arial"/>
          <w:b/>
        </w:rPr>
        <w:t xml:space="preserve"> </w:t>
      </w:r>
      <w:proofErr w:type="spellStart"/>
      <w:r w:rsidR="00D50D1E" w:rsidRPr="00210031">
        <w:rPr>
          <w:rFonts w:cs="Arial"/>
          <w:b/>
        </w:rPr>
        <w:t>and</w:t>
      </w:r>
      <w:proofErr w:type="spellEnd"/>
      <w:r w:rsidR="00D50D1E" w:rsidRPr="00210031">
        <w:rPr>
          <w:rFonts w:cs="Arial"/>
          <w:b/>
        </w:rPr>
        <w:t xml:space="preserve"> </w:t>
      </w:r>
      <w:proofErr w:type="spellStart"/>
      <w:r w:rsidR="00D50D1E" w:rsidRPr="00210031">
        <w:rPr>
          <w:rFonts w:cs="Arial"/>
          <w:b/>
        </w:rPr>
        <w:t>Disease</w:t>
      </w:r>
      <w:proofErr w:type="spellEnd"/>
      <w:r w:rsidR="00D50D1E" w:rsidRPr="00210031">
        <w:rPr>
          <w:rFonts w:cs="Arial"/>
          <w:b/>
        </w:rPr>
        <w:t xml:space="preserve">. </w:t>
      </w:r>
      <w:r w:rsidR="00D50D1E" w:rsidRPr="00210031">
        <w:rPr>
          <w:rFonts w:cs="Arial"/>
        </w:rPr>
        <w:t>V. 9, n. 764, p. 1, 2018.</w:t>
      </w:r>
    </w:p>
    <w:p w:rsidR="00D50D1E" w:rsidRPr="00210031" w:rsidRDefault="00D50D1E" w:rsidP="00210031">
      <w:pPr>
        <w:shd w:val="clear" w:color="auto" w:fill="FFFFFF"/>
        <w:spacing w:line="240" w:lineRule="auto"/>
        <w:contextualSpacing/>
        <w:jc w:val="left"/>
        <w:rPr>
          <w:rFonts w:cs="Arial"/>
          <w:color w:val="000000" w:themeColor="text1"/>
        </w:rPr>
      </w:pPr>
    </w:p>
    <w:p w:rsidR="00A02C73" w:rsidRPr="00210031" w:rsidRDefault="00A02C73" w:rsidP="00210031">
      <w:pPr>
        <w:spacing w:line="240" w:lineRule="auto"/>
        <w:contextualSpacing/>
        <w:jc w:val="left"/>
        <w:rPr>
          <w:rFonts w:cs="Arial"/>
          <w:color w:val="000000" w:themeColor="text1"/>
        </w:rPr>
      </w:pPr>
    </w:p>
    <w:sectPr w:rsidR="00A02C73" w:rsidRPr="00210031" w:rsidSect="00221061">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1AD"/>
    <w:rsid w:val="00210031"/>
    <w:rsid w:val="00221061"/>
    <w:rsid w:val="00287119"/>
    <w:rsid w:val="002B4CA5"/>
    <w:rsid w:val="002D1F33"/>
    <w:rsid w:val="003367E6"/>
    <w:rsid w:val="003E12EB"/>
    <w:rsid w:val="003F5E6F"/>
    <w:rsid w:val="004546C5"/>
    <w:rsid w:val="004C059B"/>
    <w:rsid w:val="005270A3"/>
    <w:rsid w:val="006240F3"/>
    <w:rsid w:val="006657D4"/>
    <w:rsid w:val="00665F8B"/>
    <w:rsid w:val="007977AE"/>
    <w:rsid w:val="007B2E13"/>
    <w:rsid w:val="007D0C64"/>
    <w:rsid w:val="008B179E"/>
    <w:rsid w:val="0095598D"/>
    <w:rsid w:val="00984D49"/>
    <w:rsid w:val="009851DE"/>
    <w:rsid w:val="00A02C73"/>
    <w:rsid w:val="00AE4D98"/>
    <w:rsid w:val="00AF5D9A"/>
    <w:rsid w:val="00B035C6"/>
    <w:rsid w:val="00B821AD"/>
    <w:rsid w:val="00C94786"/>
    <w:rsid w:val="00CE2A55"/>
    <w:rsid w:val="00D50D1E"/>
    <w:rsid w:val="00E01564"/>
    <w:rsid w:val="00E34DD0"/>
    <w:rsid w:val="00F842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D8EB2-72C6-4FD9-8B3A-75BF7980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1AD"/>
    <w:pPr>
      <w:spacing w:after="0" w:line="360" w:lineRule="auto"/>
      <w:jc w:val="both"/>
    </w:pPr>
    <w:rPr>
      <w:rFonts w:ascii="Arial" w:eastAsia="Times New Roman" w:hAnsi="Arial" w:cs="Times New Roman"/>
      <w:sz w:val="24"/>
      <w:szCs w:val="24"/>
      <w:lang w:eastAsia="pt-BR"/>
    </w:rPr>
  </w:style>
  <w:style w:type="paragraph" w:styleId="Ttulo1">
    <w:name w:val="heading 1"/>
    <w:basedOn w:val="Normal"/>
    <w:link w:val="Ttulo1Char"/>
    <w:uiPriority w:val="9"/>
    <w:qFormat/>
    <w:rsid w:val="00A02C73"/>
    <w:pPr>
      <w:spacing w:before="100" w:beforeAutospacing="1" w:after="100" w:afterAutospacing="1" w:line="240" w:lineRule="auto"/>
      <w:jc w:val="left"/>
      <w:outlineLvl w:val="0"/>
    </w:pPr>
    <w:rPr>
      <w:rFonts w:ascii="Times New Roman" w:hAnsi="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6240F3"/>
    <w:rPr>
      <w:color w:val="0000FF"/>
      <w:u w:val="single"/>
    </w:rPr>
  </w:style>
  <w:style w:type="character" w:customStyle="1" w:styleId="Ttulo1Char">
    <w:name w:val="Título 1 Char"/>
    <w:basedOn w:val="Fontepargpadro"/>
    <w:link w:val="Ttulo1"/>
    <w:uiPriority w:val="9"/>
    <w:rsid w:val="00A02C73"/>
    <w:rPr>
      <w:rFonts w:ascii="Times New Roman" w:eastAsia="Times New Roman" w:hAnsi="Times New Roman" w:cs="Times New Roman"/>
      <w:b/>
      <w:bCs/>
      <w:kern w:val="36"/>
      <w:sz w:val="48"/>
      <w:szCs w:val="48"/>
      <w:lang w:eastAsia="pt-BR"/>
    </w:rPr>
  </w:style>
  <w:style w:type="character" w:customStyle="1" w:styleId="highlight">
    <w:name w:val="highlight"/>
    <w:basedOn w:val="Fontepargpadro"/>
    <w:rsid w:val="00A02C73"/>
  </w:style>
  <w:style w:type="paragraph" w:styleId="PargrafodaLista">
    <w:name w:val="List Paragraph"/>
    <w:aliases w:val="Texto ABNT"/>
    <w:basedOn w:val="Normal"/>
    <w:uiPriority w:val="34"/>
    <w:qFormat/>
    <w:rsid w:val="002D1F33"/>
    <w:pPr>
      <w:spacing w:after="200" w:line="276" w:lineRule="auto"/>
      <w:ind w:left="720"/>
      <w:contextualSpacing/>
      <w:jc w:val="left"/>
    </w:pPr>
    <w:rPr>
      <w:rFonts w:ascii="Calibri" w:eastAsia="Calibri" w:hAnsi="Calibri"/>
      <w:sz w:val="22"/>
      <w:szCs w:val="22"/>
      <w:lang w:val="pt-PT" w:eastAsia="en-US"/>
    </w:rPr>
  </w:style>
  <w:style w:type="paragraph" w:styleId="Textodebalo">
    <w:name w:val="Balloon Text"/>
    <w:basedOn w:val="Normal"/>
    <w:link w:val="TextodebaloChar"/>
    <w:uiPriority w:val="99"/>
    <w:semiHidden/>
    <w:unhideWhenUsed/>
    <w:rsid w:val="009851DE"/>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851DE"/>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463732">
      <w:bodyDiv w:val="1"/>
      <w:marLeft w:val="0"/>
      <w:marRight w:val="0"/>
      <w:marTop w:val="0"/>
      <w:marBottom w:val="0"/>
      <w:divBdr>
        <w:top w:val="none" w:sz="0" w:space="0" w:color="auto"/>
        <w:left w:val="none" w:sz="0" w:space="0" w:color="auto"/>
        <w:bottom w:val="none" w:sz="0" w:space="0" w:color="auto"/>
        <w:right w:val="none" w:sz="0" w:space="0" w:color="auto"/>
      </w:divBdr>
    </w:div>
    <w:div w:id="123609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cbi.nlm.nih.gov/pubmed/27499453" TargetMode="Externa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1056</Words>
  <Characters>5705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2019-10-16T02:09:00Z</dcterms:created>
  <dcterms:modified xsi:type="dcterms:W3CDTF">2019-10-16T02:09:00Z</dcterms:modified>
</cp:coreProperties>
</file>