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0C1DC" w14:textId="77777777" w:rsidR="005753F9" w:rsidRDefault="005753F9" w:rsidP="00C72A84">
      <w:pPr>
        <w:jc w:val="center"/>
        <w:rPr>
          <w:rFonts w:cs="Arial"/>
          <w:b/>
          <w:bCs/>
          <w:szCs w:val="24"/>
        </w:rPr>
      </w:pPr>
    </w:p>
    <w:p w14:paraId="4BC6D138" w14:textId="5D36CD12" w:rsidR="00572D56" w:rsidRPr="00C72A84" w:rsidRDefault="006949C4" w:rsidP="001734A4">
      <w:pPr>
        <w:spacing w:line="240" w:lineRule="auto"/>
        <w:jc w:val="both"/>
        <w:rPr>
          <w:rFonts w:cs="Arial"/>
          <w:szCs w:val="24"/>
        </w:rPr>
      </w:pPr>
      <w:r w:rsidRPr="00C72A84">
        <w:rPr>
          <w:rFonts w:cs="Arial"/>
          <w:b/>
          <w:bCs/>
          <w:szCs w:val="24"/>
        </w:rPr>
        <w:t>ÁREA TEMÁTICA:</w:t>
      </w:r>
      <w:r w:rsidRPr="00C72A84">
        <w:rPr>
          <w:rFonts w:cs="Arial"/>
          <w:szCs w:val="24"/>
        </w:rPr>
        <w:t xml:space="preserve"> </w:t>
      </w:r>
      <w:r w:rsidR="0008589E">
        <w:rPr>
          <w:rFonts w:cs="Arial"/>
          <w:szCs w:val="24"/>
        </w:rPr>
        <w:t>COOPERATIVISMO</w:t>
      </w:r>
      <w:bookmarkStart w:id="0" w:name="_GoBack"/>
      <w:bookmarkEnd w:id="0"/>
    </w:p>
    <w:p w14:paraId="45628068" w14:textId="77777777" w:rsidR="00196163" w:rsidRDefault="00196163" w:rsidP="001734A4">
      <w:pPr>
        <w:spacing w:line="240" w:lineRule="auto"/>
        <w:jc w:val="center"/>
        <w:rPr>
          <w:b/>
          <w:bCs/>
          <w:color w:val="333333"/>
          <w:w w:val="85"/>
        </w:rPr>
      </w:pPr>
      <w:r w:rsidRPr="009239D7">
        <w:rPr>
          <w:b/>
          <w:bCs/>
          <w:color w:val="333333"/>
          <w:w w:val="85"/>
        </w:rPr>
        <w:t>IMPLEMENTAÇÃO DA SIMBIOSE INDUSTRIAL NA INDÚSTRIA QUÍMICA</w:t>
      </w:r>
      <w:r w:rsidRPr="009239D7">
        <w:rPr>
          <w:b/>
          <w:bCs/>
          <w:color w:val="333333"/>
          <w:spacing w:val="40"/>
        </w:rPr>
        <w:t xml:space="preserve"> </w:t>
      </w:r>
      <w:r w:rsidRPr="009239D7">
        <w:rPr>
          <w:b/>
          <w:bCs/>
          <w:color w:val="333333"/>
          <w:w w:val="85"/>
        </w:rPr>
        <w:t xml:space="preserve">POR MEIO DE ARRANJO ASSOCIATIVO EM </w:t>
      </w:r>
      <w:r w:rsidRPr="009239D7">
        <w:rPr>
          <w:b/>
          <w:bCs/>
          <w:color w:val="333333"/>
          <w:w w:val="90"/>
        </w:rPr>
        <w:t>EMPRESAS</w:t>
      </w:r>
      <w:r w:rsidRPr="009239D7">
        <w:rPr>
          <w:b/>
          <w:bCs/>
          <w:color w:val="333333"/>
          <w:spacing w:val="-28"/>
          <w:w w:val="90"/>
        </w:rPr>
        <w:t xml:space="preserve"> </w:t>
      </w:r>
      <w:r w:rsidRPr="009239D7">
        <w:rPr>
          <w:b/>
          <w:bCs/>
          <w:color w:val="333333"/>
          <w:w w:val="90"/>
        </w:rPr>
        <w:t>DE</w:t>
      </w:r>
      <w:r w:rsidRPr="009239D7">
        <w:rPr>
          <w:b/>
          <w:bCs/>
          <w:color w:val="333333"/>
          <w:spacing w:val="-29"/>
          <w:w w:val="90"/>
        </w:rPr>
        <w:t xml:space="preserve"> </w:t>
      </w:r>
      <w:r w:rsidRPr="009239D7">
        <w:rPr>
          <w:b/>
          <w:bCs/>
          <w:color w:val="333333"/>
          <w:w w:val="90"/>
        </w:rPr>
        <w:t>PEQUENO</w:t>
      </w:r>
      <w:r w:rsidRPr="009239D7">
        <w:rPr>
          <w:b/>
          <w:bCs/>
          <w:color w:val="333333"/>
          <w:spacing w:val="-28"/>
          <w:w w:val="90"/>
        </w:rPr>
        <w:t xml:space="preserve"> </w:t>
      </w:r>
      <w:r w:rsidRPr="009239D7">
        <w:rPr>
          <w:b/>
          <w:bCs/>
          <w:color w:val="333333"/>
          <w:w w:val="90"/>
        </w:rPr>
        <w:t>E</w:t>
      </w:r>
      <w:r w:rsidRPr="009239D7">
        <w:rPr>
          <w:b/>
          <w:bCs/>
          <w:color w:val="333333"/>
          <w:spacing w:val="-29"/>
          <w:w w:val="90"/>
        </w:rPr>
        <w:t xml:space="preserve"> </w:t>
      </w:r>
      <w:r w:rsidRPr="009239D7">
        <w:rPr>
          <w:b/>
          <w:bCs/>
          <w:color w:val="333333"/>
          <w:w w:val="90"/>
        </w:rPr>
        <w:t xml:space="preserve">MÉDIO </w:t>
      </w:r>
      <w:r w:rsidRPr="009239D7">
        <w:rPr>
          <w:b/>
          <w:bCs/>
          <w:color w:val="333333"/>
          <w:w w:val="85"/>
        </w:rPr>
        <w:t>PORTE</w:t>
      </w:r>
    </w:p>
    <w:p w14:paraId="369F8613" w14:textId="20E76623" w:rsidR="00C72A84" w:rsidRPr="00C72A84" w:rsidRDefault="00C72A84" w:rsidP="001734A4">
      <w:pPr>
        <w:spacing w:line="240" w:lineRule="auto"/>
        <w:jc w:val="both"/>
        <w:rPr>
          <w:rFonts w:cs="Arial"/>
          <w:szCs w:val="24"/>
        </w:rPr>
      </w:pPr>
    </w:p>
    <w:p w14:paraId="07FAC285" w14:textId="77777777" w:rsidR="00572D56" w:rsidRDefault="006949C4" w:rsidP="001734A4">
      <w:pPr>
        <w:pStyle w:val="Ttulo1"/>
        <w:spacing w:line="240" w:lineRule="auto"/>
        <w:jc w:val="both"/>
        <w:rPr>
          <w:rFonts w:ascii="Arial" w:hAnsi="Arial" w:cs="Arial"/>
          <w:color w:val="auto"/>
          <w:sz w:val="24"/>
          <w:szCs w:val="24"/>
        </w:rPr>
      </w:pPr>
      <w:r w:rsidRPr="00C72A84">
        <w:rPr>
          <w:rFonts w:ascii="Arial" w:hAnsi="Arial" w:cs="Arial"/>
          <w:color w:val="auto"/>
          <w:sz w:val="24"/>
          <w:szCs w:val="24"/>
        </w:rPr>
        <w:t>Resumo</w:t>
      </w:r>
    </w:p>
    <w:p w14:paraId="6EE4EC05" w14:textId="77777777" w:rsidR="00196163" w:rsidRDefault="00196163" w:rsidP="001734A4">
      <w:pPr>
        <w:spacing w:line="240" w:lineRule="auto"/>
      </w:pPr>
    </w:p>
    <w:p w14:paraId="5F3F7EA4" w14:textId="319DD7B7" w:rsidR="00196163" w:rsidRPr="00196163" w:rsidRDefault="00196163" w:rsidP="001734A4">
      <w:pPr>
        <w:spacing w:line="240" w:lineRule="auto"/>
        <w:jc w:val="both"/>
      </w:pPr>
      <w:r w:rsidRPr="009239D7">
        <w:rPr>
          <w:bCs/>
          <w:szCs w:val="24"/>
        </w:rPr>
        <w:t xml:space="preserve">A presente pesquisa teve </w:t>
      </w:r>
      <w:proofErr w:type="gramStart"/>
      <w:r w:rsidRPr="009239D7">
        <w:rPr>
          <w:bCs/>
          <w:szCs w:val="24"/>
        </w:rPr>
        <w:t>como</w:t>
      </w:r>
      <w:proofErr w:type="gramEnd"/>
      <w:r w:rsidRPr="009239D7">
        <w:rPr>
          <w:bCs/>
          <w:szCs w:val="24"/>
        </w:rPr>
        <w:t xml:space="preserve"> objetivo analisar os resultados de uma pesquisa quantitativa focada na implementação da simbiose industrial em empresas de pequeno e médio porte na indústria química, por meio de arranjos associativos. </w:t>
      </w:r>
      <w:proofErr w:type="gramStart"/>
      <w:r w:rsidRPr="009239D7">
        <w:rPr>
          <w:bCs/>
          <w:szCs w:val="24"/>
        </w:rPr>
        <w:t>A</w:t>
      </w:r>
      <w:proofErr w:type="gramEnd"/>
      <w:r w:rsidRPr="009239D7">
        <w:rPr>
          <w:bCs/>
          <w:szCs w:val="24"/>
        </w:rPr>
        <w:t xml:space="preserve"> análise foi realizada com base em estatística descritiva e escala Likert, utilizando dados coletados de um questionário aplicado a profissionais do setor. Os achados foram relacionados ao referencial teórico do projeto de pesquisa, que aborda conceitos de Economia Circular, Simbiose Industrial, Economia de Redes e Associativismo. Os resultados indicam percepções sobre </w:t>
      </w:r>
      <w:proofErr w:type="gramStart"/>
      <w:r w:rsidRPr="009239D7">
        <w:rPr>
          <w:bCs/>
          <w:szCs w:val="24"/>
        </w:rPr>
        <w:t>a</w:t>
      </w:r>
      <w:proofErr w:type="gramEnd"/>
      <w:r w:rsidRPr="009239D7">
        <w:rPr>
          <w:bCs/>
          <w:szCs w:val="24"/>
        </w:rPr>
        <w:t xml:space="preserve"> importância dos benefícios da simbiose industrial, os desafios para sua implementação e as motivações para a cooperação entre empresas. A memória de cálculo detalhada das análises estatísticas está disponível em um documento Excel anexo. Este estudo contribui para a compreensão dos fatores que influenciam a adoção de práticas de simbiose industrial em PMEs do setor químico, oferecendo insights para o desenvolvimento de modelos de gestão e políticas de fomento.</w:t>
      </w:r>
    </w:p>
    <w:p w14:paraId="5D05FFF4" w14:textId="77777777" w:rsidR="00196163" w:rsidRPr="00196163" w:rsidRDefault="006949C4" w:rsidP="001734A4">
      <w:pPr>
        <w:spacing w:line="240" w:lineRule="auto"/>
        <w:rPr>
          <w:szCs w:val="24"/>
        </w:rPr>
      </w:pPr>
      <w:r w:rsidRPr="00C72A84">
        <w:rPr>
          <w:rFonts w:cs="Arial"/>
          <w:b/>
          <w:bCs/>
          <w:szCs w:val="24"/>
        </w:rPr>
        <w:t>Palavras-chave:</w:t>
      </w:r>
      <w:r w:rsidRPr="00C72A84">
        <w:rPr>
          <w:rFonts w:cs="Arial"/>
          <w:szCs w:val="24"/>
        </w:rPr>
        <w:t xml:space="preserve"> </w:t>
      </w:r>
      <w:r w:rsidR="00196163" w:rsidRPr="00196163">
        <w:rPr>
          <w:szCs w:val="24"/>
        </w:rPr>
        <w:t>Simbiose Industrial; Arranjos Associativos; Pequenas e Médias Empresas; Indústria Química; Economia Circular.</w:t>
      </w:r>
    </w:p>
    <w:p w14:paraId="3508740D" w14:textId="2DD84619" w:rsidR="00572D56" w:rsidRPr="00C72A84" w:rsidRDefault="006949C4" w:rsidP="001734A4">
      <w:pPr>
        <w:spacing w:line="240" w:lineRule="auto"/>
        <w:jc w:val="both"/>
        <w:rPr>
          <w:rFonts w:cs="Arial"/>
          <w:szCs w:val="24"/>
        </w:rPr>
      </w:pPr>
      <w:r w:rsidRPr="00C72A84">
        <w:rPr>
          <w:rFonts w:cs="Arial"/>
          <w:szCs w:val="24"/>
        </w:rPr>
        <w:br w:type="page"/>
      </w:r>
    </w:p>
    <w:p w14:paraId="2058E7CC" w14:textId="2B290D17" w:rsidR="00572D56" w:rsidRPr="00C72A84" w:rsidRDefault="006949C4" w:rsidP="001734A4">
      <w:pPr>
        <w:pStyle w:val="Ttulo1"/>
        <w:spacing w:line="240" w:lineRule="auto"/>
        <w:jc w:val="both"/>
        <w:rPr>
          <w:rFonts w:ascii="Arial" w:hAnsi="Arial" w:cs="Arial"/>
          <w:color w:val="auto"/>
          <w:sz w:val="24"/>
          <w:szCs w:val="24"/>
        </w:rPr>
      </w:pPr>
      <w:r w:rsidRPr="00C72A84">
        <w:rPr>
          <w:rFonts w:ascii="Arial" w:hAnsi="Arial" w:cs="Arial"/>
          <w:color w:val="auto"/>
          <w:sz w:val="24"/>
          <w:szCs w:val="24"/>
        </w:rPr>
        <w:lastRenderedPageBreak/>
        <w:t>1. Introdução</w:t>
      </w:r>
    </w:p>
    <w:p w14:paraId="3DB83C6F" w14:textId="77777777" w:rsidR="00196163" w:rsidRDefault="00196163" w:rsidP="001734A4">
      <w:pPr>
        <w:spacing w:line="240" w:lineRule="auto"/>
        <w:jc w:val="both"/>
      </w:pPr>
      <w:r>
        <w:t xml:space="preserve">Os modelos econômicos e produtivos predominantes no século XX, baseados em um sistema linear de 'extrair-produzir-descartar', têm demonstrado insustentabilidade crescente, não apenas sob </w:t>
      </w:r>
      <w:proofErr w:type="gramStart"/>
      <w:r>
        <w:t>a</w:t>
      </w:r>
      <w:proofErr w:type="gramEnd"/>
      <w:r>
        <w:t xml:space="preserve"> ótica econômica, mas também social e ambiental </w:t>
      </w:r>
      <w:sdt>
        <w:sdtPr>
          <w:id w:val="-608665153"/>
          <w:citation/>
        </w:sdtPr>
        <w:sdtEndPr/>
        <w:sdtContent>
          <w:r>
            <w:fldChar w:fldCharType="begin"/>
          </w:r>
          <w:r>
            <w:instrText xml:space="preserve"> CITATION Ghi16 \l 1046 </w:instrText>
          </w:r>
          <w:r>
            <w:fldChar w:fldCharType="separate"/>
          </w:r>
          <w:r>
            <w:rPr>
              <w:noProof/>
            </w:rPr>
            <w:t>(GHISELLINI, CIALANI e ULGIATI, 2016)</w:t>
          </w:r>
          <w:r>
            <w:fldChar w:fldCharType="end"/>
          </w:r>
        </w:sdtContent>
      </w:sdt>
      <w:r>
        <w:t xml:space="preserve">. A demanda por recursos naturais tem se intensificado significativamente, com a extração global de matéria-prima crescendo de 30 bilhões de toneladas em 1970 para 106,6 bilhões de toneladas em 2024, representando um aumento médio anual de 2,3% </w:t>
      </w:r>
      <w:sdt>
        <w:sdtPr>
          <w:id w:val="-498727445"/>
          <w:citation/>
        </w:sdtPr>
        <w:sdtEndPr/>
        <w:sdtContent>
          <w:r>
            <w:fldChar w:fldCharType="begin"/>
          </w:r>
          <w:r>
            <w:instrText xml:space="preserve"> CITATION Uni24 \l 1046 </w:instrText>
          </w:r>
          <w:r>
            <w:fldChar w:fldCharType="separate"/>
          </w:r>
          <w:r>
            <w:rPr>
              <w:noProof/>
            </w:rPr>
            <w:t>(UNITED NATIONS ENVIRONMENT PROGRAMME, 2024)</w:t>
          </w:r>
          <w:r>
            <w:fldChar w:fldCharType="end"/>
          </w:r>
        </w:sdtContent>
      </w:sdt>
      <w:r>
        <w:t xml:space="preserve">. Este cenário impulsiona a busca por modelos mais sustentáveis, </w:t>
      </w:r>
      <w:proofErr w:type="gramStart"/>
      <w:r>
        <w:t>como</w:t>
      </w:r>
      <w:proofErr w:type="gramEnd"/>
      <w:r>
        <w:t xml:space="preserve"> a Economia Circular, que visa minimizar o impacto ambiental e otimizar o uso de recursos, mantendo produtos e materiais em seu maior valor e utilidade pelo maior tempo possível.</w:t>
      </w:r>
    </w:p>
    <w:p w14:paraId="5FF355E0" w14:textId="77777777" w:rsidR="00196163" w:rsidRDefault="00196163" w:rsidP="001734A4">
      <w:pPr>
        <w:spacing w:line="240" w:lineRule="auto"/>
        <w:jc w:val="both"/>
      </w:pPr>
      <w:r>
        <w:t xml:space="preserve">Dentro deste contexto, a Simbiose Industrial emerge </w:t>
      </w:r>
      <w:proofErr w:type="gramStart"/>
      <w:r>
        <w:t>como</w:t>
      </w:r>
      <w:proofErr w:type="gramEnd"/>
      <w:r>
        <w:t xml:space="preserve"> uma estratégia prática para operacionalizar os princípios da Economia Circular. Inspirada nos ecossistemas naturais, a simbiose industrial envolve o engajamento colaborativo entre empresas, onde resíduos ou subprodutos de um processo produtivo se tornam insumos para outro, gerando benefícios mútuos e reduzindo o descarte</w:t>
      </w:r>
      <w:sdt>
        <w:sdtPr>
          <w:id w:val="1995751658"/>
          <w:citation/>
        </w:sdtPr>
        <w:sdtEndPr/>
        <w:sdtContent>
          <w:r>
            <w:fldChar w:fldCharType="begin"/>
          </w:r>
          <w:r>
            <w:instrText xml:space="preserve"> CITATION Che00 \l 1046 </w:instrText>
          </w:r>
          <w:r>
            <w:fldChar w:fldCharType="separate"/>
          </w:r>
          <w:r>
            <w:rPr>
              <w:noProof/>
            </w:rPr>
            <w:t xml:space="preserve"> (CHERTOW, 2000)</w:t>
          </w:r>
          <w:r>
            <w:fldChar w:fldCharType="end"/>
          </w:r>
        </w:sdtContent>
      </w:sdt>
      <w:r>
        <w:t>. No entanto, a implementação eficaz da simbiose industrial, especialmente em pequenas e médias empresas (PMEs), enfrenta desafios significativos, como a falta de confiança, custos logísticos, assimetria de informações e dificuldades na garantia de qualidade dos materiais trocados</w:t>
      </w:r>
      <w:sdt>
        <w:sdtPr>
          <w:id w:val="1424145659"/>
          <w:citation/>
        </w:sdtPr>
        <w:sdtEndPr/>
        <w:sdtContent>
          <w:r>
            <w:fldChar w:fldCharType="begin"/>
          </w:r>
          <w:r>
            <w:instrText xml:space="preserve"> CITATION Lom12 \l 1046 </w:instrText>
          </w:r>
          <w:r>
            <w:fldChar w:fldCharType="separate"/>
          </w:r>
          <w:r>
            <w:rPr>
              <w:noProof/>
            </w:rPr>
            <w:t xml:space="preserve"> (LOMBARDI e LAYBOURN , 2012)</w:t>
          </w:r>
          <w:r>
            <w:fldChar w:fldCharType="end"/>
          </w:r>
        </w:sdtContent>
      </w:sdt>
      <w:r>
        <w:t>.</w:t>
      </w:r>
    </w:p>
    <w:p w14:paraId="15324D44" w14:textId="77777777" w:rsidR="00196163" w:rsidRDefault="00196163" w:rsidP="001734A4">
      <w:pPr>
        <w:spacing w:line="240" w:lineRule="auto"/>
        <w:jc w:val="both"/>
      </w:pPr>
      <w:r>
        <w:t xml:space="preserve">No Brasil, a indústria química de pequeno e médio </w:t>
      </w:r>
      <w:proofErr w:type="gramStart"/>
      <w:r>
        <w:t>porte</w:t>
      </w:r>
      <w:proofErr w:type="gramEnd"/>
      <w:r>
        <w:t xml:space="preserve">, objeto deste estudo, confronta desafios estruturais de competitividade e alta ociosidade, o que a torna um campo fértil para a aplicação de novos modelos de negócio alinhados à Economia Circular. A colaboração e o associativismo eficiente são cruciais para superar essas barreiras, embora a literatura aponte que colaborações baseadas em simbiose industrial são mais prevalentes em países desenvolvidos e indústrias de grande </w:t>
      </w:r>
      <w:proofErr w:type="gramStart"/>
      <w:r>
        <w:t>porte</w:t>
      </w:r>
      <w:proofErr w:type="gramEnd"/>
      <w:sdt>
        <w:sdtPr>
          <w:id w:val="-49697602"/>
          <w:citation/>
        </w:sdtPr>
        <w:sdtEndPr/>
        <w:sdtContent>
          <w:r>
            <w:fldChar w:fldCharType="begin"/>
          </w:r>
          <w:r>
            <w:instrText xml:space="preserve"> CITATION Akh22 \l 1046 </w:instrText>
          </w:r>
          <w:r>
            <w:fldChar w:fldCharType="separate"/>
          </w:r>
          <w:r>
            <w:rPr>
              <w:noProof/>
            </w:rPr>
            <w:t xml:space="preserve"> (AKHTAR, BOKHARI , </w:t>
          </w:r>
          <w:r>
            <w:rPr>
              <w:i/>
              <w:iCs/>
              <w:noProof/>
            </w:rPr>
            <w:t>et al.</w:t>
          </w:r>
          <w:r>
            <w:rPr>
              <w:noProof/>
            </w:rPr>
            <w:t>, 2022)</w:t>
          </w:r>
          <w:r>
            <w:fldChar w:fldCharType="end"/>
          </w:r>
        </w:sdtContent>
      </w:sdt>
      <w:r>
        <w:t xml:space="preserve">. </w:t>
      </w:r>
      <w:proofErr w:type="gramStart"/>
      <w:r>
        <w:t>A</w:t>
      </w:r>
      <w:proofErr w:type="gramEnd"/>
      <w:r>
        <w:t xml:space="preserve"> ausência de acesso a informações, conhecimento e logística adequados pode comprometer o sucesso de modelos baseados em associativismo e simbiose industrial em PMEs.</w:t>
      </w:r>
    </w:p>
    <w:p w14:paraId="45CAE9D7" w14:textId="77777777" w:rsidR="00196163" w:rsidRDefault="00196163" w:rsidP="001734A4">
      <w:pPr>
        <w:spacing w:line="240" w:lineRule="auto"/>
        <w:jc w:val="both"/>
      </w:pPr>
      <w:r>
        <w:t xml:space="preserve">Diante deste panorama, o presente artigo busca analisar os resultados de uma pesquisa quantitativa realizada com profissionais de diversas indústrias e </w:t>
      </w:r>
      <w:proofErr w:type="gramStart"/>
      <w:r>
        <w:t>ramos</w:t>
      </w:r>
      <w:proofErr w:type="gramEnd"/>
      <w:r>
        <w:t xml:space="preserve"> de atuação com o objetivo de investigar a aderência que o tema possui nos mais diversos tipos de públicos. Assim buscando maneira para a implantação da simbiose industrial em indústrias de médio e pequeno </w:t>
      </w:r>
      <w:proofErr w:type="gramStart"/>
      <w:r>
        <w:t>porte</w:t>
      </w:r>
      <w:proofErr w:type="gramEnd"/>
      <w:r>
        <w:t xml:space="preserve"> por meio de arranjos associativos no Estado de São Paulo. Especificamente, </w:t>
      </w:r>
      <w:proofErr w:type="gramStart"/>
      <w:r>
        <w:t>este</w:t>
      </w:r>
      <w:proofErr w:type="gramEnd"/>
      <w:r>
        <w:t xml:space="preserve"> estudo visa apresentar estatísticas descritivas e analisar os resultados da escala Likert, relacionando os achados com o referencial teórico que fundamenta a pesquisa. A metodologia empregada, </w:t>
      </w:r>
      <w:proofErr w:type="gramStart"/>
      <w:r>
        <w:t>a</w:t>
      </w:r>
      <w:proofErr w:type="gramEnd"/>
      <w:r>
        <w:t xml:space="preserve"> análise dos dados e a discussão dos resultados serão detalhadas nas seções subsequentes, culminando em conclusões e recomendações para futuras pesquisas e práticas no campo da simbiose industrial.</w:t>
      </w:r>
    </w:p>
    <w:p w14:paraId="4A8558BA" w14:textId="77777777" w:rsidR="00572D56" w:rsidRDefault="006949C4" w:rsidP="001734A4">
      <w:pPr>
        <w:pStyle w:val="Ttulo1"/>
        <w:spacing w:line="240" w:lineRule="auto"/>
        <w:jc w:val="both"/>
        <w:rPr>
          <w:rFonts w:ascii="Arial" w:hAnsi="Arial" w:cs="Arial"/>
          <w:color w:val="auto"/>
          <w:sz w:val="24"/>
          <w:szCs w:val="24"/>
        </w:rPr>
      </w:pPr>
      <w:r w:rsidRPr="00C72A84">
        <w:rPr>
          <w:rFonts w:ascii="Arial" w:hAnsi="Arial" w:cs="Arial"/>
          <w:color w:val="auto"/>
          <w:sz w:val="24"/>
          <w:szCs w:val="24"/>
        </w:rPr>
        <w:t>2. Fundamentação Teórica</w:t>
      </w:r>
    </w:p>
    <w:p w14:paraId="1659C136" w14:textId="77777777" w:rsidR="001734A4" w:rsidRPr="001734A4" w:rsidRDefault="001734A4" w:rsidP="001734A4"/>
    <w:p w14:paraId="2E3725AA" w14:textId="77777777" w:rsidR="00196163" w:rsidRDefault="00196163" w:rsidP="001734A4">
      <w:pPr>
        <w:spacing w:line="240" w:lineRule="auto"/>
        <w:jc w:val="both"/>
      </w:pPr>
      <w:r w:rsidRPr="00110676">
        <w:t xml:space="preserve">O presente estudo se fundamenta em um arcabouço teórico que abrange conceitos essenciais para a compreensão da simbiose industrial e sua aplicação no contexto de </w:t>
      </w:r>
      <w:r w:rsidRPr="00110676">
        <w:lastRenderedPageBreak/>
        <w:t xml:space="preserve">pequenas e médias empresas (PMEs) </w:t>
      </w:r>
      <w:proofErr w:type="gramStart"/>
      <w:r w:rsidRPr="00110676">
        <w:t>na</w:t>
      </w:r>
      <w:proofErr w:type="gramEnd"/>
      <w:r w:rsidRPr="00110676">
        <w:t xml:space="preserve"> indústria química. Os pilares teóricos incluem </w:t>
      </w:r>
      <w:proofErr w:type="gramStart"/>
      <w:r w:rsidRPr="00110676">
        <w:t>a</w:t>
      </w:r>
      <w:proofErr w:type="gramEnd"/>
      <w:r w:rsidRPr="00110676">
        <w:t xml:space="preserve"> Economia Circular, a Simbiose Industrial, a Economia de Redes e o Associativismo</w:t>
      </w:r>
      <w:r>
        <w:t>.</w:t>
      </w:r>
    </w:p>
    <w:p w14:paraId="3E5BC8AA" w14:textId="77777777" w:rsidR="00196163" w:rsidRPr="00422728" w:rsidRDefault="00196163" w:rsidP="001734A4">
      <w:pPr>
        <w:keepNext/>
        <w:spacing w:line="240" w:lineRule="auto"/>
        <w:ind w:firstLine="284"/>
        <w:rPr>
          <w:i/>
          <w:iCs/>
        </w:rPr>
      </w:pPr>
      <w:r w:rsidRPr="00422728">
        <w:rPr>
          <w:i/>
          <w:iCs/>
        </w:rPr>
        <w:t>2.1 Economia Circular</w:t>
      </w:r>
    </w:p>
    <w:p w14:paraId="1B2236D9" w14:textId="77777777" w:rsidR="00196163" w:rsidRPr="00110676" w:rsidRDefault="00196163" w:rsidP="001734A4">
      <w:pPr>
        <w:keepNext/>
        <w:spacing w:line="240" w:lineRule="auto"/>
        <w:jc w:val="both"/>
      </w:pPr>
      <w:r w:rsidRPr="00110676">
        <w:t>O modelo econômico predominante desde a Revolução Industrial tem sido o linear, caracterizado pelo fluxo de "extrair-produzir-descartar"</w:t>
      </w:r>
      <w:sdt>
        <w:sdtPr>
          <w:id w:val="585659340"/>
          <w:citation/>
        </w:sdtPr>
        <w:sdtEndPr/>
        <w:sdtContent>
          <w:r>
            <w:fldChar w:fldCharType="begin"/>
          </w:r>
          <w:r>
            <w:instrText xml:space="preserve"> CITATION Ghi16 \l 1046 </w:instrText>
          </w:r>
          <w:r>
            <w:fldChar w:fldCharType="separate"/>
          </w:r>
          <w:r>
            <w:rPr>
              <w:noProof/>
            </w:rPr>
            <w:t xml:space="preserve"> (GHISELLINI, CIALANI e ULGIATI, 2016)</w:t>
          </w:r>
          <w:r>
            <w:fldChar w:fldCharType="end"/>
          </w:r>
        </w:sdtContent>
      </w:sdt>
      <w:r w:rsidRPr="00110676">
        <w:t xml:space="preserve"> Este modelo, embora tenha impulsionado o crescimento econômico, tem gerado uma série de externalidades negativas, como a exaustão de recursos naturais, a geração massiva de resíduos e a instabilidade nos preços das matérias-primas</w:t>
      </w:r>
      <w:sdt>
        <w:sdtPr>
          <w:id w:val="-249735465"/>
          <w:citation/>
        </w:sdtPr>
        <w:sdtEndPr/>
        <w:sdtContent>
          <w:r>
            <w:fldChar w:fldCharType="begin"/>
          </w:r>
          <w:r>
            <w:instrText xml:space="preserve"> CITATION Ghi16 \l 1046 </w:instrText>
          </w:r>
          <w:r>
            <w:fldChar w:fldCharType="separate"/>
          </w:r>
          <w:r>
            <w:rPr>
              <w:noProof/>
            </w:rPr>
            <w:t xml:space="preserve"> (GHISELLINI, CIALANI e ULGIATI, 2016)</w:t>
          </w:r>
          <w:r>
            <w:fldChar w:fldCharType="end"/>
          </w:r>
        </w:sdtContent>
      </w:sdt>
      <w:r>
        <w:t>.</w:t>
      </w:r>
      <w:r w:rsidRPr="00110676">
        <w:t xml:space="preserve"> A crescente pressão</w:t>
      </w:r>
      <w:r>
        <w:t xml:space="preserve"> </w:t>
      </w:r>
      <w:r w:rsidRPr="00110676">
        <w:t>social, econômica e ambiental tem impulsionado a busca por alternativas mais sustentáveis.</w:t>
      </w:r>
    </w:p>
    <w:p w14:paraId="0A9EEB37" w14:textId="77777777" w:rsidR="00196163" w:rsidRPr="00110676" w:rsidRDefault="00196163" w:rsidP="001734A4">
      <w:pPr>
        <w:keepNext/>
        <w:spacing w:line="240" w:lineRule="auto"/>
        <w:jc w:val="both"/>
      </w:pPr>
      <w:r w:rsidRPr="00110676">
        <w:t xml:space="preserve">Nesse contexto, a Economia Circular surge </w:t>
      </w:r>
      <w:proofErr w:type="gramStart"/>
      <w:r w:rsidRPr="00110676">
        <w:t>como</w:t>
      </w:r>
      <w:proofErr w:type="gramEnd"/>
      <w:r w:rsidRPr="00110676">
        <w:t xml:space="preserve"> um paradigma transformador, propondo um sistema regenerativo que visa manter produtos, componentes e materiais em seu mais alto nível de utilidade e valor, eliminando o conceito de resíduo</w:t>
      </w:r>
      <w:sdt>
        <w:sdtPr>
          <w:id w:val="538791469"/>
          <w:citation/>
        </w:sdtPr>
        <w:sdtEndPr/>
        <w:sdtContent>
          <w:r>
            <w:fldChar w:fldCharType="begin"/>
          </w:r>
          <w:r>
            <w:instrText xml:space="preserve">CITATION ELL \l 1046 </w:instrText>
          </w:r>
          <w:r>
            <w:fldChar w:fldCharType="separate"/>
          </w:r>
          <w:r>
            <w:rPr>
              <w:noProof/>
            </w:rPr>
            <w:t xml:space="preserve"> (MACARTHUR)</w:t>
          </w:r>
          <w:r>
            <w:fldChar w:fldCharType="end"/>
          </w:r>
        </w:sdtContent>
      </w:sdt>
      <w:r w:rsidRPr="00110676">
        <w:t xml:space="preserve">. </w:t>
      </w:r>
      <w:proofErr w:type="gramStart"/>
      <w:r w:rsidRPr="00110676">
        <w:t xml:space="preserve">A Fundação Ellen MacArthur, uma das principais promotoras do conceito, define a Economia Circular como um modelo industrial que é restaurador e regenerativo por intenção e design, substituindo o conceito de fim de vida por restauração, mudando para energia renovável, eliminando o uso de produtos químicos tóxicos e eliminando o desperdício através do design superior de materiais, produtos, sistemas e modelos de negócios </w:t>
      </w:r>
      <w:sdt>
        <w:sdtPr>
          <w:id w:val="-210653304"/>
          <w:citation/>
        </w:sdtPr>
        <w:sdtEndPr/>
        <w:sdtContent>
          <w:proofErr w:type="gramEnd"/>
          <w:r>
            <w:fldChar w:fldCharType="begin"/>
          </w:r>
          <w:r>
            <w:instrText xml:space="preserve"> CITATION ELL \l 1046 </w:instrText>
          </w:r>
          <w:r>
            <w:fldChar w:fldCharType="separate"/>
          </w:r>
          <w:r>
            <w:rPr>
              <w:noProof/>
            </w:rPr>
            <w:t>(MACARTHUR)</w:t>
          </w:r>
          <w:r>
            <w:fldChar w:fldCharType="end"/>
          </w:r>
          <w:proofErr w:type="gramStart"/>
        </w:sdtContent>
      </w:sdt>
      <w:r>
        <w:t>.</w:t>
      </w:r>
      <w:proofErr w:type="gramEnd"/>
    </w:p>
    <w:p w14:paraId="0F718B66" w14:textId="77777777" w:rsidR="00196163" w:rsidRPr="00422728" w:rsidRDefault="00196163" w:rsidP="001734A4">
      <w:pPr>
        <w:keepNext/>
        <w:spacing w:line="240" w:lineRule="auto"/>
        <w:ind w:firstLine="284"/>
        <w:rPr>
          <w:i/>
          <w:iCs/>
        </w:rPr>
      </w:pPr>
      <w:r w:rsidRPr="00422728">
        <w:rPr>
          <w:i/>
          <w:iCs/>
        </w:rPr>
        <w:t>2.2 Simbiose Industrial</w:t>
      </w:r>
    </w:p>
    <w:p w14:paraId="46E5C625" w14:textId="77777777" w:rsidR="00196163" w:rsidRDefault="00196163" w:rsidP="001734A4">
      <w:pPr>
        <w:spacing w:line="240" w:lineRule="auto"/>
        <w:jc w:val="both"/>
      </w:pPr>
      <w:r>
        <w:t xml:space="preserve">A Simbiose Industrial (SI) é um subcampo da Ecologia Industrial que busca otimizar o </w:t>
      </w:r>
      <w:proofErr w:type="gramStart"/>
      <w:r>
        <w:t>uso</w:t>
      </w:r>
      <w:proofErr w:type="gramEnd"/>
      <w:r>
        <w:t xml:space="preserve"> de recursos e minimizar a geração de resíduos, imitando os processos cíclicos encontrados na natureza</w:t>
      </w:r>
      <w:sdt>
        <w:sdtPr>
          <w:id w:val="1698807234"/>
          <w:citation/>
        </w:sdtPr>
        <w:sdtEndPr/>
        <w:sdtContent>
          <w:r>
            <w:fldChar w:fldCharType="begin"/>
          </w:r>
          <w:r>
            <w:instrText xml:space="preserve"> CITATION Che00 \l 1046 </w:instrText>
          </w:r>
          <w:r>
            <w:fldChar w:fldCharType="separate"/>
          </w:r>
          <w:r>
            <w:rPr>
              <w:noProof/>
            </w:rPr>
            <w:t xml:space="preserve"> (CHERTOW, 2000)</w:t>
          </w:r>
          <w:r>
            <w:fldChar w:fldCharType="end"/>
          </w:r>
        </w:sdtContent>
      </w:sdt>
      <w:r>
        <w:t>. O conceito central da SI, conforme proposto por Chertow, envolve o engajamento colaborativo entre empresas e organizações, onde os resíduos ou subprodutos de uma entidade se tornam insumos valiosos para outra. Essa troca pode envolver materiais, energia, água ou subprodutos, resultando em benefícios econômicos, ambientais e sociais para os participantes.</w:t>
      </w:r>
    </w:p>
    <w:p w14:paraId="77EF4B09" w14:textId="77777777" w:rsidR="00196163" w:rsidRDefault="00196163" w:rsidP="001734A4">
      <w:pPr>
        <w:spacing w:line="240" w:lineRule="auto"/>
        <w:jc w:val="both"/>
      </w:pPr>
      <w:proofErr w:type="gramStart"/>
      <w:r>
        <w:t>A</w:t>
      </w:r>
      <w:proofErr w:type="gramEnd"/>
      <w:r>
        <w:t xml:space="preserve"> essência da Simbiose Industrial reside na transformação de um resíduo ou subproduto de um processo produtivo em um insumo para outro, reproduzindo a eficiência e a ausência de resíduos dos ecossistemas naturais</w:t>
      </w:r>
      <w:sdt>
        <w:sdtPr>
          <w:id w:val="312141048"/>
          <w:citation/>
        </w:sdtPr>
        <w:sdtEndPr/>
        <w:sdtContent>
          <w:r>
            <w:fldChar w:fldCharType="begin"/>
          </w:r>
          <w:r>
            <w:instrText xml:space="preserve"> CITATION Che00 \l 1046 </w:instrText>
          </w:r>
          <w:r>
            <w:fldChar w:fldCharType="separate"/>
          </w:r>
          <w:r>
            <w:rPr>
              <w:noProof/>
            </w:rPr>
            <w:t xml:space="preserve"> (CHERTOW, 2000)</w:t>
          </w:r>
          <w:r>
            <w:fldChar w:fldCharType="end"/>
          </w:r>
        </w:sdtContent>
      </w:sdt>
      <w:r>
        <w:t xml:space="preserve">. </w:t>
      </w:r>
      <w:proofErr w:type="gramStart"/>
      <w:r>
        <w:t>A</w:t>
      </w:r>
      <w:proofErr w:type="gramEnd"/>
      <w:r>
        <w:t xml:space="preserve"> implementação bem-sucedida da SI requer a identificação de oportunidades de troca, a negociação entre as partes e a manutenção dessas relações ao longo do tempo. Fatores </w:t>
      </w:r>
      <w:proofErr w:type="gramStart"/>
      <w:r>
        <w:t>como</w:t>
      </w:r>
      <w:proofErr w:type="gramEnd"/>
      <w:r>
        <w:t xml:space="preserve"> a construção de capital social, a confiança mútua entre os gestores e a existência de mecanismos eficazes de coordenação são cruciais para o sucesso da SI </w:t>
      </w:r>
      <w:sdt>
        <w:sdtPr>
          <w:id w:val="729651111"/>
          <w:citation/>
        </w:sdtPr>
        <w:sdtEndPr/>
        <w:sdtContent>
          <w:r>
            <w:fldChar w:fldCharType="begin"/>
          </w:r>
          <w:r>
            <w:instrText xml:space="preserve"> CITATION Lom12 \l 1046 </w:instrText>
          </w:r>
          <w:r>
            <w:fldChar w:fldCharType="separate"/>
          </w:r>
          <w:r>
            <w:rPr>
              <w:noProof/>
            </w:rPr>
            <w:t>(LOMBARDI e LAYBOURN , 2012)</w:t>
          </w:r>
          <w:r>
            <w:fldChar w:fldCharType="end"/>
          </w:r>
        </w:sdtContent>
      </w:sdt>
      <w:r>
        <w:t>.</w:t>
      </w:r>
    </w:p>
    <w:p w14:paraId="59AF986E" w14:textId="77777777" w:rsidR="00196163" w:rsidRPr="00422728" w:rsidRDefault="00196163" w:rsidP="001734A4">
      <w:pPr>
        <w:keepNext/>
        <w:spacing w:line="240" w:lineRule="auto"/>
        <w:ind w:firstLine="284"/>
        <w:rPr>
          <w:i/>
          <w:iCs/>
        </w:rPr>
      </w:pPr>
      <w:r w:rsidRPr="00422728">
        <w:rPr>
          <w:i/>
          <w:iCs/>
        </w:rPr>
        <w:t>2.3 Economia de Redes e Associativismo</w:t>
      </w:r>
    </w:p>
    <w:p w14:paraId="491CB9E4" w14:textId="77777777" w:rsidR="00196163" w:rsidRPr="00422728" w:rsidRDefault="00196163" w:rsidP="001734A4">
      <w:pPr>
        <w:keepNext/>
        <w:spacing w:line="240" w:lineRule="auto"/>
        <w:jc w:val="both"/>
        <w:rPr>
          <w:bCs/>
        </w:rPr>
      </w:pPr>
      <w:proofErr w:type="gramStart"/>
      <w:r w:rsidRPr="00422728">
        <w:rPr>
          <w:bCs/>
        </w:rPr>
        <w:t>A</w:t>
      </w:r>
      <w:proofErr w:type="gramEnd"/>
      <w:r w:rsidRPr="00422728">
        <w:rPr>
          <w:bCs/>
        </w:rPr>
        <w:t xml:space="preserve"> implementação da Simbiose Industrial, especialmente em um contexto de PMEs, é intrinsecamente ligada aos conceitos de Economia de Redes e Associativismo. </w:t>
      </w:r>
      <w:proofErr w:type="gramStart"/>
      <w:r w:rsidRPr="00422728">
        <w:rPr>
          <w:bCs/>
        </w:rPr>
        <w:t>A</w:t>
      </w:r>
      <w:proofErr w:type="gramEnd"/>
      <w:r w:rsidRPr="00422728">
        <w:rPr>
          <w:bCs/>
        </w:rPr>
        <w:t xml:space="preserve"> Economia de Redes postula que o valor de um produto ou serviço para um usuário aumenta à medida que o número de outros usuários cresce, um fenômeno conhecido</w:t>
      </w:r>
      <w:r>
        <w:rPr>
          <w:bCs/>
        </w:rPr>
        <w:t xml:space="preserve"> </w:t>
      </w:r>
      <w:r w:rsidRPr="00422728">
        <w:rPr>
          <w:bCs/>
        </w:rPr>
        <w:t>como externalidades de rede</w:t>
      </w:r>
      <w:sdt>
        <w:sdtPr>
          <w:rPr>
            <w:bCs/>
          </w:rPr>
          <w:id w:val="-107127756"/>
          <w:citation/>
        </w:sdtPr>
        <w:sdtEndPr/>
        <w:sdtContent>
          <w:r>
            <w:rPr>
              <w:bCs/>
            </w:rPr>
            <w:fldChar w:fldCharType="begin"/>
          </w:r>
          <w:r>
            <w:rPr>
              <w:bCs/>
            </w:rPr>
            <w:instrText xml:space="preserve"> CITATION Sha08 \l 1046 </w:instrText>
          </w:r>
          <w:r>
            <w:rPr>
              <w:bCs/>
            </w:rPr>
            <w:fldChar w:fldCharType="separate"/>
          </w:r>
          <w:r>
            <w:rPr>
              <w:bCs/>
              <w:noProof/>
            </w:rPr>
            <w:t xml:space="preserve"> </w:t>
          </w:r>
          <w:r>
            <w:rPr>
              <w:noProof/>
            </w:rPr>
            <w:t>(SHAPIRO e VARIAN , 2008)</w:t>
          </w:r>
          <w:r>
            <w:rPr>
              <w:bCs/>
            </w:rPr>
            <w:fldChar w:fldCharType="end"/>
          </w:r>
        </w:sdtContent>
      </w:sdt>
      <w:r w:rsidRPr="00422728">
        <w:rPr>
          <w:bCs/>
        </w:rPr>
        <w:t xml:space="preserve">. No contexto da SI, quanto </w:t>
      </w:r>
      <w:r w:rsidRPr="00422728">
        <w:rPr>
          <w:bCs/>
        </w:rPr>
        <w:lastRenderedPageBreak/>
        <w:t>maior a rede de empresas colaborando, maiores as oportunidades de troca e, consequentemente, os benefícios potenciais.</w:t>
      </w:r>
    </w:p>
    <w:p w14:paraId="6E142EF3" w14:textId="77777777" w:rsidR="00196163" w:rsidRPr="00422728" w:rsidRDefault="00196163" w:rsidP="001734A4">
      <w:pPr>
        <w:keepNext/>
        <w:spacing w:line="240" w:lineRule="auto"/>
        <w:jc w:val="both"/>
        <w:rPr>
          <w:bCs/>
        </w:rPr>
      </w:pPr>
      <w:r w:rsidRPr="00422728">
        <w:rPr>
          <w:bCs/>
        </w:rPr>
        <w:t xml:space="preserve">Os arranjos associativos, por sua vez, funcionam </w:t>
      </w:r>
      <w:proofErr w:type="gramStart"/>
      <w:r w:rsidRPr="00422728">
        <w:rPr>
          <w:bCs/>
        </w:rPr>
        <w:t>como</w:t>
      </w:r>
      <w:proofErr w:type="gramEnd"/>
      <w:r w:rsidRPr="00422728">
        <w:rPr>
          <w:bCs/>
        </w:rPr>
        <w:t xml:space="preserve"> estruturas de governança híbridas que podem reduzir significativamente os custos de transação e promover um ambiente de maior previsibilidade e menor oportunismo</w:t>
      </w:r>
      <w:sdt>
        <w:sdtPr>
          <w:rPr>
            <w:bCs/>
          </w:rPr>
          <w:id w:val="-1547371052"/>
          <w:citation/>
        </w:sdtPr>
        <w:sdtEndPr/>
        <w:sdtContent>
          <w:r>
            <w:rPr>
              <w:bCs/>
            </w:rPr>
            <w:fldChar w:fldCharType="begin"/>
          </w:r>
          <w:r>
            <w:rPr>
              <w:bCs/>
            </w:rPr>
            <w:instrText xml:space="preserve"> CITATION Wil85 \l 1046 </w:instrText>
          </w:r>
          <w:r>
            <w:rPr>
              <w:bCs/>
            </w:rPr>
            <w:fldChar w:fldCharType="separate"/>
          </w:r>
          <w:r>
            <w:rPr>
              <w:bCs/>
              <w:noProof/>
            </w:rPr>
            <w:t xml:space="preserve"> </w:t>
          </w:r>
          <w:r>
            <w:rPr>
              <w:noProof/>
            </w:rPr>
            <w:t>(WILLIAMSON, 1985)</w:t>
          </w:r>
          <w:r>
            <w:rPr>
              <w:bCs/>
            </w:rPr>
            <w:fldChar w:fldCharType="end"/>
          </w:r>
        </w:sdtContent>
      </w:sdt>
      <w:r w:rsidRPr="00422728">
        <w:rPr>
          <w:bCs/>
        </w:rPr>
        <w:t xml:space="preserve">. A confiança e a governança são pilares fundamentais para a cooperação </w:t>
      </w:r>
      <w:r>
        <w:rPr>
          <w:bCs/>
        </w:rPr>
        <w:t>i</w:t>
      </w:r>
      <w:r w:rsidRPr="00422728">
        <w:rPr>
          <w:bCs/>
        </w:rPr>
        <w:t xml:space="preserve">nter organizacional, especialmente em redes no Brasil </w:t>
      </w:r>
      <w:sdt>
        <w:sdtPr>
          <w:rPr>
            <w:bCs/>
          </w:rPr>
          <w:id w:val="1292331498"/>
          <w:citation/>
        </w:sdtPr>
        <w:sdtEndPr/>
        <w:sdtContent>
          <w:r>
            <w:rPr>
              <w:bCs/>
            </w:rPr>
            <w:fldChar w:fldCharType="begin"/>
          </w:r>
          <w:r>
            <w:rPr>
              <w:bCs/>
            </w:rPr>
            <w:instrText xml:space="preserve"> CITATION Bal08 \l 1046 </w:instrText>
          </w:r>
          <w:r>
            <w:rPr>
              <w:bCs/>
            </w:rPr>
            <w:fldChar w:fldCharType="separate"/>
          </w:r>
          <w:r>
            <w:rPr>
              <w:noProof/>
            </w:rPr>
            <w:t>(BALESTRIN e VERSCHOORE, 2008)</w:t>
          </w:r>
          <w:r>
            <w:rPr>
              <w:bCs/>
            </w:rPr>
            <w:fldChar w:fldCharType="end"/>
          </w:r>
        </w:sdtContent>
      </w:sdt>
      <w:r w:rsidRPr="00422728">
        <w:rPr>
          <w:bCs/>
        </w:rPr>
        <w:t xml:space="preserve">. A presença de um "agente facilitador" ou "corretor de sinergias" (synergy broker) é frequentemente necessária para superar a desconfiança inicial e </w:t>
      </w:r>
      <w:proofErr w:type="gramStart"/>
      <w:r w:rsidRPr="00422728">
        <w:rPr>
          <w:bCs/>
        </w:rPr>
        <w:t>a</w:t>
      </w:r>
      <w:proofErr w:type="gramEnd"/>
      <w:r w:rsidRPr="00422728">
        <w:rPr>
          <w:bCs/>
        </w:rPr>
        <w:t xml:space="preserve"> assimetria de informação, facilitando a criação e manutenção de redes simbióticas, particularmente entre PMEs </w:t>
      </w:r>
      <w:sdt>
        <w:sdtPr>
          <w:rPr>
            <w:bCs/>
          </w:rPr>
          <w:id w:val="-2057080099"/>
          <w:citation/>
        </w:sdtPr>
        <w:sdtEndPr/>
        <w:sdtContent>
          <w:r>
            <w:rPr>
              <w:bCs/>
            </w:rPr>
            <w:fldChar w:fldCharType="begin"/>
          </w:r>
          <w:r>
            <w:rPr>
              <w:bCs/>
            </w:rPr>
            <w:instrText xml:space="preserve"> CITATION Lom12 \l 1046 </w:instrText>
          </w:r>
          <w:r>
            <w:rPr>
              <w:bCs/>
            </w:rPr>
            <w:fldChar w:fldCharType="separate"/>
          </w:r>
          <w:r>
            <w:rPr>
              <w:noProof/>
            </w:rPr>
            <w:t>(LOMBARDI e LAYBOURN , 2012)</w:t>
          </w:r>
          <w:r>
            <w:rPr>
              <w:bCs/>
            </w:rPr>
            <w:fldChar w:fldCharType="end"/>
          </w:r>
        </w:sdtContent>
      </w:sdt>
      <w:r w:rsidRPr="00422728">
        <w:rPr>
          <w:bCs/>
        </w:rPr>
        <w:t>.</w:t>
      </w:r>
    </w:p>
    <w:p w14:paraId="24383617" w14:textId="77777777" w:rsidR="00572D56" w:rsidRPr="00C72A84" w:rsidRDefault="006949C4" w:rsidP="001734A4">
      <w:pPr>
        <w:pStyle w:val="Ttulo1"/>
        <w:spacing w:line="240" w:lineRule="auto"/>
        <w:jc w:val="both"/>
        <w:rPr>
          <w:rFonts w:ascii="Arial" w:hAnsi="Arial" w:cs="Arial"/>
          <w:color w:val="auto"/>
          <w:sz w:val="24"/>
          <w:szCs w:val="24"/>
        </w:rPr>
      </w:pPr>
      <w:r w:rsidRPr="00C72A84">
        <w:rPr>
          <w:rFonts w:ascii="Arial" w:hAnsi="Arial" w:cs="Arial"/>
          <w:color w:val="auto"/>
          <w:sz w:val="24"/>
          <w:szCs w:val="24"/>
        </w:rPr>
        <w:t>3. Metodologia</w:t>
      </w:r>
    </w:p>
    <w:p w14:paraId="00CEBDF3" w14:textId="77777777" w:rsidR="001734A4" w:rsidRDefault="001734A4" w:rsidP="001734A4">
      <w:pPr>
        <w:spacing w:line="240" w:lineRule="auto"/>
        <w:jc w:val="both"/>
      </w:pPr>
    </w:p>
    <w:p w14:paraId="0571BD46" w14:textId="77777777" w:rsidR="00196163" w:rsidRDefault="00196163" w:rsidP="001734A4">
      <w:pPr>
        <w:spacing w:line="240" w:lineRule="auto"/>
        <w:jc w:val="both"/>
      </w:pPr>
      <w:r w:rsidRPr="00422728">
        <w:t>A presente pesquisa adota uma abordagem quantitativa, delineada para analisar os dados coletados por meio de um questionário estruturado. O objetivo principal desta seção é descrever os procedimentos metodológicos empregados, garantindo a replicabilidade e a validade dos resultados obtidos.</w:t>
      </w:r>
    </w:p>
    <w:p w14:paraId="27ABF2C5" w14:textId="77777777" w:rsidR="00196163" w:rsidRDefault="00196163" w:rsidP="001734A4">
      <w:pPr>
        <w:keepNext/>
        <w:spacing w:line="240" w:lineRule="auto"/>
        <w:jc w:val="both"/>
        <w:rPr>
          <w:i/>
          <w:iCs/>
        </w:rPr>
      </w:pPr>
      <w:r>
        <w:rPr>
          <w:i/>
          <w:iCs/>
        </w:rPr>
        <w:t>3</w:t>
      </w:r>
      <w:r w:rsidRPr="0044090D">
        <w:rPr>
          <w:i/>
          <w:iCs/>
        </w:rPr>
        <w:t xml:space="preserve">.1. </w:t>
      </w:r>
      <w:r>
        <w:rPr>
          <w:i/>
          <w:iCs/>
        </w:rPr>
        <w:t>Caracterização da Pesquisa</w:t>
      </w:r>
    </w:p>
    <w:p w14:paraId="68B632EB" w14:textId="77777777" w:rsidR="00196163" w:rsidRDefault="00196163" w:rsidP="001734A4">
      <w:pPr>
        <w:spacing w:line="240" w:lineRule="auto"/>
        <w:jc w:val="both"/>
      </w:pPr>
      <w:r>
        <w:t>A</w:t>
      </w:r>
      <w:r w:rsidRPr="00422728">
        <w:t xml:space="preserve"> natureza da investigação é aplicada, visando propor </w:t>
      </w:r>
      <w:proofErr w:type="gramStart"/>
      <w:r w:rsidRPr="00422728">
        <w:t>a</w:t>
      </w:r>
      <w:proofErr w:type="gramEnd"/>
      <w:r w:rsidRPr="00422728">
        <w:t xml:space="preserve"> implementação da simbiose industrial por meio de arranjos associativos. Embora o projeto original mencione uma abordagem qualitativa para a coleta de dados primários (entrevistas semiestruturadas), a análise para </w:t>
      </w:r>
      <w:proofErr w:type="gramStart"/>
      <w:r w:rsidRPr="00422728">
        <w:t>este</w:t>
      </w:r>
      <w:proofErr w:type="gramEnd"/>
      <w:r w:rsidRPr="00422728">
        <w:t xml:space="preserve"> artigo foca nos dados quantitativos fornecidos, que foram coletados por meio de um questionário. Assim, para os propósitos deste artigo, a pesquisa é caracterizada </w:t>
      </w:r>
      <w:proofErr w:type="gramStart"/>
      <w:r w:rsidRPr="00422728">
        <w:t>como</w:t>
      </w:r>
      <w:proofErr w:type="gramEnd"/>
      <w:r w:rsidRPr="00422728">
        <w:t xml:space="preserve"> quantitativa, com fins exploratório-descritivos, buscando investigar o tema e mapear os desafios e oportunidades para a implementação da simbiose industrial em PMEs da indústria química.</w:t>
      </w:r>
      <w:r>
        <w:t xml:space="preserve"> </w:t>
      </w:r>
      <w:proofErr w:type="gramStart"/>
      <w:r>
        <w:t>A</w:t>
      </w:r>
      <w:proofErr w:type="gramEnd"/>
      <w:r>
        <w:t xml:space="preserve"> aplicação do questionário não se limitou apenas ao público alvo da pesquisa, por entender que existe uma etapa de identificação mais ampla da abordagem dos conceitos e a relevância do mesmo par ao público. </w:t>
      </w:r>
    </w:p>
    <w:p w14:paraId="2819407F" w14:textId="77777777" w:rsidR="00196163" w:rsidRDefault="00196163" w:rsidP="001734A4">
      <w:pPr>
        <w:keepNext/>
        <w:spacing w:line="240" w:lineRule="auto"/>
        <w:jc w:val="both"/>
        <w:rPr>
          <w:i/>
          <w:iCs/>
        </w:rPr>
      </w:pPr>
      <w:r>
        <w:rPr>
          <w:i/>
          <w:iCs/>
        </w:rPr>
        <w:t>3</w:t>
      </w:r>
      <w:r w:rsidRPr="0044090D">
        <w:rPr>
          <w:i/>
          <w:iCs/>
        </w:rPr>
        <w:t>.</w:t>
      </w:r>
      <w:r>
        <w:rPr>
          <w:i/>
          <w:iCs/>
        </w:rPr>
        <w:t>2</w:t>
      </w:r>
      <w:r w:rsidRPr="0044090D">
        <w:rPr>
          <w:i/>
          <w:iCs/>
        </w:rPr>
        <w:t xml:space="preserve">. </w:t>
      </w:r>
      <w:r>
        <w:rPr>
          <w:i/>
          <w:iCs/>
        </w:rPr>
        <w:t>Coleta de Dados</w:t>
      </w:r>
    </w:p>
    <w:p w14:paraId="0CC838F8" w14:textId="77777777" w:rsidR="00196163" w:rsidRDefault="00196163" w:rsidP="001734A4">
      <w:pPr>
        <w:spacing w:line="240" w:lineRule="auto"/>
        <w:jc w:val="both"/>
      </w:pPr>
      <w:r w:rsidRPr="005B5406">
        <w:t>Os dados primários utilizados nesta análise foram obtidos por meio de um questionário online, aplicado a profissionais atuantes em empresas</w:t>
      </w:r>
      <w:r>
        <w:t>, instituições de ensino e entre outros</w:t>
      </w:r>
      <w:r w:rsidRPr="005B5406">
        <w:t xml:space="preserve">, bem como suas percepções e opiniões sobre diversos aspectos relacionados à Economia Circular, Simbiose Industrial, benefícios, desafios e fatores motivadores para a cooperação interempresarial. A coleta de dados foi realizada de forma a garantir </w:t>
      </w:r>
      <w:proofErr w:type="gramStart"/>
      <w:r w:rsidRPr="005B5406">
        <w:t>a</w:t>
      </w:r>
      <w:proofErr w:type="gramEnd"/>
      <w:r w:rsidRPr="005B5406">
        <w:t xml:space="preserve"> anonimidade e a confidencialidade das respostas.</w:t>
      </w:r>
    </w:p>
    <w:p w14:paraId="041E84C9" w14:textId="77777777" w:rsidR="00196163" w:rsidRDefault="00196163" w:rsidP="001734A4">
      <w:pPr>
        <w:keepNext/>
        <w:spacing w:line="240" w:lineRule="auto"/>
        <w:jc w:val="both"/>
        <w:rPr>
          <w:i/>
          <w:iCs/>
        </w:rPr>
      </w:pPr>
      <w:r>
        <w:rPr>
          <w:i/>
          <w:iCs/>
        </w:rPr>
        <w:t>3</w:t>
      </w:r>
      <w:r w:rsidRPr="0044090D">
        <w:rPr>
          <w:i/>
          <w:iCs/>
        </w:rPr>
        <w:t>.</w:t>
      </w:r>
      <w:r>
        <w:rPr>
          <w:i/>
          <w:iCs/>
        </w:rPr>
        <w:t>3</w:t>
      </w:r>
      <w:r w:rsidRPr="0044090D">
        <w:rPr>
          <w:i/>
          <w:iCs/>
        </w:rPr>
        <w:t xml:space="preserve">. </w:t>
      </w:r>
      <w:r>
        <w:rPr>
          <w:i/>
          <w:iCs/>
        </w:rPr>
        <w:t>Escala Likert</w:t>
      </w:r>
    </w:p>
    <w:p w14:paraId="1540BC6E" w14:textId="77777777" w:rsidR="00196163" w:rsidRPr="005B5406" w:rsidRDefault="00196163" w:rsidP="001734A4">
      <w:pPr>
        <w:keepNext/>
        <w:spacing w:line="240" w:lineRule="auto"/>
        <w:jc w:val="both"/>
      </w:pPr>
      <w:r>
        <w:t xml:space="preserve">Para mensurar as percepções e atitudes dos respondentes, diversas questões do questionário foram formuladas utilizando </w:t>
      </w:r>
      <w:proofErr w:type="gramStart"/>
      <w:r>
        <w:t>a</w:t>
      </w:r>
      <w:proofErr w:type="gramEnd"/>
      <w:r>
        <w:t xml:space="preserve"> escala Likert. Esta escala psicométrica é amplamente empregada em pesquisas quantitativas para avaliar o grau de concordância ou discordância dos participantes em relação a uma série de afirmações, bem </w:t>
      </w:r>
      <w:proofErr w:type="gramStart"/>
      <w:r>
        <w:t>como</w:t>
      </w:r>
      <w:proofErr w:type="gramEnd"/>
      <w:r>
        <w:t xml:space="preserve"> o nível de importância ou relevância atribuído a determinados fatores. No presente estudo, foram utilizadas escalas de 5 pontos, variando de, por </w:t>
      </w:r>
      <w:r>
        <w:lastRenderedPageBreak/>
        <w:t xml:space="preserve">exemplo, "Discordo Totalmente" a "Concordo Totalmente" para questões de concordância, e de "Nada Importante" a "Extremamente Importante" ou "Nada Relevante" a "Extremamente Relevante" para questões de importância e relevância. A padronização das respostas em uma escala numérica permitiu </w:t>
      </w:r>
      <w:proofErr w:type="gramStart"/>
      <w:r>
        <w:t>a</w:t>
      </w:r>
      <w:proofErr w:type="gramEnd"/>
      <w:r>
        <w:t xml:space="preserve"> aplicação de análises estatísticas descritivas.</w:t>
      </w:r>
    </w:p>
    <w:p w14:paraId="0B64E5ED" w14:textId="77777777" w:rsidR="00196163" w:rsidRDefault="00196163" w:rsidP="001734A4">
      <w:pPr>
        <w:spacing w:line="240" w:lineRule="auto"/>
        <w:jc w:val="both"/>
        <w:rPr>
          <w:i/>
          <w:iCs/>
        </w:rPr>
      </w:pPr>
      <w:r>
        <w:rPr>
          <w:i/>
          <w:iCs/>
        </w:rPr>
        <w:t>3</w:t>
      </w:r>
      <w:r w:rsidRPr="0044090D">
        <w:rPr>
          <w:i/>
          <w:iCs/>
        </w:rPr>
        <w:t>.</w:t>
      </w:r>
      <w:r>
        <w:rPr>
          <w:i/>
          <w:iCs/>
        </w:rPr>
        <w:t>4</w:t>
      </w:r>
      <w:r w:rsidRPr="0044090D">
        <w:rPr>
          <w:i/>
          <w:iCs/>
        </w:rPr>
        <w:t xml:space="preserve">. </w:t>
      </w:r>
      <w:r>
        <w:rPr>
          <w:i/>
          <w:iCs/>
        </w:rPr>
        <w:t>Critério de Amostragem</w:t>
      </w:r>
    </w:p>
    <w:p w14:paraId="7149FC58" w14:textId="77777777" w:rsidR="00196163" w:rsidRPr="005B5406" w:rsidRDefault="00196163" w:rsidP="001734A4">
      <w:pPr>
        <w:spacing w:line="240" w:lineRule="auto"/>
        <w:jc w:val="both"/>
      </w:pPr>
      <w:r w:rsidRPr="005B5406">
        <w:t xml:space="preserve">A amostra da pesquisa foi composta por profissionais </w:t>
      </w:r>
      <w:r>
        <w:t>de diversos setores</w:t>
      </w:r>
      <w:r w:rsidRPr="005B5406">
        <w:t>,</w:t>
      </w:r>
      <w:r>
        <w:t xml:space="preserve"> trazendo uma maior percepção de </w:t>
      </w:r>
      <w:proofErr w:type="gramStart"/>
      <w:r>
        <w:t>como</w:t>
      </w:r>
      <w:proofErr w:type="gramEnd"/>
      <w:r>
        <w:t xml:space="preserve"> o público entende os conceitos relacionados na pesquisa.</w:t>
      </w:r>
      <w:r w:rsidRPr="005B5406">
        <w:t xml:space="preserve"> Embora o número exato de participantes não tenha sido especificado </w:t>
      </w:r>
      <w:proofErr w:type="gramStart"/>
      <w:r w:rsidRPr="005B5406">
        <w:t>como</w:t>
      </w:r>
      <w:proofErr w:type="gramEnd"/>
      <w:r w:rsidRPr="005B5406">
        <w:t xml:space="preserve"> um critério de amostragem pré-definido no projeto, a coleta de dados buscou abranger um número representativo de respondentes para permitir a análise estatística. Os participantes foram selecionados </w:t>
      </w:r>
      <w:r>
        <w:t>de forma não aleatória.</w:t>
      </w:r>
    </w:p>
    <w:p w14:paraId="125173FB" w14:textId="77777777" w:rsidR="00572D56" w:rsidRPr="00C72A84" w:rsidRDefault="006949C4" w:rsidP="001734A4">
      <w:pPr>
        <w:pStyle w:val="Ttulo1"/>
        <w:spacing w:line="240" w:lineRule="auto"/>
        <w:jc w:val="both"/>
        <w:rPr>
          <w:rFonts w:ascii="Arial" w:hAnsi="Arial" w:cs="Arial"/>
          <w:color w:val="auto"/>
          <w:sz w:val="24"/>
          <w:szCs w:val="24"/>
        </w:rPr>
      </w:pPr>
      <w:r w:rsidRPr="00C72A84">
        <w:rPr>
          <w:rFonts w:ascii="Arial" w:hAnsi="Arial" w:cs="Arial"/>
          <w:color w:val="auto"/>
          <w:sz w:val="24"/>
          <w:szCs w:val="24"/>
        </w:rPr>
        <w:t>4. Análise e Discussão dos Resultados</w:t>
      </w:r>
    </w:p>
    <w:p w14:paraId="0F94E811" w14:textId="77777777" w:rsidR="004E5959" w:rsidRDefault="004E5959" w:rsidP="001734A4">
      <w:pPr>
        <w:spacing w:line="240" w:lineRule="auto"/>
        <w:jc w:val="both"/>
      </w:pPr>
    </w:p>
    <w:p w14:paraId="358B8CB0" w14:textId="77777777" w:rsidR="00196163" w:rsidRDefault="00196163" w:rsidP="001734A4">
      <w:pPr>
        <w:spacing w:line="240" w:lineRule="auto"/>
        <w:jc w:val="both"/>
      </w:pPr>
      <w:r>
        <w:t xml:space="preserve">Esta seção apresenta </w:t>
      </w:r>
      <w:proofErr w:type="gramStart"/>
      <w:r>
        <w:t>a</w:t>
      </w:r>
      <w:proofErr w:type="gramEnd"/>
      <w:r>
        <w:t xml:space="preserve"> análise dos dados coletados por meio do questionário, com foco nas estatísticas descritivas e na interpretação dos resultados da escala Likert. </w:t>
      </w:r>
    </w:p>
    <w:p w14:paraId="4F71491A" w14:textId="77777777" w:rsidR="00196163" w:rsidRDefault="00196163" w:rsidP="001734A4">
      <w:pPr>
        <w:spacing w:line="240" w:lineRule="auto"/>
        <w:ind w:firstLine="284"/>
        <w:jc w:val="both"/>
        <w:rPr>
          <w:i/>
          <w:iCs/>
        </w:rPr>
      </w:pPr>
      <w:r>
        <w:rPr>
          <w:i/>
          <w:iCs/>
        </w:rPr>
        <w:t>4</w:t>
      </w:r>
      <w:r w:rsidRPr="0044090D">
        <w:rPr>
          <w:i/>
          <w:iCs/>
        </w:rPr>
        <w:t>.</w:t>
      </w:r>
      <w:r>
        <w:rPr>
          <w:i/>
          <w:iCs/>
        </w:rPr>
        <w:t>1</w:t>
      </w:r>
      <w:r w:rsidRPr="0044090D">
        <w:rPr>
          <w:i/>
          <w:iCs/>
        </w:rPr>
        <w:t xml:space="preserve">. </w:t>
      </w:r>
      <w:r>
        <w:rPr>
          <w:i/>
          <w:iCs/>
        </w:rPr>
        <w:t>Estatística Descritiva</w:t>
      </w:r>
    </w:p>
    <w:p w14:paraId="68D119FF" w14:textId="77777777" w:rsidR="00196163" w:rsidRPr="005B5406" w:rsidRDefault="00196163" w:rsidP="001734A4">
      <w:pPr>
        <w:spacing w:line="240" w:lineRule="auto"/>
        <w:jc w:val="both"/>
      </w:pPr>
      <w:r w:rsidRPr="005B5406">
        <w:t>As estatísticas descritivas foram calculadas para as respostas convertidas em valores numéricos, conforme o mapeamento da escala Likert (1 a 5). A Tabela 1 apresenta a média, mediana, moda e desvio-padrão para cada uma das questões da escala Likert</w:t>
      </w:r>
      <w:r>
        <w:t>.</w:t>
      </w:r>
    </w:p>
    <w:p w14:paraId="66F4E53A" w14:textId="77777777" w:rsidR="00196163" w:rsidRPr="00E47EA7" w:rsidRDefault="00196163" w:rsidP="001734A4">
      <w:pPr>
        <w:spacing w:line="240" w:lineRule="auto"/>
      </w:pPr>
      <w:r w:rsidRPr="00E47EA7">
        <w:t>Tabela 1: Estatístic</w:t>
      </w:r>
      <w:r>
        <w:t>a</w:t>
      </w:r>
      <w:r w:rsidRPr="00E47EA7">
        <w:t>s Descritiv</w:t>
      </w:r>
      <w:r>
        <w:t>a</w:t>
      </w:r>
      <w:r w:rsidRPr="00E47EA7">
        <w:t>s d</w:t>
      </w:r>
      <w:r>
        <w:t>a</w:t>
      </w:r>
      <w:r w:rsidRPr="00E47EA7">
        <w:t>s Respost</w:t>
      </w:r>
      <w:r>
        <w:t>a</w:t>
      </w:r>
      <w:r w:rsidRPr="00E47EA7">
        <w:t>s d</w:t>
      </w:r>
      <w:r>
        <w:t>a</w:t>
      </w:r>
      <w:r w:rsidRPr="00E47EA7">
        <w:t xml:space="preserve"> Esc</w:t>
      </w:r>
      <w:r>
        <w:t>a</w:t>
      </w:r>
      <w:r w:rsidRPr="00E47EA7">
        <w:t>l</w:t>
      </w:r>
      <w:r>
        <w:t>a</w:t>
      </w:r>
      <w:r w:rsidRPr="00E47EA7">
        <w:t xml:space="preserve"> Likert</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0"/>
        <w:gridCol w:w="885"/>
        <w:gridCol w:w="1170"/>
        <w:gridCol w:w="840"/>
        <w:gridCol w:w="1272"/>
      </w:tblGrid>
      <w:tr w:rsidR="00196163" w:rsidRPr="004E5959" w14:paraId="68EF5B43" w14:textId="77777777" w:rsidTr="004E5959">
        <w:trPr>
          <w:trHeight w:val="929"/>
          <w:jc w:val="center"/>
        </w:trPr>
        <w:tc>
          <w:tcPr>
            <w:tcW w:w="5460" w:type="dxa"/>
            <w:shd w:val="clear" w:color="auto" w:fill="F1F1F1"/>
          </w:tcPr>
          <w:p w14:paraId="2669C231" w14:textId="77777777" w:rsidR="00196163" w:rsidRPr="004E5959" w:rsidRDefault="00196163" w:rsidP="001734A4">
            <w:pPr>
              <w:spacing w:line="240" w:lineRule="auto"/>
              <w:rPr>
                <w:rFonts w:cs="Arial"/>
                <w:b/>
                <w:sz w:val="20"/>
                <w:szCs w:val="20"/>
              </w:rPr>
            </w:pPr>
          </w:p>
          <w:p w14:paraId="424BA50C" w14:textId="77777777" w:rsidR="00196163" w:rsidRPr="004E5959" w:rsidRDefault="00196163" w:rsidP="001734A4">
            <w:pPr>
              <w:spacing w:line="240" w:lineRule="auto"/>
              <w:rPr>
                <w:rFonts w:cs="Arial"/>
                <w:b/>
                <w:sz w:val="20"/>
                <w:szCs w:val="20"/>
                <w:lang w:val="pt-PT"/>
              </w:rPr>
            </w:pPr>
            <w:r w:rsidRPr="004E5959">
              <w:rPr>
                <w:rFonts w:cs="Arial"/>
                <w:b/>
                <w:sz w:val="20"/>
                <w:szCs w:val="20"/>
                <w:lang w:val="pt-PT"/>
              </w:rPr>
              <w:t>Questão</w:t>
            </w:r>
          </w:p>
        </w:tc>
        <w:tc>
          <w:tcPr>
            <w:tcW w:w="885" w:type="dxa"/>
            <w:shd w:val="clear" w:color="auto" w:fill="F1F1F1"/>
          </w:tcPr>
          <w:p w14:paraId="6B078FA1" w14:textId="77777777" w:rsidR="00196163" w:rsidRPr="004E5959" w:rsidRDefault="00196163" w:rsidP="001734A4">
            <w:pPr>
              <w:spacing w:line="240" w:lineRule="auto"/>
              <w:rPr>
                <w:rFonts w:cs="Arial"/>
                <w:b/>
                <w:sz w:val="20"/>
                <w:szCs w:val="20"/>
                <w:lang w:val="pt-PT"/>
              </w:rPr>
            </w:pPr>
          </w:p>
          <w:p w14:paraId="1C1DFE43" w14:textId="77777777" w:rsidR="00196163" w:rsidRPr="004E5959" w:rsidRDefault="00196163" w:rsidP="001734A4">
            <w:pPr>
              <w:spacing w:line="240" w:lineRule="auto"/>
              <w:rPr>
                <w:rFonts w:cs="Arial"/>
                <w:b/>
                <w:sz w:val="20"/>
                <w:szCs w:val="20"/>
                <w:lang w:val="pt-PT"/>
              </w:rPr>
            </w:pPr>
            <w:r w:rsidRPr="004E5959">
              <w:rPr>
                <w:rFonts w:cs="Arial"/>
                <w:b/>
                <w:sz w:val="20"/>
                <w:szCs w:val="20"/>
                <w:lang w:val="pt-PT"/>
              </w:rPr>
              <w:t>Média</w:t>
            </w:r>
          </w:p>
        </w:tc>
        <w:tc>
          <w:tcPr>
            <w:tcW w:w="1170" w:type="dxa"/>
            <w:shd w:val="clear" w:color="auto" w:fill="F1F1F1"/>
          </w:tcPr>
          <w:p w14:paraId="45B02409" w14:textId="77777777" w:rsidR="00196163" w:rsidRPr="004E5959" w:rsidRDefault="00196163" w:rsidP="001734A4">
            <w:pPr>
              <w:spacing w:line="240" w:lineRule="auto"/>
              <w:rPr>
                <w:rFonts w:cs="Arial"/>
                <w:b/>
                <w:sz w:val="20"/>
                <w:szCs w:val="20"/>
                <w:lang w:val="pt-PT"/>
              </w:rPr>
            </w:pPr>
          </w:p>
          <w:p w14:paraId="116342FE" w14:textId="77777777" w:rsidR="00196163" w:rsidRPr="004E5959" w:rsidRDefault="00196163" w:rsidP="001734A4">
            <w:pPr>
              <w:spacing w:line="240" w:lineRule="auto"/>
              <w:rPr>
                <w:rFonts w:cs="Arial"/>
                <w:b/>
                <w:sz w:val="20"/>
                <w:szCs w:val="20"/>
                <w:lang w:val="pt-PT"/>
              </w:rPr>
            </w:pPr>
            <w:r w:rsidRPr="004E5959">
              <w:rPr>
                <w:rFonts w:cs="Arial"/>
                <w:b/>
                <w:sz w:val="20"/>
                <w:szCs w:val="20"/>
                <w:lang w:val="pt-PT"/>
              </w:rPr>
              <w:t>Mediana</w:t>
            </w:r>
          </w:p>
        </w:tc>
        <w:tc>
          <w:tcPr>
            <w:tcW w:w="840" w:type="dxa"/>
            <w:shd w:val="clear" w:color="auto" w:fill="F1F1F1"/>
          </w:tcPr>
          <w:p w14:paraId="280DB5F5" w14:textId="77777777" w:rsidR="00196163" w:rsidRPr="004E5959" w:rsidRDefault="00196163" w:rsidP="001734A4">
            <w:pPr>
              <w:spacing w:line="240" w:lineRule="auto"/>
              <w:rPr>
                <w:rFonts w:cs="Arial"/>
                <w:b/>
                <w:sz w:val="20"/>
                <w:szCs w:val="20"/>
                <w:lang w:val="pt-PT"/>
              </w:rPr>
            </w:pPr>
          </w:p>
          <w:p w14:paraId="310A4DDF" w14:textId="77777777" w:rsidR="00196163" w:rsidRPr="004E5959" w:rsidRDefault="00196163" w:rsidP="001734A4">
            <w:pPr>
              <w:spacing w:line="240" w:lineRule="auto"/>
              <w:rPr>
                <w:rFonts w:cs="Arial"/>
                <w:b/>
                <w:sz w:val="20"/>
                <w:szCs w:val="20"/>
                <w:lang w:val="pt-PT"/>
              </w:rPr>
            </w:pPr>
            <w:r w:rsidRPr="004E5959">
              <w:rPr>
                <w:rFonts w:cs="Arial"/>
                <w:b/>
                <w:sz w:val="20"/>
                <w:szCs w:val="20"/>
                <w:lang w:val="pt-PT"/>
              </w:rPr>
              <w:t>Moda</w:t>
            </w:r>
          </w:p>
        </w:tc>
        <w:tc>
          <w:tcPr>
            <w:tcW w:w="1272" w:type="dxa"/>
            <w:shd w:val="clear" w:color="auto" w:fill="F1F1F1"/>
          </w:tcPr>
          <w:p w14:paraId="735A43FE" w14:textId="77777777" w:rsidR="00196163" w:rsidRPr="004E5959" w:rsidRDefault="00196163" w:rsidP="001734A4">
            <w:pPr>
              <w:spacing w:line="240" w:lineRule="auto"/>
              <w:rPr>
                <w:rFonts w:cs="Arial"/>
                <w:b/>
                <w:sz w:val="20"/>
                <w:szCs w:val="20"/>
                <w:lang w:val="pt-PT"/>
              </w:rPr>
            </w:pPr>
            <w:r w:rsidRPr="004E5959">
              <w:rPr>
                <w:rFonts w:cs="Arial"/>
                <w:b/>
                <w:sz w:val="20"/>
                <w:szCs w:val="20"/>
                <w:lang w:val="pt-PT"/>
              </w:rPr>
              <w:t>Desvio- Padrão</w:t>
            </w:r>
          </w:p>
        </w:tc>
      </w:tr>
      <w:tr w:rsidR="00196163" w:rsidRPr="004E5959" w14:paraId="7AE6DE14" w14:textId="77777777" w:rsidTr="004E5959">
        <w:trPr>
          <w:trHeight w:val="929"/>
          <w:jc w:val="center"/>
        </w:trPr>
        <w:tc>
          <w:tcPr>
            <w:tcW w:w="5460" w:type="dxa"/>
          </w:tcPr>
          <w:p w14:paraId="418CFA13"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Tenho um bom entendimento do conceito de Economia Circular.</w:t>
            </w:r>
          </w:p>
        </w:tc>
        <w:tc>
          <w:tcPr>
            <w:tcW w:w="885" w:type="dxa"/>
          </w:tcPr>
          <w:p w14:paraId="5862717C" w14:textId="77777777" w:rsidR="00196163" w:rsidRPr="004E5959" w:rsidRDefault="00196163" w:rsidP="001734A4">
            <w:pPr>
              <w:spacing w:line="240" w:lineRule="auto"/>
              <w:rPr>
                <w:rFonts w:cs="Arial"/>
                <w:sz w:val="20"/>
                <w:szCs w:val="20"/>
                <w:lang w:val="pt-PT"/>
              </w:rPr>
            </w:pPr>
          </w:p>
          <w:p w14:paraId="53A87FEE"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3.97</w:t>
            </w:r>
          </w:p>
        </w:tc>
        <w:tc>
          <w:tcPr>
            <w:tcW w:w="1170" w:type="dxa"/>
          </w:tcPr>
          <w:p w14:paraId="0240BE28" w14:textId="77777777" w:rsidR="00196163" w:rsidRPr="004E5959" w:rsidRDefault="00196163" w:rsidP="001734A4">
            <w:pPr>
              <w:spacing w:line="240" w:lineRule="auto"/>
              <w:rPr>
                <w:rFonts w:cs="Arial"/>
                <w:sz w:val="20"/>
                <w:szCs w:val="20"/>
                <w:lang w:val="pt-PT"/>
              </w:rPr>
            </w:pPr>
          </w:p>
          <w:p w14:paraId="08CBBF34"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0B72E9FD" w14:textId="77777777" w:rsidR="00196163" w:rsidRPr="004E5959" w:rsidRDefault="00196163" w:rsidP="001734A4">
            <w:pPr>
              <w:spacing w:line="240" w:lineRule="auto"/>
              <w:rPr>
                <w:rFonts w:cs="Arial"/>
                <w:sz w:val="20"/>
                <w:szCs w:val="20"/>
                <w:lang w:val="pt-PT"/>
              </w:rPr>
            </w:pPr>
          </w:p>
          <w:p w14:paraId="52874CF1"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2B9F936B" w14:textId="77777777" w:rsidR="00196163" w:rsidRPr="004E5959" w:rsidRDefault="00196163" w:rsidP="001734A4">
            <w:pPr>
              <w:spacing w:line="240" w:lineRule="auto"/>
              <w:rPr>
                <w:rFonts w:cs="Arial"/>
                <w:sz w:val="20"/>
                <w:szCs w:val="20"/>
                <w:lang w:val="pt-PT"/>
              </w:rPr>
            </w:pPr>
          </w:p>
          <w:p w14:paraId="23E748F6"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0.88</w:t>
            </w:r>
          </w:p>
        </w:tc>
      </w:tr>
      <w:tr w:rsidR="00196163" w:rsidRPr="004E5959" w14:paraId="2206D548" w14:textId="77777777" w:rsidTr="004E5959">
        <w:trPr>
          <w:trHeight w:val="929"/>
          <w:jc w:val="center"/>
        </w:trPr>
        <w:tc>
          <w:tcPr>
            <w:tcW w:w="5460" w:type="dxa"/>
          </w:tcPr>
          <w:p w14:paraId="05E2A7DF"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Tenho um bom entendimento do conceito de Simbiose Industrial.</w:t>
            </w:r>
          </w:p>
        </w:tc>
        <w:tc>
          <w:tcPr>
            <w:tcW w:w="885" w:type="dxa"/>
          </w:tcPr>
          <w:p w14:paraId="634EBA33" w14:textId="77777777" w:rsidR="00196163" w:rsidRPr="004E5959" w:rsidRDefault="00196163" w:rsidP="001734A4">
            <w:pPr>
              <w:spacing w:line="240" w:lineRule="auto"/>
              <w:rPr>
                <w:rFonts w:cs="Arial"/>
                <w:sz w:val="20"/>
                <w:szCs w:val="20"/>
                <w:lang w:val="pt-PT"/>
              </w:rPr>
            </w:pPr>
          </w:p>
          <w:p w14:paraId="5E4A2C77"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3.79</w:t>
            </w:r>
          </w:p>
        </w:tc>
        <w:tc>
          <w:tcPr>
            <w:tcW w:w="1170" w:type="dxa"/>
          </w:tcPr>
          <w:p w14:paraId="5E98A752" w14:textId="77777777" w:rsidR="00196163" w:rsidRPr="004E5959" w:rsidRDefault="00196163" w:rsidP="001734A4">
            <w:pPr>
              <w:spacing w:line="240" w:lineRule="auto"/>
              <w:rPr>
                <w:rFonts w:cs="Arial"/>
                <w:sz w:val="20"/>
                <w:szCs w:val="20"/>
                <w:lang w:val="pt-PT"/>
              </w:rPr>
            </w:pPr>
          </w:p>
          <w:p w14:paraId="2157E9AE"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44AC7979" w14:textId="77777777" w:rsidR="00196163" w:rsidRPr="004E5959" w:rsidRDefault="00196163" w:rsidP="001734A4">
            <w:pPr>
              <w:spacing w:line="240" w:lineRule="auto"/>
              <w:rPr>
                <w:rFonts w:cs="Arial"/>
                <w:sz w:val="20"/>
                <w:szCs w:val="20"/>
                <w:lang w:val="pt-PT"/>
              </w:rPr>
            </w:pPr>
          </w:p>
          <w:p w14:paraId="27BCF8D1"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17A225F2" w14:textId="77777777" w:rsidR="00196163" w:rsidRPr="004E5959" w:rsidRDefault="00196163" w:rsidP="001734A4">
            <w:pPr>
              <w:spacing w:line="240" w:lineRule="auto"/>
              <w:rPr>
                <w:rFonts w:cs="Arial"/>
                <w:sz w:val="20"/>
                <w:szCs w:val="20"/>
                <w:lang w:val="pt-PT"/>
              </w:rPr>
            </w:pPr>
          </w:p>
          <w:p w14:paraId="42967B5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0.95</w:t>
            </w:r>
          </w:p>
        </w:tc>
      </w:tr>
      <w:tr w:rsidR="00196163" w:rsidRPr="004E5959" w14:paraId="62015FFE" w14:textId="77777777" w:rsidTr="004E5959">
        <w:trPr>
          <w:trHeight w:val="929"/>
          <w:jc w:val="center"/>
        </w:trPr>
        <w:tc>
          <w:tcPr>
            <w:tcW w:w="5460" w:type="dxa"/>
          </w:tcPr>
          <w:p w14:paraId="7B30FDB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Redução de custos com a compra de matéria- prima.</w:t>
            </w:r>
          </w:p>
        </w:tc>
        <w:tc>
          <w:tcPr>
            <w:tcW w:w="885" w:type="dxa"/>
          </w:tcPr>
          <w:p w14:paraId="2182A8DB" w14:textId="77777777" w:rsidR="00196163" w:rsidRPr="004E5959" w:rsidRDefault="00196163" w:rsidP="001734A4">
            <w:pPr>
              <w:spacing w:line="240" w:lineRule="auto"/>
              <w:rPr>
                <w:rFonts w:cs="Arial"/>
                <w:sz w:val="20"/>
                <w:szCs w:val="20"/>
                <w:lang w:val="pt-PT"/>
              </w:rPr>
            </w:pPr>
          </w:p>
          <w:p w14:paraId="2C949CC5"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4.21</w:t>
            </w:r>
          </w:p>
        </w:tc>
        <w:tc>
          <w:tcPr>
            <w:tcW w:w="1170" w:type="dxa"/>
          </w:tcPr>
          <w:p w14:paraId="5C4F08C8" w14:textId="77777777" w:rsidR="00196163" w:rsidRPr="004E5959" w:rsidRDefault="00196163" w:rsidP="001734A4">
            <w:pPr>
              <w:spacing w:line="240" w:lineRule="auto"/>
              <w:rPr>
                <w:rFonts w:cs="Arial"/>
                <w:sz w:val="20"/>
                <w:szCs w:val="20"/>
                <w:lang w:val="pt-PT"/>
              </w:rPr>
            </w:pPr>
          </w:p>
          <w:p w14:paraId="5F10CAFA"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2247CF5C" w14:textId="77777777" w:rsidR="00196163" w:rsidRPr="004E5959" w:rsidRDefault="00196163" w:rsidP="001734A4">
            <w:pPr>
              <w:spacing w:line="240" w:lineRule="auto"/>
              <w:rPr>
                <w:rFonts w:cs="Arial"/>
                <w:sz w:val="20"/>
                <w:szCs w:val="20"/>
                <w:lang w:val="pt-PT"/>
              </w:rPr>
            </w:pPr>
          </w:p>
          <w:p w14:paraId="37EABD8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5</w:t>
            </w:r>
          </w:p>
        </w:tc>
        <w:tc>
          <w:tcPr>
            <w:tcW w:w="1272" w:type="dxa"/>
          </w:tcPr>
          <w:p w14:paraId="437604B0" w14:textId="77777777" w:rsidR="00196163" w:rsidRPr="004E5959" w:rsidRDefault="00196163" w:rsidP="001734A4">
            <w:pPr>
              <w:spacing w:line="240" w:lineRule="auto"/>
              <w:rPr>
                <w:rFonts w:cs="Arial"/>
                <w:sz w:val="20"/>
                <w:szCs w:val="20"/>
                <w:lang w:val="pt-PT"/>
              </w:rPr>
            </w:pPr>
          </w:p>
          <w:p w14:paraId="219EBE9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0.89</w:t>
            </w:r>
          </w:p>
        </w:tc>
      </w:tr>
      <w:tr w:rsidR="00196163" w:rsidRPr="004E5959" w14:paraId="204D7173" w14:textId="77777777" w:rsidTr="004E5959">
        <w:trPr>
          <w:trHeight w:val="929"/>
          <w:jc w:val="center"/>
        </w:trPr>
        <w:tc>
          <w:tcPr>
            <w:tcW w:w="5460" w:type="dxa"/>
          </w:tcPr>
          <w:p w14:paraId="69CC90A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Redução de custos com o descarte de resíduos/subprodutos.</w:t>
            </w:r>
          </w:p>
        </w:tc>
        <w:tc>
          <w:tcPr>
            <w:tcW w:w="885" w:type="dxa"/>
          </w:tcPr>
          <w:p w14:paraId="67D545E8" w14:textId="77777777" w:rsidR="00196163" w:rsidRPr="004E5959" w:rsidRDefault="00196163" w:rsidP="001734A4">
            <w:pPr>
              <w:spacing w:line="240" w:lineRule="auto"/>
              <w:rPr>
                <w:rFonts w:cs="Arial"/>
                <w:sz w:val="20"/>
                <w:szCs w:val="20"/>
                <w:lang w:val="pt-PT"/>
              </w:rPr>
            </w:pPr>
          </w:p>
          <w:p w14:paraId="7BE7B1D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4.14</w:t>
            </w:r>
          </w:p>
        </w:tc>
        <w:tc>
          <w:tcPr>
            <w:tcW w:w="1170" w:type="dxa"/>
          </w:tcPr>
          <w:p w14:paraId="029D8548" w14:textId="77777777" w:rsidR="00196163" w:rsidRPr="004E5959" w:rsidRDefault="00196163" w:rsidP="001734A4">
            <w:pPr>
              <w:spacing w:line="240" w:lineRule="auto"/>
              <w:rPr>
                <w:rFonts w:cs="Arial"/>
                <w:sz w:val="20"/>
                <w:szCs w:val="20"/>
                <w:lang w:val="pt-PT"/>
              </w:rPr>
            </w:pPr>
          </w:p>
          <w:p w14:paraId="700ED36D"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03D1E641" w14:textId="77777777" w:rsidR="00196163" w:rsidRPr="004E5959" w:rsidRDefault="00196163" w:rsidP="001734A4">
            <w:pPr>
              <w:spacing w:line="240" w:lineRule="auto"/>
              <w:rPr>
                <w:rFonts w:cs="Arial"/>
                <w:sz w:val="20"/>
                <w:szCs w:val="20"/>
                <w:lang w:val="pt-PT"/>
              </w:rPr>
            </w:pPr>
          </w:p>
          <w:p w14:paraId="267AF427"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55F539E8" w14:textId="77777777" w:rsidR="00196163" w:rsidRPr="004E5959" w:rsidRDefault="00196163" w:rsidP="001734A4">
            <w:pPr>
              <w:spacing w:line="240" w:lineRule="auto"/>
              <w:rPr>
                <w:rFonts w:cs="Arial"/>
                <w:sz w:val="20"/>
                <w:szCs w:val="20"/>
                <w:lang w:val="pt-PT"/>
              </w:rPr>
            </w:pPr>
          </w:p>
          <w:p w14:paraId="3BBB6CE5"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0.90</w:t>
            </w:r>
          </w:p>
        </w:tc>
      </w:tr>
      <w:tr w:rsidR="00196163" w:rsidRPr="004E5959" w14:paraId="3119C2BC" w14:textId="77777777" w:rsidTr="004E5959">
        <w:trPr>
          <w:trHeight w:val="944"/>
          <w:jc w:val="center"/>
        </w:trPr>
        <w:tc>
          <w:tcPr>
            <w:tcW w:w="5460" w:type="dxa"/>
          </w:tcPr>
          <w:p w14:paraId="5605FD9A"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Melhoria da imagem da empresa perante o mercado e a sociedade.</w:t>
            </w:r>
          </w:p>
        </w:tc>
        <w:tc>
          <w:tcPr>
            <w:tcW w:w="885" w:type="dxa"/>
          </w:tcPr>
          <w:p w14:paraId="3EDED8F5" w14:textId="77777777" w:rsidR="00196163" w:rsidRPr="004E5959" w:rsidRDefault="00196163" w:rsidP="001734A4">
            <w:pPr>
              <w:spacing w:line="240" w:lineRule="auto"/>
              <w:rPr>
                <w:rFonts w:cs="Arial"/>
                <w:sz w:val="20"/>
                <w:szCs w:val="20"/>
                <w:lang w:val="pt-PT"/>
              </w:rPr>
            </w:pPr>
          </w:p>
          <w:p w14:paraId="06360AF2"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4.31</w:t>
            </w:r>
          </w:p>
        </w:tc>
        <w:tc>
          <w:tcPr>
            <w:tcW w:w="1170" w:type="dxa"/>
          </w:tcPr>
          <w:p w14:paraId="624E9485" w14:textId="77777777" w:rsidR="00196163" w:rsidRPr="004E5959" w:rsidRDefault="00196163" w:rsidP="001734A4">
            <w:pPr>
              <w:spacing w:line="240" w:lineRule="auto"/>
              <w:rPr>
                <w:rFonts w:cs="Arial"/>
                <w:sz w:val="20"/>
                <w:szCs w:val="20"/>
                <w:lang w:val="pt-PT"/>
              </w:rPr>
            </w:pPr>
          </w:p>
          <w:p w14:paraId="7BA48B67"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7284ED7E" w14:textId="77777777" w:rsidR="00196163" w:rsidRPr="004E5959" w:rsidRDefault="00196163" w:rsidP="001734A4">
            <w:pPr>
              <w:spacing w:line="240" w:lineRule="auto"/>
              <w:rPr>
                <w:rFonts w:cs="Arial"/>
                <w:sz w:val="20"/>
                <w:szCs w:val="20"/>
                <w:lang w:val="pt-PT"/>
              </w:rPr>
            </w:pPr>
          </w:p>
          <w:p w14:paraId="7097FD5F"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5</w:t>
            </w:r>
          </w:p>
        </w:tc>
        <w:tc>
          <w:tcPr>
            <w:tcW w:w="1272" w:type="dxa"/>
          </w:tcPr>
          <w:p w14:paraId="11E0166F" w14:textId="77777777" w:rsidR="00196163" w:rsidRPr="004E5959" w:rsidRDefault="00196163" w:rsidP="001734A4">
            <w:pPr>
              <w:spacing w:line="240" w:lineRule="auto"/>
              <w:rPr>
                <w:rFonts w:cs="Arial"/>
                <w:sz w:val="20"/>
                <w:szCs w:val="20"/>
                <w:lang w:val="pt-PT"/>
              </w:rPr>
            </w:pPr>
          </w:p>
          <w:p w14:paraId="5CC9499C"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0.85</w:t>
            </w:r>
          </w:p>
        </w:tc>
      </w:tr>
      <w:tr w:rsidR="00196163" w:rsidRPr="004E5959" w14:paraId="7282326B" w14:textId="77777777" w:rsidTr="004E5959">
        <w:trPr>
          <w:trHeight w:val="584"/>
          <w:jc w:val="center"/>
        </w:trPr>
        <w:tc>
          <w:tcPr>
            <w:tcW w:w="5460" w:type="dxa"/>
          </w:tcPr>
          <w:p w14:paraId="445070B3"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Aumento da eficiência operacional e produtiva.</w:t>
            </w:r>
          </w:p>
        </w:tc>
        <w:tc>
          <w:tcPr>
            <w:tcW w:w="885" w:type="dxa"/>
          </w:tcPr>
          <w:p w14:paraId="5D006B07"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4.24</w:t>
            </w:r>
          </w:p>
        </w:tc>
        <w:tc>
          <w:tcPr>
            <w:tcW w:w="1170" w:type="dxa"/>
          </w:tcPr>
          <w:p w14:paraId="7416C9E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294B8A84"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520DB268"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0.87</w:t>
            </w:r>
          </w:p>
        </w:tc>
      </w:tr>
      <w:tr w:rsidR="00196163" w:rsidRPr="004E5959" w14:paraId="797AC058" w14:textId="77777777" w:rsidTr="004E5959">
        <w:trPr>
          <w:trHeight w:val="929"/>
          <w:jc w:val="center"/>
        </w:trPr>
        <w:tc>
          <w:tcPr>
            <w:tcW w:w="5460" w:type="dxa"/>
          </w:tcPr>
          <w:p w14:paraId="07D52FA1"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lastRenderedPageBreak/>
              <w:t>Acesso a inovações e novas tecnologias por meio de uma rede de colaboração entre empresas</w:t>
            </w:r>
          </w:p>
        </w:tc>
        <w:tc>
          <w:tcPr>
            <w:tcW w:w="885" w:type="dxa"/>
          </w:tcPr>
          <w:p w14:paraId="1890F79A" w14:textId="77777777" w:rsidR="00196163" w:rsidRPr="004E5959" w:rsidRDefault="00196163" w:rsidP="001734A4">
            <w:pPr>
              <w:spacing w:line="240" w:lineRule="auto"/>
              <w:rPr>
                <w:rFonts w:cs="Arial"/>
                <w:sz w:val="20"/>
                <w:szCs w:val="20"/>
                <w:lang w:val="pt-PT"/>
              </w:rPr>
            </w:pPr>
          </w:p>
          <w:p w14:paraId="0C7786B2"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4.10</w:t>
            </w:r>
          </w:p>
        </w:tc>
        <w:tc>
          <w:tcPr>
            <w:tcW w:w="1170" w:type="dxa"/>
          </w:tcPr>
          <w:p w14:paraId="60771388" w14:textId="77777777" w:rsidR="00196163" w:rsidRPr="004E5959" w:rsidRDefault="00196163" w:rsidP="001734A4">
            <w:pPr>
              <w:spacing w:line="240" w:lineRule="auto"/>
              <w:rPr>
                <w:rFonts w:cs="Arial"/>
                <w:sz w:val="20"/>
                <w:szCs w:val="20"/>
                <w:lang w:val="pt-PT"/>
              </w:rPr>
            </w:pPr>
          </w:p>
          <w:p w14:paraId="5335437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3D690345" w14:textId="77777777" w:rsidR="00196163" w:rsidRPr="004E5959" w:rsidRDefault="00196163" w:rsidP="001734A4">
            <w:pPr>
              <w:spacing w:line="240" w:lineRule="auto"/>
              <w:rPr>
                <w:rFonts w:cs="Arial"/>
                <w:sz w:val="20"/>
                <w:szCs w:val="20"/>
                <w:lang w:val="pt-PT"/>
              </w:rPr>
            </w:pPr>
          </w:p>
          <w:p w14:paraId="00AF30E8"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5BF3E8A8" w14:textId="77777777" w:rsidR="00196163" w:rsidRPr="004E5959" w:rsidRDefault="00196163" w:rsidP="001734A4">
            <w:pPr>
              <w:spacing w:line="240" w:lineRule="auto"/>
              <w:rPr>
                <w:rFonts w:cs="Arial"/>
                <w:sz w:val="20"/>
                <w:szCs w:val="20"/>
                <w:lang w:val="pt-PT"/>
              </w:rPr>
            </w:pPr>
          </w:p>
          <w:p w14:paraId="37314D9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0.92</w:t>
            </w:r>
          </w:p>
        </w:tc>
      </w:tr>
      <w:tr w:rsidR="00196163" w:rsidRPr="004E5959" w14:paraId="5C1BFA49" w14:textId="77777777" w:rsidTr="004E5959">
        <w:trPr>
          <w:trHeight w:val="584"/>
          <w:jc w:val="center"/>
        </w:trPr>
        <w:tc>
          <w:tcPr>
            <w:tcW w:w="5460" w:type="dxa"/>
          </w:tcPr>
          <w:p w14:paraId="7531E108"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A falta de confiança entre as empresas parceiras.</w:t>
            </w:r>
          </w:p>
        </w:tc>
        <w:tc>
          <w:tcPr>
            <w:tcW w:w="885" w:type="dxa"/>
          </w:tcPr>
          <w:p w14:paraId="1592F3DC"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3.90</w:t>
            </w:r>
          </w:p>
        </w:tc>
        <w:tc>
          <w:tcPr>
            <w:tcW w:w="1170" w:type="dxa"/>
          </w:tcPr>
          <w:p w14:paraId="41A1ED74"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7C1F4D42"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57E3E02D"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0.97</w:t>
            </w:r>
          </w:p>
        </w:tc>
      </w:tr>
      <w:tr w:rsidR="00196163" w:rsidRPr="004E5959" w14:paraId="375D61A3" w14:textId="77777777" w:rsidTr="004E5959">
        <w:trPr>
          <w:trHeight w:val="929"/>
          <w:jc w:val="center"/>
        </w:trPr>
        <w:tc>
          <w:tcPr>
            <w:tcW w:w="5460" w:type="dxa"/>
          </w:tcPr>
          <w:p w14:paraId="385D977D"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Os custos logísticos para transportar resíduos/subprodutos.</w:t>
            </w:r>
          </w:p>
        </w:tc>
        <w:tc>
          <w:tcPr>
            <w:tcW w:w="885" w:type="dxa"/>
          </w:tcPr>
          <w:p w14:paraId="79896F7F" w14:textId="77777777" w:rsidR="00196163" w:rsidRPr="004E5959" w:rsidRDefault="00196163" w:rsidP="001734A4">
            <w:pPr>
              <w:spacing w:line="240" w:lineRule="auto"/>
              <w:rPr>
                <w:rFonts w:cs="Arial"/>
                <w:sz w:val="20"/>
                <w:szCs w:val="20"/>
                <w:lang w:val="pt-PT"/>
              </w:rPr>
            </w:pPr>
          </w:p>
          <w:p w14:paraId="28875A38"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3.86</w:t>
            </w:r>
          </w:p>
        </w:tc>
        <w:tc>
          <w:tcPr>
            <w:tcW w:w="1170" w:type="dxa"/>
          </w:tcPr>
          <w:p w14:paraId="6B9CCC37" w14:textId="77777777" w:rsidR="00196163" w:rsidRPr="004E5959" w:rsidRDefault="00196163" w:rsidP="001734A4">
            <w:pPr>
              <w:spacing w:line="240" w:lineRule="auto"/>
              <w:rPr>
                <w:rFonts w:cs="Arial"/>
                <w:sz w:val="20"/>
                <w:szCs w:val="20"/>
                <w:lang w:val="pt-PT"/>
              </w:rPr>
            </w:pPr>
          </w:p>
          <w:p w14:paraId="79534AD2"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0B6A4969" w14:textId="77777777" w:rsidR="00196163" w:rsidRPr="004E5959" w:rsidRDefault="00196163" w:rsidP="001734A4">
            <w:pPr>
              <w:spacing w:line="240" w:lineRule="auto"/>
              <w:rPr>
                <w:rFonts w:cs="Arial"/>
                <w:sz w:val="20"/>
                <w:szCs w:val="20"/>
                <w:lang w:val="pt-PT"/>
              </w:rPr>
            </w:pPr>
          </w:p>
          <w:p w14:paraId="078F0303"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1473309B" w14:textId="77777777" w:rsidR="00196163" w:rsidRPr="004E5959" w:rsidRDefault="00196163" w:rsidP="001734A4">
            <w:pPr>
              <w:spacing w:line="240" w:lineRule="auto"/>
              <w:rPr>
                <w:rFonts w:cs="Arial"/>
                <w:sz w:val="20"/>
                <w:szCs w:val="20"/>
                <w:lang w:val="pt-PT"/>
              </w:rPr>
            </w:pPr>
          </w:p>
          <w:p w14:paraId="221C6BB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0.96</w:t>
            </w:r>
          </w:p>
        </w:tc>
      </w:tr>
      <w:tr w:rsidR="00196163" w:rsidRPr="004E5959" w14:paraId="076B516B" w14:textId="77777777" w:rsidTr="004E5959">
        <w:trPr>
          <w:trHeight w:val="929"/>
          <w:jc w:val="center"/>
        </w:trPr>
        <w:tc>
          <w:tcPr>
            <w:tcW w:w="5460" w:type="dxa"/>
          </w:tcPr>
          <w:p w14:paraId="1477845B"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A falta de informação sobre quem gera e quem precisa de determinados materiais.</w:t>
            </w:r>
          </w:p>
        </w:tc>
        <w:tc>
          <w:tcPr>
            <w:tcW w:w="885" w:type="dxa"/>
          </w:tcPr>
          <w:p w14:paraId="481D5E3E" w14:textId="77777777" w:rsidR="00196163" w:rsidRPr="004E5959" w:rsidRDefault="00196163" w:rsidP="001734A4">
            <w:pPr>
              <w:spacing w:line="240" w:lineRule="auto"/>
              <w:rPr>
                <w:rFonts w:cs="Arial"/>
                <w:sz w:val="20"/>
                <w:szCs w:val="20"/>
                <w:lang w:val="pt-PT"/>
              </w:rPr>
            </w:pPr>
          </w:p>
          <w:p w14:paraId="29B5396E"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4.10</w:t>
            </w:r>
          </w:p>
        </w:tc>
        <w:tc>
          <w:tcPr>
            <w:tcW w:w="1170" w:type="dxa"/>
          </w:tcPr>
          <w:p w14:paraId="286900B0" w14:textId="77777777" w:rsidR="00196163" w:rsidRPr="004E5959" w:rsidRDefault="00196163" w:rsidP="001734A4">
            <w:pPr>
              <w:spacing w:line="240" w:lineRule="auto"/>
              <w:rPr>
                <w:rFonts w:cs="Arial"/>
                <w:sz w:val="20"/>
                <w:szCs w:val="20"/>
                <w:lang w:val="pt-PT"/>
              </w:rPr>
            </w:pPr>
          </w:p>
          <w:p w14:paraId="5F4C1D9A"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06188998" w14:textId="77777777" w:rsidR="00196163" w:rsidRPr="004E5959" w:rsidRDefault="00196163" w:rsidP="001734A4">
            <w:pPr>
              <w:spacing w:line="240" w:lineRule="auto"/>
              <w:rPr>
                <w:rFonts w:cs="Arial"/>
                <w:sz w:val="20"/>
                <w:szCs w:val="20"/>
                <w:lang w:val="pt-PT"/>
              </w:rPr>
            </w:pPr>
          </w:p>
          <w:p w14:paraId="76634E3A"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5ABD083F" w14:textId="77777777" w:rsidR="00196163" w:rsidRPr="004E5959" w:rsidRDefault="00196163" w:rsidP="001734A4">
            <w:pPr>
              <w:spacing w:line="240" w:lineRule="auto"/>
              <w:rPr>
                <w:rFonts w:cs="Arial"/>
                <w:sz w:val="20"/>
                <w:szCs w:val="20"/>
                <w:lang w:val="pt-PT"/>
              </w:rPr>
            </w:pPr>
          </w:p>
          <w:p w14:paraId="20F2386C"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0.92</w:t>
            </w:r>
          </w:p>
        </w:tc>
      </w:tr>
      <w:tr w:rsidR="00196163" w:rsidRPr="004E5959" w14:paraId="12D051B8" w14:textId="77777777" w:rsidTr="004E5959">
        <w:trPr>
          <w:trHeight w:val="929"/>
          <w:jc w:val="center"/>
        </w:trPr>
        <w:tc>
          <w:tcPr>
            <w:tcW w:w="5460" w:type="dxa"/>
          </w:tcPr>
          <w:p w14:paraId="3B1F229B"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Dificuldades em garantir a qualidade e a consistência do material trocado.</w:t>
            </w:r>
          </w:p>
        </w:tc>
        <w:tc>
          <w:tcPr>
            <w:tcW w:w="885" w:type="dxa"/>
          </w:tcPr>
          <w:p w14:paraId="347F58A5" w14:textId="77777777" w:rsidR="00196163" w:rsidRPr="004E5959" w:rsidRDefault="00196163" w:rsidP="001734A4">
            <w:pPr>
              <w:spacing w:line="240" w:lineRule="auto"/>
              <w:rPr>
                <w:rFonts w:cs="Arial"/>
                <w:sz w:val="20"/>
                <w:szCs w:val="20"/>
                <w:lang w:val="pt-PT"/>
              </w:rPr>
            </w:pPr>
          </w:p>
          <w:p w14:paraId="14787E9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3.93</w:t>
            </w:r>
          </w:p>
        </w:tc>
        <w:tc>
          <w:tcPr>
            <w:tcW w:w="1170" w:type="dxa"/>
          </w:tcPr>
          <w:p w14:paraId="6D9D6016" w14:textId="77777777" w:rsidR="00196163" w:rsidRPr="004E5959" w:rsidRDefault="00196163" w:rsidP="001734A4">
            <w:pPr>
              <w:spacing w:line="240" w:lineRule="auto"/>
              <w:rPr>
                <w:rFonts w:cs="Arial"/>
                <w:sz w:val="20"/>
                <w:szCs w:val="20"/>
                <w:lang w:val="pt-PT"/>
              </w:rPr>
            </w:pPr>
          </w:p>
          <w:p w14:paraId="497C2826"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3B1D12E5" w14:textId="77777777" w:rsidR="00196163" w:rsidRPr="004E5959" w:rsidRDefault="00196163" w:rsidP="001734A4">
            <w:pPr>
              <w:spacing w:line="240" w:lineRule="auto"/>
              <w:rPr>
                <w:rFonts w:cs="Arial"/>
                <w:sz w:val="20"/>
                <w:szCs w:val="20"/>
                <w:lang w:val="pt-PT"/>
              </w:rPr>
            </w:pPr>
          </w:p>
          <w:p w14:paraId="656AB3E8"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4984A785" w14:textId="77777777" w:rsidR="00196163" w:rsidRPr="004E5959" w:rsidRDefault="00196163" w:rsidP="001734A4">
            <w:pPr>
              <w:spacing w:line="240" w:lineRule="auto"/>
              <w:rPr>
                <w:rFonts w:cs="Arial"/>
                <w:sz w:val="20"/>
                <w:szCs w:val="20"/>
                <w:lang w:val="pt-PT"/>
              </w:rPr>
            </w:pPr>
          </w:p>
          <w:p w14:paraId="011B63CD"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0.95</w:t>
            </w:r>
          </w:p>
        </w:tc>
      </w:tr>
      <w:tr w:rsidR="00196163" w:rsidRPr="004E5959" w14:paraId="5EF9F5BC" w14:textId="77777777" w:rsidTr="004E5959">
        <w:trPr>
          <w:trHeight w:val="929"/>
          <w:jc w:val="center"/>
        </w:trPr>
        <w:tc>
          <w:tcPr>
            <w:tcW w:w="5460" w:type="dxa"/>
          </w:tcPr>
          <w:p w14:paraId="5CDBB3B2"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Incertezas ou falta de clareza nas regulamentações ambientais.</w:t>
            </w:r>
          </w:p>
        </w:tc>
        <w:tc>
          <w:tcPr>
            <w:tcW w:w="885" w:type="dxa"/>
          </w:tcPr>
          <w:p w14:paraId="73898D50" w14:textId="77777777" w:rsidR="00196163" w:rsidRPr="004E5959" w:rsidRDefault="00196163" w:rsidP="001734A4">
            <w:pPr>
              <w:spacing w:line="240" w:lineRule="auto"/>
              <w:rPr>
                <w:rFonts w:cs="Arial"/>
                <w:sz w:val="20"/>
                <w:szCs w:val="20"/>
                <w:lang w:val="pt-PT"/>
              </w:rPr>
            </w:pPr>
          </w:p>
          <w:p w14:paraId="7EFF2FE4"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3.83</w:t>
            </w:r>
          </w:p>
        </w:tc>
        <w:tc>
          <w:tcPr>
            <w:tcW w:w="1170" w:type="dxa"/>
          </w:tcPr>
          <w:p w14:paraId="1EDD4B85" w14:textId="77777777" w:rsidR="00196163" w:rsidRPr="004E5959" w:rsidRDefault="00196163" w:rsidP="001734A4">
            <w:pPr>
              <w:spacing w:line="240" w:lineRule="auto"/>
              <w:rPr>
                <w:rFonts w:cs="Arial"/>
                <w:sz w:val="20"/>
                <w:szCs w:val="20"/>
                <w:lang w:val="pt-PT"/>
              </w:rPr>
            </w:pPr>
          </w:p>
          <w:p w14:paraId="2AA6F36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61D37D58" w14:textId="77777777" w:rsidR="00196163" w:rsidRPr="004E5959" w:rsidRDefault="00196163" w:rsidP="001734A4">
            <w:pPr>
              <w:spacing w:line="240" w:lineRule="auto"/>
              <w:rPr>
                <w:rFonts w:cs="Arial"/>
                <w:sz w:val="20"/>
                <w:szCs w:val="20"/>
                <w:lang w:val="pt-PT"/>
              </w:rPr>
            </w:pPr>
          </w:p>
          <w:p w14:paraId="097C8026"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084CE9DB" w14:textId="77777777" w:rsidR="00196163" w:rsidRPr="004E5959" w:rsidRDefault="00196163" w:rsidP="001734A4">
            <w:pPr>
              <w:spacing w:line="240" w:lineRule="auto"/>
              <w:rPr>
                <w:rFonts w:cs="Arial"/>
                <w:sz w:val="20"/>
                <w:szCs w:val="20"/>
                <w:lang w:val="pt-PT"/>
              </w:rPr>
            </w:pPr>
          </w:p>
          <w:p w14:paraId="09B424F1"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0.98</w:t>
            </w:r>
          </w:p>
        </w:tc>
      </w:tr>
      <w:tr w:rsidR="00196163" w:rsidRPr="004E5959" w14:paraId="237F283C" w14:textId="77777777" w:rsidTr="004E5959">
        <w:trPr>
          <w:trHeight w:val="929"/>
          <w:jc w:val="center"/>
        </w:trPr>
        <w:tc>
          <w:tcPr>
            <w:tcW w:w="5460" w:type="dxa"/>
          </w:tcPr>
          <w:p w14:paraId="3655126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Dificuldade de obter financiamento para adaptar os processos.</w:t>
            </w:r>
          </w:p>
        </w:tc>
        <w:tc>
          <w:tcPr>
            <w:tcW w:w="885" w:type="dxa"/>
          </w:tcPr>
          <w:p w14:paraId="78AEC7FC" w14:textId="77777777" w:rsidR="00196163" w:rsidRPr="004E5959" w:rsidRDefault="00196163" w:rsidP="001734A4">
            <w:pPr>
              <w:spacing w:line="240" w:lineRule="auto"/>
              <w:rPr>
                <w:rFonts w:cs="Arial"/>
                <w:sz w:val="20"/>
                <w:szCs w:val="20"/>
                <w:lang w:val="pt-PT"/>
              </w:rPr>
            </w:pPr>
          </w:p>
          <w:p w14:paraId="643B09F4"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3.72</w:t>
            </w:r>
          </w:p>
        </w:tc>
        <w:tc>
          <w:tcPr>
            <w:tcW w:w="1170" w:type="dxa"/>
          </w:tcPr>
          <w:p w14:paraId="47F9B5C6" w14:textId="77777777" w:rsidR="00196163" w:rsidRPr="004E5959" w:rsidRDefault="00196163" w:rsidP="001734A4">
            <w:pPr>
              <w:spacing w:line="240" w:lineRule="auto"/>
              <w:rPr>
                <w:rFonts w:cs="Arial"/>
                <w:sz w:val="20"/>
                <w:szCs w:val="20"/>
                <w:lang w:val="pt-PT"/>
              </w:rPr>
            </w:pPr>
          </w:p>
          <w:p w14:paraId="51BF487E"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324CE244" w14:textId="77777777" w:rsidR="00196163" w:rsidRPr="004E5959" w:rsidRDefault="00196163" w:rsidP="001734A4">
            <w:pPr>
              <w:spacing w:line="240" w:lineRule="auto"/>
              <w:rPr>
                <w:rFonts w:cs="Arial"/>
                <w:sz w:val="20"/>
                <w:szCs w:val="20"/>
                <w:lang w:val="pt-PT"/>
              </w:rPr>
            </w:pPr>
          </w:p>
          <w:p w14:paraId="4A91120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3A6DBA1D" w14:textId="77777777" w:rsidR="00196163" w:rsidRPr="004E5959" w:rsidRDefault="00196163" w:rsidP="001734A4">
            <w:pPr>
              <w:spacing w:line="240" w:lineRule="auto"/>
              <w:rPr>
                <w:rFonts w:cs="Arial"/>
                <w:sz w:val="20"/>
                <w:szCs w:val="20"/>
                <w:lang w:val="pt-PT"/>
              </w:rPr>
            </w:pPr>
          </w:p>
          <w:p w14:paraId="1E89B205"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1.01</w:t>
            </w:r>
          </w:p>
        </w:tc>
      </w:tr>
      <w:tr w:rsidR="00196163" w:rsidRPr="004E5959" w14:paraId="7168225D" w14:textId="77777777" w:rsidTr="004E5959">
        <w:trPr>
          <w:trHeight w:val="929"/>
          <w:jc w:val="center"/>
        </w:trPr>
        <w:tc>
          <w:tcPr>
            <w:tcW w:w="5460" w:type="dxa"/>
          </w:tcPr>
          <w:p w14:paraId="60374509"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A principal motivação para cooperar com outras empresas é a redução de custos.</w:t>
            </w:r>
          </w:p>
        </w:tc>
        <w:tc>
          <w:tcPr>
            <w:tcW w:w="885" w:type="dxa"/>
          </w:tcPr>
          <w:p w14:paraId="43604FCC" w14:textId="77777777" w:rsidR="00196163" w:rsidRPr="004E5959" w:rsidRDefault="00196163" w:rsidP="001734A4">
            <w:pPr>
              <w:spacing w:line="240" w:lineRule="auto"/>
              <w:rPr>
                <w:rFonts w:cs="Arial"/>
                <w:sz w:val="20"/>
                <w:szCs w:val="20"/>
                <w:lang w:val="pt-PT"/>
              </w:rPr>
            </w:pPr>
          </w:p>
          <w:p w14:paraId="60E223AB"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4.17</w:t>
            </w:r>
          </w:p>
        </w:tc>
        <w:tc>
          <w:tcPr>
            <w:tcW w:w="1170" w:type="dxa"/>
          </w:tcPr>
          <w:p w14:paraId="5E7F39CD" w14:textId="77777777" w:rsidR="00196163" w:rsidRPr="004E5959" w:rsidRDefault="00196163" w:rsidP="001734A4">
            <w:pPr>
              <w:spacing w:line="240" w:lineRule="auto"/>
              <w:rPr>
                <w:rFonts w:cs="Arial"/>
                <w:sz w:val="20"/>
                <w:szCs w:val="20"/>
                <w:lang w:val="pt-PT"/>
              </w:rPr>
            </w:pPr>
          </w:p>
          <w:p w14:paraId="51D94FC7"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18D66B20" w14:textId="77777777" w:rsidR="00196163" w:rsidRPr="004E5959" w:rsidRDefault="00196163" w:rsidP="001734A4">
            <w:pPr>
              <w:spacing w:line="240" w:lineRule="auto"/>
              <w:rPr>
                <w:rFonts w:cs="Arial"/>
                <w:sz w:val="20"/>
                <w:szCs w:val="20"/>
                <w:lang w:val="pt-PT"/>
              </w:rPr>
            </w:pPr>
          </w:p>
          <w:p w14:paraId="74D85854"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2AC18714" w14:textId="77777777" w:rsidR="00196163" w:rsidRPr="004E5959" w:rsidRDefault="00196163" w:rsidP="001734A4">
            <w:pPr>
              <w:spacing w:line="240" w:lineRule="auto"/>
              <w:rPr>
                <w:rFonts w:cs="Arial"/>
                <w:sz w:val="20"/>
                <w:szCs w:val="20"/>
                <w:lang w:val="pt-PT"/>
              </w:rPr>
            </w:pPr>
          </w:p>
          <w:p w14:paraId="5D67C7C8"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0.91</w:t>
            </w:r>
          </w:p>
        </w:tc>
      </w:tr>
      <w:tr w:rsidR="00196163" w:rsidRPr="004E5959" w14:paraId="74C43148" w14:textId="77777777" w:rsidTr="004E5959">
        <w:trPr>
          <w:trHeight w:val="929"/>
          <w:jc w:val="center"/>
        </w:trPr>
        <w:tc>
          <w:tcPr>
            <w:tcW w:w="5460" w:type="dxa"/>
          </w:tcPr>
          <w:p w14:paraId="42FB3A67"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A possibilidade de acessar novos mercados é um forte motivador para a cooperação.</w:t>
            </w:r>
          </w:p>
        </w:tc>
        <w:tc>
          <w:tcPr>
            <w:tcW w:w="885" w:type="dxa"/>
          </w:tcPr>
          <w:p w14:paraId="3AFC5B8F" w14:textId="77777777" w:rsidR="00196163" w:rsidRPr="004E5959" w:rsidRDefault="00196163" w:rsidP="001734A4">
            <w:pPr>
              <w:spacing w:line="240" w:lineRule="auto"/>
              <w:rPr>
                <w:rFonts w:cs="Arial"/>
                <w:sz w:val="20"/>
                <w:szCs w:val="20"/>
                <w:lang w:val="pt-PT"/>
              </w:rPr>
            </w:pPr>
          </w:p>
          <w:p w14:paraId="7E514421"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4.14</w:t>
            </w:r>
          </w:p>
        </w:tc>
        <w:tc>
          <w:tcPr>
            <w:tcW w:w="1170" w:type="dxa"/>
          </w:tcPr>
          <w:p w14:paraId="0EAF9543" w14:textId="77777777" w:rsidR="00196163" w:rsidRPr="004E5959" w:rsidRDefault="00196163" w:rsidP="001734A4">
            <w:pPr>
              <w:spacing w:line="240" w:lineRule="auto"/>
              <w:rPr>
                <w:rFonts w:cs="Arial"/>
                <w:sz w:val="20"/>
                <w:szCs w:val="20"/>
                <w:lang w:val="pt-PT"/>
              </w:rPr>
            </w:pPr>
          </w:p>
          <w:p w14:paraId="00FDD4C8"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4.00</w:t>
            </w:r>
          </w:p>
        </w:tc>
        <w:tc>
          <w:tcPr>
            <w:tcW w:w="840" w:type="dxa"/>
          </w:tcPr>
          <w:p w14:paraId="24D89AEE" w14:textId="77777777" w:rsidR="00196163" w:rsidRPr="004E5959" w:rsidRDefault="00196163" w:rsidP="001734A4">
            <w:pPr>
              <w:spacing w:line="240" w:lineRule="auto"/>
              <w:rPr>
                <w:rFonts w:cs="Arial"/>
                <w:sz w:val="20"/>
                <w:szCs w:val="20"/>
                <w:lang w:val="pt-PT"/>
              </w:rPr>
            </w:pPr>
          </w:p>
          <w:p w14:paraId="24BC5EA0"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4</w:t>
            </w:r>
          </w:p>
        </w:tc>
        <w:tc>
          <w:tcPr>
            <w:tcW w:w="1272" w:type="dxa"/>
          </w:tcPr>
          <w:p w14:paraId="6986EE03" w14:textId="77777777" w:rsidR="00196163" w:rsidRPr="004E5959" w:rsidRDefault="00196163" w:rsidP="001734A4">
            <w:pPr>
              <w:spacing w:line="240" w:lineRule="auto"/>
              <w:rPr>
                <w:rFonts w:cs="Arial"/>
                <w:sz w:val="20"/>
                <w:szCs w:val="20"/>
                <w:lang w:val="pt-PT"/>
              </w:rPr>
            </w:pPr>
          </w:p>
          <w:p w14:paraId="7865CF07" w14:textId="77777777" w:rsidR="00196163" w:rsidRPr="004E5959" w:rsidRDefault="00196163" w:rsidP="001734A4">
            <w:pPr>
              <w:spacing w:line="240" w:lineRule="auto"/>
              <w:rPr>
                <w:rFonts w:cs="Arial"/>
                <w:sz w:val="20"/>
                <w:szCs w:val="20"/>
                <w:lang w:val="pt-PT"/>
              </w:rPr>
            </w:pPr>
            <w:r w:rsidRPr="004E5959">
              <w:rPr>
                <w:rFonts w:cs="Arial"/>
                <w:sz w:val="20"/>
                <w:szCs w:val="20"/>
                <w:lang w:val="pt-PT"/>
              </w:rPr>
              <w:t>0.90</w:t>
            </w:r>
          </w:p>
        </w:tc>
      </w:tr>
    </w:tbl>
    <w:p w14:paraId="25A38D2C" w14:textId="77777777" w:rsidR="00196163" w:rsidRPr="005B5406" w:rsidRDefault="00196163" w:rsidP="001734A4">
      <w:pPr>
        <w:spacing w:line="240" w:lineRule="auto"/>
      </w:pPr>
    </w:p>
    <w:p w14:paraId="0E6B87C3" w14:textId="77777777" w:rsidR="00196163" w:rsidRDefault="00196163" w:rsidP="001734A4">
      <w:pPr>
        <w:spacing w:line="240" w:lineRule="auto"/>
        <w:jc w:val="both"/>
      </w:pPr>
      <w:r w:rsidRPr="00E47EA7">
        <w:t>Os resultados da Tabela 1 indicam que a maioria das questões apresenta médias acima de 3.5, sugerindo uma tendência geral de concordância ou percepção de importância/relevância por parte dos respondentes. As medianas e modas, predominantemente em 4 (Concordo/Muito Importante/Muito Relevante), reforçam essa tendência. Os desvios-padrão, em sua maioria abaixo de 1.0, indicam uma dispersão relativamente baixa das respostas em torno da média, sugerindo uma certa homogeneidade nas percepções dos participantes.</w:t>
      </w:r>
    </w:p>
    <w:p w14:paraId="1F2EDEB7" w14:textId="77777777" w:rsidR="00196163" w:rsidRDefault="00196163" w:rsidP="001734A4">
      <w:pPr>
        <w:spacing w:line="240" w:lineRule="auto"/>
        <w:ind w:firstLine="284"/>
        <w:rPr>
          <w:i/>
          <w:iCs/>
        </w:rPr>
      </w:pPr>
      <w:r>
        <w:rPr>
          <w:i/>
          <w:iCs/>
        </w:rPr>
        <w:t>4</w:t>
      </w:r>
      <w:r w:rsidRPr="0044090D">
        <w:rPr>
          <w:i/>
          <w:iCs/>
        </w:rPr>
        <w:t>.</w:t>
      </w:r>
      <w:r>
        <w:rPr>
          <w:i/>
          <w:iCs/>
        </w:rPr>
        <w:t>2</w:t>
      </w:r>
      <w:r w:rsidRPr="0044090D">
        <w:rPr>
          <w:i/>
          <w:iCs/>
        </w:rPr>
        <w:t xml:space="preserve">. </w:t>
      </w:r>
      <w:r>
        <w:rPr>
          <w:i/>
          <w:iCs/>
        </w:rPr>
        <w:t>Análise de Escala Likert: Concordância, Dispersão e Distribuiça de Respostas</w:t>
      </w:r>
    </w:p>
    <w:p w14:paraId="25CBF146" w14:textId="77777777" w:rsidR="00196163" w:rsidRDefault="00196163" w:rsidP="001734A4">
      <w:pPr>
        <w:spacing w:line="240" w:lineRule="auto"/>
        <w:jc w:val="both"/>
      </w:pPr>
      <w:proofErr w:type="gramStart"/>
      <w:r w:rsidRPr="00E47EA7">
        <w:t>A</w:t>
      </w:r>
      <w:proofErr w:type="gramEnd"/>
      <w:r w:rsidRPr="00E47EA7">
        <w:t xml:space="preserve"> análise da frequência relativa das respostas permite uma compreensão mais aprofundada da distribuição das percepções dos participantes. A Tabela 2 apresenta a porcentagem de respostas para cada categoria da escala Likert para as questões selecionadas.</w:t>
      </w:r>
    </w:p>
    <w:p w14:paraId="1BF3BE22" w14:textId="77777777" w:rsidR="00196163" w:rsidRDefault="00196163" w:rsidP="001734A4">
      <w:pPr>
        <w:spacing w:line="240" w:lineRule="auto"/>
        <w:ind w:firstLine="708"/>
      </w:pPr>
    </w:p>
    <w:p w14:paraId="7039B801" w14:textId="77777777" w:rsidR="004E5959" w:rsidRDefault="004E5959" w:rsidP="001734A4">
      <w:pPr>
        <w:spacing w:line="240" w:lineRule="auto"/>
        <w:ind w:firstLine="708"/>
      </w:pPr>
    </w:p>
    <w:p w14:paraId="7154F7E5" w14:textId="77777777" w:rsidR="004E5959" w:rsidRDefault="004E5959" w:rsidP="001734A4">
      <w:pPr>
        <w:spacing w:line="240" w:lineRule="auto"/>
        <w:ind w:firstLine="708"/>
      </w:pPr>
    </w:p>
    <w:p w14:paraId="63B6FE01" w14:textId="77777777" w:rsidR="004E5959" w:rsidRDefault="004E5959" w:rsidP="001734A4">
      <w:pPr>
        <w:spacing w:line="240" w:lineRule="auto"/>
        <w:ind w:firstLine="708"/>
      </w:pPr>
    </w:p>
    <w:p w14:paraId="70D1DE90" w14:textId="77777777" w:rsidR="00196163" w:rsidRDefault="00196163" w:rsidP="001734A4">
      <w:pPr>
        <w:spacing w:line="240" w:lineRule="auto"/>
        <w:ind w:firstLine="708"/>
      </w:pPr>
    </w:p>
    <w:p w14:paraId="3E542DB4" w14:textId="77777777" w:rsidR="00196163" w:rsidRDefault="00196163" w:rsidP="001734A4">
      <w:pPr>
        <w:spacing w:line="240" w:lineRule="auto"/>
        <w:ind w:firstLine="708"/>
      </w:pPr>
      <w:r w:rsidRPr="00E47EA7">
        <w:t xml:space="preserve">Tabela </w:t>
      </w:r>
      <w:r>
        <w:t>2</w:t>
      </w:r>
      <w:r w:rsidRPr="00E47EA7">
        <w:t xml:space="preserve">: </w:t>
      </w:r>
      <w:r>
        <w:t>Frequeência relativa das resposas da escala Likert (</w:t>
      </w:r>
      <w:proofErr w:type="gramStart"/>
      <w:r>
        <w:t>%</w:t>
      </w:r>
      <w:proofErr w:type="gramEnd"/>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351"/>
        <w:gridCol w:w="1083"/>
        <w:gridCol w:w="963"/>
        <w:gridCol w:w="1161"/>
        <w:gridCol w:w="1356"/>
      </w:tblGrid>
      <w:tr w:rsidR="00196163" w:rsidRPr="004E5959" w14:paraId="7A240209" w14:textId="77777777" w:rsidTr="004E5959">
        <w:trPr>
          <w:trHeight w:val="929"/>
          <w:jc w:val="center"/>
        </w:trPr>
        <w:tc>
          <w:tcPr>
            <w:tcW w:w="0" w:type="auto"/>
            <w:shd w:val="clear" w:color="auto" w:fill="F1F1F1"/>
          </w:tcPr>
          <w:p w14:paraId="089D3737" w14:textId="77777777" w:rsidR="00196163" w:rsidRPr="004E5959" w:rsidRDefault="00196163" w:rsidP="001734A4">
            <w:pPr>
              <w:spacing w:line="240" w:lineRule="auto"/>
              <w:ind w:firstLine="708"/>
              <w:jc w:val="center"/>
              <w:rPr>
                <w:rFonts w:cs="Arial"/>
                <w:b/>
                <w:sz w:val="20"/>
                <w:szCs w:val="20"/>
                <w:lang w:val="pt-PT"/>
              </w:rPr>
            </w:pPr>
          </w:p>
          <w:p w14:paraId="125BED82" w14:textId="77777777" w:rsidR="00196163" w:rsidRPr="004E5959" w:rsidRDefault="00196163" w:rsidP="001734A4">
            <w:pPr>
              <w:spacing w:line="240" w:lineRule="auto"/>
              <w:ind w:firstLine="708"/>
              <w:jc w:val="center"/>
              <w:rPr>
                <w:rFonts w:cs="Arial"/>
                <w:b/>
                <w:sz w:val="20"/>
                <w:szCs w:val="20"/>
                <w:lang w:val="pt-PT"/>
              </w:rPr>
            </w:pPr>
            <w:r w:rsidRPr="004E5959">
              <w:rPr>
                <w:rFonts w:cs="Arial"/>
                <w:b/>
                <w:sz w:val="20"/>
                <w:szCs w:val="20"/>
                <w:lang w:val="pt-PT"/>
              </w:rPr>
              <w:t>Questão</w:t>
            </w:r>
          </w:p>
        </w:tc>
        <w:tc>
          <w:tcPr>
            <w:tcW w:w="0" w:type="auto"/>
            <w:shd w:val="clear" w:color="auto" w:fill="F1F1F1"/>
          </w:tcPr>
          <w:p w14:paraId="6BB3545D" w14:textId="77777777" w:rsidR="00196163" w:rsidRPr="004E5959" w:rsidRDefault="00196163" w:rsidP="001734A4">
            <w:pPr>
              <w:spacing w:line="240" w:lineRule="auto"/>
              <w:jc w:val="center"/>
              <w:rPr>
                <w:rFonts w:cs="Arial"/>
                <w:b/>
                <w:sz w:val="20"/>
                <w:szCs w:val="20"/>
                <w:lang w:val="pt-PT"/>
              </w:rPr>
            </w:pPr>
            <w:r w:rsidRPr="004E5959">
              <w:rPr>
                <w:rFonts w:cs="Arial"/>
                <w:b/>
                <w:sz w:val="20"/>
                <w:szCs w:val="20"/>
                <w:lang w:val="pt-PT"/>
              </w:rPr>
              <w:t>Discordo Totalmente</w:t>
            </w:r>
          </w:p>
        </w:tc>
        <w:tc>
          <w:tcPr>
            <w:tcW w:w="0" w:type="auto"/>
            <w:shd w:val="clear" w:color="auto" w:fill="F1F1F1"/>
          </w:tcPr>
          <w:p w14:paraId="59B86035" w14:textId="77777777" w:rsidR="00196163" w:rsidRPr="004E5959" w:rsidRDefault="00196163" w:rsidP="001734A4">
            <w:pPr>
              <w:spacing w:line="240" w:lineRule="auto"/>
              <w:jc w:val="center"/>
              <w:rPr>
                <w:rFonts w:cs="Arial"/>
                <w:b/>
                <w:sz w:val="20"/>
                <w:szCs w:val="20"/>
                <w:lang w:val="pt-PT"/>
              </w:rPr>
            </w:pPr>
            <w:r w:rsidRPr="004E5959">
              <w:rPr>
                <w:rFonts w:cs="Arial"/>
                <w:b/>
                <w:sz w:val="20"/>
                <w:szCs w:val="20"/>
                <w:lang w:val="pt-PT"/>
              </w:rPr>
              <w:t>Discordo</w:t>
            </w:r>
          </w:p>
        </w:tc>
        <w:tc>
          <w:tcPr>
            <w:tcW w:w="0" w:type="auto"/>
            <w:shd w:val="clear" w:color="auto" w:fill="F1F1F1"/>
          </w:tcPr>
          <w:p w14:paraId="114FA4CD" w14:textId="77777777" w:rsidR="00196163" w:rsidRPr="004E5959" w:rsidRDefault="00196163" w:rsidP="001734A4">
            <w:pPr>
              <w:spacing w:line="240" w:lineRule="auto"/>
              <w:jc w:val="center"/>
              <w:rPr>
                <w:rFonts w:cs="Arial"/>
                <w:b/>
                <w:sz w:val="20"/>
                <w:szCs w:val="20"/>
                <w:lang w:val="pt-PT"/>
              </w:rPr>
            </w:pPr>
            <w:r w:rsidRPr="004E5959">
              <w:rPr>
                <w:rFonts w:cs="Arial"/>
                <w:b/>
                <w:sz w:val="20"/>
                <w:szCs w:val="20"/>
                <w:lang w:val="pt-PT"/>
              </w:rPr>
              <w:t>Neutro</w:t>
            </w:r>
          </w:p>
        </w:tc>
        <w:tc>
          <w:tcPr>
            <w:tcW w:w="0" w:type="auto"/>
            <w:shd w:val="clear" w:color="auto" w:fill="F1F1F1"/>
          </w:tcPr>
          <w:p w14:paraId="37721441" w14:textId="77777777" w:rsidR="00196163" w:rsidRPr="004E5959" w:rsidRDefault="00196163" w:rsidP="001734A4">
            <w:pPr>
              <w:spacing w:line="240" w:lineRule="auto"/>
              <w:jc w:val="center"/>
              <w:rPr>
                <w:rFonts w:cs="Arial"/>
                <w:b/>
                <w:sz w:val="20"/>
                <w:szCs w:val="20"/>
                <w:lang w:val="pt-PT"/>
              </w:rPr>
            </w:pPr>
            <w:r w:rsidRPr="004E5959">
              <w:rPr>
                <w:rFonts w:cs="Arial"/>
                <w:b/>
                <w:sz w:val="20"/>
                <w:szCs w:val="20"/>
                <w:lang w:val="pt-PT"/>
              </w:rPr>
              <w:t>Concordo</w:t>
            </w:r>
          </w:p>
        </w:tc>
        <w:tc>
          <w:tcPr>
            <w:tcW w:w="0" w:type="auto"/>
            <w:shd w:val="clear" w:color="auto" w:fill="F1F1F1"/>
          </w:tcPr>
          <w:p w14:paraId="2E7FDBE7" w14:textId="77777777" w:rsidR="00196163" w:rsidRPr="004E5959" w:rsidRDefault="00196163" w:rsidP="001734A4">
            <w:pPr>
              <w:spacing w:line="240" w:lineRule="auto"/>
              <w:jc w:val="center"/>
              <w:rPr>
                <w:rFonts w:cs="Arial"/>
                <w:b/>
                <w:sz w:val="20"/>
                <w:szCs w:val="20"/>
                <w:lang w:val="pt-PT"/>
              </w:rPr>
            </w:pPr>
            <w:r w:rsidRPr="004E5959">
              <w:rPr>
                <w:rFonts w:cs="Arial"/>
                <w:b/>
                <w:sz w:val="20"/>
                <w:szCs w:val="20"/>
                <w:lang w:val="pt-PT"/>
              </w:rPr>
              <w:t>Concordo Totalmente</w:t>
            </w:r>
          </w:p>
        </w:tc>
      </w:tr>
      <w:tr w:rsidR="00196163" w:rsidRPr="004E5959" w14:paraId="71F65A0A" w14:textId="77777777" w:rsidTr="004E5959">
        <w:trPr>
          <w:trHeight w:val="1274"/>
          <w:jc w:val="center"/>
        </w:trPr>
        <w:tc>
          <w:tcPr>
            <w:tcW w:w="0" w:type="auto"/>
          </w:tcPr>
          <w:p w14:paraId="526EFA4C" w14:textId="77777777" w:rsidR="00196163" w:rsidRPr="004E5959" w:rsidRDefault="00196163" w:rsidP="001734A4">
            <w:pPr>
              <w:spacing w:line="240" w:lineRule="auto"/>
              <w:ind w:firstLine="708"/>
              <w:rPr>
                <w:rFonts w:cs="Arial"/>
                <w:sz w:val="22"/>
                <w:lang w:val="pt-PT"/>
              </w:rPr>
            </w:pPr>
            <w:r w:rsidRPr="004E5959">
              <w:rPr>
                <w:rFonts w:cs="Arial"/>
                <w:sz w:val="22"/>
                <w:lang w:val="pt-PT"/>
              </w:rPr>
              <w:t>Tenho um bom entendimento do conceito de Economia Circular.</w:t>
            </w:r>
          </w:p>
        </w:tc>
        <w:tc>
          <w:tcPr>
            <w:tcW w:w="0" w:type="auto"/>
          </w:tcPr>
          <w:p w14:paraId="06850629" w14:textId="77777777" w:rsidR="00196163" w:rsidRPr="004E5959" w:rsidRDefault="00196163" w:rsidP="001734A4">
            <w:pPr>
              <w:spacing w:line="240" w:lineRule="auto"/>
              <w:ind w:firstLine="708"/>
              <w:rPr>
                <w:rFonts w:cs="Arial"/>
                <w:sz w:val="22"/>
                <w:lang w:val="pt-PT"/>
              </w:rPr>
            </w:pPr>
          </w:p>
          <w:p w14:paraId="384A107D"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0C674ABA" w14:textId="77777777" w:rsidR="00196163" w:rsidRPr="004E5959" w:rsidRDefault="00196163" w:rsidP="001734A4">
            <w:pPr>
              <w:spacing w:line="240" w:lineRule="auto"/>
              <w:ind w:firstLine="708"/>
              <w:rPr>
                <w:rFonts w:cs="Arial"/>
                <w:sz w:val="22"/>
                <w:lang w:val="pt-PT"/>
              </w:rPr>
            </w:pPr>
          </w:p>
          <w:p w14:paraId="71AA87B3"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3624DED4" w14:textId="77777777" w:rsidR="00196163" w:rsidRPr="004E5959" w:rsidRDefault="00196163" w:rsidP="001734A4">
            <w:pPr>
              <w:spacing w:line="240" w:lineRule="auto"/>
              <w:ind w:firstLine="708"/>
              <w:rPr>
                <w:rFonts w:cs="Arial"/>
                <w:sz w:val="22"/>
                <w:lang w:val="pt-PT"/>
              </w:rPr>
            </w:pPr>
          </w:p>
          <w:p w14:paraId="3F854E25" w14:textId="77777777" w:rsidR="00196163" w:rsidRPr="004E5959" w:rsidRDefault="00196163" w:rsidP="001734A4">
            <w:pPr>
              <w:spacing w:line="240" w:lineRule="auto"/>
              <w:rPr>
                <w:rFonts w:cs="Arial"/>
                <w:sz w:val="22"/>
                <w:lang w:val="pt-PT"/>
              </w:rPr>
            </w:pPr>
            <w:r w:rsidRPr="004E5959">
              <w:rPr>
                <w:rFonts w:cs="Arial"/>
                <w:sz w:val="22"/>
                <w:lang w:val="pt-PT"/>
              </w:rPr>
              <w:t>13.79%</w:t>
            </w:r>
          </w:p>
        </w:tc>
        <w:tc>
          <w:tcPr>
            <w:tcW w:w="0" w:type="auto"/>
          </w:tcPr>
          <w:p w14:paraId="7813C731" w14:textId="77777777" w:rsidR="00196163" w:rsidRPr="004E5959" w:rsidRDefault="00196163" w:rsidP="001734A4">
            <w:pPr>
              <w:spacing w:line="240" w:lineRule="auto"/>
              <w:ind w:firstLine="708"/>
              <w:rPr>
                <w:rFonts w:cs="Arial"/>
                <w:sz w:val="22"/>
                <w:lang w:val="pt-PT"/>
              </w:rPr>
            </w:pPr>
          </w:p>
          <w:p w14:paraId="29CD9644" w14:textId="77777777" w:rsidR="00196163" w:rsidRPr="004E5959" w:rsidRDefault="00196163" w:rsidP="001734A4">
            <w:pPr>
              <w:spacing w:line="240" w:lineRule="auto"/>
              <w:rPr>
                <w:rFonts w:cs="Arial"/>
                <w:sz w:val="22"/>
                <w:lang w:val="pt-PT"/>
              </w:rPr>
            </w:pPr>
            <w:r w:rsidRPr="004E5959">
              <w:rPr>
                <w:rFonts w:cs="Arial"/>
                <w:sz w:val="22"/>
                <w:lang w:val="pt-PT"/>
              </w:rPr>
              <w:t>44.83%</w:t>
            </w:r>
          </w:p>
        </w:tc>
        <w:tc>
          <w:tcPr>
            <w:tcW w:w="0" w:type="auto"/>
          </w:tcPr>
          <w:p w14:paraId="4F0A8518" w14:textId="77777777" w:rsidR="00196163" w:rsidRPr="004E5959" w:rsidRDefault="00196163" w:rsidP="001734A4">
            <w:pPr>
              <w:spacing w:line="240" w:lineRule="auto"/>
              <w:ind w:firstLine="708"/>
              <w:rPr>
                <w:rFonts w:cs="Arial"/>
                <w:sz w:val="22"/>
                <w:lang w:val="pt-PT"/>
              </w:rPr>
            </w:pPr>
          </w:p>
          <w:p w14:paraId="61A0D41D"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7F5B9F2A" w14:textId="77777777" w:rsidTr="004E5959">
        <w:trPr>
          <w:trHeight w:val="1274"/>
          <w:jc w:val="center"/>
        </w:trPr>
        <w:tc>
          <w:tcPr>
            <w:tcW w:w="0" w:type="auto"/>
          </w:tcPr>
          <w:p w14:paraId="12E914FE" w14:textId="77777777" w:rsidR="00196163" w:rsidRPr="004E5959" w:rsidRDefault="00196163" w:rsidP="001734A4">
            <w:pPr>
              <w:spacing w:line="240" w:lineRule="auto"/>
              <w:ind w:firstLine="708"/>
              <w:rPr>
                <w:rFonts w:cs="Arial"/>
                <w:sz w:val="22"/>
                <w:lang w:val="pt-PT"/>
              </w:rPr>
            </w:pPr>
            <w:r w:rsidRPr="004E5959">
              <w:rPr>
                <w:rFonts w:cs="Arial"/>
                <w:sz w:val="22"/>
                <w:lang w:val="pt-PT"/>
              </w:rPr>
              <w:t>Tenho um bom entendimento do conceito de Simbiose Industrial.</w:t>
            </w:r>
          </w:p>
        </w:tc>
        <w:tc>
          <w:tcPr>
            <w:tcW w:w="0" w:type="auto"/>
          </w:tcPr>
          <w:p w14:paraId="12D7025C" w14:textId="77777777" w:rsidR="00196163" w:rsidRPr="004E5959" w:rsidRDefault="00196163" w:rsidP="001734A4">
            <w:pPr>
              <w:spacing w:line="240" w:lineRule="auto"/>
              <w:ind w:firstLine="708"/>
              <w:rPr>
                <w:rFonts w:cs="Arial"/>
                <w:sz w:val="22"/>
                <w:lang w:val="pt-PT"/>
              </w:rPr>
            </w:pPr>
          </w:p>
          <w:p w14:paraId="5D822BBB"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65D49A7E" w14:textId="77777777" w:rsidR="00196163" w:rsidRPr="004E5959" w:rsidRDefault="00196163" w:rsidP="001734A4">
            <w:pPr>
              <w:spacing w:line="240" w:lineRule="auto"/>
              <w:ind w:firstLine="708"/>
              <w:rPr>
                <w:rFonts w:cs="Arial"/>
                <w:sz w:val="22"/>
                <w:lang w:val="pt-PT"/>
              </w:rPr>
            </w:pPr>
          </w:p>
          <w:p w14:paraId="2837D3C1"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00C34FE2" w14:textId="77777777" w:rsidR="00196163" w:rsidRPr="004E5959" w:rsidRDefault="00196163" w:rsidP="001734A4">
            <w:pPr>
              <w:spacing w:line="240" w:lineRule="auto"/>
              <w:ind w:firstLine="708"/>
              <w:rPr>
                <w:rFonts w:cs="Arial"/>
                <w:sz w:val="22"/>
                <w:lang w:val="pt-PT"/>
              </w:rPr>
            </w:pPr>
          </w:p>
          <w:p w14:paraId="5FDC507D" w14:textId="77777777" w:rsidR="00196163" w:rsidRPr="004E5959" w:rsidRDefault="00196163" w:rsidP="001734A4">
            <w:pPr>
              <w:spacing w:line="240" w:lineRule="auto"/>
              <w:rPr>
                <w:rFonts w:cs="Arial"/>
                <w:sz w:val="22"/>
                <w:lang w:val="pt-PT"/>
              </w:rPr>
            </w:pPr>
            <w:r w:rsidRPr="004E5959">
              <w:rPr>
                <w:rFonts w:cs="Arial"/>
                <w:sz w:val="22"/>
                <w:lang w:val="pt-PT"/>
              </w:rPr>
              <w:t>17.24%</w:t>
            </w:r>
          </w:p>
        </w:tc>
        <w:tc>
          <w:tcPr>
            <w:tcW w:w="0" w:type="auto"/>
          </w:tcPr>
          <w:p w14:paraId="2208BEE1" w14:textId="77777777" w:rsidR="00196163" w:rsidRPr="004E5959" w:rsidRDefault="00196163" w:rsidP="001734A4">
            <w:pPr>
              <w:spacing w:line="240" w:lineRule="auto"/>
              <w:ind w:firstLine="708"/>
              <w:rPr>
                <w:rFonts w:cs="Arial"/>
                <w:sz w:val="22"/>
                <w:lang w:val="pt-PT"/>
              </w:rPr>
            </w:pPr>
          </w:p>
          <w:p w14:paraId="448F7928"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4F27CEF1" w14:textId="77777777" w:rsidR="00196163" w:rsidRPr="004E5959" w:rsidRDefault="00196163" w:rsidP="001734A4">
            <w:pPr>
              <w:spacing w:line="240" w:lineRule="auto"/>
              <w:ind w:firstLine="708"/>
              <w:rPr>
                <w:rFonts w:cs="Arial"/>
                <w:sz w:val="22"/>
                <w:lang w:val="pt-PT"/>
              </w:rPr>
            </w:pPr>
          </w:p>
          <w:p w14:paraId="453AE478" w14:textId="77777777" w:rsidR="00196163" w:rsidRPr="004E5959" w:rsidRDefault="00196163" w:rsidP="001734A4">
            <w:pPr>
              <w:spacing w:line="240" w:lineRule="auto"/>
              <w:rPr>
                <w:rFonts w:cs="Arial"/>
                <w:sz w:val="22"/>
                <w:lang w:val="pt-PT"/>
              </w:rPr>
            </w:pPr>
            <w:r w:rsidRPr="004E5959">
              <w:rPr>
                <w:rFonts w:cs="Arial"/>
                <w:sz w:val="22"/>
                <w:lang w:val="pt-PT"/>
              </w:rPr>
              <w:t>34.48%</w:t>
            </w:r>
          </w:p>
        </w:tc>
      </w:tr>
      <w:tr w:rsidR="00196163" w:rsidRPr="004E5959" w14:paraId="055459DD" w14:textId="77777777" w:rsidTr="004E5959">
        <w:trPr>
          <w:trHeight w:val="929"/>
          <w:jc w:val="center"/>
        </w:trPr>
        <w:tc>
          <w:tcPr>
            <w:tcW w:w="0" w:type="auto"/>
          </w:tcPr>
          <w:p w14:paraId="78F60AB6" w14:textId="77777777" w:rsidR="00196163" w:rsidRPr="004E5959" w:rsidRDefault="00196163" w:rsidP="001734A4">
            <w:pPr>
              <w:spacing w:line="240" w:lineRule="auto"/>
              <w:ind w:firstLine="708"/>
              <w:rPr>
                <w:rFonts w:cs="Arial"/>
                <w:sz w:val="22"/>
                <w:lang w:val="pt-PT"/>
              </w:rPr>
            </w:pPr>
            <w:r w:rsidRPr="004E5959">
              <w:rPr>
                <w:rFonts w:cs="Arial"/>
                <w:sz w:val="22"/>
                <w:lang w:val="pt-PT"/>
              </w:rPr>
              <w:t>Redução de custos com a compra de matéria-prima.</w:t>
            </w:r>
          </w:p>
        </w:tc>
        <w:tc>
          <w:tcPr>
            <w:tcW w:w="0" w:type="auto"/>
          </w:tcPr>
          <w:p w14:paraId="1205DD15" w14:textId="77777777" w:rsidR="00196163" w:rsidRPr="004E5959" w:rsidRDefault="00196163" w:rsidP="001734A4">
            <w:pPr>
              <w:spacing w:line="240" w:lineRule="auto"/>
              <w:ind w:firstLine="708"/>
              <w:rPr>
                <w:rFonts w:cs="Arial"/>
                <w:sz w:val="22"/>
                <w:lang w:val="pt-PT"/>
              </w:rPr>
            </w:pPr>
          </w:p>
          <w:p w14:paraId="05FF36F0"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2AEB5388" w14:textId="77777777" w:rsidR="00196163" w:rsidRPr="004E5959" w:rsidRDefault="00196163" w:rsidP="001734A4">
            <w:pPr>
              <w:spacing w:line="240" w:lineRule="auto"/>
              <w:ind w:firstLine="708"/>
              <w:rPr>
                <w:rFonts w:cs="Arial"/>
                <w:sz w:val="22"/>
                <w:lang w:val="pt-PT"/>
              </w:rPr>
            </w:pPr>
          </w:p>
          <w:p w14:paraId="20F040AE"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3BEE167F" w14:textId="77777777" w:rsidR="00196163" w:rsidRPr="004E5959" w:rsidRDefault="00196163" w:rsidP="001734A4">
            <w:pPr>
              <w:spacing w:line="240" w:lineRule="auto"/>
              <w:ind w:firstLine="708"/>
              <w:rPr>
                <w:rFonts w:cs="Arial"/>
                <w:sz w:val="22"/>
                <w:lang w:val="pt-PT"/>
              </w:rPr>
            </w:pPr>
          </w:p>
          <w:p w14:paraId="37E1E453"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700103FD" w14:textId="77777777" w:rsidR="00196163" w:rsidRPr="004E5959" w:rsidRDefault="00196163" w:rsidP="001734A4">
            <w:pPr>
              <w:spacing w:line="240" w:lineRule="auto"/>
              <w:ind w:firstLine="708"/>
              <w:rPr>
                <w:rFonts w:cs="Arial"/>
                <w:sz w:val="22"/>
                <w:lang w:val="pt-PT"/>
              </w:rPr>
            </w:pPr>
          </w:p>
          <w:p w14:paraId="7202F7D2" w14:textId="77777777" w:rsidR="00196163" w:rsidRPr="004E5959" w:rsidRDefault="00196163" w:rsidP="001734A4">
            <w:pPr>
              <w:spacing w:line="240" w:lineRule="auto"/>
              <w:rPr>
                <w:rFonts w:cs="Arial"/>
                <w:sz w:val="22"/>
                <w:lang w:val="pt-PT"/>
              </w:rPr>
            </w:pPr>
            <w:r w:rsidRPr="004E5959">
              <w:rPr>
                <w:rFonts w:cs="Arial"/>
                <w:sz w:val="22"/>
                <w:lang w:val="pt-PT"/>
              </w:rPr>
              <w:t>37.93%</w:t>
            </w:r>
          </w:p>
        </w:tc>
        <w:tc>
          <w:tcPr>
            <w:tcW w:w="0" w:type="auto"/>
          </w:tcPr>
          <w:p w14:paraId="76EA1751" w14:textId="77777777" w:rsidR="00196163" w:rsidRPr="004E5959" w:rsidRDefault="00196163" w:rsidP="001734A4">
            <w:pPr>
              <w:spacing w:line="240" w:lineRule="auto"/>
              <w:ind w:firstLine="708"/>
              <w:rPr>
                <w:rFonts w:cs="Arial"/>
                <w:sz w:val="22"/>
                <w:lang w:val="pt-PT"/>
              </w:rPr>
            </w:pPr>
          </w:p>
          <w:p w14:paraId="0D8D6B26" w14:textId="77777777" w:rsidR="00196163" w:rsidRPr="004E5959" w:rsidRDefault="00196163" w:rsidP="001734A4">
            <w:pPr>
              <w:spacing w:line="240" w:lineRule="auto"/>
              <w:rPr>
                <w:rFonts w:cs="Arial"/>
                <w:sz w:val="22"/>
                <w:lang w:val="pt-PT"/>
              </w:rPr>
            </w:pPr>
            <w:r w:rsidRPr="004E5959">
              <w:rPr>
                <w:rFonts w:cs="Arial"/>
                <w:sz w:val="22"/>
                <w:lang w:val="pt-PT"/>
              </w:rPr>
              <w:t>51.72%</w:t>
            </w:r>
          </w:p>
        </w:tc>
      </w:tr>
      <w:tr w:rsidR="00196163" w:rsidRPr="004E5959" w14:paraId="0ED6A9B8" w14:textId="77777777" w:rsidTr="004E5959">
        <w:trPr>
          <w:trHeight w:val="1289"/>
          <w:jc w:val="center"/>
        </w:trPr>
        <w:tc>
          <w:tcPr>
            <w:tcW w:w="0" w:type="auto"/>
          </w:tcPr>
          <w:p w14:paraId="10082A96" w14:textId="77777777" w:rsidR="00196163" w:rsidRPr="004E5959" w:rsidRDefault="00196163" w:rsidP="001734A4">
            <w:pPr>
              <w:spacing w:line="240" w:lineRule="auto"/>
              <w:ind w:firstLine="708"/>
              <w:rPr>
                <w:rFonts w:cs="Arial"/>
                <w:sz w:val="22"/>
                <w:lang w:val="pt-PT"/>
              </w:rPr>
            </w:pPr>
            <w:r w:rsidRPr="004E5959">
              <w:rPr>
                <w:rFonts w:cs="Arial"/>
                <w:sz w:val="22"/>
                <w:lang w:val="pt-PT"/>
              </w:rPr>
              <w:t>Redução de custos com o descarte de resíduos/subprodutos.</w:t>
            </w:r>
          </w:p>
        </w:tc>
        <w:tc>
          <w:tcPr>
            <w:tcW w:w="0" w:type="auto"/>
          </w:tcPr>
          <w:p w14:paraId="245671EB" w14:textId="77777777" w:rsidR="00196163" w:rsidRPr="004E5959" w:rsidRDefault="00196163" w:rsidP="001734A4">
            <w:pPr>
              <w:spacing w:line="240" w:lineRule="auto"/>
              <w:ind w:firstLine="708"/>
              <w:rPr>
                <w:rFonts w:cs="Arial"/>
                <w:sz w:val="22"/>
                <w:lang w:val="pt-PT"/>
              </w:rPr>
            </w:pPr>
          </w:p>
          <w:p w14:paraId="235D0B68"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438B4FC0" w14:textId="77777777" w:rsidR="00196163" w:rsidRPr="004E5959" w:rsidRDefault="00196163" w:rsidP="001734A4">
            <w:pPr>
              <w:spacing w:line="240" w:lineRule="auto"/>
              <w:ind w:firstLine="708"/>
              <w:rPr>
                <w:rFonts w:cs="Arial"/>
                <w:sz w:val="22"/>
                <w:lang w:val="pt-PT"/>
              </w:rPr>
            </w:pPr>
          </w:p>
          <w:p w14:paraId="527F50B7"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79485FC2" w14:textId="77777777" w:rsidR="00196163" w:rsidRPr="004E5959" w:rsidRDefault="00196163" w:rsidP="001734A4">
            <w:pPr>
              <w:spacing w:line="240" w:lineRule="auto"/>
              <w:ind w:firstLine="708"/>
              <w:rPr>
                <w:rFonts w:cs="Arial"/>
                <w:sz w:val="22"/>
                <w:lang w:val="pt-PT"/>
              </w:rPr>
            </w:pPr>
          </w:p>
          <w:p w14:paraId="688E892A"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3F30FB7B" w14:textId="77777777" w:rsidR="00196163" w:rsidRPr="004E5959" w:rsidRDefault="00196163" w:rsidP="001734A4">
            <w:pPr>
              <w:spacing w:line="240" w:lineRule="auto"/>
              <w:ind w:firstLine="708"/>
              <w:rPr>
                <w:rFonts w:cs="Arial"/>
                <w:sz w:val="22"/>
                <w:lang w:val="pt-PT"/>
              </w:rPr>
            </w:pPr>
          </w:p>
          <w:p w14:paraId="552C74C0"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2587C623" w14:textId="77777777" w:rsidR="00196163" w:rsidRPr="004E5959" w:rsidRDefault="00196163" w:rsidP="001734A4">
            <w:pPr>
              <w:spacing w:line="240" w:lineRule="auto"/>
              <w:ind w:firstLine="708"/>
              <w:rPr>
                <w:rFonts w:cs="Arial"/>
                <w:sz w:val="22"/>
                <w:lang w:val="pt-PT"/>
              </w:rPr>
            </w:pPr>
          </w:p>
          <w:p w14:paraId="64C90521" w14:textId="77777777" w:rsidR="00196163" w:rsidRPr="004E5959" w:rsidRDefault="00196163" w:rsidP="001734A4">
            <w:pPr>
              <w:spacing w:line="240" w:lineRule="auto"/>
              <w:rPr>
                <w:rFonts w:cs="Arial"/>
                <w:sz w:val="22"/>
                <w:lang w:val="pt-PT"/>
              </w:rPr>
            </w:pPr>
            <w:r w:rsidRPr="004E5959">
              <w:rPr>
                <w:rFonts w:cs="Arial"/>
                <w:sz w:val="22"/>
                <w:lang w:val="pt-PT"/>
              </w:rPr>
              <w:t>44.83%</w:t>
            </w:r>
          </w:p>
        </w:tc>
      </w:tr>
      <w:tr w:rsidR="00196163" w:rsidRPr="004E5959" w14:paraId="32FB9045" w14:textId="77777777" w:rsidTr="004E5959">
        <w:trPr>
          <w:trHeight w:val="1274"/>
          <w:jc w:val="center"/>
        </w:trPr>
        <w:tc>
          <w:tcPr>
            <w:tcW w:w="0" w:type="auto"/>
          </w:tcPr>
          <w:p w14:paraId="5C39AC71" w14:textId="77777777" w:rsidR="00196163" w:rsidRPr="004E5959" w:rsidRDefault="00196163" w:rsidP="001734A4">
            <w:pPr>
              <w:spacing w:line="240" w:lineRule="auto"/>
              <w:ind w:firstLine="708"/>
              <w:rPr>
                <w:rFonts w:cs="Arial"/>
                <w:sz w:val="22"/>
                <w:lang w:val="pt-PT"/>
              </w:rPr>
            </w:pPr>
            <w:r w:rsidRPr="004E5959">
              <w:rPr>
                <w:rFonts w:cs="Arial"/>
                <w:sz w:val="22"/>
                <w:lang w:val="pt-PT"/>
              </w:rPr>
              <w:t>Melhoria da imagem da empresa perante o mercado e a sociedade.</w:t>
            </w:r>
          </w:p>
        </w:tc>
        <w:tc>
          <w:tcPr>
            <w:tcW w:w="0" w:type="auto"/>
          </w:tcPr>
          <w:p w14:paraId="2B995886" w14:textId="77777777" w:rsidR="00196163" w:rsidRPr="004E5959" w:rsidRDefault="00196163" w:rsidP="001734A4">
            <w:pPr>
              <w:spacing w:line="240" w:lineRule="auto"/>
              <w:ind w:firstLine="708"/>
              <w:rPr>
                <w:rFonts w:cs="Arial"/>
                <w:sz w:val="22"/>
                <w:lang w:val="pt-PT"/>
              </w:rPr>
            </w:pPr>
          </w:p>
          <w:p w14:paraId="34E5CE9E"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6F34573E" w14:textId="77777777" w:rsidR="00196163" w:rsidRPr="004E5959" w:rsidRDefault="00196163" w:rsidP="001734A4">
            <w:pPr>
              <w:spacing w:line="240" w:lineRule="auto"/>
              <w:ind w:firstLine="708"/>
              <w:rPr>
                <w:rFonts w:cs="Arial"/>
                <w:sz w:val="22"/>
                <w:lang w:val="pt-PT"/>
              </w:rPr>
            </w:pPr>
          </w:p>
          <w:p w14:paraId="4603C92E"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1A49B3AB" w14:textId="77777777" w:rsidR="00196163" w:rsidRPr="004E5959" w:rsidRDefault="00196163" w:rsidP="001734A4">
            <w:pPr>
              <w:spacing w:line="240" w:lineRule="auto"/>
              <w:ind w:firstLine="708"/>
              <w:rPr>
                <w:rFonts w:cs="Arial"/>
                <w:sz w:val="22"/>
                <w:lang w:val="pt-PT"/>
              </w:rPr>
            </w:pPr>
          </w:p>
          <w:p w14:paraId="187E6550"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44017EC3" w14:textId="77777777" w:rsidR="00196163" w:rsidRPr="004E5959" w:rsidRDefault="00196163" w:rsidP="001734A4">
            <w:pPr>
              <w:spacing w:line="240" w:lineRule="auto"/>
              <w:ind w:firstLine="708"/>
              <w:rPr>
                <w:rFonts w:cs="Arial"/>
                <w:sz w:val="22"/>
                <w:lang w:val="pt-PT"/>
              </w:rPr>
            </w:pPr>
          </w:p>
          <w:p w14:paraId="0868CA5F" w14:textId="77777777" w:rsidR="00196163" w:rsidRPr="004E5959" w:rsidRDefault="00196163" w:rsidP="001734A4">
            <w:pPr>
              <w:spacing w:line="240" w:lineRule="auto"/>
              <w:rPr>
                <w:rFonts w:cs="Arial"/>
                <w:sz w:val="22"/>
                <w:lang w:val="pt-PT"/>
              </w:rPr>
            </w:pPr>
            <w:r w:rsidRPr="004E5959">
              <w:rPr>
                <w:rFonts w:cs="Arial"/>
                <w:sz w:val="22"/>
                <w:lang w:val="pt-PT"/>
              </w:rPr>
              <w:t>37.93%</w:t>
            </w:r>
          </w:p>
        </w:tc>
        <w:tc>
          <w:tcPr>
            <w:tcW w:w="0" w:type="auto"/>
          </w:tcPr>
          <w:p w14:paraId="37285596" w14:textId="77777777" w:rsidR="00196163" w:rsidRPr="004E5959" w:rsidRDefault="00196163" w:rsidP="001734A4">
            <w:pPr>
              <w:spacing w:line="240" w:lineRule="auto"/>
              <w:ind w:firstLine="708"/>
              <w:rPr>
                <w:rFonts w:cs="Arial"/>
                <w:sz w:val="22"/>
                <w:lang w:val="pt-PT"/>
              </w:rPr>
            </w:pPr>
          </w:p>
          <w:p w14:paraId="21682260" w14:textId="77777777" w:rsidR="00196163" w:rsidRPr="004E5959" w:rsidRDefault="00196163" w:rsidP="001734A4">
            <w:pPr>
              <w:spacing w:line="240" w:lineRule="auto"/>
              <w:rPr>
                <w:rFonts w:cs="Arial"/>
                <w:sz w:val="22"/>
                <w:lang w:val="pt-PT"/>
              </w:rPr>
            </w:pPr>
            <w:r w:rsidRPr="004E5959">
              <w:rPr>
                <w:rFonts w:cs="Arial"/>
                <w:sz w:val="22"/>
                <w:lang w:val="pt-PT"/>
              </w:rPr>
              <w:t>55.17%</w:t>
            </w:r>
          </w:p>
        </w:tc>
      </w:tr>
      <w:tr w:rsidR="00196163" w:rsidRPr="004E5959" w14:paraId="5A95A337" w14:textId="77777777" w:rsidTr="004E5959">
        <w:trPr>
          <w:trHeight w:val="929"/>
          <w:jc w:val="center"/>
        </w:trPr>
        <w:tc>
          <w:tcPr>
            <w:tcW w:w="0" w:type="auto"/>
          </w:tcPr>
          <w:p w14:paraId="77DA8745" w14:textId="77777777" w:rsidR="00196163" w:rsidRPr="004E5959" w:rsidRDefault="00196163" w:rsidP="001734A4">
            <w:pPr>
              <w:spacing w:line="240" w:lineRule="auto"/>
              <w:ind w:firstLine="708"/>
              <w:rPr>
                <w:rFonts w:cs="Arial"/>
                <w:sz w:val="22"/>
                <w:lang w:val="pt-PT"/>
              </w:rPr>
            </w:pPr>
            <w:r w:rsidRPr="004E5959">
              <w:rPr>
                <w:rFonts w:cs="Arial"/>
                <w:sz w:val="22"/>
                <w:lang w:val="pt-PT"/>
              </w:rPr>
              <w:t>Aumento da eficiência operacional e produtiva.</w:t>
            </w:r>
          </w:p>
        </w:tc>
        <w:tc>
          <w:tcPr>
            <w:tcW w:w="0" w:type="auto"/>
          </w:tcPr>
          <w:p w14:paraId="15846AF7" w14:textId="77777777" w:rsidR="00196163" w:rsidRPr="004E5959" w:rsidRDefault="00196163" w:rsidP="001734A4">
            <w:pPr>
              <w:spacing w:line="240" w:lineRule="auto"/>
              <w:ind w:firstLine="708"/>
              <w:rPr>
                <w:rFonts w:cs="Arial"/>
                <w:sz w:val="22"/>
                <w:lang w:val="pt-PT"/>
              </w:rPr>
            </w:pPr>
          </w:p>
          <w:p w14:paraId="140833D0"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19B8813D" w14:textId="77777777" w:rsidR="00196163" w:rsidRPr="004E5959" w:rsidRDefault="00196163" w:rsidP="001734A4">
            <w:pPr>
              <w:spacing w:line="240" w:lineRule="auto"/>
              <w:ind w:firstLine="708"/>
              <w:rPr>
                <w:rFonts w:cs="Arial"/>
                <w:sz w:val="22"/>
                <w:lang w:val="pt-PT"/>
              </w:rPr>
            </w:pPr>
          </w:p>
          <w:p w14:paraId="5642D05C"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5C403309" w14:textId="77777777" w:rsidR="00196163" w:rsidRPr="004E5959" w:rsidRDefault="00196163" w:rsidP="001734A4">
            <w:pPr>
              <w:spacing w:line="240" w:lineRule="auto"/>
              <w:ind w:firstLine="708"/>
              <w:rPr>
                <w:rFonts w:cs="Arial"/>
                <w:sz w:val="22"/>
                <w:lang w:val="pt-PT"/>
              </w:rPr>
            </w:pPr>
          </w:p>
          <w:p w14:paraId="25F2C367"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6D3F05CE" w14:textId="77777777" w:rsidR="00196163" w:rsidRPr="004E5959" w:rsidRDefault="00196163" w:rsidP="001734A4">
            <w:pPr>
              <w:spacing w:line="240" w:lineRule="auto"/>
              <w:ind w:firstLine="708"/>
              <w:rPr>
                <w:rFonts w:cs="Arial"/>
                <w:sz w:val="22"/>
                <w:lang w:val="pt-PT"/>
              </w:rPr>
            </w:pPr>
          </w:p>
          <w:p w14:paraId="25CEA34D" w14:textId="77777777" w:rsidR="00196163" w:rsidRPr="004E5959" w:rsidRDefault="00196163" w:rsidP="001734A4">
            <w:pPr>
              <w:spacing w:line="240" w:lineRule="auto"/>
              <w:rPr>
                <w:rFonts w:cs="Arial"/>
                <w:sz w:val="22"/>
                <w:lang w:val="pt-PT"/>
              </w:rPr>
            </w:pPr>
            <w:r w:rsidRPr="004E5959">
              <w:rPr>
                <w:rFonts w:cs="Arial"/>
                <w:sz w:val="22"/>
                <w:lang w:val="pt-PT"/>
              </w:rPr>
              <w:t>44.83%</w:t>
            </w:r>
          </w:p>
        </w:tc>
        <w:tc>
          <w:tcPr>
            <w:tcW w:w="0" w:type="auto"/>
          </w:tcPr>
          <w:p w14:paraId="035B975E" w14:textId="77777777" w:rsidR="00196163" w:rsidRPr="004E5959" w:rsidRDefault="00196163" w:rsidP="001734A4">
            <w:pPr>
              <w:spacing w:line="240" w:lineRule="auto"/>
              <w:ind w:firstLine="708"/>
              <w:rPr>
                <w:rFonts w:cs="Arial"/>
                <w:sz w:val="22"/>
                <w:lang w:val="pt-PT"/>
              </w:rPr>
            </w:pPr>
          </w:p>
          <w:p w14:paraId="6BCAB52E" w14:textId="77777777" w:rsidR="00196163" w:rsidRPr="004E5959" w:rsidRDefault="00196163" w:rsidP="001734A4">
            <w:pPr>
              <w:spacing w:line="240" w:lineRule="auto"/>
              <w:rPr>
                <w:rFonts w:cs="Arial"/>
                <w:sz w:val="22"/>
                <w:lang w:val="pt-PT"/>
              </w:rPr>
            </w:pPr>
            <w:r w:rsidRPr="004E5959">
              <w:rPr>
                <w:rFonts w:cs="Arial"/>
                <w:sz w:val="22"/>
                <w:lang w:val="pt-PT"/>
              </w:rPr>
              <w:t>44.83%</w:t>
            </w:r>
          </w:p>
        </w:tc>
      </w:tr>
      <w:tr w:rsidR="00196163" w:rsidRPr="004E5959" w14:paraId="09C8704E" w14:textId="77777777" w:rsidTr="004E5959">
        <w:trPr>
          <w:trHeight w:val="1619"/>
          <w:jc w:val="center"/>
        </w:trPr>
        <w:tc>
          <w:tcPr>
            <w:tcW w:w="0" w:type="auto"/>
          </w:tcPr>
          <w:p w14:paraId="39A35869" w14:textId="77777777" w:rsidR="00196163" w:rsidRPr="004E5959" w:rsidRDefault="00196163" w:rsidP="001734A4">
            <w:pPr>
              <w:spacing w:line="240" w:lineRule="auto"/>
              <w:ind w:firstLine="708"/>
              <w:rPr>
                <w:rFonts w:cs="Arial"/>
                <w:sz w:val="22"/>
                <w:lang w:val="pt-PT"/>
              </w:rPr>
            </w:pPr>
            <w:r w:rsidRPr="004E5959">
              <w:rPr>
                <w:rFonts w:cs="Arial"/>
                <w:sz w:val="22"/>
                <w:lang w:val="pt-PT"/>
              </w:rPr>
              <w:t>Acesso a inovações e novas tecnologias por meio de uma rede de colaboração entre empresas</w:t>
            </w:r>
          </w:p>
        </w:tc>
        <w:tc>
          <w:tcPr>
            <w:tcW w:w="0" w:type="auto"/>
          </w:tcPr>
          <w:p w14:paraId="4A838F68" w14:textId="77777777" w:rsidR="00196163" w:rsidRPr="004E5959" w:rsidRDefault="00196163" w:rsidP="001734A4">
            <w:pPr>
              <w:spacing w:line="240" w:lineRule="auto"/>
              <w:ind w:firstLine="708"/>
              <w:rPr>
                <w:rFonts w:cs="Arial"/>
                <w:sz w:val="22"/>
                <w:lang w:val="pt-PT"/>
              </w:rPr>
            </w:pPr>
          </w:p>
          <w:p w14:paraId="34216BC3" w14:textId="77777777" w:rsidR="00196163" w:rsidRPr="004E5959" w:rsidRDefault="00196163" w:rsidP="001734A4">
            <w:pPr>
              <w:spacing w:line="240" w:lineRule="auto"/>
              <w:ind w:firstLine="708"/>
              <w:rPr>
                <w:rFonts w:cs="Arial"/>
                <w:sz w:val="22"/>
                <w:lang w:val="pt-PT"/>
              </w:rPr>
            </w:pPr>
          </w:p>
          <w:p w14:paraId="012FEFA9"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2709D560" w14:textId="77777777" w:rsidR="00196163" w:rsidRPr="004E5959" w:rsidRDefault="00196163" w:rsidP="001734A4">
            <w:pPr>
              <w:spacing w:line="240" w:lineRule="auto"/>
              <w:ind w:firstLine="708"/>
              <w:rPr>
                <w:rFonts w:cs="Arial"/>
                <w:sz w:val="22"/>
                <w:lang w:val="pt-PT"/>
              </w:rPr>
            </w:pPr>
          </w:p>
          <w:p w14:paraId="3F4B9972" w14:textId="77777777" w:rsidR="00196163" w:rsidRPr="004E5959" w:rsidRDefault="00196163" w:rsidP="001734A4">
            <w:pPr>
              <w:spacing w:line="240" w:lineRule="auto"/>
              <w:ind w:firstLine="708"/>
              <w:rPr>
                <w:rFonts w:cs="Arial"/>
                <w:sz w:val="22"/>
                <w:lang w:val="pt-PT"/>
              </w:rPr>
            </w:pPr>
          </w:p>
          <w:p w14:paraId="524A7A06"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0E3824FB" w14:textId="77777777" w:rsidR="00196163" w:rsidRPr="004E5959" w:rsidRDefault="00196163" w:rsidP="001734A4">
            <w:pPr>
              <w:spacing w:line="240" w:lineRule="auto"/>
              <w:ind w:firstLine="708"/>
              <w:rPr>
                <w:rFonts w:cs="Arial"/>
                <w:sz w:val="22"/>
                <w:lang w:val="pt-PT"/>
              </w:rPr>
            </w:pPr>
          </w:p>
          <w:p w14:paraId="1AEF5AC5" w14:textId="77777777" w:rsidR="00196163" w:rsidRPr="004E5959" w:rsidRDefault="00196163" w:rsidP="001734A4">
            <w:pPr>
              <w:spacing w:line="240" w:lineRule="auto"/>
              <w:ind w:firstLine="708"/>
              <w:rPr>
                <w:rFonts w:cs="Arial"/>
                <w:sz w:val="22"/>
                <w:lang w:val="pt-PT"/>
              </w:rPr>
            </w:pPr>
          </w:p>
          <w:p w14:paraId="6B7A0A23"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43E3C0FF" w14:textId="77777777" w:rsidR="00196163" w:rsidRPr="004E5959" w:rsidRDefault="00196163" w:rsidP="001734A4">
            <w:pPr>
              <w:spacing w:line="240" w:lineRule="auto"/>
              <w:ind w:firstLine="708"/>
              <w:rPr>
                <w:rFonts w:cs="Arial"/>
                <w:sz w:val="22"/>
                <w:lang w:val="pt-PT"/>
              </w:rPr>
            </w:pPr>
          </w:p>
          <w:p w14:paraId="136FE037" w14:textId="77777777" w:rsidR="00196163" w:rsidRPr="004E5959" w:rsidRDefault="00196163" w:rsidP="001734A4">
            <w:pPr>
              <w:spacing w:line="240" w:lineRule="auto"/>
              <w:ind w:firstLine="708"/>
              <w:rPr>
                <w:rFonts w:cs="Arial"/>
                <w:sz w:val="22"/>
                <w:lang w:val="pt-PT"/>
              </w:rPr>
            </w:pPr>
          </w:p>
          <w:p w14:paraId="45F94ED5" w14:textId="77777777" w:rsidR="00196163" w:rsidRPr="004E5959" w:rsidRDefault="00196163" w:rsidP="001734A4">
            <w:pPr>
              <w:spacing w:line="240" w:lineRule="auto"/>
              <w:rPr>
                <w:rFonts w:cs="Arial"/>
                <w:sz w:val="22"/>
                <w:lang w:val="pt-PT"/>
              </w:rPr>
            </w:pPr>
            <w:r w:rsidRPr="004E5959">
              <w:rPr>
                <w:rFonts w:cs="Arial"/>
                <w:sz w:val="22"/>
                <w:lang w:val="pt-PT"/>
              </w:rPr>
              <w:t>48.28%</w:t>
            </w:r>
          </w:p>
        </w:tc>
        <w:tc>
          <w:tcPr>
            <w:tcW w:w="0" w:type="auto"/>
          </w:tcPr>
          <w:p w14:paraId="08522BB5" w14:textId="77777777" w:rsidR="00196163" w:rsidRPr="004E5959" w:rsidRDefault="00196163" w:rsidP="001734A4">
            <w:pPr>
              <w:spacing w:line="240" w:lineRule="auto"/>
              <w:ind w:firstLine="708"/>
              <w:rPr>
                <w:rFonts w:cs="Arial"/>
                <w:sz w:val="22"/>
                <w:lang w:val="pt-PT"/>
              </w:rPr>
            </w:pPr>
          </w:p>
          <w:p w14:paraId="53636890" w14:textId="77777777" w:rsidR="00196163" w:rsidRPr="004E5959" w:rsidRDefault="00196163" w:rsidP="001734A4">
            <w:pPr>
              <w:spacing w:line="240" w:lineRule="auto"/>
              <w:ind w:firstLine="708"/>
              <w:rPr>
                <w:rFonts w:cs="Arial"/>
                <w:sz w:val="22"/>
                <w:lang w:val="pt-PT"/>
              </w:rPr>
            </w:pPr>
          </w:p>
          <w:p w14:paraId="27AF43CA"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3F1A07A3" w14:textId="77777777" w:rsidTr="004E5959">
        <w:trPr>
          <w:trHeight w:val="929"/>
          <w:jc w:val="center"/>
        </w:trPr>
        <w:tc>
          <w:tcPr>
            <w:tcW w:w="0" w:type="auto"/>
          </w:tcPr>
          <w:p w14:paraId="69892498" w14:textId="77777777" w:rsidR="00196163" w:rsidRPr="004E5959" w:rsidRDefault="00196163" w:rsidP="001734A4">
            <w:pPr>
              <w:spacing w:line="240" w:lineRule="auto"/>
              <w:ind w:firstLine="708"/>
              <w:rPr>
                <w:rFonts w:cs="Arial"/>
                <w:sz w:val="22"/>
                <w:lang w:val="pt-PT"/>
              </w:rPr>
            </w:pPr>
            <w:r w:rsidRPr="004E5959">
              <w:rPr>
                <w:rFonts w:cs="Arial"/>
                <w:sz w:val="22"/>
                <w:lang w:val="pt-PT"/>
              </w:rPr>
              <w:t>A falta de confiança entre as empresas parceiras.</w:t>
            </w:r>
          </w:p>
        </w:tc>
        <w:tc>
          <w:tcPr>
            <w:tcW w:w="0" w:type="auto"/>
          </w:tcPr>
          <w:p w14:paraId="4D4DC744" w14:textId="77777777" w:rsidR="00196163" w:rsidRPr="004E5959" w:rsidRDefault="00196163" w:rsidP="001734A4">
            <w:pPr>
              <w:spacing w:line="240" w:lineRule="auto"/>
              <w:ind w:firstLine="708"/>
              <w:rPr>
                <w:rFonts w:cs="Arial"/>
                <w:sz w:val="22"/>
                <w:lang w:val="pt-PT"/>
              </w:rPr>
            </w:pPr>
          </w:p>
          <w:p w14:paraId="3BE252B2"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748B4C14" w14:textId="77777777" w:rsidR="00196163" w:rsidRPr="004E5959" w:rsidRDefault="00196163" w:rsidP="001734A4">
            <w:pPr>
              <w:spacing w:line="240" w:lineRule="auto"/>
              <w:ind w:firstLine="708"/>
              <w:rPr>
                <w:rFonts w:cs="Arial"/>
                <w:sz w:val="22"/>
                <w:lang w:val="pt-PT"/>
              </w:rPr>
            </w:pPr>
          </w:p>
          <w:p w14:paraId="1EF29E2B"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5CAA97AF" w14:textId="77777777" w:rsidR="00196163" w:rsidRPr="004E5959" w:rsidRDefault="00196163" w:rsidP="001734A4">
            <w:pPr>
              <w:spacing w:line="240" w:lineRule="auto"/>
              <w:ind w:firstLine="708"/>
              <w:rPr>
                <w:rFonts w:cs="Arial"/>
                <w:sz w:val="22"/>
                <w:lang w:val="pt-PT"/>
              </w:rPr>
            </w:pPr>
          </w:p>
          <w:p w14:paraId="1789FA08" w14:textId="77777777" w:rsidR="00196163" w:rsidRPr="004E5959" w:rsidRDefault="00196163" w:rsidP="001734A4">
            <w:pPr>
              <w:spacing w:line="240" w:lineRule="auto"/>
              <w:rPr>
                <w:rFonts w:cs="Arial"/>
                <w:sz w:val="22"/>
                <w:lang w:val="pt-PT"/>
              </w:rPr>
            </w:pPr>
            <w:r w:rsidRPr="004E5959">
              <w:rPr>
                <w:rFonts w:cs="Arial"/>
                <w:sz w:val="22"/>
                <w:lang w:val="pt-PT"/>
              </w:rPr>
              <w:t>13.79%</w:t>
            </w:r>
          </w:p>
        </w:tc>
        <w:tc>
          <w:tcPr>
            <w:tcW w:w="0" w:type="auto"/>
          </w:tcPr>
          <w:p w14:paraId="2349B623" w14:textId="77777777" w:rsidR="00196163" w:rsidRPr="004E5959" w:rsidRDefault="00196163" w:rsidP="001734A4">
            <w:pPr>
              <w:spacing w:line="240" w:lineRule="auto"/>
              <w:ind w:firstLine="708"/>
              <w:rPr>
                <w:rFonts w:cs="Arial"/>
                <w:sz w:val="22"/>
                <w:lang w:val="pt-PT"/>
              </w:rPr>
            </w:pPr>
          </w:p>
          <w:p w14:paraId="5DDD1D27"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06B4431A" w14:textId="77777777" w:rsidR="00196163" w:rsidRPr="004E5959" w:rsidRDefault="00196163" w:rsidP="001734A4">
            <w:pPr>
              <w:spacing w:line="240" w:lineRule="auto"/>
              <w:ind w:firstLine="708"/>
              <w:rPr>
                <w:rFonts w:cs="Arial"/>
                <w:sz w:val="22"/>
                <w:lang w:val="pt-PT"/>
              </w:rPr>
            </w:pPr>
          </w:p>
          <w:p w14:paraId="4C7EFF6E"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2034D445" w14:textId="77777777" w:rsidTr="004E5959">
        <w:trPr>
          <w:trHeight w:val="1274"/>
          <w:jc w:val="center"/>
        </w:trPr>
        <w:tc>
          <w:tcPr>
            <w:tcW w:w="0" w:type="auto"/>
          </w:tcPr>
          <w:p w14:paraId="64A3C889" w14:textId="77777777" w:rsidR="00196163" w:rsidRPr="004E5959" w:rsidRDefault="00196163" w:rsidP="001734A4">
            <w:pPr>
              <w:spacing w:line="240" w:lineRule="auto"/>
              <w:ind w:firstLine="708"/>
              <w:rPr>
                <w:rFonts w:cs="Arial"/>
                <w:sz w:val="22"/>
                <w:lang w:val="pt-PT"/>
              </w:rPr>
            </w:pPr>
            <w:r w:rsidRPr="004E5959">
              <w:rPr>
                <w:rFonts w:cs="Arial"/>
                <w:sz w:val="22"/>
                <w:lang w:val="pt-PT"/>
              </w:rPr>
              <w:t>Os custos logísticos para transportar resíduos/subprodutos.</w:t>
            </w:r>
          </w:p>
        </w:tc>
        <w:tc>
          <w:tcPr>
            <w:tcW w:w="0" w:type="auto"/>
          </w:tcPr>
          <w:p w14:paraId="7A51252E" w14:textId="77777777" w:rsidR="00196163" w:rsidRPr="004E5959" w:rsidRDefault="00196163" w:rsidP="001734A4">
            <w:pPr>
              <w:spacing w:line="240" w:lineRule="auto"/>
              <w:ind w:firstLine="708"/>
              <w:rPr>
                <w:rFonts w:cs="Arial"/>
                <w:sz w:val="22"/>
                <w:lang w:val="pt-PT"/>
              </w:rPr>
            </w:pPr>
          </w:p>
          <w:p w14:paraId="160C47C1"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70297C45" w14:textId="77777777" w:rsidR="00196163" w:rsidRPr="004E5959" w:rsidRDefault="00196163" w:rsidP="001734A4">
            <w:pPr>
              <w:spacing w:line="240" w:lineRule="auto"/>
              <w:ind w:firstLine="708"/>
              <w:rPr>
                <w:rFonts w:cs="Arial"/>
                <w:sz w:val="22"/>
                <w:lang w:val="pt-PT"/>
              </w:rPr>
            </w:pPr>
          </w:p>
          <w:p w14:paraId="02915603"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1C9D56C8" w14:textId="77777777" w:rsidR="00196163" w:rsidRPr="004E5959" w:rsidRDefault="00196163" w:rsidP="001734A4">
            <w:pPr>
              <w:spacing w:line="240" w:lineRule="auto"/>
              <w:ind w:firstLine="708"/>
              <w:rPr>
                <w:rFonts w:cs="Arial"/>
                <w:sz w:val="22"/>
                <w:lang w:val="pt-PT"/>
              </w:rPr>
            </w:pPr>
          </w:p>
          <w:p w14:paraId="5B16F825" w14:textId="77777777" w:rsidR="00196163" w:rsidRPr="004E5959" w:rsidRDefault="00196163" w:rsidP="001734A4">
            <w:pPr>
              <w:spacing w:line="240" w:lineRule="auto"/>
              <w:rPr>
                <w:rFonts w:cs="Arial"/>
                <w:sz w:val="22"/>
                <w:lang w:val="pt-PT"/>
              </w:rPr>
            </w:pPr>
            <w:r w:rsidRPr="004E5959">
              <w:rPr>
                <w:rFonts w:cs="Arial"/>
                <w:sz w:val="22"/>
                <w:lang w:val="pt-PT"/>
              </w:rPr>
              <w:t>17.24%</w:t>
            </w:r>
          </w:p>
        </w:tc>
        <w:tc>
          <w:tcPr>
            <w:tcW w:w="0" w:type="auto"/>
          </w:tcPr>
          <w:p w14:paraId="1B3A8AD8" w14:textId="77777777" w:rsidR="00196163" w:rsidRPr="004E5959" w:rsidRDefault="00196163" w:rsidP="001734A4">
            <w:pPr>
              <w:spacing w:line="240" w:lineRule="auto"/>
              <w:ind w:firstLine="708"/>
              <w:rPr>
                <w:rFonts w:cs="Arial"/>
                <w:sz w:val="22"/>
                <w:lang w:val="pt-PT"/>
              </w:rPr>
            </w:pPr>
          </w:p>
          <w:p w14:paraId="2FED4D6C" w14:textId="77777777" w:rsidR="00196163" w:rsidRPr="004E5959" w:rsidRDefault="00196163" w:rsidP="001734A4">
            <w:pPr>
              <w:spacing w:line="240" w:lineRule="auto"/>
              <w:rPr>
                <w:rFonts w:cs="Arial"/>
                <w:sz w:val="22"/>
                <w:lang w:val="pt-PT"/>
              </w:rPr>
            </w:pPr>
            <w:r w:rsidRPr="004E5959">
              <w:rPr>
                <w:rFonts w:cs="Arial"/>
                <w:sz w:val="22"/>
                <w:lang w:val="pt-PT"/>
              </w:rPr>
              <w:t>37.93%</w:t>
            </w:r>
          </w:p>
        </w:tc>
        <w:tc>
          <w:tcPr>
            <w:tcW w:w="0" w:type="auto"/>
          </w:tcPr>
          <w:p w14:paraId="3DBFF09E" w14:textId="77777777" w:rsidR="00196163" w:rsidRPr="004E5959" w:rsidRDefault="00196163" w:rsidP="001734A4">
            <w:pPr>
              <w:spacing w:line="240" w:lineRule="auto"/>
              <w:ind w:firstLine="708"/>
              <w:rPr>
                <w:rFonts w:cs="Arial"/>
                <w:sz w:val="22"/>
                <w:lang w:val="pt-PT"/>
              </w:rPr>
            </w:pPr>
          </w:p>
          <w:p w14:paraId="077EA2B6"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1ECDB0C9" w14:textId="77777777" w:rsidTr="004E5959">
        <w:trPr>
          <w:trHeight w:val="1274"/>
          <w:jc w:val="center"/>
        </w:trPr>
        <w:tc>
          <w:tcPr>
            <w:tcW w:w="0" w:type="auto"/>
          </w:tcPr>
          <w:p w14:paraId="25C01EBB" w14:textId="77777777" w:rsidR="00196163" w:rsidRPr="004E5959" w:rsidRDefault="00196163" w:rsidP="001734A4">
            <w:pPr>
              <w:spacing w:line="240" w:lineRule="auto"/>
              <w:ind w:firstLine="708"/>
              <w:rPr>
                <w:rFonts w:cs="Arial"/>
                <w:sz w:val="22"/>
                <w:lang w:val="pt-PT"/>
              </w:rPr>
            </w:pPr>
            <w:r w:rsidRPr="004E5959">
              <w:rPr>
                <w:rFonts w:cs="Arial"/>
                <w:sz w:val="22"/>
                <w:lang w:val="pt-PT"/>
              </w:rPr>
              <w:lastRenderedPageBreak/>
              <w:t>A falta de informação sobre quem gera e quem precisa de determinados materiais.</w:t>
            </w:r>
          </w:p>
        </w:tc>
        <w:tc>
          <w:tcPr>
            <w:tcW w:w="0" w:type="auto"/>
          </w:tcPr>
          <w:p w14:paraId="5667A03C" w14:textId="77777777" w:rsidR="00196163" w:rsidRPr="004E5959" w:rsidRDefault="00196163" w:rsidP="001734A4">
            <w:pPr>
              <w:spacing w:line="240" w:lineRule="auto"/>
              <w:ind w:firstLine="708"/>
              <w:rPr>
                <w:rFonts w:cs="Arial"/>
                <w:sz w:val="22"/>
                <w:lang w:val="pt-PT"/>
              </w:rPr>
            </w:pPr>
          </w:p>
          <w:p w14:paraId="607AEF64"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673EC81C" w14:textId="77777777" w:rsidR="00196163" w:rsidRPr="004E5959" w:rsidRDefault="00196163" w:rsidP="001734A4">
            <w:pPr>
              <w:spacing w:line="240" w:lineRule="auto"/>
              <w:ind w:firstLine="708"/>
              <w:rPr>
                <w:rFonts w:cs="Arial"/>
                <w:sz w:val="22"/>
                <w:lang w:val="pt-PT"/>
              </w:rPr>
            </w:pPr>
          </w:p>
          <w:p w14:paraId="6E8FD2E1"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1E99F37B" w14:textId="77777777" w:rsidR="00196163" w:rsidRPr="004E5959" w:rsidRDefault="00196163" w:rsidP="001734A4">
            <w:pPr>
              <w:spacing w:line="240" w:lineRule="auto"/>
              <w:ind w:firstLine="708"/>
              <w:rPr>
                <w:rFonts w:cs="Arial"/>
                <w:sz w:val="22"/>
                <w:lang w:val="pt-PT"/>
              </w:rPr>
            </w:pPr>
          </w:p>
          <w:p w14:paraId="131E8556"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14EDEAF1" w14:textId="77777777" w:rsidR="00196163" w:rsidRPr="004E5959" w:rsidRDefault="00196163" w:rsidP="001734A4">
            <w:pPr>
              <w:spacing w:line="240" w:lineRule="auto"/>
              <w:ind w:firstLine="708"/>
              <w:rPr>
                <w:rFonts w:cs="Arial"/>
                <w:sz w:val="22"/>
                <w:lang w:val="pt-PT"/>
              </w:rPr>
            </w:pPr>
          </w:p>
          <w:p w14:paraId="065AE9F5" w14:textId="77777777" w:rsidR="00196163" w:rsidRPr="004E5959" w:rsidRDefault="00196163" w:rsidP="001734A4">
            <w:pPr>
              <w:spacing w:line="240" w:lineRule="auto"/>
              <w:rPr>
                <w:rFonts w:cs="Arial"/>
                <w:sz w:val="22"/>
                <w:lang w:val="pt-PT"/>
              </w:rPr>
            </w:pPr>
            <w:r w:rsidRPr="004E5959">
              <w:rPr>
                <w:rFonts w:cs="Arial"/>
                <w:sz w:val="22"/>
                <w:lang w:val="pt-PT"/>
              </w:rPr>
              <w:t>48.28%</w:t>
            </w:r>
          </w:p>
        </w:tc>
        <w:tc>
          <w:tcPr>
            <w:tcW w:w="0" w:type="auto"/>
          </w:tcPr>
          <w:p w14:paraId="68CE1DA4" w14:textId="77777777" w:rsidR="00196163" w:rsidRPr="004E5959" w:rsidRDefault="00196163" w:rsidP="001734A4">
            <w:pPr>
              <w:spacing w:line="240" w:lineRule="auto"/>
              <w:ind w:firstLine="708"/>
              <w:rPr>
                <w:rFonts w:cs="Arial"/>
                <w:sz w:val="22"/>
                <w:lang w:val="pt-PT"/>
              </w:rPr>
            </w:pPr>
          </w:p>
          <w:p w14:paraId="4653FAEA"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7AFA4BFD" w14:textId="77777777" w:rsidTr="004E5959">
        <w:trPr>
          <w:trHeight w:val="1289"/>
          <w:jc w:val="center"/>
        </w:trPr>
        <w:tc>
          <w:tcPr>
            <w:tcW w:w="0" w:type="auto"/>
          </w:tcPr>
          <w:p w14:paraId="5403D753" w14:textId="77777777" w:rsidR="00196163" w:rsidRPr="004E5959" w:rsidRDefault="00196163" w:rsidP="001734A4">
            <w:pPr>
              <w:spacing w:line="240" w:lineRule="auto"/>
              <w:ind w:firstLine="708"/>
              <w:rPr>
                <w:rFonts w:cs="Arial"/>
                <w:sz w:val="22"/>
                <w:lang w:val="pt-PT"/>
              </w:rPr>
            </w:pPr>
            <w:r w:rsidRPr="004E5959">
              <w:rPr>
                <w:rFonts w:cs="Arial"/>
                <w:sz w:val="22"/>
                <w:lang w:val="pt-PT"/>
              </w:rPr>
              <w:t>Dificuldades em garantir a qualidade e a consistência do material trocado.</w:t>
            </w:r>
          </w:p>
        </w:tc>
        <w:tc>
          <w:tcPr>
            <w:tcW w:w="0" w:type="auto"/>
          </w:tcPr>
          <w:p w14:paraId="32686FDB" w14:textId="77777777" w:rsidR="00196163" w:rsidRPr="004E5959" w:rsidRDefault="00196163" w:rsidP="001734A4">
            <w:pPr>
              <w:spacing w:line="240" w:lineRule="auto"/>
              <w:ind w:firstLine="708"/>
              <w:rPr>
                <w:rFonts w:cs="Arial"/>
                <w:sz w:val="22"/>
                <w:lang w:val="pt-PT"/>
              </w:rPr>
            </w:pPr>
          </w:p>
          <w:p w14:paraId="6B980331"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41BF5873" w14:textId="77777777" w:rsidR="00196163" w:rsidRPr="004E5959" w:rsidRDefault="00196163" w:rsidP="001734A4">
            <w:pPr>
              <w:spacing w:line="240" w:lineRule="auto"/>
              <w:ind w:firstLine="708"/>
              <w:rPr>
                <w:rFonts w:cs="Arial"/>
                <w:sz w:val="22"/>
                <w:lang w:val="pt-PT"/>
              </w:rPr>
            </w:pPr>
          </w:p>
          <w:p w14:paraId="64B1121C"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7810B04F" w14:textId="77777777" w:rsidR="00196163" w:rsidRPr="004E5959" w:rsidRDefault="00196163" w:rsidP="001734A4">
            <w:pPr>
              <w:spacing w:line="240" w:lineRule="auto"/>
              <w:ind w:firstLine="708"/>
              <w:rPr>
                <w:rFonts w:cs="Arial"/>
                <w:sz w:val="22"/>
                <w:lang w:val="pt-PT"/>
              </w:rPr>
            </w:pPr>
          </w:p>
          <w:p w14:paraId="3348B55F" w14:textId="77777777" w:rsidR="00196163" w:rsidRPr="004E5959" w:rsidRDefault="00196163" w:rsidP="001734A4">
            <w:pPr>
              <w:spacing w:line="240" w:lineRule="auto"/>
              <w:rPr>
                <w:rFonts w:cs="Arial"/>
                <w:sz w:val="22"/>
                <w:lang w:val="pt-PT"/>
              </w:rPr>
            </w:pPr>
            <w:r w:rsidRPr="004E5959">
              <w:rPr>
                <w:rFonts w:cs="Arial"/>
                <w:sz w:val="22"/>
                <w:lang w:val="pt-PT"/>
              </w:rPr>
              <w:t>13.79%</w:t>
            </w:r>
          </w:p>
        </w:tc>
        <w:tc>
          <w:tcPr>
            <w:tcW w:w="0" w:type="auto"/>
          </w:tcPr>
          <w:p w14:paraId="0762BBEE" w14:textId="77777777" w:rsidR="00196163" w:rsidRPr="004E5959" w:rsidRDefault="00196163" w:rsidP="001734A4">
            <w:pPr>
              <w:spacing w:line="240" w:lineRule="auto"/>
              <w:ind w:firstLine="708"/>
              <w:rPr>
                <w:rFonts w:cs="Arial"/>
                <w:sz w:val="22"/>
                <w:lang w:val="pt-PT"/>
              </w:rPr>
            </w:pPr>
          </w:p>
          <w:p w14:paraId="71D058B3"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60E7B08E" w14:textId="77777777" w:rsidR="00196163" w:rsidRPr="004E5959" w:rsidRDefault="00196163" w:rsidP="001734A4">
            <w:pPr>
              <w:spacing w:line="240" w:lineRule="auto"/>
              <w:ind w:firstLine="708"/>
              <w:rPr>
                <w:rFonts w:cs="Arial"/>
                <w:sz w:val="22"/>
                <w:lang w:val="pt-PT"/>
              </w:rPr>
            </w:pPr>
          </w:p>
          <w:p w14:paraId="336D1639"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582A9FE7" w14:textId="77777777" w:rsidTr="004E5959">
        <w:trPr>
          <w:trHeight w:val="1289"/>
          <w:jc w:val="center"/>
        </w:trPr>
        <w:tc>
          <w:tcPr>
            <w:tcW w:w="0" w:type="auto"/>
          </w:tcPr>
          <w:p w14:paraId="6F422D75" w14:textId="77777777" w:rsidR="00196163" w:rsidRPr="004E5959" w:rsidRDefault="00196163" w:rsidP="001734A4">
            <w:pPr>
              <w:spacing w:line="240" w:lineRule="auto"/>
              <w:ind w:firstLine="708"/>
              <w:rPr>
                <w:rFonts w:cs="Arial"/>
                <w:sz w:val="22"/>
                <w:lang w:val="pt-PT"/>
              </w:rPr>
            </w:pPr>
            <w:r w:rsidRPr="004E5959">
              <w:rPr>
                <w:rFonts w:cs="Arial"/>
                <w:sz w:val="22"/>
                <w:lang w:val="pt-PT"/>
              </w:rPr>
              <w:t>Incertezas ou falta de clareza nas regulamentações ambientais.</w:t>
            </w:r>
          </w:p>
        </w:tc>
        <w:tc>
          <w:tcPr>
            <w:tcW w:w="0" w:type="auto"/>
          </w:tcPr>
          <w:p w14:paraId="58D6C7C8" w14:textId="77777777" w:rsidR="00196163" w:rsidRPr="004E5959" w:rsidRDefault="00196163" w:rsidP="001734A4">
            <w:pPr>
              <w:spacing w:line="240" w:lineRule="auto"/>
              <w:ind w:firstLine="708"/>
              <w:rPr>
                <w:rFonts w:cs="Arial"/>
                <w:sz w:val="22"/>
                <w:lang w:val="pt-PT"/>
              </w:rPr>
            </w:pPr>
          </w:p>
          <w:p w14:paraId="42BB1B3F" w14:textId="77777777" w:rsidR="00196163" w:rsidRPr="004E5959" w:rsidRDefault="00196163" w:rsidP="001734A4">
            <w:pPr>
              <w:spacing w:line="240" w:lineRule="auto"/>
              <w:ind w:firstLine="708"/>
              <w:rPr>
                <w:rFonts w:cs="Arial"/>
                <w:sz w:val="22"/>
                <w:lang w:val="pt-PT"/>
              </w:rPr>
            </w:pPr>
          </w:p>
          <w:p w14:paraId="1F1126B1"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70060FDE" w14:textId="77777777" w:rsidR="00196163" w:rsidRPr="004E5959" w:rsidRDefault="00196163" w:rsidP="001734A4">
            <w:pPr>
              <w:spacing w:line="240" w:lineRule="auto"/>
              <w:ind w:firstLine="708"/>
              <w:rPr>
                <w:rFonts w:cs="Arial"/>
                <w:sz w:val="22"/>
                <w:lang w:val="pt-PT"/>
              </w:rPr>
            </w:pPr>
          </w:p>
          <w:p w14:paraId="339BA100" w14:textId="77777777" w:rsidR="00196163" w:rsidRPr="004E5959" w:rsidRDefault="00196163" w:rsidP="001734A4">
            <w:pPr>
              <w:spacing w:line="240" w:lineRule="auto"/>
              <w:ind w:firstLine="708"/>
              <w:rPr>
                <w:rFonts w:cs="Arial"/>
                <w:sz w:val="22"/>
                <w:lang w:val="pt-PT"/>
              </w:rPr>
            </w:pPr>
          </w:p>
          <w:p w14:paraId="747C3F75"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5D9B7020" w14:textId="77777777" w:rsidR="00196163" w:rsidRPr="004E5959" w:rsidRDefault="00196163" w:rsidP="001734A4">
            <w:pPr>
              <w:spacing w:line="240" w:lineRule="auto"/>
              <w:ind w:firstLine="708"/>
              <w:rPr>
                <w:rFonts w:cs="Arial"/>
                <w:sz w:val="22"/>
                <w:lang w:val="pt-PT"/>
              </w:rPr>
            </w:pPr>
          </w:p>
          <w:p w14:paraId="2F2968F2" w14:textId="77777777" w:rsidR="00196163" w:rsidRPr="004E5959" w:rsidRDefault="00196163" w:rsidP="001734A4">
            <w:pPr>
              <w:spacing w:line="240" w:lineRule="auto"/>
              <w:ind w:firstLine="708"/>
              <w:rPr>
                <w:rFonts w:cs="Arial"/>
                <w:sz w:val="22"/>
                <w:lang w:val="pt-PT"/>
              </w:rPr>
            </w:pPr>
          </w:p>
          <w:p w14:paraId="62ABE647" w14:textId="77777777" w:rsidR="00196163" w:rsidRPr="004E5959" w:rsidRDefault="00196163" w:rsidP="001734A4">
            <w:pPr>
              <w:spacing w:line="240" w:lineRule="auto"/>
              <w:rPr>
                <w:rFonts w:cs="Arial"/>
                <w:sz w:val="22"/>
                <w:lang w:val="pt-PT"/>
              </w:rPr>
            </w:pPr>
            <w:r w:rsidRPr="004E5959">
              <w:rPr>
                <w:rFonts w:cs="Arial"/>
                <w:sz w:val="22"/>
                <w:lang w:val="pt-PT"/>
              </w:rPr>
              <w:t>13.79%</w:t>
            </w:r>
          </w:p>
        </w:tc>
        <w:tc>
          <w:tcPr>
            <w:tcW w:w="0" w:type="auto"/>
          </w:tcPr>
          <w:p w14:paraId="77AE0DE0" w14:textId="77777777" w:rsidR="00196163" w:rsidRPr="004E5959" w:rsidRDefault="00196163" w:rsidP="001734A4">
            <w:pPr>
              <w:spacing w:line="240" w:lineRule="auto"/>
              <w:ind w:firstLine="708"/>
              <w:rPr>
                <w:rFonts w:cs="Arial"/>
                <w:sz w:val="22"/>
                <w:lang w:val="pt-PT"/>
              </w:rPr>
            </w:pPr>
          </w:p>
          <w:p w14:paraId="6B5753A4" w14:textId="77777777" w:rsidR="00196163" w:rsidRPr="004E5959" w:rsidRDefault="00196163" w:rsidP="001734A4">
            <w:pPr>
              <w:spacing w:line="240" w:lineRule="auto"/>
              <w:ind w:firstLine="708"/>
              <w:rPr>
                <w:rFonts w:cs="Arial"/>
                <w:sz w:val="22"/>
                <w:lang w:val="pt-PT"/>
              </w:rPr>
            </w:pPr>
          </w:p>
          <w:p w14:paraId="1030B1CB" w14:textId="77777777" w:rsidR="00196163" w:rsidRPr="004E5959" w:rsidRDefault="00196163" w:rsidP="001734A4">
            <w:pPr>
              <w:spacing w:line="240" w:lineRule="auto"/>
              <w:rPr>
                <w:rFonts w:cs="Arial"/>
                <w:sz w:val="22"/>
                <w:lang w:val="pt-PT"/>
              </w:rPr>
            </w:pPr>
            <w:r w:rsidRPr="004E5959">
              <w:rPr>
                <w:rFonts w:cs="Arial"/>
                <w:sz w:val="22"/>
                <w:lang w:val="pt-PT"/>
              </w:rPr>
              <w:t>37.93%</w:t>
            </w:r>
          </w:p>
        </w:tc>
        <w:tc>
          <w:tcPr>
            <w:tcW w:w="0" w:type="auto"/>
          </w:tcPr>
          <w:p w14:paraId="37216BEC" w14:textId="77777777" w:rsidR="00196163" w:rsidRPr="004E5959" w:rsidRDefault="00196163" w:rsidP="001734A4">
            <w:pPr>
              <w:spacing w:line="240" w:lineRule="auto"/>
              <w:ind w:firstLine="708"/>
              <w:rPr>
                <w:rFonts w:cs="Arial"/>
                <w:sz w:val="22"/>
                <w:lang w:val="pt-PT"/>
              </w:rPr>
            </w:pPr>
          </w:p>
          <w:p w14:paraId="183618E6" w14:textId="77777777" w:rsidR="00196163" w:rsidRPr="004E5959" w:rsidRDefault="00196163" w:rsidP="001734A4">
            <w:pPr>
              <w:spacing w:line="240" w:lineRule="auto"/>
              <w:ind w:firstLine="708"/>
              <w:rPr>
                <w:rFonts w:cs="Arial"/>
                <w:sz w:val="22"/>
                <w:lang w:val="pt-PT"/>
              </w:rPr>
            </w:pPr>
          </w:p>
          <w:p w14:paraId="6E65F310"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48E414B8" w14:textId="77777777" w:rsidTr="004E5959">
        <w:trPr>
          <w:trHeight w:val="1289"/>
          <w:jc w:val="center"/>
        </w:trPr>
        <w:tc>
          <w:tcPr>
            <w:tcW w:w="0" w:type="auto"/>
          </w:tcPr>
          <w:p w14:paraId="76453AC1" w14:textId="77777777" w:rsidR="00196163" w:rsidRPr="004E5959" w:rsidRDefault="00196163" w:rsidP="001734A4">
            <w:pPr>
              <w:spacing w:line="240" w:lineRule="auto"/>
              <w:ind w:firstLine="708"/>
              <w:rPr>
                <w:rFonts w:cs="Arial"/>
                <w:sz w:val="22"/>
                <w:lang w:val="pt-PT"/>
              </w:rPr>
            </w:pPr>
            <w:r w:rsidRPr="004E5959">
              <w:rPr>
                <w:rFonts w:cs="Arial"/>
                <w:sz w:val="22"/>
                <w:lang w:val="pt-PT"/>
              </w:rPr>
              <w:t>Dificuldade de obter financiamento para adaptar os processos.</w:t>
            </w:r>
          </w:p>
        </w:tc>
        <w:tc>
          <w:tcPr>
            <w:tcW w:w="0" w:type="auto"/>
          </w:tcPr>
          <w:p w14:paraId="58EBF626" w14:textId="77777777" w:rsidR="00196163" w:rsidRPr="004E5959" w:rsidRDefault="00196163" w:rsidP="001734A4">
            <w:pPr>
              <w:spacing w:line="240" w:lineRule="auto"/>
              <w:ind w:firstLine="708"/>
              <w:rPr>
                <w:rFonts w:cs="Arial"/>
                <w:sz w:val="22"/>
                <w:lang w:val="pt-PT"/>
              </w:rPr>
            </w:pPr>
          </w:p>
          <w:p w14:paraId="6F4EE957"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415AB121" w14:textId="77777777" w:rsidR="00196163" w:rsidRPr="004E5959" w:rsidRDefault="00196163" w:rsidP="001734A4">
            <w:pPr>
              <w:spacing w:line="240" w:lineRule="auto"/>
              <w:ind w:firstLine="708"/>
              <w:rPr>
                <w:rFonts w:cs="Arial"/>
                <w:sz w:val="22"/>
                <w:lang w:val="pt-PT"/>
              </w:rPr>
            </w:pPr>
          </w:p>
          <w:p w14:paraId="4F4A2903"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6B1432C0" w14:textId="77777777" w:rsidR="00196163" w:rsidRPr="004E5959" w:rsidRDefault="00196163" w:rsidP="001734A4">
            <w:pPr>
              <w:spacing w:line="240" w:lineRule="auto"/>
              <w:ind w:firstLine="708"/>
              <w:rPr>
                <w:rFonts w:cs="Arial"/>
                <w:sz w:val="22"/>
                <w:lang w:val="pt-PT"/>
              </w:rPr>
            </w:pPr>
          </w:p>
          <w:p w14:paraId="00EBE7B7" w14:textId="77777777" w:rsidR="00196163" w:rsidRPr="004E5959" w:rsidRDefault="00196163" w:rsidP="001734A4">
            <w:pPr>
              <w:spacing w:line="240" w:lineRule="auto"/>
              <w:rPr>
                <w:rFonts w:cs="Arial"/>
                <w:sz w:val="22"/>
                <w:lang w:val="pt-PT"/>
              </w:rPr>
            </w:pPr>
            <w:r w:rsidRPr="004E5959">
              <w:rPr>
                <w:rFonts w:cs="Arial"/>
                <w:sz w:val="22"/>
                <w:lang w:val="pt-PT"/>
              </w:rPr>
              <w:t>7.24%</w:t>
            </w:r>
          </w:p>
        </w:tc>
        <w:tc>
          <w:tcPr>
            <w:tcW w:w="0" w:type="auto"/>
          </w:tcPr>
          <w:p w14:paraId="7525039C" w14:textId="77777777" w:rsidR="00196163" w:rsidRPr="004E5959" w:rsidRDefault="00196163" w:rsidP="001734A4">
            <w:pPr>
              <w:spacing w:line="240" w:lineRule="auto"/>
              <w:ind w:firstLine="708"/>
              <w:rPr>
                <w:rFonts w:cs="Arial"/>
                <w:sz w:val="22"/>
                <w:lang w:val="pt-PT"/>
              </w:rPr>
            </w:pPr>
          </w:p>
          <w:p w14:paraId="2808775A" w14:textId="77777777" w:rsidR="00196163" w:rsidRPr="004E5959" w:rsidRDefault="00196163" w:rsidP="001734A4">
            <w:pPr>
              <w:spacing w:line="240" w:lineRule="auto"/>
              <w:rPr>
                <w:rFonts w:cs="Arial"/>
                <w:sz w:val="22"/>
                <w:lang w:val="pt-PT"/>
              </w:rPr>
            </w:pPr>
            <w:r w:rsidRPr="004E5959">
              <w:rPr>
                <w:rFonts w:cs="Arial"/>
                <w:sz w:val="22"/>
                <w:lang w:val="pt-PT"/>
              </w:rPr>
              <w:t>37.93%</w:t>
            </w:r>
          </w:p>
        </w:tc>
        <w:tc>
          <w:tcPr>
            <w:tcW w:w="0" w:type="auto"/>
          </w:tcPr>
          <w:p w14:paraId="67D78A7D" w14:textId="77777777" w:rsidR="00196163" w:rsidRPr="004E5959" w:rsidRDefault="00196163" w:rsidP="001734A4">
            <w:pPr>
              <w:spacing w:line="240" w:lineRule="auto"/>
              <w:ind w:firstLine="708"/>
              <w:rPr>
                <w:rFonts w:cs="Arial"/>
                <w:sz w:val="22"/>
                <w:lang w:val="pt-PT"/>
              </w:rPr>
            </w:pPr>
          </w:p>
          <w:p w14:paraId="52E8D299" w14:textId="77777777" w:rsidR="00196163" w:rsidRPr="004E5959" w:rsidRDefault="00196163" w:rsidP="001734A4">
            <w:pPr>
              <w:spacing w:line="240" w:lineRule="auto"/>
              <w:rPr>
                <w:rFonts w:cs="Arial"/>
                <w:sz w:val="22"/>
                <w:lang w:val="pt-PT"/>
              </w:rPr>
            </w:pPr>
            <w:r w:rsidRPr="004E5959">
              <w:rPr>
                <w:rFonts w:cs="Arial"/>
                <w:sz w:val="22"/>
                <w:lang w:val="pt-PT"/>
              </w:rPr>
              <w:t>34.48%</w:t>
            </w:r>
          </w:p>
        </w:tc>
      </w:tr>
      <w:tr w:rsidR="00196163" w:rsidRPr="004E5959" w14:paraId="51DA0B17" w14:textId="77777777" w:rsidTr="004E5959">
        <w:trPr>
          <w:trHeight w:val="1289"/>
          <w:jc w:val="center"/>
        </w:trPr>
        <w:tc>
          <w:tcPr>
            <w:tcW w:w="0" w:type="auto"/>
          </w:tcPr>
          <w:p w14:paraId="70FBA837" w14:textId="77777777" w:rsidR="00196163" w:rsidRPr="004E5959" w:rsidRDefault="00196163" w:rsidP="001734A4">
            <w:pPr>
              <w:spacing w:line="240" w:lineRule="auto"/>
              <w:ind w:firstLine="708"/>
              <w:rPr>
                <w:rFonts w:cs="Arial"/>
                <w:sz w:val="22"/>
                <w:lang w:val="pt-PT"/>
              </w:rPr>
            </w:pPr>
            <w:r w:rsidRPr="004E5959">
              <w:rPr>
                <w:rFonts w:cs="Arial"/>
                <w:sz w:val="22"/>
                <w:lang w:val="pt-PT"/>
              </w:rPr>
              <w:t>A principal motivação para cooperar com outras empresas é a redução de custos.</w:t>
            </w:r>
          </w:p>
        </w:tc>
        <w:tc>
          <w:tcPr>
            <w:tcW w:w="0" w:type="auto"/>
          </w:tcPr>
          <w:p w14:paraId="017129DD" w14:textId="77777777" w:rsidR="00196163" w:rsidRPr="004E5959" w:rsidRDefault="00196163" w:rsidP="001734A4">
            <w:pPr>
              <w:spacing w:line="240" w:lineRule="auto"/>
              <w:ind w:firstLine="708"/>
              <w:rPr>
                <w:rFonts w:cs="Arial"/>
                <w:sz w:val="22"/>
                <w:lang w:val="pt-PT"/>
              </w:rPr>
            </w:pPr>
          </w:p>
          <w:p w14:paraId="6D5FBBB4" w14:textId="77777777" w:rsidR="00196163" w:rsidRPr="004E5959" w:rsidRDefault="00196163" w:rsidP="001734A4">
            <w:pPr>
              <w:spacing w:line="240" w:lineRule="auto"/>
              <w:ind w:firstLine="708"/>
              <w:rPr>
                <w:rFonts w:cs="Arial"/>
                <w:sz w:val="22"/>
                <w:lang w:val="pt-PT"/>
              </w:rPr>
            </w:pPr>
          </w:p>
          <w:p w14:paraId="0CB0DFFB"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788D5B4D" w14:textId="77777777" w:rsidR="00196163" w:rsidRPr="004E5959" w:rsidRDefault="00196163" w:rsidP="001734A4">
            <w:pPr>
              <w:spacing w:line="240" w:lineRule="auto"/>
              <w:ind w:firstLine="708"/>
              <w:rPr>
                <w:rFonts w:cs="Arial"/>
                <w:sz w:val="22"/>
                <w:lang w:val="pt-PT"/>
              </w:rPr>
            </w:pPr>
          </w:p>
          <w:p w14:paraId="61F47EE0" w14:textId="77777777" w:rsidR="00196163" w:rsidRPr="004E5959" w:rsidRDefault="00196163" w:rsidP="001734A4">
            <w:pPr>
              <w:spacing w:line="240" w:lineRule="auto"/>
              <w:ind w:firstLine="708"/>
              <w:rPr>
                <w:rFonts w:cs="Arial"/>
                <w:sz w:val="22"/>
                <w:lang w:val="pt-PT"/>
              </w:rPr>
            </w:pPr>
          </w:p>
          <w:p w14:paraId="7BB43269"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4AFEDA95" w14:textId="77777777" w:rsidR="00196163" w:rsidRPr="004E5959" w:rsidRDefault="00196163" w:rsidP="001734A4">
            <w:pPr>
              <w:spacing w:line="240" w:lineRule="auto"/>
              <w:ind w:firstLine="708"/>
              <w:rPr>
                <w:rFonts w:cs="Arial"/>
                <w:sz w:val="22"/>
                <w:lang w:val="pt-PT"/>
              </w:rPr>
            </w:pPr>
          </w:p>
          <w:p w14:paraId="2E146A76" w14:textId="77777777" w:rsidR="00196163" w:rsidRPr="004E5959" w:rsidRDefault="00196163" w:rsidP="001734A4">
            <w:pPr>
              <w:spacing w:line="240" w:lineRule="auto"/>
              <w:ind w:firstLine="708"/>
              <w:rPr>
                <w:rFonts w:cs="Arial"/>
                <w:sz w:val="22"/>
                <w:lang w:val="pt-PT"/>
              </w:rPr>
            </w:pPr>
          </w:p>
          <w:p w14:paraId="6044ECA9"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4F37E749" w14:textId="77777777" w:rsidR="00196163" w:rsidRPr="004E5959" w:rsidRDefault="00196163" w:rsidP="001734A4">
            <w:pPr>
              <w:spacing w:line="240" w:lineRule="auto"/>
              <w:ind w:firstLine="708"/>
              <w:rPr>
                <w:rFonts w:cs="Arial"/>
                <w:sz w:val="22"/>
                <w:lang w:val="pt-PT"/>
              </w:rPr>
            </w:pPr>
          </w:p>
          <w:p w14:paraId="2EB0B7D5" w14:textId="77777777" w:rsidR="00196163" w:rsidRPr="004E5959" w:rsidRDefault="00196163" w:rsidP="001734A4">
            <w:pPr>
              <w:spacing w:line="240" w:lineRule="auto"/>
              <w:ind w:firstLine="708"/>
              <w:rPr>
                <w:rFonts w:cs="Arial"/>
                <w:sz w:val="22"/>
                <w:lang w:val="pt-PT"/>
              </w:rPr>
            </w:pPr>
          </w:p>
          <w:p w14:paraId="4C8937D3"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472F8480" w14:textId="77777777" w:rsidR="00196163" w:rsidRPr="004E5959" w:rsidRDefault="00196163" w:rsidP="001734A4">
            <w:pPr>
              <w:spacing w:line="240" w:lineRule="auto"/>
              <w:ind w:firstLine="708"/>
              <w:rPr>
                <w:rFonts w:cs="Arial"/>
                <w:sz w:val="22"/>
                <w:lang w:val="pt-PT"/>
              </w:rPr>
            </w:pPr>
          </w:p>
          <w:p w14:paraId="04FAFD18" w14:textId="77777777" w:rsidR="00196163" w:rsidRPr="004E5959" w:rsidRDefault="00196163" w:rsidP="001734A4">
            <w:pPr>
              <w:spacing w:line="240" w:lineRule="auto"/>
              <w:ind w:firstLine="708"/>
              <w:rPr>
                <w:rFonts w:cs="Arial"/>
                <w:sz w:val="22"/>
                <w:lang w:val="pt-PT"/>
              </w:rPr>
            </w:pPr>
          </w:p>
          <w:p w14:paraId="2BCC25FC" w14:textId="77777777" w:rsidR="00196163" w:rsidRPr="004E5959" w:rsidRDefault="00196163" w:rsidP="001734A4">
            <w:pPr>
              <w:spacing w:line="240" w:lineRule="auto"/>
              <w:rPr>
                <w:rFonts w:cs="Arial"/>
                <w:sz w:val="22"/>
                <w:lang w:val="pt-PT"/>
              </w:rPr>
            </w:pPr>
            <w:r w:rsidRPr="004E5959">
              <w:rPr>
                <w:rFonts w:cs="Arial"/>
                <w:sz w:val="22"/>
                <w:lang w:val="pt-PT"/>
              </w:rPr>
              <w:t>44.83%</w:t>
            </w:r>
          </w:p>
        </w:tc>
      </w:tr>
      <w:tr w:rsidR="00196163" w:rsidRPr="004E5959" w14:paraId="41FC194F" w14:textId="77777777" w:rsidTr="004E5959">
        <w:trPr>
          <w:trHeight w:val="1289"/>
          <w:jc w:val="center"/>
        </w:trPr>
        <w:tc>
          <w:tcPr>
            <w:tcW w:w="0" w:type="auto"/>
          </w:tcPr>
          <w:p w14:paraId="34E84354" w14:textId="77777777" w:rsidR="00196163" w:rsidRPr="004E5959" w:rsidRDefault="00196163" w:rsidP="001734A4">
            <w:pPr>
              <w:spacing w:line="240" w:lineRule="auto"/>
              <w:ind w:firstLine="708"/>
              <w:rPr>
                <w:rFonts w:cs="Arial"/>
                <w:sz w:val="22"/>
                <w:lang w:val="pt-PT"/>
              </w:rPr>
            </w:pPr>
            <w:r w:rsidRPr="004E5959">
              <w:rPr>
                <w:rFonts w:cs="Arial"/>
                <w:sz w:val="22"/>
                <w:lang w:val="pt-PT"/>
              </w:rPr>
              <w:t>A possibilidade de acessar novos mercados é um forte motivador para a cooperação.</w:t>
            </w:r>
          </w:p>
        </w:tc>
        <w:tc>
          <w:tcPr>
            <w:tcW w:w="0" w:type="auto"/>
          </w:tcPr>
          <w:p w14:paraId="4D6BBC6A" w14:textId="77777777" w:rsidR="00196163" w:rsidRPr="004E5959" w:rsidRDefault="00196163" w:rsidP="001734A4">
            <w:pPr>
              <w:spacing w:line="240" w:lineRule="auto"/>
              <w:ind w:firstLine="708"/>
              <w:rPr>
                <w:rFonts w:cs="Arial"/>
                <w:sz w:val="22"/>
                <w:lang w:val="pt-PT"/>
              </w:rPr>
            </w:pPr>
          </w:p>
          <w:p w14:paraId="3928129D" w14:textId="77777777" w:rsidR="00196163" w:rsidRPr="004E5959" w:rsidRDefault="00196163" w:rsidP="001734A4">
            <w:pPr>
              <w:spacing w:line="240" w:lineRule="auto"/>
              <w:ind w:firstLine="708"/>
              <w:rPr>
                <w:rFonts w:cs="Arial"/>
                <w:sz w:val="22"/>
                <w:lang w:val="pt-PT"/>
              </w:rPr>
            </w:pPr>
          </w:p>
          <w:p w14:paraId="515EDE49"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3F827AC6" w14:textId="77777777" w:rsidR="00196163" w:rsidRPr="004E5959" w:rsidRDefault="00196163" w:rsidP="001734A4">
            <w:pPr>
              <w:spacing w:line="240" w:lineRule="auto"/>
              <w:ind w:firstLine="708"/>
              <w:rPr>
                <w:rFonts w:cs="Arial"/>
                <w:sz w:val="22"/>
                <w:lang w:val="pt-PT"/>
              </w:rPr>
            </w:pPr>
          </w:p>
          <w:p w14:paraId="0BACD91F" w14:textId="77777777" w:rsidR="00196163" w:rsidRPr="004E5959" w:rsidRDefault="00196163" w:rsidP="001734A4">
            <w:pPr>
              <w:spacing w:line="240" w:lineRule="auto"/>
              <w:ind w:firstLine="708"/>
              <w:rPr>
                <w:rFonts w:cs="Arial"/>
                <w:sz w:val="22"/>
                <w:lang w:val="pt-PT"/>
              </w:rPr>
            </w:pPr>
          </w:p>
          <w:p w14:paraId="01122FEA"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31C4D995" w14:textId="77777777" w:rsidR="00196163" w:rsidRPr="004E5959" w:rsidRDefault="00196163" w:rsidP="001734A4">
            <w:pPr>
              <w:spacing w:line="240" w:lineRule="auto"/>
              <w:ind w:firstLine="708"/>
              <w:rPr>
                <w:rFonts w:cs="Arial"/>
                <w:sz w:val="22"/>
                <w:lang w:val="pt-PT"/>
              </w:rPr>
            </w:pPr>
          </w:p>
          <w:p w14:paraId="67DBFE19" w14:textId="77777777" w:rsidR="00196163" w:rsidRPr="004E5959" w:rsidRDefault="00196163" w:rsidP="001734A4">
            <w:pPr>
              <w:spacing w:line="240" w:lineRule="auto"/>
              <w:ind w:firstLine="708"/>
              <w:rPr>
                <w:rFonts w:cs="Arial"/>
                <w:sz w:val="22"/>
                <w:lang w:val="pt-PT"/>
              </w:rPr>
            </w:pPr>
          </w:p>
          <w:p w14:paraId="7DAFE9AB"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60A452E2" w14:textId="77777777" w:rsidR="00196163" w:rsidRPr="004E5959" w:rsidRDefault="00196163" w:rsidP="001734A4">
            <w:pPr>
              <w:spacing w:line="240" w:lineRule="auto"/>
              <w:ind w:firstLine="708"/>
              <w:rPr>
                <w:rFonts w:cs="Arial"/>
                <w:sz w:val="22"/>
                <w:lang w:val="pt-PT"/>
              </w:rPr>
            </w:pPr>
          </w:p>
          <w:p w14:paraId="1B0C9B6B" w14:textId="77777777" w:rsidR="00196163" w:rsidRPr="004E5959" w:rsidRDefault="00196163" w:rsidP="001734A4">
            <w:pPr>
              <w:spacing w:line="240" w:lineRule="auto"/>
              <w:ind w:firstLine="708"/>
              <w:rPr>
                <w:rFonts w:cs="Arial"/>
                <w:sz w:val="22"/>
                <w:lang w:val="pt-PT"/>
              </w:rPr>
            </w:pPr>
          </w:p>
          <w:p w14:paraId="4DB32040"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6BE922EB" w14:textId="77777777" w:rsidR="00196163" w:rsidRPr="004E5959" w:rsidRDefault="00196163" w:rsidP="001734A4">
            <w:pPr>
              <w:spacing w:line="240" w:lineRule="auto"/>
              <w:ind w:firstLine="708"/>
              <w:rPr>
                <w:rFonts w:cs="Arial"/>
                <w:sz w:val="22"/>
                <w:lang w:val="pt-PT"/>
              </w:rPr>
            </w:pPr>
          </w:p>
          <w:p w14:paraId="69ED923F" w14:textId="77777777" w:rsidR="00196163" w:rsidRPr="004E5959" w:rsidRDefault="00196163" w:rsidP="001734A4">
            <w:pPr>
              <w:spacing w:line="240" w:lineRule="auto"/>
              <w:ind w:firstLine="708"/>
              <w:rPr>
                <w:rFonts w:cs="Arial"/>
                <w:sz w:val="22"/>
                <w:lang w:val="pt-PT"/>
              </w:rPr>
            </w:pPr>
          </w:p>
          <w:p w14:paraId="5A1064E9" w14:textId="77777777" w:rsidR="00196163" w:rsidRPr="004E5959" w:rsidRDefault="00196163" w:rsidP="001734A4">
            <w:pPr>
              <w:spacing w:line="240" w:lineRule="auto"/>
              <w:rPr>
                <w:rFonts w:cs="Arial"/>
                <w:sz w:val="22"/>
                <w:lang w:val="pt-PT"/>
              </w:rPr>
            </w:pPr>
            <w:r w:rsidRPr="004E5959">
              <w:rPr>
                <w:rFonts w:cs="Arial"/>
                <w:sz w:val="22"/>
                <w:lang w:val="pt-PT"/>
              </w:rPr>
              <w:t>44.83%</w:t>
            </w:r>
          </w:p>
        </w:tc>
      </w:tr>
      <w:tr w:rsidR="00196163" w:rsidRPr="004E5959" w14:paraId="0F9B66E4" w14:textId="77777777" w:rsidTr="004E5959">
        <w:trPr>
          <w:trHeight w:val="1289"/>
          <w:jc w:val="center"/>
        </w:trPr>
        <w:tc>
          <w:tcPr>
            <w:tcW w:w="0" w:type="auto"/>
          </w:tcPr>
          <w:p w14:paraId="7F63BD4B" w14:textId="77777777" w:rsidR="00196163" w:rsidRPr="004E5959" w:rsidRDefault="00196163" w:rsidP="001734A4">
            <w:pPr>
              <w:spacing w:line="240" w:lineRule="auto"/>
              <w:ind w:firstLine="708"/>
              <w:rPr>
                <w:rFonts w:cs="Arial"/>
                <w:sz w:val="22"/>
                <w:lang w:val="pt-PT"/>
              </w:rPr>
            </w:pPr>
            <w:r w:rsidRPr="004E5959">
              <w:rPr>
                <w:rFonts w:cs="Arial"/>
                <w:sz w:val="22"/>
                <w:lang w:val="pt-PT"/>
              </w:rPr>
              <w:t>O compartilhamento de riscos em projetos inovadores incentiva a formação de parcerias.</w:t>
            </w:r>
          </w:p>
        </w:tc>
        <w:tc>
          <w:tcPr>
            <w:tcW w:w="0" w:type="auto"/>
          </w:tcPr>
          <w:p w14:paraId="3061DF08" w14:textId="77777777" w:rsidR="00196163" w:rsidRPr="004E5959" w:rsidRDefault="00196163" w:rsidP="001734A4">
            <w:pPr>
              <w:spacing w:line="240" w:lineRule="auto"/>
              <w:ind w:firstLine="708"/>
              <w:rPr>
                <w:rFonts w:cs="Arial"/>
                <w:sz w:val="22"/>
                <w:lang w:val="pt-PT"/>
              </w:rPr>
            </w:pPr>
          </w:p>
          <w:p w14:paraId="35B60841" w14:textId="77777777" w:rsidR="00196163" w:rsidRPr="004E5959" w:rsidRDefault="00196163" w:rsidP="001734A4">
            <w:pPr>
              <w:spacing w:line="240" w:lineRule="auto"/>
              <w:ind w:firstLine="708"/>
              <w:rPr>
                <w:rFonts w:cs="Arial"/>
                <w:sz w:val="22"/>
                <w:lang w:val="pt-PT"/>
              </w:rPr>
            </w:pPr>
          </w:p>
          <w:p w14:paraId="236770FE"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52668FC6" w14:textId="77777777" w:rsidR="00196163" w:rsidRPr="004E5959" w:rsidRDefault="00196163" w:rsidP="001734A4">
            <w:pPr>
              <w:spacing w:line="240" w:lineRule="auto"/>
              <w:ind w:firstLine="708"/>
              <w:rPr>
                <w:rFonts w:cs="Arial"/>
                <w:sz w:val="22"/>
                <w:lang w:val="pt-PT"/>
              </w:rPr>
            </w:pPr>
          </w:p>
          <w:p w14:paraId="43A66E0E" w14:textId="77777777" w:rsidR="00196163" w:rsidRPr="004E5959" w:rsidRDefault="00196163" w:rsidP="001734A4">
            <w:pPr>
              <w:spacing w:line="240" w:lineRule="auto"/>
              <w:ind w:firstLine="708"/>
              <w:rPr>
                <w:rFonts w:cs="Arial"/>
                <w:sz w:val="22"/>
                <w:lang w:val="pt-PT"/>
              </w:rPr>
            </w:pPr>
          </w:p>
          <w:p w14:paraId="62D8E1BB"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3558AA30" w14:textId="77777777" w:rsidR="00196163" w:rsidRPr="004E5959" w:rsidRDefault="00196163" w:rsidP="001734A4">
            <w:pPr>
              <w:spacing w:line="240" w:lineRule="auto"/>
              <w:ind w:firstLine="708"/>
              <w:rPr>
                <w:rFonts w:cs="Arial"/>
                <w:sz w:val="22"/>
                <w:lang w:val="pt-PT"/>
              </w:rPr>
            </w:pPr>
          </w:p>
          <w:p w14:paraId="2585B274" w14:textId="77777777" w:rsidR="00196163" w:rsidRPr="004E5959" w:rsidRDefault="00196163" w:rsidP="001734A4">
            <w:pPr>
              <w:spacing w:line="240" w:lineRule="auto"/>
              <w:ind w:firstLine="708"/>
              <w:rPr>
                <w:rFonts w:cs="Arial"/>
                <w:sz w:val="22"/>
                <w:lang w:val="pt-PT"/>
              </w:rPr>
            </w:pPr>
          </w:p>
          <w:p w14:paraId="151BDCC4" w14:textId="77777777" w:rsidR="00196163" w:rsidRPr="004E5959" w:rsidRDefault="00196163" w:rsidP="001734A4">
            <w:pPr>
              <w:spacing w:line="240" w:lineRule="auto"/>
              <w:rPr>
                <w:rFonts w:cs="Arial"/>
                <w:sz w:val="22"/>
                <w:lang w:val="pt-PT"/>
              </w:rPr>
            </w:pPr>
            <w:r w:rsidRPr="004E5959">
              <w:rPr>
                <w:rFonts w:cs="Arial"/>
                <w:sz w:val="22"/>
                <w:lang w:val="pt-PT"/>
              </w:rPr>
              <w:t>13.79%</w:t>
            </w:r>
          </w:p>
        </w:tc>
        <w:tc>
          <w:tcPr>
            <w:tcW w:w="0" w:type="auto"/>
          </w:tcPr>
          <w:p w14:paraId="68F10FC3" w14:textId="77777777" w:rsidR="00196163" w:rsidRPr="004E5959" w:rsidRDefault="00196163" w:rsidP="001734A4">
            <w:pPr>
              <w:spacing w:line="240" w:lineRule="auto"/>
              <w:ind w:firstLine="708"/>
              <w:rPr>
                <w:rFonts w:cs="Arial"/>
                <w:sz w:val="22"/>
                <w:lang w:val="pt-PT"/>
              </w:rPr>
            </w:pPr>
          </w:p>
          <w:p w14:paraId="02F68D67" w14:textId="77777777" w:rsidR="00196163" w:rsidRPr="004E5959" w:rsidRDefault="00196163" w:rsidP="001734A4">
            <w:pPr>
              <w:spacing w:line="240" w:lineRule="auto"/>
              <w:ind w:firstLine="708"/>
              <w:rPr>
                <w:rFonts w:cs="Arial"/>
                <w:sz w:val="22"/>
                <w:lang w:val="pt-PT"/>
              </w:rPr>
            </w:pPr>
          </w:p>
          <w:p w14:paraId="479B4890" w14:textId="77777777" w:rsidR="00196163" w:rsidRPr="004E5959" w:rsidRDefault="00196163" w:rsidP="001734A4">
            <w:pPr>
              <w:spacing w:line="240" w:lineRule="auto"/>
              <w:rPr>
                <w:rFonts w:cs="Arial"/>
                <w:sz w:val="22"/>
                <w:lang w:val="pt-PT"/>
              </w:rPr>
            </w:pPr>
            <w:r w:rsidRPr="004E5959">
              <w:rPr>
                <w:rFonts w:cs="Arial"/>
                <w:sz w:val="22"/>
                <w:lang w:val="pt-PT"/>
              </w:rPr>
              <w:t>44.83%</w:t>
            </w:r>
          </w:p>
        </w:tc>
        <w:tc>
          <w:tcPr>
            <w:tcW w:w="0" w:type="auto"/>
          </w:tcPr>
          <w:p w14:paraId="2B3B933C" w14:textId="77777777" w:rsidR="00196163" w:rsidRPr="004E5959" w:rsidRDefault="00196163" w:rsidP="001734A4">
            <w:pPr>
              <w:spacing w:line="240" w:lineRule="auto"/>
              <w:ind w:firstLine="708"/>
              <w:rPr>
                <w:rFonts w:cs="Arial"/>
                <w:sz w:val="22"/>
                <w:lang w:val="pt-PT"/>
              </w:rPr>
            </w:pPr>
          </w:p>
          <w:p w14:paraId="278C23E3" w14:textId="77777777" w:rsidR="00196163" w:rsidRPr="004E5959" w:rsidRDefault="00196163" w:rsidP="001734A4">
            <w:pPr>
              <w:spacing w:line="240" w:lineRule="auto"/>
              <w:ind w:firstLine="708"/>
              <w:rPr>
                <w:rFonts w:cs="Arial"/>
                <w:sz w:val="22"/>
                <w:lang w:val="pt-PT"/>
              </w:rPr>
            </w:pPr>
          </w:p>
          <w:p w14:paraId="4649930E"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13B532E4" w14:textId="77777777" w:rsidTr="004E5959">
        <w:trPr>
          <w:trHeight w:val="1289"/>
          <w:jc w:val="center"/>
        </w:trPr>
        <w:tc>
          <w:tcPr>
            <w:tcW w:w="0" w:type="auto"/>
          </w:tcPr>
          <w:p w14:paraId="57C6F465" w14:textId="77777777" w:rsidR="00196163" w:rsidRPr="004E5959" w:rsidRDefault="00196163" w:rsidP="001734A4">
            <w:pPr>
              <w:spacing w:line="240" w:lineRule="auto"/>
              <w:ind w:firstLine="708"/>
              <w:rPr>
                <w:rFonts w:cs="Arial"/>
                <w:sz w:val="22"/>
                <w:lang w:val="pt-PT"/>
              </w:rPr>
            </w:pPr>
            <w:r w:rsidRPr="004E5959">
              <w:rPr>
                <w:rFonts w:cs="Arial"/>
                <w:sz w:val="22"/>
                <w:lang w:val="pt-PT"/>
              </w:rPr>
              <w:t>A existência de um contrato formal é essencial para a confiança na parceria.</w:t>
            </w:r>
          </w:p>
        </w:tc>
        <w:tc>
          <w:tcPr>
            <w:tcW w:w="0" w:type="auto"/>
          </w:tcPr>
          <w:p w14:paraId="069AB00B" w14:textId="77777777" w:rsidR="00196163" w:rsidRPr="004E5959" w:rsidRDefault="00196163" w:rsidP="001734A4">
            <w:pPr>
              <w:spacing w:line="240" w:lineRule="auto"/>
              <w:ind w:firstLine="708"/>
              <w:rPr>
                <w:rFonts w:cs="Arial"/>
                <w:sz w:val="22"/>
                <w:lang w:val="pt-PT"/>
              </w:rPr>
            </w:pPr>
          </w:p>
          <w:p w14:paraId="7760584E"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46289F06" w14:textId="77777777" w:rsidR="00196163" w:rsidRPr="004E5959" w:rsidRDefault="00196163" w:rsidP="001734A4">
            <w:pPr>
              <w:spacing w:line="240" w:lineRule="auto"/>
              <w:ind w:firstLine="708"/>
              <w:rPr>
                <w:rFonts w:cs="Arial"/>
                <w:sz w:val="22"/>
                <w:lang w:val="pt-PT"/>
              </w:rPr>
            </w:pPr>
          </w:p>
          <w:p w14:paraId="1F69783B"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2C363B1D" w14:textId="77777777" w:rsidR="00196163" w:rsidRPr="004E5959" w:rsidRDefault="00196163" w:rsidP="001734A4">
            <w:pPr>
              <w:spacing w:line="240" w:lineRule="auto"/>
              <w:ind w:firstLine="708"/>
              <w:rPr>
                <w:rFonts w:cs="Arial"/>
                <w:sz w:val="22"/>
                <w:lang w:val="pt-PT"/>
              </w:rPr>
            </w:pPr>
          </w:p>
          <w:p w14:paraId="37868C8C"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3FCA9580" w14:textId="77777777" w:rsidR="00196163" w:rsidRPr="004E5959" w:rsidRDefault="00196163" w:rsidP="001734A4">
            <w:pPr>
              <w:spacing w:line="240" w:lineRule="auto"/>
              <w:ind w:firstLine="708"/>
              <w:rPr>
                <w:rFonts w:cs="Arial"/>
                <w:sz w:val="22"/>
                <w:lang w:val="pt-PT"/>
              </w:rPr>
            </w:pPr>
          </w:p>
          <w:p w14:paraId="59D623A5"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07224A1C" w14:textId="77777777" w:rsidR="00196163" w:rsidRPr="004E5959" w:rsidRDefault="00196163" w:rsidP="001734A4">
            <w:pPr>
              <w:spacing w:line="240" w:lineRule="auto"/>
              <w:ind w:firstLine="708"/>
              <w:rPr>
                <w:rFonts w:cs="Arial"/>
                <w:sz w:val="22"/>
                <w:lang w:val="pt-PT"/>
              </w:rPr>
            </w:pPr>
          </w:p>
          <w:p w14:paraId="4981CD7E" w14:textId="77777777" w:rsidR="00196163" w:rsidRPr="004E5959" w:rsidRDefault="00196163" w:rsidP="001734A4">
            <w:pPr>
              <w:spacing w:line="240" w:lineRule="auto"/>
              <w:rPr>
                <w:rFonts w:cs="Arial"/>
                <w:sz w:val="22"/>
                <w:lang w:val="pt-PT"/>
              </w:rPr>
            </w:pPr>
            <w:r w:rsidRPr="004E5959">
              <w:rPr>
                <w:rFonts w:cs="Arial"/>
                <w:sz w:val="22"/>
                <w:lang w:val="pt-PT"/>
              </w:rPr>
              <w:t>44.83%</w:t>
            </w:r>
          </w:p>
        </w:tc>
      </w:tr>
      <w:tr w:rsidR="00196163" w:rsidRPr="004E5959" w14:paraId="78FBDD04" w14:textId="77777777" w:rsidTr="004E5959">
        <w:trPr>
          <w:trHeight w:val="1289"/>
          <w:jc w:val="center"/>
        </w:trPr>
        <w:tc>
          <w:tcPr>
            <w:tcW w:w="0" w:type="auto"/>
          </w:tcPr>
          <w:p w14:paraId="296E1FAF" w14:textId="77777777" w:rsidR="00196163" w:rsidRPr="004E5959" w:rsidRDefault="00196163" w:rsidP="001734A4">
            <w:pPr>
              <w:spacing w:line="240" w:lineRule="auto"/>
              <w:ind w:firstLine="708"/>
              <w:rPr>
                <w:rFonts w:cs="Arial"/>
                <w:sz w:val="22"/>
                <w:lang w:val="pt-PT"/>
              </w:rPr>
            </w:pPr>
            <w:r w:rsidRPr="004E5959">
              <w:rPr>
                <w:rFonts w:cs="Arial"/>
                <w:sz w:val="22"/>
                <w:lang w:val="pt-PT"/>
              </w:rPr>
              <w:t>Regras claras de governança (tomada de decisão, resolução de conflitos) são indispensáveis para o sucesso do arranjo.</w:t>
            </w:r>
          </w:p>
        </w:tc>
        <w:tc>
          <w:tcPr>
            <w:tcW w:w="0" w:type="auto"/>
          </w:tcPr>
          <w:p w14:paraId="00C241AA" w14:textId="77777777" w:rsidR="00196163" w:rsidRPr="004E5959" w:rsidRDefault="00196163" w:rsidP="001734A4">
            <w:pPr>
              <w:spacing w:line="240" w:lineRule="auto"/>
              <w:ind w:firstLine="708"/>
              <w:rPr>
                <w:rFonts w:cs="Arial"/>
                <w:sz w:val="22"/>
                <w:lang w:val="pt-PT"/>
              </w:rPr>
            </w:pPr>
          </w:p>
          <w:p w14:paraId="375DB601" w14:textId="77777777" w:rsidR="00196163" w:rsidRPr="004E5959" w:rsidRDefault="00196163" w:rsidP="001734A4">
            <w:pPr>
              <w:spacing w:line="240" w:lineRule="auto"/>
              <w:ind w:firstLine="708"/>
              <w:rPr>
                <w:rFonts w:cs="Arial"/>
                <w:sz w:val="22"/>
                <w:lang w:val="pt-PT"/>
              </w:rPr>
            </w:pPr>
          </w:p>
          <w:p w14:paraId="211C1464"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4D46FEF8" w14:textId="77777777" w:rsidR="00196163" w:rsidRPr="004E5959" w:rsidRDefault="00196163" w:rsidP="001734A4">
            <w:pPr>
              <w:spacing w:line="240" w:lineRule="auto"/>
              <w:ind w:firstLine="708"/>
              <w:rPr>
                <w:rFonts w:cs="Arial"/>
                <w:sz w:val="22"/>
                <w:lang w:val="pt-PT"/>
              </w:rPr>
            </w:pPr>
          </w:p>
          <w:p w14:paraId="37B0443D" w14:textId="77777777" w:rsidR="00196163" w:rsidRPr="004E5959" w:rsidRDefault="00196163" w:rsidP="001734A4">
            <w:pPr>
              <w:spacing w:line="240" w:lineRule="auto"/>
              <w:ind w:firstLine="708"/>
              <w:rPr>
                <w:rFonts w:cs="Arial"/>
                <w:sz w:val="22"/>
                <w:lang w:val="pt-PT"/>
              </w:rPr>
            </w:pPr>
          </w:p>
          <w:p w14:paraId="0036B154"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4D3D9CD6" w14:textId="77777777" w:rsidR="00196163" w:rsidRPr="004E5959" w:rsidRDefault="00196163" w:rsidP="001734A4">
            <w:pPr>
              <w:spacing w:line="240" w:lineRule="auto"/>
              <w:ind w:firstLine="708"/>
              <w:rPr>
                <w:rFonts w:cs="Arial"/>
                <w:sz w:val="22"/>
                <w:lang w:val="pt-PT"/>
              </w:rPr>
            </w:pPr>
          </w:p>
          <w:p w14:paraId="4FB695DC" w14:textId="77777777" w:rsidR="00196163" w:rsidRPr="004E5959" w:rsidRDefault="00196163" w:rsidP="001734A4">
            <w:pPr>
              <w:spacing w:line="240" w:lineRule="auto"/>
              <w:ind w:firstLine="708"/>
              <w:rPr>
                <w:rFonts w:cs="Arial"/>
                <w:sz w:val="22"/>
                <w:lang w:val="pt-PT"/>
              </w:rPr>
            </w:pPr>
          </w:p>
          <w:p w14:paraId="2A9FF22A"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5519F58C" w14:textId="77777777" w:rsidR="00196163" w:rsidRPr="004E5959" w:rsidRDefault="00196163" w:rsidP="001734A4">
            <w:pPr>
              <w:spacing w:line="240" w:lineRule="auto"/>
              <w:ind w:firstLine="708"/>
              <w:rPr>
                <w:rFonts w:cs="Arial"/>
                <w:sz w:val="22"/>
                <w:lang w:val="pt-PT"/>
              </w:rPr>
            </w:pPr>
          </w:p>
          <w:p w14:paraId="5FEDCFDA" w14:textId="77777777" w:rsidR="00196163" w:rsidRPr="004E5959" w:rsidRDefault="00196163" w:rsidP="001734A4">
            <w:pPr>
              <w:spacing w:line="240" w:lineRule="auto"/>
              <w:ind w:firstLine="708"/>
              <w:rPr>
                <w:rFonts w:cs="Arial"/>
                <w:sz w:val="22"/>
                <w:lang w:val="pt-PT"/>
              </w:rPr>
            </w:pPr>
          </w:p>
          <w:p w14:paraId="414BCFC9" w14:textId="77777777" w:rsidR="00196163" w:rsidRPr="004E5959" w:rsidRDefault="00196163" w:rsidP="001734A4">
            <w:pPr>
              <w:spacing w:line="240" w:lineRule="auto"/>
              <w:rPr>
                <w:rFonts w:cs="Arial"/>
                <w:sz w:val="22"/>
                <w:lang w:val="pt-PT"/>
              </w:rPr>
            </w:pPr>
            <w:r w:rsidRPr="004E5959">
              <w:rPr>
                <w:rFonts w:cs="Arial"/>
                <w:sz w:val="22"/>
                <w:lang w:val="pt-PT"/>
              </w:rPr>
              <w:t>44.83%</w:t>
            </w:r>
          </w:p>
        </w:tc>
        <w:tc>
          <w:tcPr>
            <w:tcW w:w="0" w:type="auto"/>
          </w:tcPr>
          <w:p w14:paraId="146F39F3" w14:textId="77777777" w:rsidR="00196163" w:rsidRPr="004E5959" w:rsidRDefault="00196163" w:rsidP="001734A4">
            <w:pPr>
              <w:spacing w:line="240" w:lineRule="auto"/>
              <w:ind w:firstLine="708"/>
              <w:rPr>
                <w:rFonts w:cs="Arial"/>
                <w:sz w:val="22"/>
                <w:lang w:val="pt-PT"/>
              </w:rPr>
            </w:pPr>
          </w:p>
          <w:p w14:paraId="0A0ED049" w14:textId="77777777" w:rsidR="00196163" w:rsidRPr="004E5959" w:rsidRDefault="00196163" w:rsidP="001734A4">
            <w:pPr>
              <w:spacing w:line="240" w:lineRule="auto"/>
              <w:ind w:firstLine="708"/>
              <w:rPr>
                <w:rFonts w:cs="Arial"/>
                <w:sz w:val="22"/>
                <w:lang w:val="pt-PT"/>
              </w:rPr>
            </w:pPr>
          </w:p>
          <w:p w14:paraId="75592C0D" w14:textId="77777777" w:rsidR="00196163" w:rsidRPr="004E5959" w:rsidRDefault="00196163" w:rsidP="001734A4">
            <w:pPr>
              <w:spacing w:line="240" w:lineRule="auto"/>
              <w:rPr>
                <w:rFonts w:cs="Arial"/>
                <w:sz w:val="22"/>
                <w:lang w:val="pt-PT"/>
              </w:rPr>
            </w:pPr>
            <w:r w:rsidRPr="004E5959">
              <w:rPr>
                <w:rFonts w:cs="Arial"/>
                <w:sz w:val="22"/>
                <w:lang w:val="pt-PT"/>
              </w:rPr>
              <w:t>44.83%</w:t>
            </w:r>
          </w:p>
        </w:tc>
      </w:tr>
      <w:tr w:rsidR="00196163" w:rsidRPr="004E5959" w14:paraId="044A23AB" w14:textId="77777777" w:rsidTr="004E5959">
        <w:trPr>
          <w:trHeight w:val="1289"/>
          <w:jc w:val="center"/>
        </w:trPr>
        <w:tc>
          <w:tcPr>
            <w:tcW w:w="0" w:type="auto"/>
          </w:tcPr>
          <w:p w14:paraId="715ACAAD" w14:textId="77777777" w:rsidR="00196163" w:rsidRPr="004E5959" w:rsidRDefault="00196163" w:rsidP="001734A4">
            <w:pPr>
              <w:spacing w:line="240" w:lineRule="auto"/>
              <w:ind w:firstLine="708"/>
              <w:rPr>
                <w:rFonts w:cs="Arial"/>
                <w:sz w:val="22"/>
                <w:lang w:val="pt-PT"/>
              </w:rPr>
            </w:pPr>
            <w:r w:rsidRPr="004E5959">
              <w:rPr>
                <w:rFonts w:cs="Arial"/>
                <w:sz w:val="22"/>
                <w:lang w:val="pt-PT"/>
              </w:rPr>
              <w:t>É fundamental que todas as empresas parceiras tenham objetivos e valores alinhados.</w:t>
            </w:r>
          </w:p>
        </w:tc>
        <w:tc>
          <w:tcPr>
            <w:tcW w:w="0" w:type="auto"/>
          </w:tcPr>
          <w:p w14:paraId="431E422A" w14:textId="77777777" w:rsidR="00196163" w:rsidRPr="004E5959" w:rsidRDefault="00196163" w:rsidP="001734A4">
            <w:pPr>
              <w:spacing w:line="240" w:lineRule="auto"/>
              <w:ind w:firstLine="708"/>
              <w:rPr>
                <w:rFonts w:cs="Arial"/>
                <w:sz w:val="22"/>
                <w:lang w:val="pt-PT"/>
              </w:rPr>
            </w:pPr>
          </w:p>
          <w:p w14:paraId="7ADD0DB6" w14:textId="77777777" w:rsidR="00196163" w:rsidRPr="004E5959" w:rsidRDefault="00196163" w:rsidP="001734A4">
            <w:pPr>
              <w:spacing w:line="240" w:lineRule="auto"/>
              <w:ind w:firstLine="708"/>
              <w:rPr>
                <w:rFonts w:cs="Arial"/>
                <w:sz w:val="22"/>
                <w:lang w:val="pt-PT"/>
              </w:rPr>
            </w:pPr>
          </w:p>
          <w:p w14:paraId="0D63F1C3"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4E3E7605" w14:textId="77777777" w:rsidR="00196163" w:rsidRPr="004E5959" w:rsidRDefault="00196163" w:rsidP="001734A4">
            <w:pPr>
              <w:spacing w:line="240" w:lineRule="auto"/>
              <w:ind w:firstLine="708"/>
              <w:rPr>
                <w:rFonts w:cs="Arial"/>
                <w:sz w:val="22"/>
                <w:lang w:val="pt-PT"/>
              </w:rPr>
            </w:pPr>
          </w:p>
          <w:p w14:paraId="4D426FCA" w14:textId="77777777" w:rsidR="00196163" w:rsidRPr="004E5959" w:rsidRDefault="00196163" w:rsidP="001734A4">
            <w:pPr>
              <w:spacing w:line="240" w:lineRule="auto"/>
              <w:ind w:firstLine="708"/>
              <w:rPr>
                <w:rFonts w:cs="Arial"/>
                <w:sz w:val="22"/>
                <w:lang w:val="pt-PT"/>
              </w:rPr>
            </w:pPr>
          </w:p>
          <w:p w14:paraId="08C76749"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64D21942" w14:textId="77777777" w:rsidR="00196163" w:rsidRPr="004E5959" w:rsidRDefault="00196163" w:rsidP="001734A4">
            <w:pPr>
              <w:spacing w:line="240" w:lineRule="auto"/>
              <w:ind w:firstLine="708"/>
              <w:rPr>
                <w:rFonts w:cs="Arial"/>
                <w:sz w:val="22"/>
                <w:lang w:val="pt-PT"/>
              </w:rPr>
            </w:pPr>
          </w:p>
          <w:p w14:paraId="6B1FEC97" w14:textId="77777777" w:rsidR="00196163" w:rsidRPr="004E5959" w:rsidRDefault="00196163" w:rsidP="001734A4">
            <w:pPr>
              <w:spacing w:line="240" w:lineRule="auto"/>
              <w:ind w:firstLine="708"/>
              <w:rPr>
                <w:rFonts w:cs="Arial"/>
                <w:sz w:val="22"/>
                <w:lang w:val="pt-PT"/>
              </w:rPr>
            </w:pPr>
          </w:p>
          <w:p w14:paraId="42C4411C"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7E02AA82" w14:textId="77777777" w:rsidR="00196163" w:rsidRPr="004E5959" w:rsidRDefault="00196163" w:rsidP="001734A4">
            <w:pPr>
              <w:spacing w:line="240" w:lineRule="auto"/>
              <w:ind w:firstLine="708"/>
              <w:rPr>
                <w:rFonts w:cs="Arial"/>
                <w:sz w:val="22"/>
                <w:lang w:val="pt-PT"/>
              </w:rPr>
            </w:pPr>
          </w:p>
          <w:p w14:paraId="4754272D" w14:textId="77777777" w:rsidR="00196163" w:rsidRPr="004E5959" w:rsidRDefault="00196163" w:rsidP="001734A4">
            <w:pPr>
              <w:spacing w:line="240" w:lineRule="auto"/>
              <w:ind w:firstLine="708"/>
              <w:rPr>
                <w:rFonts w:cs="Arial"/>
                <w:sz w:val="22"/>
                <w:lang w:val="pt-PT"/>
              </w:rPr>
            </w:pPr>
          </w:p>
          <w:p w14:paraId="026FBD32" w14:textId="77777777" w:rsidR="00196163" w:rsidRPr="004E5959" w:rsidRDefault="00196163" w:rsidP="001734A4">
            <w:pPr>
              <w:spacing w:line="240" w:lineRule="auto"/>
              <w:rPr>
                <w:rFonts w:cs="Arial"/>
                <w:sz w:val="22"/>
                <w:lang w:val="pt-PT"/>
              </w:rPr>
            </w:pPr>
            <w:r w:rsidRPr="004E5959">
              <w:rPr>
                <w:rFonts w:cs="Arial"/>
                <w:sz w:val="22"/>
                <w:lang w:val="pt-PT"/>
              </w:rPr>
              <w:t>44.83%</w:t>
            </w:r>
          </w:p>
        </w:tc>
        <w:tc>
          <w:tcPr>
            <w:tcW w:w="0" w:type="auto"/>
          </w:tcPr>
          <w:p w14:paraId="13B9E475" w14:textId="77777777" w:rsidR="00196163" w:rsidRPr="004E5959" w:rsidRDefault="00196163" w:rsidP="001734A4">
            <w:pPr>
              <w:spacing w:line="240" w:lineRule="auto"/>
              <w:ind w:firstLine="708"/>
              <w:rPr>
                <w:rFonts w:cs="Arial"/>
                <w:sz w:val="22"/>
                <w:lang w:val="pt-PT"/>
              </w:rPr>
            </w:pPr>
          </w:p>
          <w:p w14:paraId="5D7E264F" w14:textId="77777777" w:rsidR="00196163" w:rsidRPr="004E5959" w:rsidRDefault="00196163" w:rsidP="001734A4">
            <w:pPr>
              <w:spacing w:line="240" w:lineRule="auto"/>
              <w:ind w:firstLine="708"/>
              <w:rPr>
                <w:rFonts w:cs="Arial"/>
                <w:sz w:val="22"/>
                <w:lang w:val="pt-PT"/>
              </w:rPr>
            </w:pPr>
          </w:p>
          <w:p w14:paraId="4B909252" w14:textId="77777777" w:rsidR="00196163" w:rsidRPr="004E5959" w:rsidRDefault="00196163" w:rsidP="001734A4">
            <w:pPr>
              <w:spacing w:line="240" w:lineRule="auto"/>
              <w:rPr>
                <w:rFonts w:cs="Arial"/>
                <w:sz w:val="22"/>
                <w:lang w:val="pt-PT"/>
              </w:rPr>
            </w:pPr>
            <w:r w:rsidRPr="004E5959">
              <w:rPr>
                <w:rFonts w:cs="Arial"/>
                <w:sz w:val="22"/>
                <w:lang w:val="pt-PT"/>
              </w:rPr>
              <w:t>48.28%</w:t>
            </w:r>
          </w:p>
        </w:tc>
      </w:tr>
      <w:tr w:rsidR="00196163" w:rsidRPr="004E5959" w14:paraId="3275C3D7" w14:textId="77777777" w:rsidTr="004E5959">
        <w:trPr>
          <w:trHeight w:val="1289"/>
          <w:jc w:val="center"/>
        </w:trPr>
        <w:tc>
          <w:tcPr>
            <w:tcW w:w="0" w:type="auto"/>
          </w:tcPr>
          <w:p w14:paraId="2B46FC5D" w14:textId="77777777" w:rsidR="00196163" w:rsidRPr="004E5959" w:rsidRDefault="00196163" w:rsidP="001734A4">
            <w:pPr>
              <w:spacing w:line="240" w:lineRule="auto"/>
              <w:ind w:firstLine="708"/>
              <w:rPr>
                <w:rFonts w:cs="Arial"/>
                <w:sz w:val="22"/>
                <w:lang w:val="pt-PT"/>
              </w:rPr>
            </w:pPr>
            <w:r w:rsidRPr="004E5959">
              <w:rPr>
                <w:rFonts w:cs="Arial"/>
                <w:sz w:val="22"/>
                <w:lang w:val="pt-PT"/>
              </w:rPr>
              <w:lastRenderedPageBreak/>
              <w:t>A presença de uma entidade facilitadora (associação, consultoria, etc.) é crucial para iniciar a Simbiose Industrial.</w:t>
            </w:r>
          </w:p>
        </w:tc>
        <w:tc>
          <w:tcPr>
            <w:tcW w:w="0" w:type="auto"/>
          </w:tcPr>
          <w:p w14:paraId="5D4C39D3"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50533CC7"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244F7211"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16D7AC80"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6B01786C" w14:textId="77777777" w:rsidR="00196163" w:rsidRPr="004E5959" w:rsidRDefault="00196163" w:rsidP="001734A4">
            <w:pPr>
              <w:spacing w:line="240" w:lineRule="auto"/>
              <w:rPr>
                <w:rFonts w:cs="Arial"/>
                <w:sz w:val="22"/>
                <w:lang w:val="pt-PT"/>
              </w:rPr>
            </w:pPr>
            <w:r w:rsidRPr="004E5959">
              <w:rPr>
                <w:rFonts w:cs="Arial"/>
                <w:sz w:val="22"/>
                <w:lang w:val="pt-PT"/>
              </w:rPr>
              <w:t>48.28%</w:t>
            </w:r>
          </w:p>
        </w:tc>
      </w:tr>
      <w:tr w:rsidR="00196163" w:rsidRPr="004E5959" w14:paraId="20226256" w14:textId="77777777" w:rsidTr="004E5959">
        <w:trPr>
          <w:trHeight w:val="1289"/>
          <w:jc w:val="center"/>
        </w:trPr>
        <w:tc>
          <w:tcPr>
            <w:tcW w:w="0" w:type="auto"/>
          </w:tcPr>
          <w:p w14:paraId="6AE6EBA4" w14:textId="77777777" w:rsidR="00196163" w:rsidRPr="004E5959" w:rsidRDefault="00196163" w:rsidP="001734A4">
            <w:pPr>
              <w:spacing w:line="240" w:lineRule="auto"/>
              <w:ind w:firstLine="708"/>
              <w:rPr>
                <w:rFonts w:cs="Arial"/>
                <w:sz w:val="22"/>
                <w:lang w:val="pt-PT"/>
              </w:rPr>
            </w:pPr>
          </w:p>
          <w:p w14:paraId="37EAD8EE" w14:textId="77777777" w:rsidR="00196163" w:rsidRPr="004E5959" w:rsidRDefault="00196163" w:rsidP="001734A4">
            <w:pPr>
              <w:spacing w:line="240" w:lineRule="auto"/>
              <w:ind w:firstLine="708"/>
              <w:rPr>
                <w:rFonts w:cs="Arial"/>
                <w:sz w:val="22"/>
                <w:lang w:val="pt-PT"/>
              </w:rPr>
            </w:pPr>
            <w:r w:rsidRPr="004E5959">
              <w:rPr>
                <w:rFonts w:cs="Arial"/>
                <w:sz w:val="22"/>
                <w:lang w:val="pt-PT"/>
              </w:rPr>
              <w:t>Uma plataforma digital para conectar a oferta e a demanda de resíduos/subprodutos seria muito útil.</w:t>
            </w:r>
          </w:p>
          <w:p w14:paraId="47910118" w14:textId="77777777" w:rsidR="00196163" w:rsidRPr="004E5959" w:rsidRDefault="00196163" w:rsidP="001734A4">
            <w:pPr>
              <w:spacing w:line="240" w:lineRule="auto"/>
              <w:ind w:firstLine="708"/>
              <w:rPr>
                <w:rFonts w:cs="Arial"/>
                <w:sz w:val="22"/>
                <w:lang w:val="pt-PT"/>
              </w:rPr>
            </w:pPr>
          </w:p>
        </w:tc>
        <w:tc>
          <w:tcPr>
            <w:tcW w:w="0" w:type="auto"/>
          </w:tcPr>
          <w:p w14:paraId="20E3DF5F" w14:textId="77777777" w:rsidR="00196163" w:rsidRPr="004E5959" w:rsidRDefault="00196163" w:rsidP="001734A4">
            <w:pPr>
              <w:spacing w:line="240" w:lineRule="auto"/>
              <w:rPr>
                <w:rFonts w:cs="Arial"/>
                <w:sz w:val="22"/>
                <w:lang w:val="pt-PT"/>
              </w:rPr>
            </w:pPr>
          </w:p>
          <w:p w14:paraId="60FCF755" w14:textId="77777777" w:rsidR="00196163" w:rsidRPr="004E5959" w:rsidRDefault="00196163" w:rsidP="001734A4">
            <w:pPr>
              <w:spacing w:line="240" w:lineRule="auto"/>
              <w:rPr>
                <w:rFonts w:cs="Arial"/>
                <w:sz w:val="22"/>
                <w:lang w:val="pt-PT"/>
              </w:rPr>
            </w:pPr>
          </w:p>
          <w:p w14:paraId="63A95E14"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738B1C2D" w14:textId="77777777" w:rsidR="00196163" w:rsidRPr="004E5959" w:rsidRDefault="00196163" w:rsidP="001734A4">
            <w:pPr>
              <w:spacing w:line="240" w:lineRule="auto"/>
              <w:rPr>
                <w:rFonts w:cs="Arial"/>
                <w:sz w:val="22"/>
                <w:lang w:val="pt-PT"/>
              </w:rPr>
            </w:pPr>
          </w:p>
          <w:p w14:paraId="3AC4CE4D" w14:textId="77777777" w:rsidR="00196163" w:rsidRPr="004E5959" w:rsidRDefault="00196163" w:rsidP="001734A4">
            <w:pPr>
              <w:spacing w:line="240" w:lineRule="auto"/>
              <w:rPr>
                <w:rFonts w:cs="Arial"/>
                <w:sz w:val="22"/>
                <w:lang w:val="pt-PT"/>
              </w:rPr>
            </w:pPr>
          </w:p>
          <w:p w14:paraId="2B2B45CD"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36219D8B" w14:textId="77777777" w:rsidR="00196163" w:rsidRPr="004E5959" w:rsidRDefault="00196163" w:rsidP="001734A4">
            <w:pPr>
              <w:spacing w:line="240" w:lineRule="auto"/>
              <w:rPr>
                <w:rFonts w:cs="Arial"/>
                <w:sz w:val="22"/>
                <w:lang w:val="pt-PT"/>
              </w:rPr>
            </w:pPr>
          </w:p>
          <w:p w14:paraId="42A5AFB1" w14:textId="77777777" w:rsidR="00196163" w:rsidRPr="004E5959" w:rsidRDefault="00196163" w:rsidP="001734A4">
            <w:pPr>
              <w:spacing w:line="240" w:lineRule="auto"/>
              <w:rPr>
                <w:rFonts w:cs="Arial"/>
                <w:sz w:val="22"/>
                <w:lang w:val="pt-PT"/>
              </w:rPr>
            </w:pPr>
          </w:p>
          <w:p w14:paraId="6951FD1A"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0967CC8E" w14:textId="77777777" w:rsidR="00196163" w:rsidRPr="004E5959" w:rsidRDefault="00196163" w:rsidP="001734A4">
            <w:pPr>
              <w:spacing w:line="240" w:lineRule="auto"/>
              <w:rPr>
                <w:rFonts w:cs="Arial"/>
                <w:sz w:val="22"/>
                <w:lang w:val="pt-PT"/>
              </w:rPr>
            </w:pPr>
          </w:p>
          <w:p w14:paraId="6E1F0B98" w14:textId="77777777" w:rsidR="00196163" w:rsidRPr="004E5959" w:rsidRDefault="00196163" w:rsidP="001734A4">
            <w:pPr>
              <w:spacing w:line="240" w:lineRule="auto"/>
              <w:rPr>
                <w:rFonts w:cs="Arial"/>
                <w:sz w:val="22"/>
                <w:lang w:val="pt-PT"/>
              </w:rPr>
            </w:pPr>
          </w:p>
          <w:p w14:paraId="380CC646"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5D1F2F3D" w14:textId="77777777" w:rsidR="00196163" w:rsidRPr="004E5959" w:rsidRDefault="00196163" w:rsidP="001734A4">
            <w:pPr>
              <w:spacing w:line="240" w:lineRule="auto"/>
              <w:rPr>
                <w:rFonts w:cs="Arial"/>
                <w:sz w:val="22"/>
                <w:lang w:val="pt-PT"/>
              </w:rPr>
            </w:pPr>
          </w:p>
          <w:p w14:paraId="10641FC3" w14:textId="77777777" w:rsidR="00196163" w:rsidRPr="004E5959" w:rsidRDefault="00196163" w:rsidP="001734A4">
            <w:pPr>
              <w:spacing w:line="240" w:lineRule="auto"/>
              <w:rPr>
                <w:rFonts w:cs="Arial"/>
                <w:sz w:val="22"/>
                <w:lang w:val="pt-PT"/>
              </w:rPr>
            </w:pPr>
          </w:p>
          <w:p w14:paraId="6C234531" w14:textId="77777777" w:rsidR="00196163" w:rsidRPr="004E5959" w:rsidRDefault="00196163" w:rsidP="001734A4">
            <w:pPr>
              <w:spacing w:line="240" w:lineRule="auto"/>
              <w:rPr>
                <w:rFonts w:cs="Arial"/>
                <w:sz w:val="22"/>
                <w:lang w:val="pt-PT"/>
              </w:rPr>
            </w:pPr>
            <w:r w:rsidRPr="004E5959">
              <w:rPr>
                <w:rFonts w:cs="Arial"/>
                <w:sz w:val="22"/>
                <w:lang w:val="pt-PT"/>
              </w:rPr>
              <w:t>44.83%</w:t>
            </w:r>
          </w:p>
        </w:tc>
      </w:tr>
      <w:tr w:rsidR="00196163" w:rsidRPr="004E5959" w14:paraId="7A79DC93" w14:textId="77777777" w:rsidTr="004E5959">
        <w:trPr>
          <w:trHeight w:val="1289"/>
          <w:jc w:val="center"/>
        </w:trPr>
        <w:tc>
          <w:tcPr>
            <w:tcW w:w="0" w:type="auto"/>
          </w:tcPr>
          <w:p w14:paraId="622348B1" w14:textId="77777777" w:rsidR="00196163" w:rsidRPr="004E5959" w:rsidRDefault="00196163" w:rsidP="001734A4">
            <w:pPr>
              <w:spacing w:line="240" w:lineRule="auto"/>
              <w:ind w:firstLine="708"/>
              <w:rPr>
                <w:rFonts w:cs="Arial"/>
                <w:sz w:val="22"/>
                <w:lang w:val="pt-PT"/>
              </w:rPr>
            </w:pPr>
            <w:r w:rsidRPr="004E5959">
              <w:rPr>
                <w:rFonts w:cs="Arial"/>
                <w:sz w:val="22"/>
                <w:lang w:val="pt-PT"/>
              </w:rPr>
              <w:t>O facilitador deveria oferecer suporte técnico para garantir a qualidade dos materiais trocados.</w:t>
            </w:r>
          </w:p>
        </w:tc>
        <w:tc>
          <w:tcPr>
            <w:tcW w:w="0" w:type="auto"/>
          </w:tcPr>
          <w:p w14:paraId="7EA8AB21" w14:textId="77777777" w:rsidR="00196163" w:rsidRPr="004E5959" w:rsidRDefault="00196163" w:rsidP="001734A4">
            <w:pPr>
              <w:spacing w:line="240" w:lineRule="auto"/>
              <w:rPr>
                <w:rFonts w:cs="Arial"/>
                <w:sz w:val="22"/>
                <w:lang w:val="pt-PT"/>
              </w:rPr>
            </w:pPr>
          </w:p>
          <w:p w14:paraId="27BA025B" w14:textId="77777777" w:rsidR="00196163" w:rsidRPr="004E5959" w:rsidRDefault="00196163" w:rsidP="001734A4">
            <w:pPr>
              <w:spacing w:line="240" w:lineRule="auto"/>
              <w:rPr>
                <w:rFonts w:cs="Arial"/>
                <w:sz w:val="22"/>
                <w:lang w:val="pt-PT"/>
              </w:rPr>
            </w:pPr>
          </w:p>
          <w:p w14:paraId="25F93028"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63B932DD" w14:textId="77777777" w:rsidR="00196163" w:rsidRPr="004E5959" w:rsidRDefault="00196163" w:rsidP="001734A4">
            <w:pPr>
              <w:spacing w:line="240" w:lineRule="auto"/>
              <w:rPr>
                <w:rFonts w:cs="Arial"/>
                <w:sz w:val="22"/>
                <w:lang w:val="pt-PT"/>
              </w:rPr>
            </w:pPr>
          </w:p>
          <w:p w14:paraId="52E13B4D" w14:textId="77777777" w:rsidR="00196163" w:rsidRPr="004E5959" w:rsidRDefault="00196163" w:rsidP="001734A4">
            <w:pPr>
              <w:spacing w:line="240" w:lineRule="auto"/>
              <w:rPr>
                <w:rFonts w:cs="Arial"/>
                <w:sz w:val="22"/>
                <w:lang w:val="pt-PT"/>
              </w:rPr>
            </w:pPr>
          </w:p>
          <w:p w14:paraId="25ACCBD8"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7114F342" w14:textId="77777777" w:rsidR="00196163" w:rsidRPr="004E5959" w:rsidRDefault="00196163" w:rsidP="001734A4">
            <w:pPr>
              <w:spacing w:line="240" w:lineRule="auto"/>
              <w:rPr>
                <w:rFonts w:cs="Arial"/>
                <w:sz w:val="22"/>
                <w:lang w:val="pt-PT"/>
              </w:rPr>
            </w:pPr>
          </w:p>
          <w:p w14:paraId="4BC52A5B" w14:textId="77777777" w:rsidR="00196163" w:rsidRPr="004E5959" w:rsidRDefault="00196163" w:rsidP="001734A4">
            <w:pPr>
              <w:spacing w:line="240" w:lineRule="auto"/>
              <w:rPr>
                <w:rFonts w:cs="Arial"/>
                <w:sz w:val="22"/>
                <w:lang w:val="pt-PT"/>
              </w:rPr>
            </w:pPr>
          </w:p>
          <w:p w14:paraId="65F6B6CE"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44CFDD32" w14:textId="77777777" w:rsidR="00196163" w:rsidRPr="004E5959" w:rsidRDefault="00196163" w:rsidP="001734A4">
            <w:pPr>
              <w:spacing w:line="240" w:lineRule="auto"/>
              <w:rPr>
                <w:rFonts w:cs="Arial"/>
                <w:sz w:val="22"/>
                <w:lang w:val="pt-PT"/>
              </w:rPr>
            </w:pPr>
          </w:p>
          <w:p w14:paraId="75659144" w14:textId="77777777" w:rsidR="00196163" w:rsidRPr="004E5959" w:rsidRDefault="00196163" w:rsidP="001734A4">
            <w:pPr>
              <w:spacing w:line="240" w:lineRule="auto"/>
              <w:rPr>
                <w:rFonts w:cs="Arial"/>
                <w:sz w:val="22"/>
                <w:lang w:val="pt-PT"/>
              </w:rPr>
            </w:pPr>
          </w:p>
          <w:p w14:paraId="5482D031"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3979D69F" w14:textId="77777777" w:rsidR="00196163" w:rsidRPr="004E5959" w:rsidRDefault="00196163" w:rsidP="001734A4">
            <w:pPr>
              <w:spacing w:line="240" w:lineRule="auto"/>
              <w:rPr>
                <w:rFonts w:cs="Arial"/>
                <w:sz w:val="22"/>
                <w:lang w:val="pt-PT"/>
              </w:rPr>
            </w:pPr>
          </w:p>
          <w:p w14:paraId="122B5E0B" w14:textId="77777777" w:rsidR="00196163" w:rsidRPr="004E5959" w:rsidRDefault="00196163" w:rsidP="001734A4">
            <w:pPr>
              <w:spacing w:line="240" w:lineRule="auto"/>
              <w:rPr>
                <w:rFonts w:cs="Arial"/>
                <w:sz w:val="22"/>
                <w:lang w:val="pt-PT"/>
              </w:rPr>
            </w:pPr>
          </w:p>
          <w:p w14:paraId="24C37C07" w14:textId="77777777" w:rsidR="00196163" w:rsidRPr="004E5959" w:rsidRDefault="00196163" w:rsidP="001734A4">
            <w:pPr>
              <w:spacing w:line="240" w:lineRule="auto"/>
              <w:rPr>
                <w:rFonts w:cs="Arial"/>
                <w:sz w:val="22"/>
                <w:lang w:val="pt-PT"/>
              </w:rPr>
            </w:pPr>
            <w:r w:rsidRPr="004E5959">
              <w:rPr>
                <w:rFonts w:cs="Arial"/>
                <w:sz w:val="22"/>
                <w:lang w:val="pt-PT"/>
              </w:rPr>
              <w:t>48.28%</w:t>
            </w:r>
          </w:p>
        </w:tc>
      </w:tr>
      <w:tr w:rsidR="00196163" w:rsidRPr="004E5959" w14:paraId="302DC7BC" w14:textId="77777777" w:rsidTr="004E5959">
        <w:trPr>
          <w:trHeight w:val="1289"/>
          <w:jc w:val="center"/>
        </w:trPr>
        <w:tc>
          <w:tcPr>
            <w:tcW w:w="0" w:type="auto"/>
          </w:tcPr>
          <w:p w14:paraId="300FF0E9" w14:textId="77777777" w:rsidR="00196163" w:rsidRPr="004E5959" w:rsidRDefault="00196163" w:rsidP="001734A4">
            <w:pPr>
              <w:spacing w:line="240" w:lineRule="auto"/>
              <w:ind w:firstLine="708"/>
              <w:rPr>
                <w:rFonts w:cs="Arial"/>
                <w:sz w:val="22"/>
                <w:lang w:val="pt-PT"/>
              </w:rPr>
            </w:pPr>
            <w:r w:rsidRPr="004E5959">
              <w:rPr>
                <w:rFonts w:cs="Arial"/>
                <w:sz w:val="22"/>
                <w:lang w:val="pt-PT"/>
              </w:rPr>
              <w:t>O facilitador deveria oferecer assessoria jurídica para a elaboração de contratos entre as empresas.</w:t>
            </w:r>
          </w:p>
        </w:tc>
        <w:tc>
          <w:tcPr>
            <w:tcW w:w="0" w:type="auto"/>
          </w:tcPr>
          <w:p w14:paraId="6E99D7B5" w14:textId="77777777" w:rsidR="00196163" w:rsidRPr="004E5959" w:rsidRDefault="00196163" w:rsidP="001734A4">
            <w:pPr>
              <w:spacing w:line="240" w:lineRule="auto"/>
              <w:rPr>
                <w:rFonts w:cs="Arial"/>
                <w:sz w:val="22"/>
                <w:lang w:val="pt-PT"/>
              </w:rPr>
            </w:pPr>
          </w:p>
          <w:p w14:paraId="1EF53C62" w14:textId="77777777" w:rsidR="00196163" w:rsidRPr="004E5959" w:rsidRDefault="00196163" w:rsidP="001734A4">
            <w:pPr>
              <w:spacing w:line="240" w:lineRule="auto"/>
              <w:rPr>
                <w:rFonts w:cs="Arial"/>
                <w:sz w:val="22"/>
                <w:lang w:val="pt-PT"/>
              </w:rPr>
            </w:pPr>
          </w:p>
          <w:p w14:paraId="411A385E"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25F153E7" w14:textId="77777777" w:rsidR="00196163" w:rsidRPr="004E5959" w:rsidRDefault="00196163" w:rsidP="001734A4">
            <w:pPr>
              <w:spacing w:line="240" w:lineRule="auto"/>
              <w:rPr>
                <w:rFonts w:cs="Arial"/>
                <w:sz w:val="22"/>
                <w:lang w:val="pt-PT"/>
              </w:rPr>
            </w:pPr>
          </w:p>
          <w:p w14:paraId="362C9205" w14:textId="77777777" w:rsidR="00196163" w:rsidRPr="004E5959" w:rsidRDefault="00196163" w:rsidP="001734A4">
            <w:pPr>
              <w:spacing w:line="240" w:lineRule="auto"/>
              <w:rPr>
                <w:rFonts w:cs="Arial"/>
                <w:sz w:val="22"/>
                <w:lang w:val="pt-PT"/>
              </w:rPr>
            </w:pPr>
          </w:p>
          <w:p w14:paraId="66EAA022"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520E1BC8" w14:textId="77777777" w:rsidR="00196163" w:rsidRPr="004E5959" w:rsidRDefault="00196163" w:rsidP="001734A4">
            <w:pPr>
              <w:spacing w:line="240" w:lineRule="auto"/>
              <w:rPr>
                <w:rFonts w:cs="Arial"/>
                <w:sz w:val="22"/>
                <w:lang w:val="pt-PT"/>
              </w:rPr>
            </w:pPr>
          </w:p>
          <w:p w14:paraId="024CA2EC" w14:textId="77777777" w:rsidR="00196163" w:rsidRPr="004E5959" w:rsidRDefault="00196163" w:rsidP="001734A4">
            <w:pPr>
              <w:spacing w:line="240" w:lineRule="auto"/>
              <w:rPr>
                <w:rFonts w:cs="Arial"/>
                <w:sz w:val="22"/>
                <w:lang w:val="pt-PT"/>
              </w:rPr>
            </w:pPr>
          </w:p>
          <w:p w14:paraId="5112F45A" w14:textId="77777777" w:rsidR="00196163" w:rsidRPr="004E5959" w:rsidRDefault="00196163" w:rsidP="001734A4">
            <w:pPr>
              <w:spacing w:line="240" w:lineRule="auto"/>
              <w:rPr>
                <w:rFonts w:cs="Arial"/>
                <w:sz w:val="22"/>
                <w:lang w:val="pt-PT"/>
              </w:rPr>
            </w:pPr>
            <w:r w:rsidRPr="004E5959">
              <w:rPr>
                <w:rFonts w:cs="Arial"/>
                <w:sz w:val="22"/>
                <w:lang w:val="pt-PT"/>
              </w:rPr>
              <w:t>10.34%</w:t>
            </w:r>
          </w:p>
        </w:tc>
        <w:tc>
          <w:tcPr>
            <w:tcW w:w="0" w:type="auto"/>
          </w:tcPr>
          <w:p w14:paraId="5F34F883" w14:textId="77777777" w:rsidR="00196163" w:rsidRPr="004E5959" w:rsidRDefault="00196163" w:rsidP="001734A4">
            <w:pPr>
              <w:spacing w:line="240" w:lineRule="auto"/>
              <w:rPr>
                <w:rFonts w:cs="Arial"/>
                <w:sz w:val="22"/>
                <w:lang w:val="pt-PT"/>
              </w:rPr>
            </w:pPr>
          </w:p>
          <w:p w14:paraId="0E2EA5F1" w14:textId="77777777" w:rsidR="00196163" w:rsidRPr="004E5959" w:rsidRDefault="00196163" w:rsidP="001734A4">
            <w:pPr>
              <w:spacing w:line="240" w:lineRule="auto"/>
              <w:rPr>
                <w:rFonts w:cs="Arial"/>
                <w:sz w:val="22"/>
                <w:lang w:val="pt-PT"/>
              </w:rPr>
            </w:pPr>
          </w:p>
          <w:p w14:paraId="2EA0B4B1" w14:textId="77777777" w:rsidR="00196163" w:rsidRPr="004E5959" w:rsidRDefault="00196163" w:rsidP="001734A4">
            <w:pPr>
              <w:spacing w:line="240" w:lineRule="auto"/>
              <w:rPr>
                <w:rFonts w:cs="Arial"/>
                <w:sz w:val="22"/>
                <w:lang w:val="pt-PT"/>
              </w:rPr>
            </w:pPr>
            <w:r w:rsidRPr="004E5959">
              <w:rPr>
                <w:rFonts w:cs="Arial"/>
                <w:sz w:val="22"/>
                <w:lang w:val="pt-PT"/>
              </w:rPr>
              <w:t>48.28%</w:t>
            </w:r>
          </w:p>
        </w:tc>
        <w:tc>
          <w:tcPr>
            <w:tcW w:w="0" w:type="auto"/>
          </w:tcPr>
          <w:p w14:paraId="6640AF3C" w14:textId="77777777" w:rsidR="00196163" w:rsidRPr="004E5959" w:rsidRDefault="00196163" w:rsidP="001734A4">
            <w:pPr>
              <w:spacing w:line="240" w:lineRule="auto"/>
              <w:rPr>
                <w:rFonts w:cs="Arial"/>
                <w:sz w:val="22"/>
                <w:lang w:val="pt-PT"/>
              </w:rPr>
            </w:pPr>
          </w:p>
          <w:p w14:paraId="5A8F6ED5" w14:textId="77777777" w:rsidR="00196163" w:rsidRPr="004E5959" w:rsidRDefault="00196163" w:rsidP="001734A4">
            <w:pPr>
              <w:spacing w:line="240" w:lineRule="auto"/>
              <w:rPr>
                <w:rFonts w:cs="Arial"/>
                <w:sz w:val="22"/>
                <w:lang w:val="pt-PT"/>
              </w:rPr>
            </w:pPr>
          </w:p>
          <w:p w14:paraId="4B9BB9A5"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r w:rsidR="00196163" w:rsidRPr="004E5959" w14:paraId="589F7181" w14:textId="77777777" w:rsidTr="004E5959">
        <w:trPr>
          <w:trHeight w:val="1289"/>
          <w:jc w:val="center"/>
        </w:trPr>
        <w:tc>
          <w:tcPr>
            <w:tcW w:w="0" w:type="auto"/>
          </w:tcPr>
          <w:p w14:paraId="67543423" w14:textId="77777777" w:rsidR="00196163" w:rsidRPr="004E5959" w:rsidRDefault="00196163" w:rsidP="001734A4">
            <w:pPr>
              <w:spacing w:line="240" w:lineRule="auto"/>
              <w:ind w:firstLine="708"/>
              <w:rPr>
                <w:rFonts w:cs="Arial"/>
                <w:sz w:val="22"/>
                <w:lang w:val="pt-PT"/>
              </w:rPr>
            </w:pPr>
            <w:r w:rsidRPr="004E5959">
              <w:rPr>
                <w:rFonts w:cs="Arial"/>
                <w:sz w:val="22"/>
                <w:lang w:val="pt-PT"/>
              </w:rPr>
              <w:t>Um modelo de negócio baseado em uma taxa de adesão (membership fee) para sustentar o facilitador seria viável.</w:t>
            </w:r>
          </w:p>
        </w:tc>
        <w:tc>
          <w:tcPr>
            <w:tcW w:w="0" w:type="auto"/>
          </w:tcPr>
          <w:p w14:paraId="24610F70" w14:textId="77777777" w:rsidR="00196163" w:rsidRPr="004E5959" w:rsidRDefault="00196163" w:rsidP="001734A4">
            <w:pPr>
              <w:spacing w:line="240" w:lineRule="auto"/>
              <w:rPr>
                <w:rFonts w:cs="Arial"/>
                <w:sz w:val="22"/>
                <w:lang w:val="pt-PT"/>
              </w:rPr>
            </w:pPr>
          </w:p>
          <w:p w14:paraId="3A9A04AB" w14:textId="77777777" w:rsidR="00196163" w:rsidRPr="004E5959" w:rsidRDefault="00196163" w:rsidP="001734A4">
            <w:pPr>
              <w:spacing w:line="240" w:lineRule="auto"/>
              <w:rPr>
                <w:rFonts w:cs="Arial"/>
                <w:sz w:val="22"/>
                <w:lang w:val="pt-PT"/>
              </w:rPr>
            </w:pPr>
          </w:p>
          <w:p w14:paraId="41B1EAD0" w14:textId="77777777" w:rsidR="00196163" w:rsidRPr="004E5959" w:rsidRDefault="00196163" w:rsidP="001734A4">
            <w:pPr>
              <w:spacing w:line="240" w:lineRule="auto"/>
              <w:rPr>
                <w:rFonts w:cs="Arial"/>
                <w:sz w:val="22"/>
                <w:lang w:val="pt-PT"/>
              </w:rPr>
            </w:pPr>
            <w:r w:rsidRPr="004E5959">
              <w:rPr>
                <w:rFonts w:cs="Arial"/>
                <w:sz w:val="22"/>
                <w:lang w:val="pt-PT"/>
              </w:rPr>
              <w:t>0.00%</w:t>
            </w:r>
          </w:p>
        </w:tc>
        <w:tc>
          <w:tcPr>
            <w:tcW w:w="0" w:type="auto"/>
          </w:tcPr>
          <w:p w14:paraId="618A0D78" w14:textId="77777777" w:rsidR="00196163" w:rsidRPr="004E5959" w:rsidRDefault="00196163" w:rsidP="001734A4">
            <w:pPr>
              <w:spacing w:line="240" w:lineRule="auto"/>
              <w:rPr>
                <w:rFonts w:cs="Arial"/>
                <w:sz w:val="22"/>
                <w:lang w:val="pt-PT"/>
              </w:rPr>
            </w:pPr>
          </w:p>
          <w:p w14:paraId="0833A19E" w14:textId="77777777" w:rsidR="00196163" w:rsidRPr="004E5959" w:rsidRDefault="00196163" w:rsidP="001734A4">
            <w:pPr>
              <w:spacing w:line="240" w:lineRule="auto"/>
              <w:rPr>
                <w:rFonts w:cs="Arial"/>
                <w:sz w:val="22"/>
                <w:lang w:val="pt-PT"/>
              </w:rPr>
            </w:pPr>
          </w:p>
          <w:p w14:paraId="3FCBE8E4" w14:textId="77777777" w:rsidR="00196163" w:rsidRPr="004E5959" w:rsidRDefault="00196163" w:rsidP="001734A4">
            <w:pPr>
              <w:spacing w:line="240" w:lineRule="auto"/>
              <w:rPr>
                <w:rFonts w:cs="Arial"/>
                <w:sz w:val="22"/>
                <w:lang w:val="pt-PT"/>
              </w:rPr>
            </w:pPr>
            <w:r w:rsidRPr="004E5959">
              <w:rPr>
                <w:rFonts w:cs="Arial"/>
                <w:sz w:val="22"/>
                <w:lang w:val="pt-PT"/>
              </w:rPr>
              <w:t>6.90%</w:t>
            </w:r>
          </w:p>
        </w:tc>
        <w:tc>
          <w:tcPr>
            <w:tcW w:w="0" w:type="auto"/>
          </w:tcPr>
          <w:p w14:paraId="0CB2390A" w14:textId="77777777" w:rsidR="00196163" w:rsidRPr="004E5959" w:rsidRDefault="00196163" w:rsidP="001734A4">
            <w:pPr>
              <w:spacing w:line="240" w:lineRule="auto"/>
              <w:rPr>
                <w:rFonts w:cs="Arial"/>
                <w:sz w:val="22"/>
                <w:lang w:val="pt-PT"/>
              </w:rPr>
            </w:pPr>
          </w:p>
          <w:p w14:paraId="2C42EFAE" w14:textId="77777777" w:rsidR="00196163" w:rsidRPr="004E5959" w:rsidRDefault="00196163" w:rsidP="001734A4">
            <w:pPr>
              <w:spacing w:line="240" w:lineRule="auto"/>
              <w:rPr>
                <w:rFonts w:cs="Arial"/>
                <w:sz w:val="22"/>
                <w:lang w:val="pt-PT"/>
              </w:rPr>
            </w:pPr>
          </w:p>
          <w:p w14:paraId="1EF19EC9" w14:textId="77777777" w:rsidR="00196163" w:rsidRPr="004E5959" w:rsidRDefault="00196163" w:rsidP="001734A4">
            <w:pPr>
              <w:spacing w:line="240" w:lineRule="auto"/>
              <w:rPr>
                <w:rFonts w:cs="Arial"/>
                <w:sz w:val="22"/>
                <w:lang w:val="pt-PT"/>
              </w:rPr>
            </w:pPr>
            <w:r w:rsidRPr="004E5959">
              <w:rPr>
                <w:rFonts w:cs="Arial"/>
                <w:sz w:val="22"/>
                <w:lang w:val="pt-PT"/>
              </w:rPr>
              <w:t>17.24%</w:t>
            </w:r>
          </w:p>
        </w:tc>
        <w:tc>
          <w:tcPr>
            <w:tcW w:w="0" w:type="auto"/>
          </w:tcPr>
          <w:p w14:paraId="36653DD1" w14:textId="77777777" w:rsidR="00196163" w:rsidRPr="004E5959" w:rsidRDefault="00196163" w:rsidP="001734A4">
            <w:pPr>
              <w:spacing w:line="240" w:lineRule="auto"/>
              <w:rPr>
                <w:rFonts w:cs="Arial"/>
                <w:sz w:val="22"/>
                <w:lang w:val="pt-PT"/>
              </w:rPr>
            </w:pPr>
          </w:p>
          <w:p w14:paraId="650148A0" w14:textId="77777777" w:rsidR="00196163" w:rsidRPr="004E5959" w:rsidRDefault="00196163" w:rsidP="001734A4">
            <w:pPr>
              <w:spacing w:line="240" w:lineRule="auto"/>
              <w:rPr>
                <w:rFonts w:cs="Arial"/>
                <w:sz w:val="22"/>
                <w:lang w:val="pt-PT"/>
              </w:rPr>
            </w:pPr>
          </w:p>
          <w:p w14:paraId="7D4C09D3"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6921CC7A" w14:textId="77777777" w:rsidR="00196163" w:rsidRPr="004E5959" w:rsidRDefault="00196163" w:rsidP="001734A4">
            <w:pPr>
              <w:spacing w:line="240" w:lineRule="auto"/>
              <w:rPr>
                <w:rFonts w:cs="Arial"/>
                <w:sz w:val="22"/>
                <w:lang w:val="pt-PT"/>
              </w:rPr>
            </w:pPr>
          </w:p>
          <w:p w14:paraId="50AE42A8" w14:textId="77777777" w:rsidR="00196163" w:rsidRPr="004E5959" w:rsidRDefault="00196163" w:rsidP="001734A4">
            <w:pPr>
              <w:spacing w:line="240" w:lineRule="auto"/>
              <w:rPr>
                <w:rFonts w:cs="Arial"/>
                <w:sz w:val="22"/>
                <w:lang w:val="pt-PT"/>
              </w:rPr>
            </w:pPr>
          </w:p>
          <w:p w14:paraId="483FF4CF" w14:textId="77777777" w:rsidR="00196163" w:rsidRPr="004E5959" w:rsidRDefault="00196163" w:rsidP="001734A4">
            <w:pPr>
              <w:spacing w:line="240" w:lineRule="auto"/>
              <w:rPr>
                <w:rFonts w:cs="Arial"/>
                <w:sz w:val="22"/>
                <w:lang w:val="pt-PT"/>
              </w:rPr>
            </w:pPr>
            <w:r w:rsidRPr="004E5959">
              <w:rPr>
                <w:rFonts w:cs="Arial"/>
                <w:sz w:val="22"/>
                <w:lang w:val="pt-PT"/>
              </w:rPr>
              <w:t>34.48%</w:t>
            </w:r>
          </w:p>
        </w:tc>
      </w:tr>
      <w:tr w:rsidR="00196163" w:rsidRPr="004E5959" w14:paraId="6A9C3F21" w14:textId="77777777" w:rsidTr="004E5959">
        <w:trPr>
          <w:trHeight w:val="1289"/>
          <w:jc w:val="center"/>
        </w:trPr>
        <w:tc>
          <w:tcPr>
            <w:tcW w:w="0" w:type="auto"/>
          </w:tcPr>
          <w:p w14:paraId="77D24690" w14:textId="77777777" w:rsidR="00196163" w:rsidRPr="004E5959" w:rsidRDefault="00196163" w:rsidP="001734A4">
            <w:pPr>
              <w:spacing w:line="240" w:lineRule="auto"/>
              <w:ind w:firstLine="708"/>
              <w:rPr>
                <w:rFonts w:cs="Arial"/>
                <w:sz w:val="22"/>
                <w:lang w:val="pt-PT"/>
              </w:rPr>
            </w:pPr>
            <w:r w:rsidRPr="004E5959">
              <w:rPr>
                <w:rFonts w:cs="Arial"/>
                <w:sz w:val="22"/>
                <w:lang w:val="pt-PT"/>
              </w:rPr>
              <w:t>Um modelo de negócio baseado em uma comissão sobre as transações realizadas seria mais justo.</w:t>
            </w:r>
          </w:p>
        </w:tc>
        <w:tc>
          <w:tcPr>
            <w:tcW w:w="0" w:type="auto"/>
          </w:tcPr>
          <w:p w14:paraId="58EA074F" w14:textId="77777777" w:rsidR="00196163" w:rsidRPr="004E5959" w:rsidRDefault="00196163" w:rsidP="001734A4">
            <w:pPr>
              <w:spacing w:line="240" w:lineRule="auto"/>
              <w:rPr>
                <w:rFonts w:cs="Arial"/>
                <w:sz w:val="22"/>
                <w:lang w:val="pt-PT"/>
              </w:rPr>
            </w:pPr>
          </w:p>
          <w:p w14:paraId="25274B6D" w14:textId="77777777" w:rsidR="00196163" w:rsidRPr="004E5959" w:rsidRDefault="00196163" w:rsidP="001734A4">
            <w:pPr>
              <w:spacing w:line="240" w:lineRule="auto"/>
              <w:rPr>
                <w:rFonts w:cs="Arial"/>
                <w:sz w:val="22"/>
                <w:lang w:val="pt-PT"/>
              </w:rPr>
            </w:pPr>
          </w:p>
          <w:p w14:paraId="6F855363"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68DCDF0B" w14:textId="77777777" w:rsidR="00196163" w:rsidRPr="004E5959" w:rsidRDefault="00196163" w:rsidP="001734A4">
            <w:pPr>
              <w:spacing w:line="240" w:lineRule="auto"/>
              <w:rPr>
                <w:rFonts w:cs="Arial"/>
                <w:sz w:val="22"/>
                <w:lang w:val="pt-PT"/>
              </w:rPr>
            </w:pPr>
          </w:p>
          <w:p w14:paraId="7C65A05A" w14:textId="77777777" w:rsidR="00196163" w:rsidRPr="004E5959" w:rsidRDefault="00196163" w:rsidP="001734A4">
            <w:pPr>
              <w:spacing w:line="240" w:lineRule="auto"/>
              <w:rPr>
                <w:rFonts w:cs="Arial"/>
                <w:sz w:val="22"/>
                <w:lang w:val="pt-PT"/>
              </w:rPr>
            </w:pPr>
          </w:p>
          <w:p w14:paraId="61C5AA75" w14:textId="77777777" w:rsidR="00196163" w:rsidRPr="004E5959" w:rsidRDefault="00196163" w:rsidP="001734A4">
            <w:pPr>
              <w:spacing w:line="240" w:lineRule="auto"/>
              <w:rPr>
                <w:rFonts w:cs="Arial"/>
                <w:sz w:val="22"/>
                <w:lang w:val="pt-PT"/>
              </w:rPr>
            </w:pPr>
            <w:r w:rsidRPr="004E5959">
              <w:rPr>
                <w:rFonts w:cs="Arial"/>
                <w:sz w:val="22"/>
                <w:lang w:val="pt-PT"/>
              </w:rPr>
              <w:t>3.45%</w:t>
            </w:r>
          </w:p>
        </w:tc>
        <w:tc>
          <w:tcPr>
            <w:tcW w:w="0" w:type="auto"/>
          </w:tcPr>
          <w:p w14:paraId="77293DD1" w14:textId="77777777" w:rsidR="00196163" w:rsidRPr="004E5959" w:rsidRDefault="00196163" w:rsidP="001734A4">
            <w:pPr>
              <w:spacing w:line="240" w:lineRule="auto"/>
              <w:rPr>
                <w:rFonts w:cs="Arial"/>
                <w:sz w:val="22"/>
                <w:lang w:val="pt-PT"/>
              </w:rPr>
            </w:pPr>
          </w:p>
          <w:p w14:paraId="043569AC" w14:textId="77777777" w:rsidR="00196163" w:rsidRPr="004E5959" w:rsidRDefault="00196163" w:rsidP="001734A4">
            <w:pPr>
              <w:spacing w:line="240" w:lineRule="auto"/>
              <w:rPr>
                <w:rFonts w:cs="Arial"/>
                <w:sz w:val="22"/>
                <w:lang w:val="pt-PT"/>
              </w:rPr>
            </w:pPr>
          </w:p>
          <w:p w14:paraId="1023B0F2" w14:textId="77777777" w:rsidR="00196163" w:rsidRPr="004E5959" w:rsidRDefault="00196163" w:rsidP="001734A4">
            <w:pPr>
              <w:spacing w:line="240" w:lineRule="auto"/>
              <w:rPr>
                <w:rFonts w:cs="Arial"/>
                <w:sz w:val="22"/>
                <w:lang w:val="pt-PT"/>
              </w:rPr>
            </w:pPr>
            <w:r w:rsidRPr="004E5959">
              <w:rPr>
                <w:rFonts w:cs="Arial"/>
                <w:sz w:val="22"/>
                <w:lang w:val="pt-PT"/>
              </w:rPr>
              <w:t>13.79%</w:t>
            </w:r>
          </w:p>
        </w:tc>
        <w:tc>
          <w:tcPr>
            <w:tcW w:w="0" w:type="auto"/>
          </w:tcPr>
          <w:p w14:paraId="4447F600" w14:textId="77777777" w:rsidR="00196163" w:rsidRPr="004E5959" w:rsidRDefault="00196163" w:rsidP="001734A4">
            <w:pPr>
              <w:spacing w:line="240" w:lineRule="auto"/>
              <w:rPr>
                <w:rFonts w:cs="Arial"/>
                <w:sz w:val="22"/>
                <w:lang w:val="pt-PT"/>
              </w:rPr>
            </w:pPr>
          </w:p>
          <w:p w14:paraId="17B53FC9" w14:textId="77777777" w:rsidR="00196163" w:rsidRPr="004E5959" w:rsidRDefault="00196163" w:rsidP="001734A4">
            <w:pPr>
              <w:spacing w:line="240" w:lineRule="auto"/>
              <w:rPr>
                <w:rFonts w:cs="Arial"/>
                <w:sz w:val="22"/>
                <w:lang w:val="pt-PT"/>
              </w:rPr>
            </w:pPr>
          </w:p>
          <w:p w14:paraId="1F5CB712" w14:textId="77777777" w:rsidR="00196163" w:rsidRPr="004E5959" w:rsidRDefault="00196163" w:rsidP="001734A4">
            <w:pPr>
              <w:spacing w:line="240" w:lineRule="auto"/>
              <w:rPr>
                <w:rFonts w:cs="Arial"/>
                <w:sz w:val="22"/>
                <w:lang w:val="pt-PT"/>
              </w:rPr>
            </w:pPr>
            <w:r w:rsidRPr="004E5959">
              <w:rPr>
                <w:rFonts w:cs="Arial"/>
                <w:sz w:val="22"/>
                <w:lang w:val="pt-PT"/>
              </w:rPr>
              <w:t>41.38%</w:t>
            </w:r>
          </w:p>
        </w:tc>
        <w:tc>
          <w:tcPr>
            <w:tcW w:w="0" w:type="auto"/>
          </w:tcPr>
          <w:p w14:paraId="42E7F818" w14:textId="77777777" w:rsidR="00196163" w:rsidRPr="004E5959" w:rsidRDefault="00196163" w:rsidP="001734A4">
            <w:pPr>
              <w:spacing w:line="240" w:lineRule="auto"/>
              <w:rPr>
                <w:rFonts w:cs="Arial"/>
                <w:sz w:val="22"/>
                <w:lang w:val="pt-PT"/>
              </w:rPr>
            </w:pPr>
          </w:p>
          <w:p w14:paraId="5825804B" w14:textId="77777777" w:rsidR="00196163" w:rsidRPr="004E5959" w:rsidRDefault="00196163" w:rsidP="001734A4">
            <w:pPr>
              <w:spacing w:line="240" w:lineRule="auto"/>
              <w:rPr>
                <w:rFonts w:cs="Arial"/>
                <w:sz w:val="22"/>
                <w:lang w:val="pt-PT"/>
              </w:rPr>
            </w:pPr>
          </w:p>
          <w:p w14:paraId="31B79357" w14:textId="77777777" w:rsidR="00196163" w:rsidRPr="004E5959" w:rsidRDefault="00196163" w:rsidP="001734A4">
            <w:pPr>
              <w:spacing w:line="240" w:lineRule="auto"/>
              <w:rPr>
                <w:rFonts w:cs="Arial"/>
                <w:sz w:val="22"/>
                <w:lang w:val="pt-PT"/>
              </w:rPr>
            </w:pPr>
            <w:r w:rsidRPr="004E5959">
              <w:rPr>
                <w:rFonts w:cs="Arial"/>
                <w:sz w:val="22"/>
                <w:lang w:val="pt-PT"/>
              </w:rPr>
              <w:t>37.93%</w:t>
            </w:r>
          </w:p>
        </w:tc>
      </w:tr>
    </w:tbl>
    <w:p w14:paraId="5E979E21" w14:textId="0F41C07C" w:rsidR="004E5959" w:rsidRDefault="004E5959" w:rsidP="001734A4">
      <w:pPr>
        <w:spacing w:line="240" w:lineRule="auto"/>
      </w:pPr>
    </w:p>
    <w:p w14:paraId="2706B4E5" w14:textId="77777777" w:rsidR="00196163" w:rsidRDefault="00196163" w:rsidP="001734A4">
      <w:pPr>
        <w:spacing w:line="240" w:lineRule="auto"/>
        <w:jc w:val="both"/>
      </w:pPr>
      <w:r>
        <w:t>Os dados de frequência relativa revelam padrões importantes nas percepções dos respondentes. Para as questões relacionadas ao entendimento dos conceitos de Economia Circular e Simbiose Industrial, a maioria dos participantes indicou concordância (Concordo e Concordo Totalmente), com percentuais combinados superiores a 70% em ambos os casos. Isso sugere um nível razoável de familiaridade com os temas entre os profissionais da indústria química.</w:t>
      </w:r>
    </w:p>
    <w:p w14:paraId="47567135" w14:textId="77777777" w:rsidR="00196163" w:rsidRDefault="00196163" w:rsidP="001734A4">
      <w:pPr>
        <w:spacing w:line="240" w:lineRule="auto"/>
        <w:jc w:val="both"/>
      </w:pPr>
      <w:r>
        <w:t xml:space="preserve"> Em relação à importância dos benefícios potenciais da Simbiose Industrial, a "Melhoria da imagem da empresa perante o mercado e a sociedade" e "É fundamental que todas as empresas parceiras tenham objetivos e valores alinhados" se destacam, com mais de 90% dos respondentes considerando-os importantes ou extremamente importantes. A "Redução de custos com a compra de matéria-prima" e "Redução de custos com o descarte de resíduos/subprodutos" também foram amplamente reconhecidas </w:t>
      </w:r>
      <w:proofErr w:type="gramStart"/>
      <w:r>
        <w:t>como</w:t>
      </w:r>
      <w:proofErr w:type="gramEnd"/>
      <w:r>
        <w:t xml:space="preserve"> importantes, reforçando o apelo econômico da simbiose industrial.</w:t>
      </w:r>
    </w:p>
    <w:p w14:paraId="5A41EB0C" w14:textId="77777777" w:rsidR="00196163" w:rsidRDefault="00196163" w:rsidP="001734A4">
      <w:pPr>
        <w:spacing w:line="240" w:lineRule="auto"/>
        <w:jc w:val="both"/>
      </w:pPr>
      <w:r>
        <w:lastRenderedPageBreak/>
        <w:t xml:space="preserve">Quanto aos desafios para a implementação da Simbiose Industrial, a "Falta de informação sobre quem gera e quem precisa de determinados materiais" e a "Dificuldade de obter financiamento para adaptar os processos" foram apontadas </w:t>
      </w:r>
      <w:proofErr w:type="gramStart"/>
      <w:r>
        <w:t>como</w:t>
      </w:r>
      <w:proofErr w:type="gramEnd"/>
      <w:r>
        <w:t xml:space="preserve"> as mais relevantes, com uma parcela significativa de respondentes concordando ou concordando totalmente com sua relevância. A "Falta de confiança entre as empresas parceiras" também se mostra um desafio considerável, corroborando a literatura que aponta a confiança </w:t>
      </w:r>
      <w:proofErr w:type="gramStart"/>
      <w:r>
        <w:t>como</w:t>
      </w:r>
      <w:proofErr w:type="gramEnd"/>
      <w:r>
        <w:t xml:space="preserve"> um pilar fundamental para a cooperação organizacional </w:t>
      </w:r>
      <w:sdt>
        <w:sdtPr>
          <w:id w:val="-1270089187"/>
          <w:citation/>
        </w:sdtPr>
        <w:sdtEndPr/>
        <w:sdtContent>
          <w:r>
            <w:fldChar w:fldCharType="begin"/>
          </w:r>
          <w:r>
            <w:instrText xml:space="preserve"> CITATION Bal08 \l 1046 </w:instrText>
          </w:r>
          <w:r>
            <w:fldChar w:fldCharType="separate"/>
          </w:r>
          <w:r>
            <w:rPr>
              <w:noProof/>
            </w:rPr>
            <w:t>(BALESTRIN e VERSCHOORE, 2008)</w:t>
          </w:r>
          <w:r>
            <w:fldChar w:fldCharType="end"/>
          </w:r>
        </w:sdtContent>
      </w:sdt>
      <w:r>
        <w:t>.</w:t>
      </w:r>
    </w:p>
    <w:p w14:paraId="2DE321AC" w14:textId="77777777" w:rsidR="00196163" w:rsidRDefault="00196163" w:rsidP="001734A4">
      <w:pPr>
        <w:spacing w:line="240" w:lineRule="auto"/>
        <w:jc w:val="both"/>
      </w:pPr>
      <w:r>
        <w:t xml:space="preserve">No que tange às motivações para a cooperação e os fatores para o sucesso de arranjos associativos, a "Principal </w:t>
      </w:r>
      <w:proofErr w:type="gramStart"/>
      <w:r>
        <w:t>motivação</w:t>
      </w:r>
      <w:proofErr w:type="gramEnd"/>
      <w:r>
        <w:t xml:space="preserve"> para cooperar com outras empresas é a redução de custos" e a "Possibilidade de acessar novos mercados" foram amplamente endossadas. </w:t>
      </w:r>
      <w:proofErr w:type="gramStart"/>
      <w:r>
        <w:t xml:space="preserve">A "Presença de uma entidade facilitadora" e a necessidade de "Regras claras de governança" e "Objetivos e valores alinhados" entre as empresas parceiras foram consistentemente apontadas como cruciais para o sucesso da simbiose industrial, o que está em linha com o referencial teórico que destaca o papel dos agentes facilitadores e da governança em redes de cooperação </w:t>
      </w:r>
      <w:sdt>
        <w:sdtPr>
          <w:id w:val="-1576728902"/>
          <w:citation/>
        </w:sdtPr>
        <w:sdtEndPr/>
        <w:sdtContent>
          <w:proofErr w:type="gramEnd"/>
          <w:r>
            <w:fldChar w:fldCharType="begin"/>
          </w:r>
          <w:r>
            <w:instrText xml:space="preserve"> CITATION Lom12 \l 1046 </w:instrText>
          </w:r>
          <w:r>
            <w:fldChar w:fldCharType="separate"/>
          </w:r>
          <w:r>
            <w:rPr>
              <w:noProof/>
            </w:rPr>
            <w:t>(LOMBARDI e LAYBOURN , 2012)</w:t>
          </w:r>
          <w:r>
            <w:fldChar w:fldCharType="end"/>
          </w:r>
          <w:proofErr w:type="gramStart"/>
        </w:sdtContent>
      </w:sdt>
      <w:sdt>
        <w:sdtPr>
          <w:id w:val="-897595402"/>
          <w:citation/>
        </w:sdtPr>
        <w:sdtEndPr/>
        <w:sdtContent>
          <w:proofErr w:type="gramEnd"/>
          <w:r>
            <w:fldChar w:fldCharType="begin"/>
          </w:r>
          <w:r>
            <w:instrText xml:space="preserve"> CITATION Bal08 \l 1046 </w:instrText>
          </w:r>
          <w:r>
            <w:fldChar w:fldCharType="separate"/>
          </w:r>
          <w:r>
            <w:rPr>
              <w:noProof/>
            </w:rPr>
            <w:t xml:space="preserve"> (BALESTRIN e VERSCHOORE, 2008)</w:t>
          </w:r>
          <w:r>
            <w:fldChar w:fldCharType="end"/>
          </w:r>
          <w:proofErr w:type="gramStart"/>
        </w:sdtContent>
      </w:sdt>
      <w:r>
        <w:t>.</w:t>
      </w:r>
      <w:proofErr w:type="gramEnd"/>
    </w:p>
    <w:p w14:paraId="7D8F960D" w14:textId="77777777" w:rsidR="00196163" w:rsidRDefault="00196163" w:rsidP="001734A4">
      <w:pPr>
        <w:spacing w:line="240" w:lineRule="auto"/>
        <w:jc w:val="both"/>
      </w:pPr>
      <w:r>
        <w:t>Em relação aos modelos de negócio para sustentar o facilitador, a preferência se divide, com o modelo baseado em "taxa de adesão (membership fee)" e "comissão sobre as transações realizadas" apresentando distribuições de respostas mais equilibradas, indicando que ambos podem ser considerados viáveis, dependendo do contexto.</w:t>
      </w:r>
    </w:p>
    <w:p w14:paraId="64D587B7" w14:textId="77777777" w:rsidR="004E5959" w:rsidRDefault="004E5959" w:rsidP="001734A4">
      <w:pPr>
        <w:spacing w:line="240" w:lineRule="auto"/>
        <w:jc w:val="both"/>
      </w:pPr>
      <w:r>
        <w:t>Os resultados da pesquisa quantitativa, analisados com base no referencial teórico, oferecem compreensões valiosas sobre a percepção dos profissionais de diversas áreas de atuação em relação à simbiose industrial e aos arranjos associativos. As convergências e divergências entre os achados empíricos e a literatura existente são cruciais para aprofundar a compreensão do fenômeno e identificar caminhos para a implementação efetiva da simbiose industrial em PMEs.</w:t>
      </w:r>
    </w:p>
    <w:p w14:paraId="6EC453B7" w14:textId="77777777" w:rsidR="004E5959" w:rsidRDefault="004E5959" w:rsidP="001734A4">
      <w:pPr>
        <w:spacing w:line="240" w:lineRule="auto"/>
        <w:jc w:val="both"/>
      </w:pPr>
      <w:r>
        <w:t xml:space="preserve">A </w:t>
      </w:r>
      <w:proofErr w:type="gramStart"/>
      <w:r>
        <w:t>alta</w:t>
      </w:r>
      <w:proofErr w:type="gramEnd"/>
      <w:r>
        <w:t xml:space="preserve"> percepção de importância dos benefícios econômicos da simbiose industrial, como a "Redução de custos com a compra de matéria-prima" e a "Redução de custos com o descarte de resíduos/subprodutos", corrobora diretamente a literatura que aponta a eficiência econômica como um dos principais impulsionadores da Economia Circular e da Simbiose Industrial </w:t>
      </w:r>
      <w:sdt>
        <w:sdtPr>
          <w:id w:val="306434058"/>
          <w:citation/>
        </w:sdtPr>
        <w:sdtEndPr/>
        <w:sdtContent>
          <w:r>
            <w:fldChar w:fldCharType="begin"/>
          </w:r>
          <w:r>
            <w:instrText xml:space="preserve"> CITATION Ghi16 \l 1046 </w:instrText>
          </w:r>
          <w:r>
            <w:fldChar w:fldCharType="separate"/>
          </w:r>
          <w:r>
            <w:rPr>
              <w:noProof/>
            </w:rPr>
            <w:t>(GHISELLINI, CIALANI e ULGIATI, 2016)</w:t>
          </w:r>
          <w:r>
            <w:fldChar w:fldCharType="end"/>
          </w:r>
        </w:sdtContent>
      </w:sdt>
      <w:sdt>
        <w:sdtPr>
          <w:id w:val="125206043"/>
          <w:citation/>
        </w:sdtPr>
        <w:sdtEndPr/>
        <w:sdtContent>
          <w:r>
            <w:fldChar w:fldCharType="begin"/>
          </w:r>
          <w:r>
            <w:instrText xml:space="preserve"> CITATION ELL \l 1046 </w:instrText>
          </w:r>
          <w:r>
            <w:fldChar w:fldCharType="separate"/>
          </w:r>
          <w:r>
            <w:rPr>
              <w:noProof/>
            </w:rPr>
            <w:t xml:space="preserve"> (MACARTHUR)</w:t>
          </w:r>
          <w:r>
            <w:fldChar w:fldCharType="end"/>
          </w:r>
        </w:sdtContent>
      </w:sdt>
      <w:r>
        <w:t xml:space="preserve">. A transformação de resíduos em insumos, conforme proposto por </w:t>
      </w:r>
      <w:sdt>
        <w:sdtPr>
          <w:id w:val="-2099328028"/>
          <w:citation/>
        </w:sdtPr>
        <w:sdtEndPr/>
        <w:sdtContent>
          <w:r>
            <w:fldChar w:fldCharType="begin"/>
          </w:r>
          <w:r>
            <w:instrText xml:space="preserve"> CITATION Che00 \l 1046 </w:instrText>
          </w:r>
          <w:r>
            <w:fldChar w:fldCharType="separate"/>
          </w:r>
          <w:r>
            <w:rPr>
              <w:noProof/>
            </w:rPr>
            <w:t>(CHERTOW, 2000)</w:t>
          </w:r>
          <w:r>
            <w:fldChar w:fldCharType="end"/>
          </w:r>
        </w:sdtContent>
      </w:sdt>
      <w:r>
        <w:t xml:space="preserve">, é vista pelos respondentes </w:t>
      </w:r>
      <w:proofErr w:type="gramStart"/>
      <w:r>
        <w:t>como</w:t>
      </w:r>
      <w:proofErr w:type="gramEnd"/>
      <w:r>
        <w:t xml:space="preserve"> um mecanismo eficaz para otimizar recursos e gerar valor, alinhando-se à premissa de que a simbiose industrial assimila a eficiência dos ecossistemas naturais.</w:t>
      </w:r>
    </w:p>
    <w:p w14:paraId="7CCC8452" w14:textId="77777777" w:rsidR="004E5959" w:rsidRDefault="004E5959" w:rsidP="001734A4">
      <w:pPr>
        <w:spacing w:line="240" w:lineRule="auto"/>
        <w:jc w:val="both"/>
      </w:pPr>
      <w:r>
        <w:t xml:space="preserve">A valorização da "Melhoria da imagem da empresa perante o mercado e a sociedade" </w:t>
      </w:r>
      <w:proofErr w:type="gramStart"/>
      <w:r>
        <w:t>como</w:t>
      </w:r>
      <w:proofErr w:type="gramEnd"/>
      <w:r>
        <w:t xml:space="preserve"> um benefício significativo também ressoa com a crescente demanda por sustentabilidade e responsabilidade social corporativa. Empresas que adotam práticas de Economia Circular e Simbiose Industrial tendem a fortalecer sua reputação e atrair consumidores e investidores conscientes, um aspecto que o referencial teórico destaca </w:t>
      </w:r>
      <w:proofErr w:type="gramStart"/>
      <w:r>
        <w:t>como</w:t>
      </w:r>
      <w:proofErr w:type="gramEnd"/>
      <w:r>
        <w:t xml:space="preserve"> um motivador para a transição de modelos lineares para circulares </w:t>
      </w:r>
      <w:sdt>
        <w:sdtPr>
          <w:id w:val="1261944818"/>
          <w:citation/>
        </w:sdtPr>
        <w:sdtEndPr/>
        <w:sdtContent>
          <w:r>
            <w:fldChar w:fldCharType="begin"/>
          </w:r>
          <w:r>
            <w:instrText xml:space="preserve"> CITATION ELL \l 1046 </w:instrText>
          </w:r>
          <w:r>
            <w:fldChar w:fldCharType="separate"/>
          </w:r>
          <w:r>
            <w:rPr>
              <w:noProof/>
            </w:rPr>
            <w:t>(MACARTHUR)</w:t>
          </w:r>
          <w:r>
            <w:fldChar w:fldCharType="end"/>
          </w:r>
        </w:sdtContent>
      </w:sdt>
      <w:r>
        <w:t>.</w:t>
      </w:r>
    </w:p>
    <w:p w14:paraId="4CFD2CE8" w14:textId="77777777" w:rsidR="004E5959" w:rsidRDefault="004E5959" w:rsidP="001734A4">
      <w:pPr>
        <w:spacing w:line="240" w:lineRule="auto"/>
        <w:jc w:val="both"/>
      </w:pPr>
      <w:r>
        <w:t xml:space="preserve">Os desafios identificados, </w:t>
      </w:r>
      <w:proofErr w:type="gramStart"/>
      <w:r>
        <w:t>como</w:t>
      </w:r>
      <w:proofErr w:type="gramEnd"/>
      <w:r>
        <w:t xml:space="preserve"> a "Falta de confiança entre as empresas parceiras" e a "Falta de informação sobre quem gera e quem precisa de determinados materiais", </w:t>
      </w:r>
      <w:r>
        <w:lastRenderedPageBreak/>
        <w:t xml:space="preserve">estão em plena consonância com os obstáculos apontados por Lombardi e Laybourn e Akhtar et al. A literatura enfatiza que a construção de capital social e a superação da assimetria de informação são pré-requisitos para o sucesso de arranjos colaborativos. A necessidade de um "agente facilitador" ou "corretor de sinergias" para mitigar a desconfiança inicial e intermediar as trocas é um ponto de convergência forte entre os achados e o referencial teórico Lombardi e Laybourn. </w:t>
      </w:r>
    </w:p>
    <w:p w14:paraId="27B0A882" w14:textId="77777777" w:rsidR="004E5959" w:rsidRDefault="004E5959" w:rsidP="001734A4">
      <w:pPr>
        <w:spacing w:line="240" w:lineRule="auto"/>
        <w:jc w:val="both"/>
      </w:pPr>
      <w:r>
        <w:t xml:space="preserve">Adicionalmente, a importância atribuída a "Regras claras de governança" e "Objetivos e valores alinhados" entre as empresas parceiras reforça a visão de Balestrin e Verschoore sobre a confiança e a governança como pilares da cooperação interorganizacional. A pesquisa empírica valida a premissa de que </w:t>
      </w:r>
      <w:proofErr w:type="gramStart"/>
      <w:r>
        <w:t>a</w:t>
      </w:r>
      <w:proofErr w:type="gramEnd"/>
      <w:r>
        <w:t xml:space="preserve"> estruturação de arranjos associativos com mecanismos de coordenação bem definidos é indispensável para a sustentabilidade das redes simbióticas como apresentando por Williamson.</w:t>
      </w:r>
    </w:p>
    <w:p w14:paraId="3F3D501A" w14:textId="77777777" w:rsidR="004E5959" w:rsidRDefault="004E5959" w:rsidP="001734A4">
      <w:pPr>
        <w:spacing w:line="240" w:lineRule="auto"/>
        <w:jc w:val="both"/>
      </w:pPr>
      <w:r>
        <w:t xml:space="preserve">Embora haja uma forte concordância geral com os princípios da Economia Circular e Simbiose Industrial, a percepção sobre a "Dificuldade de obter financiamento para adaptar os processos" </w:t>
      </w:r>
      <w:proofErr w:type="gramStart"/>
      <w:r>
        <w:t>como</w:t>
      </w:r>
      <w:proofErr w:type="gramEnd"/>
      <w:r>
        <w:t xml:space="preserve"> um desafio relevante sugere uma lacuna na compreensão ou acesso a mecanismos de fomento. O referencial teórico, embora reconheça a necessidade de investimentos, muitas vezes foca nos benefícios de longo prazo e na redução de custos operacionais que a simbiose pode proporcionar, sem aprofundar nas barreiras de capital inicial para PMEs. Esta divergência aponta para a necessidade de políticas públicas e linhas de crédito específicas que facilitem a transição para modelos mais sustentáveis, especialmente para empresas de menor </w:t>
      </w:r>
      <w:proofErr w:type="gramStart"/>
      <w:r>
        <w:t>porte</w:t>
      </w:r>
      <w:proofErr w:type="gramEnd"/>
      <w:r>
        <w:t xml:space="preserve"> que possuem recursos limitados.</w:t>
      </w:r>
    </w:p>
    <w:p w14:paraId="2E36DD39" w14:textId="77777777" w:rsidR="004E5959" w:rsidRDefault="004E5959" w:rsidP="001734A4">
      <w:pPr>
        <w:spacing w:line="240" w:lineRule="auto"/>
        <w:jc w:val="both"/>
      </w:pPr>
      <w:r>
        <w:t xml:space="preserve">Outra nuance observada diz respeito aos modelos de negócio para sustentar o facilitador. A divisão de opiniões entre a "taxa de adesão (membership fee)" e a "comissão sobre as transações realizadas" indica que não há um consenso claro sobre a forma mais justa ou viável de monetização para esses agentes. Isso pode refletir a diversidade de modelos de negócio e a necessidade de flexibilidade </w:t>
      </w:r>
      <w:proofErr w:type="gramStart"/>
      <w:r>
        <w:t>na</w:t>
      </w:r>
      <w:proofErr w:type="gramEnd"/>
      <w:r>
        <w:t xml:space="preserve"> estruturação desses arranjos, adaptando-se às particularidades de cada setor e das empresas envolvidas. A literatura, por vezes, assume </w:t>
      </w:r>
      <w:proofErr w:type="gramStart"/>
      <w:r>
        <w:t>a</w:t>
      </w:r>
      <w:proofErr w:type="gramEnd"/>
      <w:r>
        <w:t xml:space="preserve"> existência de um facilitador sem detalhar exaustivamente os modelos de sustentabilidade financeira, o que os resultados desta pesquisa ajudam a complementar.</w:t>
      </w:r>
    </w:p>
    <w:p w14:paraId="09D19D24" w14:textId="77777777" w:rsidR="004E5959" w:rsidRDefault="004E5959" w:rsidP="001734A4">
      <w:pPr>
        <w:spacing w:line="240" w:lineRule="auto"/>
        <w:jc w:val="both"/>
      </w:pPr>
      <w:r>
        <w:t xml:space="preserve">Por fim, a percepção de que a "A principal motivação para cooperar com outras empresas é a redução de custos" pode indicar que, embora os respondentes reconheçam os benefícios ambientais e de imagem, o fator econômico ainda prevalece </w:t>
      </w:r>
      <w:proofErr w:type="gramStart"/>
      <w:r>
        <w:t>como</w:t>
      </w:r>
      <w:proofErr w:type="gramEnd"/>
      <w:r>
        <w:t xml:space="preserve"> o principal driver para a adoção da simbiose industrial. Isso sugere que as estratégias de fomento e comunicação devem continuar a enfatizar o retorno financeiro, além dos ganhos ambientais e sociais, para engajar efetivamente as PMEs </w:t>
      </w:r>
      <w:proofErr w:type="gramStart"/>
      <w:r>
        <w:t>na</w:t>
      </w:r>
      <w:proofErr w:type="gramEnd"/>
      <w:r>
        <w:t xml:space="preserve"> transição para a Economia Circular.</w:t>
      </w:r>
    </w:p>
    <w:p w14:paraId="4727290C" w14:textId="77777777" w:rsidR="00572D56" w:rsidRDefault="006949C4" w:rsidP="001734A4">
      <w:pPr>
        <w:pStyle w:val="Ttulo1"/>
        <w:spacing w:line="240" w:lineRule="auto"/>
        <w:jc w:val="both"/>
        <w:rPr>
          <w:rFonts w:ascii="Arial" w:hAnsi="Arial" w:cs="Arial"/>
          <w:color w:val="auto"/>
          <w:sz w:val="24"/>
          <w:szCs w:val="24"/>
        </w:rPr>
      </w:pPr>
      <w:r w:rsidRPr="00C72A84">
        <w:rPr>
          <w:rFonts w:ascii="Arial" w:hAnsi="Arial" w:cs="Arial"/>
          <w:color w:val="auto"/>
          <w:sz w:val="24"/>
          <w:szCs w:val="24"/>
        </w:rPr>
        <w:t>5. Conclusão e Contribuições</w:t>
      </w:r>
    </w:p>
    <w:p w14:paraId="58B28700" w14:textId="77777777" w:rsidR="001734A4" w:rsidRPr="001734A4" w:rsidRDefault="001734A4" w:rsidP="001734A4"/>
    <w:p w14:paraId="064AEB20" w14:textId="5EA4AB82" w:rsidR="004E5959" w:rsidRDefault="004E5959" w:rsidP="001734A4">
      <w:pPr>
        <w:spacing w:before="120" w:line="240" w:lineRule="auto"/>
        <w:jc w:val="both"/>
      </w:pPr>
      <w:r>
        <w:t xml:space="preserve">Este artigo teve </w:t>
      </w:r>
      <w:proofErr w:type="gramStart"/>
      <w:r>
        <w:t>como</w:t>
      </w:r>
      <w:proofErr w:type="gramEnd"/>
      <w:r>
        <w:t xml:space="preserve"> objetivo analisar os resultados de uma pesquisa quantitativa sobre a implementação da simbiose industrial em empresas de pequeno e médio porte na indústria química, observando não apenas a percepcçao de atores inseridos dentro dessa indústria mas principalmente atores em diversas outras áreas da economia. </w:t>
      </w:r>
      <w:r>
        <w:lastRenderedPageBreak/>
        <w:t>Com base em estatística descritiva e escala Likert, relacionando os achados ao referencial teórico do projeto de pesquisa. Os resultados obtidos fornecem uma compreensão aprofundada das percepções dos profissionais, destacando tanto as oportunidades quanto os desafios inerentes à adoção de práticas de simbiose industrial.</w:t>
      </w:r>
    </w:p>
    <w:p w14:paraId="032AF09D" w14:textId="77777777" w:rsidR="004E5959" w:rsidRDefault="004E5959" w:rsidP="001734A4">
      <w:pPr>
        <w:spacing w:before="120" w:line="240" w:lineRule="auto"/>
        <w:jc w:val="both"/>
      </w:pPr>
      <w:r>
        <w:t xml:space="preserve">Os principais achados da pesquisa revelam que há um bom entendimento geral dos conceitos de Economia Circular e Simbiose Industrial entre os profissionais. Os benefícios econômicos, </w:t>
      </w:r>
      <w:proofErr w:type="gramStart"/>
      <w:r>
        <w:t>como</w:t>
      </w:r>
      <w:proofErr w:type="gramEnd"/>
      <w:r>
        <w:t xml:space="preserve"> a redução de custos com matéria-prima e descarte de resíduos, são amplamente reconhecidos como motivadores cruciais para a adoção da simbiose industrial. Além disso, a melhoria da imagem da empresa perante o mercado e a sociedade também se destaca </w:t>
      </w:r>
      <w:proofErr w:type="gramStart"/>
      <w:r>
        <w:t>como</w:t>
      </w:r>
      <w:proofErr w:type="gramEnd"/>
      <w:r>
        <w:t xml:space="preserve"> um benefício altamente valorizado.</w:t>
      </w:r>
    </w:p>
    <w:p w14:paraId="215D5D2D" w14:textId="77777777" w:rsidR="004E5959" w:rsidRDefault="004E5959" w:rsidP="001734A4">
      <w:pPr>
        <w:spacing w:before="120" w:line="240" w:lineRule="auto"/>
        <w:jc w:val="both"/>
      </w:pPr>
      <w:r>
        <w:t xml:space="preserve">Em relação aos desafios, a pesquisa aponta a falta de confiança entre as empresas parceiras, os custos logísticos, a assimetria de informações sobre a oferta e demanda de materiais, e as dificuldades em garantir a qualidade e consistência dos materiais trocados como barreiras significativas. A necessidade de financiamento para adaptar processos e a clareza regulatória também foram identificadas </w:t>
      </w:r>
      <w:proofErr w:type="gramStart"/>
      <w:r>
        <w:t>como</w:t>
      </w:r>
      <w:proofErr w:type="gramEnd"/>
      <w:r>
        <w:t xml:space="preserve"> desafios relevantes.</w:t>
      </w:r>
    </w:p>
    <w:p w14:paraId="15CC4C49" w14:textId="77777777" w:rsidR="004E5959" w:rsidRDefault="004E5959" w:rsidP="001734A4">
      <w:pPr>
        <w:spacing w:before="120" w:line="240" w:lineRule="auto"/>
        <w:jc w:val="both"/>
      </w:pPr>
      <w:r>
        <w:t xml:space="preserve">No que tange aos fatores para o sucesso da cooperação, a presença de uma entidade facilitadora, regras </w:t>
      </w:r>
      <w:proofErr w:type="gramStart"/>
      <w:r>
        <w:t>claras</w:t>
      </w:r>
      <w:proofErr w:type="gramEnd"/>
      <w:r>
        <w:t xml:space="preserve"> de governança, e o alinhamento de objetivos e valores entre as empresas parceiras são considerados indispensáveis. A redução de custos e a possibilidade de acessar novos mercados emergem </w:t>
      </w:r>
      <w:proofErr w:type="gramStart"/>
      <w:r>
        <w:t>como</w:t>
      </w:r>
      <w:proofErr w:type="gramEnd"/>
      <w:r>
        <w:t xml:space="preserve"> as principais motivações para a cooperação.</w:t>
      </w:r>
    </w:p>
    <w:p w14:paraId="59975B31" w14:textId="77777777" w:rsidR="004E5959" w:rsidRDefault="004E5959" w:rsidP="001734A4">
      <w:pPr>
        <w:spacing w:before="120" w:line="240" w:lineRule="auto"/>
        <w:jc w:val="both"/>
      </w:pPr>
      <w:r>
        <w:t>É importante reconhecer as limitações deste estudo. A pesquisa foi baseada em uma amostra de profissionais distintos, não regionalizado, o que pode limitar a generalização dos resultados para outras regiões ou setores. Além disso, a natureza da pesquisa quantitativa, embora eficaz para identificar tendências e padrões, não permite aprofundar nas nuances e complexidades das percepções individuais, que poderiam ser exploradas por meio de uma abordagem qualitativa mais aprofundada.</w:t>
      </w:r>
    </w:p>
    <w:p w14:paraId="1E925C5E" w14:textId="77777777" w:rsidR="004E5959" w:rsidRDefault="004E5959" w:rsidP="001734A4">
      <w:pPr>
        <w:spacing w:before="120" w:line="240" w:lineRule="auto"/>
        <w:jc w:val="both"/>
      </w:pPr>
      <w:r>
        <w:t>Com base nos achados e limitações deste estudo, diversas recomendações para futuras pesquisas e práticas podem ser formuladas: Estudos qualitativos aprofundado; Realizar entrevistas ou grupos focais com profissionais do setor para explorar em maior profundidade as razões por trás das percepções identificadas, especialmente em relação aos desafios e às motivações para a cooperação.</w:t>
      </w:r>
    </w:p>
    <w:p w14:paraId="6FEE3566" w14:textId="77777777" w:rsidR="004E5959" w:rsidRDefault="004E5959" w:rsidP="001734A4">
      <w:pPr>
        <w:spacing w:before="120" w:line="240" w:lineRule="auto"/>
        <w:jc w:val="both"/>
      </w:pPr>
      <w:r>
        <w:t xml:space="preserve">Análise de Casos de Sucesso e Fracasso: Investigar estudos de caso de simbiose industrial em PMEs da indústria química, tanto bem-sucedidos quanto mal- sucedidos, para identificar as melhores práticas e os fatores críticos de sucesso e falha. </w:t>
      </w:r>
    </w:p>
    <w:p w14:paraId="20836D30" w14:textId="77777777" w:rsidR="004E5959" w:rsidRDefault="004E5959" w:rsidP="001734A4">
      <w:pPr>
        <w:spacing w:before="120" w:line="240" w:lineRule="auto"/>
        <w:jc w:val="both"/>
      </w:pPr>
      <w:r>
        <w:t>Desenvolvimento de Modelos de Fomento: Propor e testar modelos de financiamento e incentivos fiscais específicos para PMEs que desejam implementar a simbiose industrial, visando superar a barreira da dificuldade de obtenção de capital.</w:t>
      </w:r>
    </w:p>
    <w:p w14:paraId="6D0089E6" w14:textId="77777777" w:rsidR="004E5959" w:rsidRDefault="004E5959" w:rsidP="001734A4">
      <w:pPr>
        <w:spacing w:before="120" w:line="240" w:lineRule="auto"/>
        <w:jc w:val="both"/>
      </w:pPr>
      <w:r>
        <w:t xml:space="preserve">Criação de Plataformas de Conexão: Desenvolver ou aprimorar plataformas digitais que facilitem a conexão entre empresas geradoras e receptoras de resíduos/subprodutos, mitigando </w:t>
      </w:r>
      <w:proofErr w:type="gramStart"/>
      <w:r>
        <w:t>a</w:t>
      </w:r>
      <w:proofErr w:type="gramEnd"/>
      <w:r>
        <w:t xml:space="preserve"> assimetria de informações. </w:t>
      </w:r>
    </w:p>
    <w:p w14:paraId="48B736FD" w14:textId="77777777" w:rsidR="004E5959" w:rsidRDefault="004E5959" w:rsidP="001734A4">
      <w:pPr>
        <w:spacing w:before="120" w:line="240" w:lineRule="auto"/>
        <w:jc w:val="both"/>
      </w:pPr>
      <w:r>
        <w:lastRenderedPageBreak/>
        <w:t xml:space="preserve">Avaliação de Modelos de Negócio: Aprofundar </w:t>
      </w:r>
      <w:proofErr w:type="gramStart"/>
      <w:r>
        <w:t>a</w:t>
      </w:r>
      <w:proofErr w:type="gramEnd"/>
      <w:r>
        <w:t xml:space="preserve"> análise sobre a viabilidade e a aceitação de diferentes modelos de negócio para entidades facilitadoras, considerando as particularidades do mercado brasileiro.</w:t>
      </w:r>
    </w:p>
    <w:p w14:paraId="37C55A42" w14:textId="77777777" w:rsidR="004E5959" w:rsidRDefault="004E5959" w:rsidP="001734A4">
      <w:pPr>
        <w:spacing w:before="120" w:line="240" w:lineRule="auto"/>
        <w:jc w:val="both"/>
      </w:pPr>
      <w:r>
        <w:t xml:space="preserve">Em suma, </w:t>
      </w:r>
      <w:proofErr w:type="gramStart"/>
      <w:r>
        <w:t>este</w:t>
      </w:r>
      <w:proofErr w:type="gramEnd"/>
      <w:r>
        <w:t xml:space="preserve"> estudo contribui para o avanço do conhecimento sobre a simbiose industrial em PMEs da indústria química, fornecendo uma base empírica para futuras discussões e ações. A transição para uma Economia Circular é um imperativo, e a simbiose industrial, quando bem implementada, representa um caminho promissor para alcançar a sustentabilidade e a competitividade no setor.</w:t>
      </w:r>
    </w:p>
    <w:p w14:paraId="794B7DFD" w14:textId="77777777" w:rsidR="00572D56" w:rsidRDefault="006949C4" w:rsidP="001734A4">
      <w:pPr>
        <w:pStyle w:val="Ttulo1"/>
        <w:spacing w:line="240" w:lineRule="auto"/>
        <w:jc w:val="both"/>
        <w:rPr>
          <w:rFonts w:ascii="Arial" w:hAnsi="Arial" w:cs="Arial"/>
          <w:color w:val="auto"/>
          <w:sz w:val="24"/>
          <w:szCs w:val="24"/>
        </w:rPr>
      </w:pPr>
      <w:r w:rsidRPr="00C72A84">
        <w:rPr>
          <w:rFonts w:ascii="Arial" w:hAnsi="Arial" w:cs="Arial"/>
          <w:color w:val="auto"/>
          <w:sz w:val="24"/>
          <w:szCs w:val="24"/>
        </w:rPr>
        <w:t>Referências Bibliográficas</w:t>
      </w:r>
    </w:p>
    <w:p w14:paraId="0C55F55C" w14:textId="77777777" w:rsidR="001734A4" w:rsidRPr="001734A4" w:rsidRDefault="001734A4" w:rsidP="001734A4"/>
    <w:sdt>
      <w:sdtPr>
        <w:rPr>
          <w:rFonts w:ascii="Arial" w:eastAsiaTheme="minorEastAsia" w:hAnsi="Arial"/>
          <w:lang w:val="en-US"/>
        </w:rPr>
        <w:id w:val="111145805"/>
        <w:bibliography/>
      </w:sdtPr>
      <w:sdtEndPr/>
      <w:sdtContent>
        <w:p w14:paraId="45BA89B0" w14:textId="77777777" w:rsidR="004E5959" w:rsidRDefault="004E5959" w:rsidP="001734A4">
          <w:pPr>
            <w:pStyle w:val="Bibliografia"/>
            <w:rPr>
              <w:noProof/>
              <w:szCs w:val="24"/>
            </w:rPr>
          </w:pPr>
          <w:r>
            <w:fldChar w:fldCharType="begin"/>
          </w:r>
          <w:r>
            <w:instrText>BIBLIOGRAPHY</w:instrText>
          </w:r>
          <w:r>
            <w:fldChar w:fldCharType="separate"/>
          </w:r>
          <w:r>
            <w:rPr>
              <w:noProof/>
            </w:rPr>
            <w:t xml:space="preserve">AKHTAR, N. et al. </w:t>
          </w:r>
          <w:r w:rsidRPr="00B318F3">
            <w:rPr>
              <w:noProof/>
              <w:lang w:val="en-US"/>
            </w:rPr>
            <w:t xml:space="preserve">Uncovering Barriers for Industrial Symbiosis: AssessingProspects for Eco-Industrialization through Small andMedium-Sized Enterprises in Developing Regions. </w:t>
          </w:r>
          <w:r>
            <w:rPr>
              <w:b/>
              <w:bCs/>
              <w:noProof/>
            </w:rPr>
            <w:t>Sustainability</w:t>
          </w:r>
          <w:r>
            <w:rPr>
              <w:noProof/>
            </w:rPr>
            <w:t>, 05 Junho 2022. 21.</w:t>
          </w:r>
        </w:p>
        <w:p w14:paraId="204104D9" w14:textId="77777777" w:rsidR="004E5959" w:rsidRPr="00B318F3" w:rsidRDefault="004E5959" w:rsidP="001734A4">
          <w:pPr>
            <w:pStyle w:val="Bibliografia"/>
            <w:rPr>
              <w:noProof/>
              <w:lang w:val="en-US"/>
            </w:rPr>
          </w:pPr>
          <w:r>
            <w:rPr>
              <w:noProof/>
            </w:rPr>
            <w:t xml:space="preserve">BALESTRIN, A.; VERSCHOORE, J. </w:t>
          </w:r>
          <w:r>
            <w:rPr>
              <w:b/>
              <w:bCs/>
              <w:noProof/>
            </w:rPr>
            <w:t>Redes de Cooperação Empresarial:</w:t>
          </w:r>
          <w:r>
            <w:rPr>
              <w:noProof/>
            </w:rPr>
            <w:t xml:space="preserve"> Estratégias de Gestão. </w:t>
          </w:r>
          <w:r w:rsidRPr="00B318F3">
            <w:rPr>
              <w:noProof/>
              <w:lang w:val="en-US"/>
            </w:rPr>
            <w:t>Porto Alegre: Bookman, 2008.</w:t>
          </w:r>
        </w:p>
        <w:p w14:paraId="7963BF7C" w14:textId="77777777" w:rsidR="004E5959" w:rsidRPr="00B318F3" w:rsidRDefault="004E5959" w:rsidP="001734A4">
          <w:pPr>
            <w:pStyle w:val="Bibliografia"/>
            <w:rPr>
              <w:noProof/>
              <w:lang w:val="en-US"/>
            </w:rPr>
          </w:pPr>
          <w:r w:rsidRPr="00B318F3">
            <w:rPr>
              <w:noProof/>
              <w:lang w:val="en-US"/>
            </w:rPr>
            <w:t xml:space="preserve">CHERTOW, M. R. Industrial symbiosis: Literature and taxonomy. </w:t>
          </w:r>
          <w:r w:rsidRPr="00B318F3">
            <w:rPr>
              <w:b/>
              <w:bCs/>
              <w:noProof/>
              <w:lang w:val="en-US"/>
            </w:rPr>
            <w:t>Review of Energy and the Environment</w:t>
          </w:r>
          <w:r w:rsidRPr="00B318F3">
            <w:rPr>
              <w:noProof/>
              <w:lang w:val="en-US"/>
            </w:rPr>
            <w:t>, p. v. 25, n. 1, p. 313-337, 2000.</w:t>
          </w:r>
        </w:p>
        <w:p w14:paraId="02B60345" w14:textId="77777777" w:rsidR="004E5959" w:rsidRPr="00B318F3" w:rsidRDefault="004E5959" w:rsidP="001734A4">
          <w:pPr>
            <w:pStyle w:val="Bibliografia"/>
            <w:rPr>
              <w:noProof/>
              <w:lang w:val="en-US"/>
            </w:rPr>
          </w:pPr>
          <w:r w:rsidRPr="00B318F3">
            <w:rPr>
              <w:noProof/>
              <w:lang w:val="en-US"/>
            </w:rPr>
            <w:t xml:space="preserve">GHISELLINI, P.; CIALANI, C.; ULGIATI, S. A review on circular economy: the expected transition to a balanced interplay of environmental and economic systems. </w:t>
          </w:r>
          <w:r w:rsidRPr="00B318F3">
            <w:rPr>
              <w:b/>
              <w:bCs/>
              <w:noProof/>
              <w:lang w:val="en-US"/>
            </w:rPr>
            <w:t>Journal of Cleaner Production</w:t>
          </w:r>
          <w:r w:rsidRPr="00B318F3">
            <w:rPr>
              <w:noProof/>
              <w:lang w:val="en-US"/>
            </w:rPr>
            <w:t>, p. V. 114, p.11-32, 2016.</w:t>
          </w:r>
        </w:p>
        <w:p w14:paraId="1BA80E10" w14:textId="77777777" w:rsidR="004E5959" w:rsidRPr="00B318F3" w:rsidRDefault="004E5959" w:rsidP="001734A4">
          <w:pPr>
            <w:pStyle w:val="Bibliografia"/>
            <w:rPr>
              <w:noProof/>
              <w:lang w:val="en-US"/>
            </w:rPr>
          </w:pPr>
          <w:r w:rsidRPr="00B318F3">
            <w:rPr>
              <w:noProof/>
              <w:lang w:val="en-US"/>
            </w:rPr>
            <w:t xml:space="preserve">LOMBARDI, D. R.; LAYBOURN , P. Redefining Industrial Symbiosis. </w:t>
          </w:r>
          <w:r w:rsidRPr="00B318F3">
            <w:rPr>
              <w:b/>
              <w:bCs/>
              <w:noProof/>
              <w:lang w:val="en-US"/>
            </w:rPr>
            <w:t xml:space="preserve">Journal of Industrial Ecology </w:t>
          </w:r>
          <w:r w:rsidRPr="00B318F3">
            <w:rPr>
              <w:noProof/>
              <w:lang w:val="en-US"/>
            </w:rPr>
            <w:t>, p. v. 16, n. 1, p. 28-37, 2012.</w:t>
          </w:r>
        </w:p>
        <w:p w14:paraId="193044CC" w14:textId="77777777" w:rsidR="004E5959" w:rsidRPr="00B318F3" w:rsidRDefault="004E5959" w:rsidP="001734A4">
          <w:pPr>
            <w:pStyle w:val="Bibliografia"/>
            <w:rPr>
              <w:noProof/>
              <w:lang w:val="en-US"/>
            </w:rPr>
          </w:pPr>
          <w:r w:rsidRPr="00B318F3">
            <w:rPr>
              <w:noProof/>
              <w:lang w:val="en-US"/>
            </w:rPr>
            <w:t xml:space="preserve">MACARTHUR, E. https://www.ellenmacarthurfoundation.org/assets/site/publications/Towards-a- circular-economy-business-rationale-for-an-accelerated-transition.pdf. </w:t>
          </w:r>
          <w:r w:rsidRPr="00B318F3">
            <w:rPr>
              <w:b/>
              <w:bCs/>
              <w:noProof/>
              <w:lang w:val="en-US"/>
            </w:rPr>
            <w:t>ELLEN MACARTHUR FOUNDATION</w:t>
          </w:r>
          <w:r w:rsidRPr="00B318F3">
            <w:rPr>
              <w:noProof/>
              <w:lang w:val="en-US"/>
            </w:rPr>
            <w:t>. Acesso em: 11 Set 2025.</w:t>
          </w:r>
        </w:p>
        <w:p w14:paraId="6BCC0D70" w14:textId="77777777" w:rsidR="004E5959" w:rsidRPr="00B318F3" w:rsidRDefault="004E5959" w:rsidP="001734A4">
          <w:pPr>
            <w:pStyle w:val="Bibliografia"/>
            <w:rPr>
              <w:noProof/>
              <w:lang w:val="en-US"/>
            </w:rPr>
          </w:pPr>
          <w:r w:rsidRPr="00B318F3">
            <w:rPr>
              <w:noProof/>
              <w:lang w:val="en-US"/>
            </w:rPr>
            <w:t xml:space="preserve">SHAPIRO, C.; VARIAN , H. R. Information Rules: A Strategic Guide to The Network Economy. </w:t>
          </w:r>
          <w:r w:rsidRPr="00B318F3">
            <w:rPr>
              <w:b/>
              <w:bCs/>
              <w:noProof/>
              <w:lang w:val="en-US"/>
            </w:rPr>
            <w:t>Academy of Management Review</w:t>
          </w:r>
          <w:r w:rsidRPr="00B318F3">
            <w:rPr>
              <w:noProof/>
              <w:lang w:val="en-US"/>
            </w:rPr>
            <w:t>, 2008.</w:t>
          </w:r>
        </w:p>
        <w:p w14:paraId="0E2C7EE5" w14:textId="77777777" w:rsidR="004E5959" w:rsidRPr="00B318F3" w:rsidRDefault="004E5959" w:rsidP="001734A4">
          <w:pPr>
            <w:pStyle w:val="Bibliografia"/>
            <w:rPr>
              <w:noProof/>
              <w:lang w:val="en-US"/>
            </w:rPr>
          </w:pPr>
          <w:r w:rsidRPr="00B318F3">
            <w:rPr>
              <w:noProof/>
              <w:lang w:val="en-US"/>
            </w:rPr>
            <w:t xml:space="preserve">UNITED NATIONS ENVIRONMENT PROGRAMME, &amp;. I. R. P. (. </w:t>
          </w:r>
          <w:r w:rsidRPr="00B318F3">
            <w:rPr>
              <w:b/>
              <w:bCs/>
              <w:noProof/>
              <w:lang w:val="en-US"/>
            </w:rPr>
            <w:t>Global Resources Outlook 2024 - Bend the trend: Pathways to a Liveable Planet as Resource Use Spikes</w:t>
          </w:r>
          <w:r w:rsidRPr="00B318F3">
            <w:rPr>
              <w:noProof/>
              <w:lang w:val="en-US"/>
            </w:rPr>
            <w:t>. https://wedocs.unep.org/20.500.11822/44902. 2024. (978-92-807-4128-5).</w:t>
          </w:r>
        </w:p>
        <w:p w14:paraId="5C0CDEBF" w14:textId="77777777" w:rsidR="004E5959" w:rsidRDefault="004E5959" w:rsidP="001734A4">
          <w:pPr>
            <w:pStyle w:val="Bibliografia"/>
            <w:rPr>
              <w:noProof/>
            </w:rPr>
          </w:pPr>
          <w:r w:rsidRPr="00B318F3">
            <w:rPr>
              <w:noProof/>
              <w:lang w:val="en-US"/>
            </w:rPr>
            <w:t xml:space="preserve">WILLIAMSON, O. E. </w:t>
          </w:r>
          <w:r w:rsidRPr="00B318F3">
            <w:rPr>
              <w:b/>
              <w:bCs/>
              <w:noProof/>
              <w:lang w:val="en-US"/>
            </w:rPr>
            <w:t>The Economic Institutions of Capitalism:</w:t>
          </w:r>
          <w:r w:rsidRPr="00B318F3">
            <w:rPr>
              <w:noProof/>
              <w:lang w:val="en-US"/>
            </w:rPr>
            <w:t xml:space="preserve"> Firms, Markets, Relational Contracting. </w:t>
          </w:r>
          <w:r>
            <w:rPr>
              <w:noProof/>
            </w:rPr>
            <w:t>New York: Free Press, 1985.</w:t>
          </w:r>
        </w:p>
        <w:p w14:paraId="74CA3121" w14:textId="77777777" w:rsidR="004E5959" w:rsidRDefault="004E5959" w:rsidP="001734A4">
          <w:pPr>
            <w:spacing w:line="240" w:lineRule="auto"/>
          </w:pPr>
          <w:r>
            <w:rPr>
              <w:b/>
              <w:bCs/>
              <w:noProof/>
            </w:rPr>
            <w:fldChar w:fldCharType="end"/>
          </w:r>
        </w:p>
      </w:sdtContent>
    </w:sdt>
    <w:p w14:paraId="0BCBC6D6" w14:textId="77777777" w:rsidR="004E5959" w:rsidRDefault="004E5959" w:rsidP="001734A4">
      <w:pPr>
        <w:spacing w:line="240" w:lineRule="auto"/>
      </w:pPr>
    </w:p>
    <w:p w14:paraId="2397BF5C" w14:textId="77777777" w:rsidR="004E5959" w:rsidRDefault="004E5959" w:rsidP="001734A4">
      <w:pPr>
        <w:spacing w:line="240" w:lineRule="auto"/>
      </w:pPr>
    </w:p>
    <w:p w14:paraId="6064BD4F" w14:textId="1F958275" w:rsidR="00E461A6" w:rsidRPr="00E461A6" w:rsidRDefault="00E461A6" w:rsidP="001734A4">
      <w:pPr>
        <w:spacing w:line="240" w:lineRule="auto"/>
        <w:jc w:val="both"/>
        <w:rPr>
          <w:rFonts w:cs="Arial"/>
          <w:szCs w:val="24"/>
        </w:rPr>
      </w:pPr>
    </w:p>
    <w:sectPr w:rsidR="00E461A6" w:rsidRPr="00E461A6" w:rsidSect="001734A4">
      <w:headerReference w:type="default" r:id="rId8"/>
      <w:pgSz w:w="11906" w:h="16838"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E6255" w14:textId="77777777" w:rsidR="00B1410A" w:rsidRDefault="00B1410A" w:rsidP="005753F9">
      <w:pPr>
        <w:spacing w:after="0" w:line="240" w:lineRule="auto"/>
      </w:pPr>
      <w:r>
        <w:separator/>
      </w:r>
    </w:p>
  </w:endnote>
  <w:endnote w:type="continuationSeparator" w:id="0">
    <w:p w14:paraId="22A786C1" w14:textId="77777777" w:rsidR="00B1410A" w:rsidRDefault="00B1410A"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04CFC" w14:textId="77777777" w:rsidR="00B1410A" w:rsidRDefault="00B1410A" w:rsidP="005753F9">
      <w:pPr>
        <w:spacing w:after="0" w:line="240" w:lineRule="auto"/>
      </w:pPr>
      <w:r>
        <w:separator/>
      </w:r>
    </w:p>
  </w:footnote>
  <w:footnote w:type="continuationSeparator" w:id="0">
    <w:p w14:paraId="23517CC5" w14:textId="77777777" w:rsidR="00B1410A" w:rsidRDefault="00B1410A" w:rsidP="00575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C607" w14:textId="5F153166" w:rsidR="00196163" w:rsidRDefault="00196163" w:rsidP="005753F9">
    <w:pPr>
      <w:pStyle w:val="Cabealho"/>
      <w:tabs>
        <w:tab w:val="clear" w:pos="4680"/>
        <w:tab w:val="clear" w:pos="9360"/>
        <w:tab w:val="left" w:pos="2692"/>
      </w:tabs>
    </w:pPr>
    <w:r>
      <w:rPr>
        <w:noProof/>
        <w:lang w:val="pt-BR" w:eastAsia="pt-BR"/>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589E"/>
    <w:rsid w:val="00123A2B"/>
    <w:rsid w:val="0015074B"/>
    <w:rsid w:val="001734A4"/>
    <w:rsid w:val="00181D9C"/>
    <w:rsid w:val="00196163"/>
    <w:rsid w:val="0029639D"/>
    <w:rsid w:val="002C6613"/>
    <w:rsid w:val="00326F90"/>
    <w:rsid w:val="003B66C3"/>
    <w:rsid w:val="004E5959"/>
    <w:rsid w:val="00572D56"/>
    <w:rsid w:val="005753F9"/>
    <w:rsid w:val="006949C4"/>
    <w:rsid w:val="00694CA6"/>
    <w:rsid w:val="008F50BC"/>
    <w:rsid w:val="00AA1D8D"/>
    <w:rsid w:val="00B1410A"/>
    <w:rsid w:val="00B47730"/>
    <w:rsid w:val="00C72A84"/>
    <w:rsid w:val="00CB0664"/>
    <w:rsid w:val="00D70619"/>
    <w:rsid w:val="00E461A6"/>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customStyle="1" w:styleId="UnresolvedMention">
    <w:name w:val="Unresolved Mention"/>
    <w:basedOn w:val="Fontepargpadro"/>
    <w:uiPriority w:val="99"/>
    <w:semiHidden/>
    <w:unhideWhenUsed/>
    <w:rsid w:val="00E461A6"/>
    <w:rPr>
      <w:color w:val="605E5C"/>
      <w:shd w:val="clear" w:color="auto" w:fill="E1DFDD"/>
    </w:rPr>
  </w:style>
  <w:style w:type="paragraph" w:styleId="Bibliografia">
    <w:name w:val="Bibliography"/>
    <w:basedOn w:val="Normal"/>
    <w:next w:val="Normal"/>
    <w:uiPriority w:val="37"/>
    <w:unhideWhenUsed/>
    <w:rsid w:val="004E5959"/>
    <w:pPr>
      <w:spacing w:after="0" w:line="240" w:lineRule="auto"/>
      <w:jc w:val="both"/>
    </w:pPr>
    <w:rPr>
      <w:rFonts w:ascii="Times New Roman" w:eastAsiaTheme="minorHAnsi" w:hAnsi="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35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Ghi16</b:Tag>
    <b:SourceType>JournalArticle</b:SourceType>
    <b:Guid>{F89A3811-A630-7E4C-B049-44841D551D93}</b:Guid>
    <b:Title>A review on circular economy: the expected transition to a balanced interplay of environmental and economic systems</b:Title>
    <b:Year>2016</b:Year>
    <b:JournalName>Journal of Cleaner Production</b:JournalName>
    <b:Pages>V. 114, p.11-32</b:Pages>
    <b:Author>
      <b:Author>
        <b:NameList>
          <b:Person>
            <b:Last>Ghisellini</b:Last>
            <b:First>Patrizia</b:First>
          </b:Person>
          <b:Person>
            <b:Last>Cialani</b:Last>
            <b:First>Catia</b:First>
          </b:Person>
          <b:Person>
            <b:Last>Ulgiati</b:Last>
            <b:First>Sergio</b:First>
          </b:Person>
        </b:NameList>
      </b:Author>
    </b:Author>
    <b:RefOrder>1</b:RefOrder>
  </b:Source>
  <b:Source>
    <b:Tag>Uni24</b:Tag>
    <b:SourceType>Report</b:SourceType>
    <b:Guid>{A622EF5F-468A-8B4A-BF08-B63DB161444E}</b:Guid>
    <b:Title>Global Resources Outlook 2024 - Bend the trend: Pathways to a Liveable Planet as Resource Use Spikes</b:Title>
    <b:City> https://wedocs.unep.org/20.500.11822/44902.</b:City>
    <b:Year>2024</b:Year>
    <b:Author>
      <b:Author>
        <b:NameList>
          <b:Person>
            <b:Last>United Nations Environment Programme</b:Last>
            <b:First>&amp;</b:First>
            <b:Middle>International Resource Panel (2024)</b:Middle>
          </b:Person>
        </b:NameList>
      </b:Author>
    </b:Author>
    <b:StandardNumber>978-92-807-4128-5</b:StandardNumber>
    <b:RefOrder>2</b:RefOrder>
  </b:Source>
  <b:Source>
    <b:Tag>Che00</b:Tag>
    <b:SourceType>JournalArticle</b:SourceType>
    <b:Guid>{15767765-7615-8049-9684-D6108D860608}</b:Guid>
    <b:Title>Industrial symbiosis: Literature and taxonomy</b:Title>
    <b:JournalName>Review of Energy and the Environment</b:JournalName>
    <b:Year>2000</b:Year>
    <b:Pages>v. 25, n. 1, p. 313-337</b:Pages>
    <b:Author>
      <b:Author>
        <b:NameList>
          <b:Person>
            <b:Last>Chertow</b:Last>
            <b:Middle>Ruth</b:Middle>
            <b:First>Marian</b:First>
          </b:Person>
        </b:NameList>
      </b:Author>
    </b:Author>
    <b:RefOrder>3</b:RefOrder>
  </b:Source>
  <b:Source>
    <b:Tag>Lom12</b:Tag>
    <b:SourceType>JournalArticle</b:SourceType>
    <b:Guid>{3D1F5BF9-5DFC-FF4C-A570-2EDED4D0F79A}</b:Guid>
    <b:Title>Redefining Industrial Symbiosis</b:Title>
    <b:JournalName>Journal of Industrial Ecology </b:JournalName>
    <b:Year>2012</b:Year>
    <b:Pages> v. 16, n. 1, p. 28-37</b:Pages>
    <b:Author>
      <b:Author>
        <b:NameList>
          <b:Person>
            <b:Last>Lombardi</b:Last>
            <b:Middle>Rachel</b:Middle>
            <b:First>D</b:First>
          </b:Person>
          <b:Person>
            <b:Last>Laybourn </b:Last>
            <b:First>Peter</b:First>
          </b:Person>
        </b:NameList>
      </b:Author>
    </b:Author>
    <b:RefOrder>4</b:RefOrder>
  </b:Source>
  <b:Source>
    <b:Tag>Akh22</b:Tag>
    <b:SourceType>ArticleInAPeriodical</b:SourceType>
    <b:Guid>{6A133D53-F7B0-5745-A7F8-045D691D3C9C}</b:Guid>
    <b:Title>Uncovering Barriers for Industrial Symbiosis: AssessingProspects for Eco-Industrialization through Small andMedium-Sized Enterprises in Developing Regions</b:Title>
    <b:Year>2022</b:Year>
    <b:PeriodicalTitle>Sustainability</b:PeriodicalTitle>
    <b:Month>Junho</b:Month>
    <b:Day>05</b:Day>
    <b:Pages>21</b:Pages>
    <b:Author>
      <b:Author>
        <b:NameList>
          <b:Person>
            <b:Last>Akhtar</b:Last>
            <b:First>Nadia</b:First>
          </b:Person>
          <b:Person>
            <b:Last>Bokhari </b:Last>
            <b:Middle>Atif</b:Middle>
            <b:First>Syed</b:First>
          </b:Person>
          <b:Person>
            <b:Last>Martin</b:Last>
            <b:Middle>Alan</b:Middle>
            <b:First>Michael</b:First>
          </b:Person>
          <b:Person>
            <b:Last>Saqib</b:Last>
            <b:First>Zafeer</b:First>
          </b:Person>
          <b:Person>
            <b:Last>Khan</b:Last>
            <b:Middle>Irfan</b:Middle>
            <b:First>Muhammad</b:First>
          </b:Person>
          <b:Person>
            <b:Last>Mahmud</b:Last>
            <b:First>Arif</b:First>
          </b:Person>
          <b:Person>
            <b:Last>Zaman-ul-Haq</b:Last>
            <b:First>Muhammad</b:First>
          </b:Person>
          <b:Person>
            <b:Last>Amir </b:Last>
            <b:First>Sarah</b:First>
          </b:Person>
        </b:NameList>
      </b:Author>
    </b:Author>
    <b:RefOrder>5</b:RefOrder>
  </b:Source>
  <b:Source>
    <b:Tag>ELL</b:Tag>
    <b:SourceType>InternetSite</b:SourceType>
    <b:Guid>{93AB02AD-4DD9-B444-913A-9C52164D90DA}</b:Guid>
    <b:Author>
      <b:Author>
        <b:NameList>
          <b:Person>
            <b:Last>MACARTHUR</b:Last>
            <b:First>ELLEN</b:First>
          </b:Person>
        </b:NameList>
      </b:Author>
    </b:Author>
    <b:InternetSiteTitle>ELLEN MACARTHUR FOUNDATION, </b:InternetSiteTitle>
    <b:Title>https://www.ellenmacarthurfoundation.org/assets/site/publications/Towards-a- circular-economy-business-rationale-for-an-accelerated-transition.pdf</b:Title>
    <b:YearAccessed>2025</b:YearAccessed>
    <b:MonthAccessed>Set</b:MonthAccessed>
    <b:DayAccessed>11</b:DayAccessed>
    <b:RefOrder>6</b:RefOrder>
  </b:Source>
  <b:Source>
    <b:Tag>Sha08</b:Tag>
    <b:SourceType>JournalArticle</b:SourceType>
    <b:Guid>{ECD072B5-9921-E94E-A685-8F48E3D879D1}</b:Guid>
    <b:Title>Information Rules: A Strategic Guide to The Network Economy</b:Title>
    <b:JournalName>Academy of Management Review</b:JournalName>
    <b:Year>2008</b:Year>
    <b:Author>
      <b:Author>
        <b:NameList>
          <b:Person>
            <b:Last>Shapiro</b:Last>
            <b:First>Carl</b:First>
          </b:Person>
          <b:Person>
            <b:Last>Varian </b:Last>
            <b:Middle>R.</b:Middle>
            <b:First>Hal</b:First>
          </b:Person>
        </b:NameList>
      </b:Author>
    </b:Author>
    <b:RefOrder>7</b:RefOrder>
  </b:Source>
  <b:Source>
    <b:Tag>Wil85</b:Tag>
    <b:SourceType>Book</b:SourceType>
    <b:Guid>{1093EAAC-ED67-1D48-AC43-212033BE9DBF}</b:Guid>
    <b:Title>The Economic Institutions of Capitalism: Firms, Markets, Relational Contracting</b:Title>
    <b:Year>1985</b:Year>
    <b:Author>
      <b:Author>
        <b:NameList>
          <b:Person>
            <b:Last>Williamson</b:Last>
            <b:Middle>E.</b:Middle>
            <b:First>Oliver</b:First>
          </b:Person>
        </b:NameList>
      </b:Author>
    </b:Author>
    <b:City>New York</b:City>
    <b:Publisher>Free Press</b:Publisher>
    <b:RefOrder>8</b:RefOrder>
  </b:Source>
  <b:Source>
    <b:Tag>Bal08</b:Tag>
    <b:SourceType>Book</b:SourceType>
    <b:Guid>{A6A7F3F9-64D4-9348-9007-65C73E59C505}</b:Guid>
    <b:Title>Redes de Cooperação Empresarial: Estratégias de Gestão</b:Title>
    <b:City>Porto Alegre</b:City>
    <b:Publisher>Bookman</b:Publisher>
    <b:Year>2008</b:Year>
    <b:Author>
      <b:Author>
        <b:NameList>
          <b:Person>
            <b:Last>Balestrin</b:Last>
            <b:First>Alsones</b:First>
          </b:Person>
          <b:Person>
            <b:Last>Verschoore</b:Last>
            <b:First>Jorge</b:First>
          </b:Person>
        </b:NameList>
      </b:Author>
    </b:Author>
    <b:RefOrder>9</b:RefOrder>
  </b:Source>
</b:Sources>
</file>

<file path=customXml/itemProps1.xml><?xml version="1.0" encoding="utf-8"?>
<ds:datastoreItem xmlns:ds="http://schemas.openxmlformats.org/officeDocument/2006/customXml" ds:itemID="{79245FD5-97EF-4437-9721-A455F206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4837</Words>
  <Characters>26123</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30899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Conta da Microsoft</cp:lastModifiedBy>
  <cp:revision>3</cp:revision>
  <cp:lastPrinted>2025-05-08T18:58:00Z</cp:lastPrinted>
  <dcterms:created xsi:type="dcterms:W3CDTF">2025-09-15T20:58:00Z</dcterms:created>
  <dcterms:modified xsi:type="dcterms:W3CDTF">2025-09-15T21:08:00Z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