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B14" w:rsidRDefault="00DC1B14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II Mostra de Extensão</w:t>
      </w:r>
    </w:p>
    <w:p w:rsidR="00DC1B14" w:rsidRDefault="00DC1B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MEUS CABELOS BRANCOS NÃO ME DEFINEM: O IMPACTO DA AUTOESTIMA NA TERCEIRA IDADE </w:t>
      </w:r>
    </w:p>
    <w:p w:rsidR="00DC1B14" w:rsidRDefault="00DC1B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Maria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Claudimila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de Sousa Mota</w:t>
      </w:r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Acadêmica do 9 semestre do curso de Psicologia. Centro Universitário INTA-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Uninta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Campus Itapipoca-Ceará. Millamotta625@.gmail.com  </w:t>
      </w:r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André Sousa Rocha</w:t>
      </w:r>
    </w:p>
    <w:p w:rsidR="00DC1B14" w:rsidRDefault="00B05D0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Professor do Curso de Psicologia do Centro Universitário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- UNINTA - Campus Itapipoca - Ceará. andre.</w:t>
      </w:r>
      <w:r>
        <w:rPr>
          <w:rFonts w:ascii="Times New Roman" w:eastAsia="Times New Roman" w:hAnsi="Times New Roman" w:cs="Times New Roman"/>
          <w:sz w:val="24"/>
          <w:szCs w:val="24"/>
        </w:rPr>
        <w:t>rocha@uninta.edu.br</w:t>
      </w:r>
    </w:p>
    <w:p w:rsidR="00DC1B14" w:rsidRDefault="00DC1B1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C1B14" w:rsidRDefault="00B05D0A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INTRODUÇÃO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autoestima é um fator que possui potencial influência na vida das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pessoas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principalmente, na terceira idade. Mantê-la nessa fase da vida não é uma tarefa fácil, uma vez que o processo de envelhecimento acarreta diversas </w:t>
      </w:r>
      <w:r>
        <w:rPr>
          <w:rFonts w:ascii="Times New Roman" w:eastAsia="Times New Roman" w:hAnsi="Times New Roman" w:cs="Times New Roman"/>
          <w:sz w:val="24"/>
          <w:szCs w:val="24"/>
        </w:rPr>
        <w:t>mudanças nas relações, no psicológico e na autoconfiança pessoal. Essas questões trazem prejuízos na maneira que as pessoas idosas se percebem e até mesmo interferem na qualidade de vida. Partindo desses pressupostos foi desenvolvido o projeto “Minha 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não define minha autoestima”, que trabalhou com pessoas idosas a importância da autoestima em suas vidas, o que elas entendem sobre essa questão e quais os efeitos de uma boa autoestima.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Apresentar a importância da autoestima para construção de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subjetividade e identidade na terceira idade.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MÉTODO</w:t>
      </w:r>
      <w:r>
        <w:rPr>
          <w:rFonts w:ascii="Times New Roman" w:eastAsia="Times New Roman" w:hAnsi="Times New Roman" w:cs="Times New Roman"/>
          <w:sz w:val="24"/>
          <w:szCs w:val="24"/>
        </w:rPr>
        <w:t>: Trata-se de um relato de experiência onde se descreveu os aspectos vivenciados pela autora no planejamento e na realização do projeto de extensão. A ação foi realizada com o grupo de Idosas do Serviço d</w:t>
      </w:r>
      <w:r>
        <w:rPr>
          <w:rFonts w:ascii="Times New Roman" w:eastAsia="Times New Roman" w:hAnsi="Times New Roman" w:cs="Times New Roman"/>
          <w:sz w:val="24"/>
          <w:szCs w:val="24"/>
        </w:rPr>
        <w:t>e Convivência e Fortalecimento de Vínculos (SCFV) do Centro de Referência Assistência Social (CRAS) Alzira Viana de Itapipoca, no Ceará. Os encontros do grupo aconteceram no salão comunitário da Igreja São Francisco e contou com a presença de 17 participan</w:t>
      </w:r>
      <w:r>
        <w:rPr>
          <w:rFonts w:ascii="Times New Roman" w:eastAsia="Times New Roman" w:hAnsi="Times New Roman" w:cs="Times New Roman"/>
          <w:sz w:val="24"/>
          <w:szCs w:val="24"/>
        </w:rPr>
        <w:t>tes, em sua maioria mulheres. O momento ocorreu no dia 7 de novembro de 2023 e teve a duração de uma hora. Foi utilizada técnica de ‘círculo de cultura’ que consiste em trabalhar uma determinada temática através das experiências vivenciadas dos participant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es. Nesse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sentido, foi perdido que as participantes imaginassem o que a criança delas de 10 anos falaria para elas atualmente. O encerramento aconteceu com uma discussão mais reflexiva sobre a relevância da temática proposta.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círculo de cultu</w:t>
      </w:r>
      <w:r>
        <w:rPr>
          <w:rFonts w:ascii="Times New Roman" w:eastAsia="Times New Roman" w:hAnsi="Times New Roman" w:cs="Times New Roman"/>
          <w:sz w:val="24"/>
          <w:szCs w:val="24"/>
        </w:rPr>
        <w:t>ra proporcionou um espaço onde as participantes se sentiram livres para trazer questões relacionadas com o modo que elas se viam e também sobre suas experiências pessoais. A partir do que emergia durante a intervenção era feito o manejo da situação e traba</w:t>
      </w:r>
      <w:r>
        <w:rPr>
          <w:rFonts w:ascii="Times New Roman" w:eastAsia="Times New Roman" w:hAnsi="Times New Roman" w:cs="Times New Roman"/>
          <w:sz w:val="24"/>
          <w:szCs w:val="24"/>
        </w:rPr>
        <w:t>lhado assim a questão da autoestima das participantes. A atividade realizada contribuiu parcialmente para que as idosas do grupo de SCFV pudessem refletir sobre as suas histórias de vida e como elas tiveram e ainda tem impacto na construção de sua autoesti</w:t>
      </w:r>
      <w:r>
        <w:rPr>
          <w:rFonts w:ascii="Times New Roman" w:eastAsia="Times New Roman" w:hAnsi="Times New Roman" w:cs="Times New Roman"/>
          <w:sz w:val="24"/>
          <w:szCs w:val="24"/>
        </w:rPr>
        <w:t>ma e identidade. Debater essas questões, principalmente com pessoas idosas, contribuem para que o processo de envelhecimento que eles vivenciam ocorra de maneira mais saudável, ativa e que se desenvolva assim um bem-estar duradouro, fortalecendo o autoconh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ecimento desses sujeitos em relação si, contribuindo para a construção de suas subjetividades, relações e inclusão sociais.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A autoestima é um processo contínuo que está em constante desenvolvimento, seja na infância, adolescência ou na terceira </w:t>
      </w:r>
      <w:r>
        <w:rPr>
          <w:rFonts w:ascii="Times New Roman" w:eastAsia="Times New Roman" w:hAnsi="Times New Roman" w:cs="Times New Roman"/>
          <w:sz w:val="24"/>
          <w:szCs w:val="24"/>
        </w:rPr>
        <w:t>idade. Ou seja, ela é um fenômeno psicossocial que se faz onipresente na sociedade, e possui um grande impacto na construção da identidade e no bem-estar das pessoas.</w:t>
      </w:r>
    </w:p>
    <w:p w:rsidR="00DC1B14" w:rsidRDefault="00B05D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Descritores</w:t>
      </w:r>
      <w:r>
        <w:rPr>
          <w:rFonts w:ascii="Times New Roman" w:eastAsia="Times New Roman" w:hAnsi="Times New Roman" w:cs="Times New Roman"/>
          <w:sz w:val="24"/>
          <w:szCs w:val="24"/>
        </w:rPr>
        <w:t>: Autoestima; Pessoas idosas; Fortalecimento de vínculos.</w:t>
      </w:r>
    </w:p>
    <w:p w:rsidR="00DC1B14" w:rsidRDefault="00DC1B1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C1B14" w:rsidRDefault="00B05D0A">
      <w:pPr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30j0zll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REFERÊNCIAS </w:t>
      </w:r>
    </w:p>
    <w:p w:rsidR="00DC1B14" w:rsidRDefault="00B05D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BRASIL</w:t>
      </w:r>
      <w:r>
        <w:rPr>
          <w:rFonts w:ascii="Times New Roman" w:eastAsia="Times New Roman" w:hAnsi="Times New Roman" w:cs="Times New Roman"/>
          <w:sz w:val="24"/>
          <w:szCs w:val="24"/>
        </w:rPr>
        <w:t>. Perguntas Frequentes do SCFV. Brasília: MDS, 2016.</w:t>
      </w:r>
    </w:p>
    <w:p w:rsidR="00DC1B14" w:rsidRDefault="00B05D0A">
      <w:pPr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Glidden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Rosina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Forteski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A participação de idosos em grupos de terceira idade e sua relação com satisfação com suporte social e otimismo. Bol. - Acad. Paul. Psicol.  São Paulo, v. 39, n. 97, p. 261-275,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dez.  2019 .   Disponível em &lt;http://pepsic.bvsalud.org/scielo.php?script=sci_arttext&amp;pid=S1415-711X2019000200011&amp;lng=pt&amp;nrm=iso&gt;. Acessos em 16 nov.  2023.</w:t>
      </w:r>
    </w:p>
    <w:p w:rsidR="00DC1B14" w:rsidRDefault="00B05D0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Leal, Y. L. de V.; Silva, S. B. da;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Azevêdo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C. L. de. Círculo de Cultura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freireano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 instrumento m</w:t>
      </w:r>
      <w:r>
        <w:rPr>
          <w:rFonts w:ascii="Times New Roman" w:eastAsia="Times New Roman" w:hAnsi="Times New Roman" w:cs="Times New Roman"/>
          <w:sz w:val="24"/>
          <w:szCs w:val="24"/>
        </w:rPr>
        <w:t>etodológico para o ensino profissional. Revista de Educação Popular, Uberlândia, v. 20, n. 3, p. 326–343, 2021. DOI: 10.14393/REP-2021-60159. Disponível em: https://seer.ufu.br/index.php/reveducpop/article/view/60159. Acesso em: 15 nov. 2023.</w:t>
      </w:r>
    </w:p>
    <w:sectPr w:rsidR="00DC1B1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9" w:right="1701" w:bottom="113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D0A" w:rsidRDefault="00B05D0A">
      <w:pPr>
        <w:spacing w:after="0" w:line="240" w:lineRule="auto"/>
      </w:pPr>
      <w:r>
        <w:separator/>
      </w:r>
    </w:p>
  </w:endnote>
  <w:endnote w:type="continuationSeparator" w:id="0">
    <w:p w:rsidR="00B05D0A" w:rsidRDefault="00B05D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DC1B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DC1B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DC1B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D0A" w:rsidRDefault="00B05D0A">
      <w:pPr>
        <w:spacing w:after="0" w:line="240" w:lineRule="auto"/>
      </w:pPr>
      <w:r>
        <w:separator/>
      </w:r>
    </w:p>
  </w:footnote>
  <w:footnote w:type="continuationSeparator" w:id="0">
    <w:p w:rsidR="00B05D0A" w:rsidRDefault="00B05D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DC1B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B05D0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-1080131</wp:posOffset>
          </wp:positionH>
          <wp:positionV relativeFrom="paragraph">
            <wp:posOffset>-440051</wp:posOffset>
          </wp:positionV>
          <wp:extent cx="7541367" cy="10667385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1367" cy="10667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B14" w:rsidRDefault="00DC1B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B14"/>
    <w:rsid w:val="00B05D0A"/>
    <w:rsid w:val="00DC1B14"/>
    <w:rsid w:val="00E7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4A69D1-DDFF-4E72-B67A-55C46053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659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CLAUDIMILA DE SOUSA MOTA</dc:creator>
  <cp:lastModifiedBy>MARIA CLAUDIMILA DE SOUSA MOTA</cp:lastModifiedBy>
  <cp:revision>2</cp:revision>
  <dcterms:created xsi:type="dcterms:W3CDTF">2024-04-22T21:03:00Z</dcterms:created>
  <dcterms:modified xsi:type="dcterms:W3CDTF">2024-04-22T21:03:00Z</dcterms:modified>
</cp:coreProperties>
</file>