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3222F" w14:textId="6CA90307" w:rsidR="00401982" w:rsidRDefault="00401982" w:rsidP="00C8695E">
      <w:pPr>
        <w:pBdr>
          <w:bottom w:val="none" w:sz="0" w:space="8" w:color="000000"/>
        </w:pBdr>
        <w:shd w:val="clear" w:color="auto" w:fill="FFFFFF"/>
        <w:tabs>
          <w:tab w:val="left" w:pos="2500"/>
        </w:tabs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PERCEPÇÕES AMBIENTAIS E ESTRATÉGIAS DE SUSTENTABILIDADE EM COMUNIDADES </w:t>
      </w:r>
      <w:r w:rsidR="00347941">
        <w:rPr>
          <w:b/>
          <w:sz w:val="24"/>
          <w:szCs w:val="24"/>
        </w:rPr>
        <w:t xml:space="preserve">TRADICIONAIS </w:t>
      </w:r>
      <w:r>
        <w:rPr>
          <w:b/>
          <w:sz w:val="24"/>
          <w:szCs w:val="24"/>
        </w:rPr>
        <w:t>DE SALVATERRA, ILHA DO MARAJÓ, PARÁ</w:t>
      </w:r>
      <w:r w:rsidR="003C4936">
        <w:rPr>
          <w:b/>
          <w:sz w:val="24"/>
          <w:szCs w:val="24"/>
        </w:rPr>
        <w:t>, BRASIL</w:t>
      </w:r>
    </w:p>
    <w:p w14:paraId="7F3D9B88" w14:textId="7FF6AE3E" w:rsidR="00BC582C" w:rsidRDefault="00BC582C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Sabrina Borges Lopes Pantoja</w:t>
      </w:r>
      <w:r w:rsidR="00017D2B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Benedito Tavares Bechara Resque Júnior</w:t>
      </w:r>
      <w:r w:rsidR="00017D2B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Bruno Maués da Silva</w:t>
      </w:r>
      <w:r w:rsidR="00017D2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; </w:t>
      </w:r>
      <w:r w:rsidR="00017D2B">
        <w:rPr>
          <w:sz w:val="24"/>
          <w:szCs w:val="24"/>
        </w:rPr>
        <w:t>Neuder Wesley França da Silva</w:t>
      </w:r>
      <w:r w:rsidR="00017D2B">
        <w:rPr>
          <w:sz w:val="24"/>
          <w:szCs w:val="24"/>
          <w:vertAlign w:val="superscript"/>
        </w:rPr>
        <w:t>4</w:t>
      </w:r>
      <w:r w:rsidR="00017D2B">
        <w:rPr>
          <w:sz w:val="24"/>
          <w:szCs w:val="24"/>
        </w:rPr>
        <w:t xml:space="preserve">; </w:t>
      </w:r>
      <w:r>
        <w:rPr>
          <w:sz w:val="24"/>
          <w:szCs w:val="24"/>
        </w:rPr>
        <w:t>Gleidson Marques Pereira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Jéssica Herzog Viana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; Ana Cláudia Caldeira Tavares-Martins</w:t>
      </w:r>
      <w:r>
        <w:rPr>
          <w:sz w:val="24"/>
          <w:szCs w:val="24"/>
          <w:vertAlign w:val="superscript"/>
        </w:rPr>
        <w:t>7</w:t>
      </w:r>
    </w:p>
    <w:p w14:paraId="35877AF5" w14:textId="77777777" w:rsidR="00370934" w:rsidRPr="00370934" w:rsidRDefault="00370934" w:rsidP="00C8695E">
      <w:pPr>
        <w:shd w:val="clear" w:color="auto" w:fill="FFFFFF"/>
        <w:tabs>
          <w:tab w:val="left" w:pos="2500"/>
        </w:tabs>
        <w:contextualSpacing/>
        <w:jc w:val="center"/>
        <w:rPr>
          <w:color w:val="FF0000"/>
          <w:sz w:val="24"/>
          <w:szCs w:val="24"/>
        </w:rPr>
      </w:pPr>
    </w:p>
    <w:p w14:paraId="04020A56" w14:textId="01BB76DA" w:rsidR="00017D2B" w:rsidRDefault="00BC582C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bookmarkStart w:id="0" w:name="_Hlk183088338"/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Doutorando em Ciências Ambientais. Universidade do Estado do Pará.</w:t>
      </w:r>
      <w:r w:rsidR="00017D2B">
        <w:rPr>
          <w:sz w:val="24"/>
          <w:szCs w:val="24"/>
        </w:rPr>
        <w:t xml:space="preserve"> sabrinaborges1404@gmail.com;</w:t>
      </w:r>
    </w:p>
    <w:p w14:paraId="7A21B578" w14:textId="030302BD" w:rsidR="00017D2B" w:rsidRDefault="00BC582C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Doutorando em Ciências Ambientais. Universidade do Estado do Pará. </w:t>
      </w:r>
      <w:hyperlink r:id="rId7" w:history="1">
        <w:r w:rsidR="00017D2B" w:rsidRPr="00017D2B">
          <w:rPr>
            <w:rStyle w:val="Hyperlink"/>
            <w:color w:val="auto"/>
            <w:sz w:val="24"/>
            <w:szCs w:val="24"/>
            <w:u w:val="none"/>
          </w:rPr>
          <w:t>bene_resque@hotmail.com</w:t>
        </w:r>
      </w:hyperlink>
      <w:r w:rsidR="00017D2B">
        <w:rPr>
          <w:sz w:val="24"/>
          <w:szCs w:val="24"/>
        </w:rPr>
        <w:t>;</w:t>
      </w:r>
    </w:p>
    <w:p w14:paraId="6540BA1D" w14:textId="271F960A" w:rsidR="00017D2B" w:rsidRDefault="00BC582C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Doutorando em Ciências Ambientais. Universidade do Estado do Pará. </w:t>
      </w:r>
      <w:hyperlink r:id="rId8" w:history="1">
        <w:r w:rsidR="00061A58" w:rsidRPr="00061A58">
          <w:rPr>
            <w:rStyle w:val="Hyperlink"/>
            <w:color w:val="auto"/>
            <w:sz w:val="24"/>
            <w:szCs w:val="24"/>
            <w:u w:val="none"/>
          </w:rPr>
          <w:t>brusibiofisico@gmail.com</w:t>
        </w:r>
      </w:hyperlink>
      <w:r w:rsidR="00017D2B">
        <w:rPr>
          <w:sz w:val="24"/>
          <w:szCs w:val="24"/>
        </w:rPr>
        <w:t>.</w:t>
      </w:r>
    </w:p>
    <w:p w14:paraId="3BE8D110" w14:textId="3531487D" w:rsidR="0075104D" w:rsidRDefault="0075104D" w:rsidP="00C8695E">
      <w:pPr>
        <w:shd w:val="clear" w:color="auto" w:fill="FFFFFF"/>
        <w:tabs>
          <w:tab w:val="left" w:pos="2500"/>
        </w:tabs>
        <w:contextualSpacing/>
        <w:jc w:val="center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Doutorando em Ciências Ambientais. Universidade do Estado do Pará.</w:t>
      </w:r>
      <w:r w:rsidR="00C6125D" w:rsidRPr="00C6125D">
        <w:rPr>
          <w:sz w:val="24"/>
          <w:szCs w:val="24"/>
        </w:rPr>
        <w:t xml:space="preserve"> </w:t>
      </w:r>
      <w:r w:rsidR="00C6125D">
        <w:rPr>
          <w:sz w:val="24"/>
          <w:szCs w:val="24"/>
        </w:rPr>
        <w:t>nwvet@hotmail.com</w:t>
      </w:r>
      <w:r w:rsidR="00C6125D">
        <w:t xml:space="preserve"> </w:t>
      </w:r>
    </w:p>
    <w:p w14:paraId="29FD5218" w14:textId="3EB6C5CB" w:rsidR="0090297D" w:rsidRDefault="0090297D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Doutorando em Ciências Ambientais. Universidade do Estado do Pará. </w:t>
      </w:r>
      <w:hyperlink r:id="rId9" w:history="1">
        <w:r w:rsidR="00C6125D" w:rsidRPr="0075104D">
          <w:rPr>
            <w:rStyle w:val="Hyperlink"/>
            <w:color w:val="auto"/>
            <w:sz w:val="24"/>
            <w:szCs w:val="24"/>
            <w:u w:val="none"/>
          </w:rPr>
          <w:t>gleidson.pereira@uepa.br</w:t>
        </w:r>
      </w:hyperlink>
    </w:p>
    <w:p w14:paraId="6DA934D1" w14:textId="77777777" w:rsidR="0075104D" w:rsidRDefault="0075104D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Doutora em Ciências Biológicas. Universidade do Estado do Pará. jessicaviana@uepa.br</w:t>
      </w:r>
    </w:p>
    <w:p w14:paraId="0F5C263F" w14:textId="77777777" w:rsidR="0075104D" w:rsidRDefault="0075104D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Doutora em Botânica. Universidade do Estado do Pará. tavaresmartins7@gmail.com</w:t>
      </w:r>
    </w:p>
    <w:p w14:paraId="5AB627E6" w14:textId="7C17B077" w:rsidR="00C50EA7" w:rsidRDefault="00C50EA7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</w:p>
    <w:bookmarkEnd w:id="0"/>
    <w:p w14:paraId="1EA4B476" w14:textId="77777777" w:rsidR="003949CE" w:rsidRDefault="003949CE" w:rsidP="00C8695E">
      <w:pPr>
        <w:pBdr>
          <w:bottom w:val="none" w:sz="0" w:space="8" w:color="000000"/>
        </w:pBdr>
        <w:shd w:val="clear" w:color="auto" w:fill="FFFFFF"/>
        <w:tabs>
          <w:tab w:val="left" w:pos="2500"/>
        </w:tabs>
        <w:contextualSpacing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0856D64E" w14:textId="7E84FCBE" w:rsidR="00D634C1" w:rsidRDefault="00D634C1" w:rsidP="00C8695E">
      <w:pPr>
        <w:shd w:val="clear" w:color="auto" w:fill="FFFFFF"/>
        <w:tabs>
          <w:tab w:val="left" w:pos="2500"/>
        </w:tabs>
        <w:contextualSpacing/>
        <w:jc w:val="both"/>
      </w:pPr>
      <w:r w:rsidRPr="008F71CD">
        <w:rPr>
          <w:sz w:val="24"/>
          <w:szCs w:val="24"/>
        </w:rPr>
        <w:t>As comunidades quilombolas na região amazônica, e</w:t>
      </w:r>
      <w:r>
        <w:rPr>
          <w:sz w:val="24"/>
          <w:szCs w:val="24"/>
        </w:rPr>
        <w:t>m especial</w:t>
      </w:r>
      <w:r w:rsidRPr="008F71CD">
        <w:rPr>
          <w:sz w:val="24"/>
          <w:szCs w:val="24"/>
        </w:rPr>
        <w:t xml:space="preserve"> no Pará, </w:t>
      </w:r>
      <w:r>
        <w:rPr>
          <w:sz w:val="24"/>
          <w:szCs w:val="24"/>
        </w:rPr>
        <w:t>det</w:t>
      </w:r>
      <w:r w:rsidR="000A43BE">
        <w:rPr>
          <w:sz w:val="24"/>
          <w:szCs w:val="24"/>
        </w:rPr>
        <w:t>é</w:t>
      </w:r>
      <w:r>
        <w:rPr>
          <w:sz w:val="24"/>
          <w:szCs w:val="24"/>
        </w:rPr>
        <w:t xml:space="preserve">m </w:t>
      </w:r>
      <w:r w:rsidRPr="008F71CD">
        <w:rPr>
          <w:sz w:val="24"/>
          <w:szCs w:val="24"/>
        </w:rPr>
        <w:t>uma vasta gama de conhecimentos tradicionais</w:t>
      </w:r>
      <w:r>
        <w:rPr>
          <w:sz w:val="24"/>
          <w:szCs w:val="24"/>
        </w:rPr>
        <w:t>, dentre elas, o</w:t>
      </w:r>
      <w:r w:rsidRPr="008F71CD">
        <w:rPr>
          <w:sz w:val="24"/>
          <w:szCs w:val="24"/>
        </w:rPr>
        <w:t xml:space="preserve"> plantio de culturas tradicionais e a utilização de técnicas agroflorestais </w:t>
      </w:r>
      <w:r>
        <w:rPr>
          <w:sz w:val="24"/>
          <w:szCs w:val="24"/>
        </w:rPr>
        <w:t>que buscam</w:t>
      </w:r>
      <w:r w:rsidRPr="008F71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manter um </w:t>
      </w:r>
      <w:r w:rsidRPr="008F71CD">
        <w:rPr>
          <w:sz w:val="24"/>
          <w:szCs w:val="24"/>
        </w:rPr>
        <w:t xml:space="preserve">equilíbrio com a natureza, respeitando </w:t>
      </w:r>
      <w:r>
        <w:rPr>
          <w:sz w:val="24"/>
          <w:szCs w:val="24"/>
        </w:rPr>
        <w:t>seus</w:t>
      </w:r>
      <w:r w:rsidRPr="008F71CD">
        <w:rPr>
          <w:sz w:val="24"/>
          <w:szCs w:val="24"/>
        </w:rPr>
        <w:t xml:space="preserve"> ciclos e contribuindo para a redução do</w:t>
      </w:r>
      <w:r w:rsidR="000A43BE">
        <w:rPr>
          <w:sz w:val="24"/>
          <w:szCs w:val="24"/>
        </w:rPr>
        <w:t>s</w:t>
      </w:r>
      <w:r w:rsidRPr="008F71CD">
        <w:rPr>
          <w:sz w:val="24"/>
          <w:szCs w:val="24"/>
        </w:rPr>
        <w:t xml:space="preserve"> impacto</w:t>
      </w:r>
      <w:r w:rsidR="000A43BE">
        <w:rPr>
          <w:sz w:val="24"/>
          <w:szCs w:val="24"/>
        </w:rPr>
        <w:t>s</w:t>
      </w:r>
      <w:r w:rsidRPr="008F71CD">
        <w:rPr>
          <w:sz w:val="24"/>
          <w:szCs w:val="24"/>
        </w:rPr>
        <w:t xml:space="preserve"> ambienta</w:t>
      </w:r>
      <w:r w:rsidR="000A43BE">
        <w:rPr>
          <w:sz w:val="24"/>
          <w:szCs w:val="24"/>
        </w:rPr>
        <w:t>is</w:t>
      </w:r>
      <w:r w:rsidRPr="008F71CD">
        <w:rPr>
          <w:sz w:val="24"/>
          <w:szCs w:val="24"/>
        </w:rPr>
        <w:t>.</w:t>
      </w:r>
      <w:r>
        <w:rPr>
          <w:sz w:val="24"/>
          <w:szCs w:val="24"/>
        </w:rPr>
        <w:t xml:space="preserve"> Desta maneira, o</w:t>
      </w:r>
      <w:r w:rsidRPr="008F71CD">
        <w:rPr>
          <w:sz w:val="24"/>
          <w:szCs w:val="24"/>
        </w:rPr>
        <w:t xml:space="preserve"> objetivo deste estudo é </w:t>
      </w:r>
      <w:r>
        <w:rPr>
          <w:sz w:val="24"/>
          <w:szCs w:val="24"/>
        </w:rPr>
        <w:t>verificar</w:t>
      </w:r>
      <w:r w:rsidRPr="008F71CD">
        <w:rPr>
          <w:sz w:val="24"/>
          <w:szCs w:val="24"/>
        </w:rPr>
        <w:t xml:space="preserve"> a percepção ambiental das comunidades </w:t>
      </w:r>
      <w:r w:rsidR="000A43BE">
        <w:rPr>
          <w:sz w:val="24"/>
          <w:szCs w:val="24"/>
        </w:rPr>
        <w:t xml:space="preserve">tradicionais e </w:t>
      </w:r>
      <w:r w:rsidRPr="008F71CD">
        <w:rPr>
          <w:sz w:val="24"/>
          <w:szCs w:val="24"/>
        </w:rPr>
        <w:t xml:space="preserve">quilombolas </w:t>
      </w:r>
      <w:r>
        <w:rPr>
          <w:sz w:val="24"/>
          <w:szCs w:val="24"/>
        </w:rPr>
        <w:t xml:space="preserve">no municipio de </w:t>
      </w:r>
      <w:r w:rsidRPr="008F71CD">
        <w:rPr>
          <w:sz w:val="24"/>
          <w:szCs w:val="24"/>
        </w:rPr>
        <w:t xml:space="preserve">Salvaterra, </w:t>
      </w:r>
      <w:r>
        <w:rPr>
          <w:sz w:val="24"/>
          <w:szCs w:val="24"/>
        </w:rPr>
        <w:t xml:space="preserve">buscando </w:t>
      </w:r>
      <w:r w:rsidRPr="008F71CD">
        <w:rPr>
          <w:sz w:val="24"/>
          <w:szCs w:val="24"/>
        </w:rPr>
        <w:t>identificar como essas comunidades percebem e respondem às mudanças climáticas</w:t>
      </w:r>
      <w:r>
        <w:rPr>
          <w:sz w:val="24"/>
          <w:szCs w:val="24"/>
        </w:rPr>
        <w:t>. Para isso, foram aplicados</w:t>
      </w:r>
      <w:r w:rsidRPr="00416E21">
        <w:rPr>
          <w:sz w:val="24"/>
          <w:szCs w:val="24"/>
        </w:rPr>
        <w:t xml:space="preserve"> formul</w:t>
      </w:r>
      <w:r w:rsidR="000A43BE">
        <w:rPr>
          <w:sz w:val="24"/>
          <w:szCs w:val="24"/>
        </w:rPr>
        <w:t>á</w:t>
      </w:r>
      <w:r w:rsidRPr="00416E21">
        <w:rPr>
          <w:sz w:val="24"/>
          <w:szCs w:val="24"/>
        </w:rPr>
        <w:t xml:space="preserve">rios </w:t>
      </w:r>
      <w:r>
        <w:rPr>
          <w:sz w:val="24"/>
          <w:szCs w:val="24"/>
        </w:rPr>
        <w:t xml:space="preserve">semi-estruturados para </w:t>
      </w:r>
      <w:r w:rsidR="000A43BE">
        <w:rPr>
          <w:sz w:val="24"/>
          <w:szCs w:val="24"/>
        </w:rPr>
        <w:t>a</w:t>
      </w:r>
      <w:r w:rsidRPr="00416E21">
        <w:rPr>
          <w:sz w:val="24"/>
          <w:szCs w:val="24"/>
        </w:rPr>
        <w:t xml:space="preserve"> liderança de cada comunidade, </w:t>
      </w:r>
      <w:r w:rsidR="000A43BE">
        <w:rPr>
          <w:sz w:val="24"/>
          <w:szCs w:val="24"/>
        </w:rPr>
        <w:t>em um</w:t>
      </w:r>
      <w:r w:rsidRPr="00416E21">
        <w:rPr>
          <w:sz w:val="24"/>
          <w:szCs w:val="24"/>
        </w:rPr>
        <w:t xml:space="preserve"> formato roda de conversa,</w:t>
      </w:r>
      <w:r>
        <w:rPr>
          <w:sz w:val="24"/>
          <w:szCs w:val="24"/>
        </w:rPr>
        <w:t xml:space="preserve"> </w:t>
      </w:r>
      <w:r w:rsidR="000A43BE">
        <w:rPr>
          <w:sz w:val="24"/>
          <w:szCs w:val="24"/>
        </w:rPr>
        <w:t>utilizando</w:t>
      </w:r>
      <w:r>
        <w:rPr>
          <w:sz w:val="24"/>
          <w:szCs w:val="24"/>
        </w:rPr>
        <w:t xml:space="preserve">-se </w:t>
      </w:r>
      <w:r>
        <w:rPr>
          <w:sz w:val="24"/>
        </w:rPr>
        <w:t xml:space="preserve">posteriormete o uso </w:t>
      </w:r>
      <w:r w:rsidRPr="00416E21">
        <w:rPr>
          <w:sz w:val="24"/>
        </w:rPr>
        <w:t xml:space="preserve">da técnica de </w:t>
      </w:r>
      <w:r w:rsidR="00BA7AAD">
        <w:rPr>
          <w:sz w:val="24"/>
        </w:rPr>
        <w:t>a</w:t>
      </w:r>
      <w:r w:rsidRPr="00416E21">
        <w:rPr>
          <w:sz w:val="24"/>
        </w:rPr>
        <w:t>nálise de conteúdo</w:t>
      </w:r>
      <w:r>
        <w:rPr>
          <w:sz w:val="24"/>
          <w:szCs w:val="24"/>
        </w:rPr>
        <w:t xml:space="preserve">, </w:t>
      </w:r>
      <w:r w:rsidRPr="00CA169A">
        <w:rPr>
          <w:sz w:val="24"/>
          <w:szCs w:val="24"/>
        </w:rPr>
        <w:t>com o intuito de compreender os fatos ambientais de acordo com o ponto de vista dos participantes.</w:t>
      </w:r>
      <w:r w:rsidR="00BA7AAD">
        <w:rPr>
          <w:sz w:val="24"/>
          <w:szCs w:val="24"/>
        </w:rPr>
        <w:t xml:space="preserve"> Diante disto, observou-se que os representantes de cada comunidade, demonstram ciência da importância da não degradação ambiental e dos impactos que esta pode causar em suas vidas, afetando diretamente os recursos dispon</w:t>
      </w:r>
      <w:r w:rsidR="000A43BE">
        <w:rPr>
          <w:sz w:val="24"/>
          <w:szCs w:val="24"/>
        </w:rPr>
        <w:t>í</w:t>
      </w:r>
      <w:r w:rsidR="00BA7AAD">
        <w:rPr>
          <w:sz w:val="24"/>
          <w:szCs w:val="24"/>
        </w:rPr>
        <w:t xml:space="preserve">veis para sua subsistência. </w:t>
      </w:r>
      <w:r w:rsidR="00BA7AAD" w:rsidRPr="000A43BE">
        <w:rPr>
          <w:sz w:val="24"/>
          <w:szCs w:val="24"/>
        </w:rPr>
        <w:t xml:space="preserve">Portanto, é necessário a promoção de capacitações técnicas individuais e coletivas que combinem o uso de práticas tradicionais aliadas </w:t>
      </w:r>
      <w:r w:rsidR="000A43BE">
        <w:rPr>
          <w:sz w:val="24"/>
          <w:szCs w:val="24"/>
        </w:rPr>
        <w:t>à</w:t>
      </w:r>
      <w:r w:rsidR="00BA7AAD" w:rsidRPr="000A43BE">
        <w:rPr>
          <w:sz w:val="24"/>
          <w:szCs w:val="24"/>
        </w:rPr>
        <w:t xml:space="preserve"> inovações tecnológicas de modo a fortalecer a resiliência das comunidades.</w:t>
      </w:r>
    </w:p>
    <w:p w14:paraId="5FF68247" w14:textId="77777777" w:rsidR="00BA7AAD" w:rsidRDefault="00BA7AAD" w:rsidP="00C8695E">
      <w:pPr>
        <w:shd w:val="clear" w:color="auto" w:fill="FFFFFF"/>
        <w:tabs>
          <w:tab w:val="left" w:pos="2500"/>
        </w:tabs>
        <w:contextualSpacing/>
        <w:jc w:val="both"/>
        <w:rPr>
          <w:sz w:val="24"/>
          <w:szCs w:val="24"/>
        </w:rPr>
      </w:pPr>
    </w:p>
    <w:p w14:paraId="5A93BFDA" w14:textId="7C9C748F" w:rsidR="003949CE" w:rsidRDefault="003949CE" w:rsidP="00C8695E">
      <w:pPr>
        <w:shd w:val="clear" w:color="auto" w:fill="FFFFFF"/>
        <w:tabs>
          <w:tab w:val="left" w:pos="2500"/>
        </w:tabs>
        <w:contextualSpacing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BA7AAD">
        <w:rPr>
          <w:sz w:val="24"/>
          <w:szCs w:val="24"/>
        </w:rPr>
        <w:t>Cooperativas. Meio Ambiente. Mudanças Climáticas.</w:t>
      </w:r>
      <w:r>
        <w:rPr>
          <w:color w:val="FF0000"/>
          <w:sz w:val="24"/>
          <w:szCs w:val="24"/>
        </w:rPr>
        <w:t xml:space="preserve"> </w:t>
      </w:r>
    </w:p>
    <w:p w14:paraId="71340687" w14:textId="77777777" w:rsidR="003949CE" w:rsidRDefault="003949CE" w:rsidP="00C8695E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</w:p>
    <w:p w14:paraId="03A2F5A5" w14:textId="77777777" w:rsidR="00C35268" w:rsidRPr="00C35268" w:rsidRDefault="003949CE" w:rsidP="00C35268">
      <w:pPr>
        <w:shd w:val="clear" w:color="auto" w:fill="FFFFFF"/>
        <w:tabs>
          <w:tab w:val="left" w:pos="2500"/>
        </w:tabs>
        <w:contextualSpacing/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C35268" w:rsidRPr="00C35268">
        <w:rPr>
          <w:sz w:val="24"/>
          <w:szCs w:val="24"/>
        </w:rPr>
        <w:t>Análise e Avaliação de Impactos Socioeconômicos e Ambientais.</w:t>
      </w:r>
    </w:p>
    <w:p w14:paraId="1DB6656E" w14:textId="77777777" w:rsidR="00C35268" w:rsidRPr="00C35268" w:rsidRDefault="00C35268" w:rsidP="00C35268">
      <w:pPr>
        <w:shd w:val="clear" w:color="auto" w:fill="FFFFFF"/>
        <w:tabs>
          <w:tab w:val="left" w:pos="2500"/>
        </w:tabs>
        <w:contextualSpacing/>
        <w:rPr>
          <w:sz w:val="24"/>
          <w:szCs w:val="24"/>
        </w:rPr>
      </w:pPr>
    </w:p>
    <w:p w14:paraId="73EB5E4E" w14:textId="795DE00F" w:rsidR="003949CE" w:rsidRDefault="003949CE" w:rsidP="00C8695E">
      <w:pPr>
        <w:shd w:val="clear" w:color="auto" w:fill="FFFFFF"/>
        <w:tabs>
          <w:tab w:val="left" w:pos="2500"/>
        </w:tabs>
        <w:contextualSpacing/>
        <w:rPr>
          <w:sz w:val="24"/>
          <w:szCs w:val="24"/>
        </w:rPr>
      </w:pPr>
    </w:p>
    <w:p w14:paraId="28EAFF9B" w14:textId="5A5C9E58" w:rsidR="00B56C3E" w:rsidRDefault="00B56C3E" w:rsidP="00C8695E">
      <w:pPr>
        <w:shd w:val="clear" w:color="auto" w:fill="FFFFFF"/>
        <w:tabs>
          <w:tab w:val="left" w:pos="2500"/>
        </w:tabs>
        <w:contextualSpacing/>
        <w:rPr>
          <w:sz w:val="24"/>
          <w:szCs w:val="24"/>
        </w:rPr>
      </w:pPr>
    </w:p>
    <w:p w14:paraId="2E338949" w14:textId="0A267DE7" w:rsidR="00B56C3E" w:rsidRDefault="00B56C3E" w:rsidP="00C8695E">
      <w:pPr>
        <w:shd w:val="clear" w:color="auto" w:fill="FFFFFF"/>
        <w:tabs>
          <w:tab w:val="left" w:pos="2500"/>
        </w:tabs>
        <w:contextualSpacing/>
        <w:rPr>
          <w:sz w:val="24"/>
          <w:szCs w:val="24"/>
        </w:rPr>
      </w:pPr>
    </w:p>
    <w:p w14:paraId="5D46EA52" w14:textId="77777777" w:rsidR="000131D7" w:rsidRDefault="003949CE" w:rsidP="000131D7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 INTRODUÇÃO</w:t>
      </w:r>
    </w:p>
    <w:p w14:paraId="1846E111" w14:textId="7D5C6977" w:rsidR="00BA4848" w:rsidRDefault="000131D7" w:rsidP="000131D7">
      <w:pPr>
        <w:spacing w:line="360" w:lineRule="auto"/>
        <w:ind w:firstLine="709"/>
        <w:jc w:val="both"/>
        <w:rPr>
          <w:sz w:val="24"/>
          <w:szCs w:val="24"/>
        </w:rPr>
      </w:pPr>
      <w:r w:rsidRPr="000131D7">
        <w:rPr>
          <w:sz w:val="24"/>
          <w:szCs w:val="24"/>
        </w:rPr>
        <w:t>Nos últimos anos, as comunidades tradicionais da Amazônia, especialmente no estado do Pará, têm sido reconhecidas por seu papel fundamental na preservação ambiental e na manutenção de práticas culturais sustentáveis, detendo conhecimentos ancestrais vitais para o manejo sustentável dos recursos naturais e contribuindo significativamente para a segurança alimentar e a conservação ambiental (ALMEIDA, 2019)</w:t>
      </w:r>
      <w:r>
        <w:rPr>
          <w:sz w:val="24"/>
          <w:szCs w:val="24"/>
        </w:rPr>
        <w:t xml:space="preserve">. </w:t>
      </w:r>
      <w:r w:rsidR="00072DDF" w:rsidRPr="00EA2212">
        <w:rPr>
          <w:sz w:val="24"/>
          <w:szCs w:val="24"/>
        </w:rPr>
        <w:t>A transferência desse conhecimento de geração para geração é crucial para a adaptação às mudanças climáticas e para a promoção de práticas agrícolas que respeitam os ciclos naturais da floresta (COSTA, 2023).</w:t>
      </w:r>
    </w:p>
    <w:p w14:paraId="6468C0D6" w14:textId="77777777" w:rsidR="00F13828" w:rsidRDefault="000131D7" w:rsidP="00837946">
      <w:pPr>
        <w:spacing w:line="360" w:lineRule="auto"/>
        <w:ind w:firstLine="708"/>
        <w:jc w:val="both"/>
        <w:rPr>
          <w:sz w:val="24"/>
          <w:szCs w:val="24"/>
        </w:rPr>
      </w:pPr>
      <w:r w:rsidRPr="000131D7">
        <w:rPr>
          <w:sz w:val="24"/>
          <w:szCs w:val="24"/>
        </w:rPr>
        <w:t>As práticas de cultivo nessas regiões exemplificam a sustentabilidade ao integrar técnicas agroflorestais, beneficiando a biodiversidade e a economia local, enquanto comunidades quilombolas e outras populações tradicionais adotam modelos cooperativos que fortalecem a gestão comunitária e promovem o uso sustentável dos recursos naturais, sendo essas cooperativas fundamentais para a organização social e econômica, assegurando a preservação e transmissão do conhecimento tradicional entre gerações, além disso, desempenham um papel crucial na conservação da fauna e flora amazônicas, favorecendo a biodiversidade e a sustentabilidade (FERREIRA et al., 2020)</w:t>
      </w:r>
      <w:r w:rsidR="00F13828">
        <w:rPr>
          <w:sz w:val="24"/>
          <w:szCs w:val="24"/>
        </w:rPr>
        <w:t>.</w:t>
      </w:r>
    </w:p>
    <w:p w14:paraId="0FEA45FA" w14:textId="77777777" w:rsidR="00310929" w:rsidRDefault="00F13828" w:rsidP="00837946">
      <w:pPr>
        <w:spacing w:line="360" w:lineRule="auto"/>
        <w:ind w:firstLine="708"/>
        <w:jc w:val="both"/>
        <w:rPr>
          <w:sz w:val="24"/>
          <w:szCs w:val="24"/>
        </w:rPr>
      </w:pPr>
      <w:r w:rsidRPr="00F13828">
        <w:rPr>
          <w:sz w:val="24"/>
          <w:szCs w:val="24"/>
        </w:rPr>
        <w:t>A interação harmoniosa com o meio ambiente, que frequentemente incorpora a fauna em práticas culturais e a flora na medicina tradicional e na alimentação, é essencial para a resiliência dessas comunidades, enquanto as ameaças das mudanças climáticas intensificam a necessidade de políticas públicas que apoiem essas práticas, respeitando a cultura e os modos de vida dessas populações, nesse contexto, a capacidade de adaptação é fundamental para enfrentar os desafios como a alteração dos padrões climáticos, a erosão do solo e a perda de biodiversidade (MENDES et al., 2021)</w:t>
      </w:r>
      <w:r>
        <w:rPr>
          <w:sz w:val="24"/>
          <w:szCs w:val="24"/>
        </w:rPr>
        <w:t>.</w:t>
      </w:r>
    </w:p>
    <w:p w14:paraId="34AAF227" w14:textId="0986B569" w:rsidR="00072DDF" w:rsidRPr="00EA2212" w:rsidRDefault="00072DDF" w:rsidP="00837946">
      <w:pPr>
        <w:spacing w:line="360" w:lineRule="auto"/>
        <w:ind w:firstLine="708"/>
        <w:jc w:val="both"/>
        <w:rPr>
          <w:sz w:val="24"/>
          <w:szCs w:val="24"/>
        </w:rPr>
      </w:pPr>
      <w:r w:rsidRPr="00EA2212">
        <w:rPr>
          <w:sz w:val="24"/>
          <w:szCs w:val="24"/>
        </w:rPr>
        <w:t xml:space="preserve">Nesse cenário, a atuação de organizações governamentais e não-governamentais se torna </w:t>
      </w:r>
      <w:r w:rsidR="00BD5F11">
        <w:rPr>
          <w:sz w:val="24"/>
          <w:szCs w:val="24"/>
        </w:rPr>
        <w:t>essencial</w:t>
      </w:r>
      <w:r w:rsidRPr="00EA2212">
        <w:rPr>
          <w:sz w:val="24"/>
          <w:szCs w:val="24"/>
        </w:rPr>
        <w:t>, pois oferecem apoio através de recursos e políticas que reconhecem e protegem os direitos dos povos tradicionais</w:t>
      </w:r>
      <w:r w:rsidR="00EB7C4C">
        <w:rPr>
          <w:sz w:val="24"/>
          <w:szCs w:val="24"/>
        </w:rPr>
        <w:t xml:space="preserve">, o que </w:t>
      </w:r>
      <w:r w:rsidRPr="00EA2212">
        <w:rPr>
          <w:sz w:val="24"/>
          <w:szCs w:val="24"/>
        </w:rPr>
        <w:t xml:space="preserve">garanti </w:t>
      </w:r>
      <w:r w:rsidR="00EB7C4C">
        <w:rPr>
          <w:sz w:val="24"/>
          <w:szCs w:val="24"/>
        </w:rPr>
        <w:t>à</w:t>
      </w:r>
      <w:r w:rsidRPr="00EA2212">
        <w:rPr>
          <w:sz w:val="24"/>
          <w:szCs w:val="24"/>
        </w:rPr>
        <w:t>s comunidades tradicionais</w:t>
      </w:r>
      <w:r w:rsidR="00EB7C4C">
        <w:rPr>
          <w:sz w:val="24"/>
          <w:szCs w:val="24"/>
        </w:rPr>
        <w:t>,</w:t>
      </w:r>
      <w:r w:rsidRPr="00EA2212">
        <w:rPr>
          <w:sz w:val="24"/>
          <w:szCs w:val="24"/>
        </w:rPr>
        <w:t xml:space="preserve"> adapta</w:t>
      </w:r>
      <w:r w:rsidR="00EB7C4C">
        <w:rPr>
          <w:sz w:val="24"/>
          <w:szCs w:val="24"/>
        </w:rPr>
        <w:t>ções de</w:t>
      </w:r>
      <w:r w:rsidRPr="00EA2212">
        <w:rPr>
          <w:sz w:val="24"/>
          <w:szCs w:val="24"/>
        </w:rPr>
        <w:t xml:space="preserve"> seus modos de vida às novas condições ambientais sem perder suas identidades culturais (PEREIRA et al., 2022).</w:t>
      </w:r>
    </w:p>
    <w:p w14:paraId="1D18A1EE" w14:textId="32C0D022" w:rsidR="00072DDF" w:rsidRPr="00EA2212" w:rsidRDefault="00072DDF" w:rsidP="0083794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EA2212">
        <w:rPr>
          <w:sz w:val="24"/>
          <w:szCs w:val="24"/>
        </w:rPr>
        <w:t>Assim, o objetivo deste estudo é verificar a percepção ambiental das comunidades tradicionais no município de Salvaterra, Ilha do Marajó</w:t>
      </w:r>
      <w:r w:rsidR="00DF1895">
        <w:rPr>
          <w:sz w:val="24"/>
          <w:szCs w:val="24"/>
        </w:rPr>
        <w:t>, buscando</w:t>
      </w:r>
      <w:r w:rsidRPr="00EA2212">
        <w:rPr>
          <w:sz w:val="24"/>
          <w:szCs w:val="24"/>
        </w:rPr>
        <w:t xml:space="preserve"> identificar como essas comunidades percebem e respondem às mudanças climáticas, </w:t>
      </w:r>
      <w:r w:rsidR="00317D27">
        <w:rPr>
          <w:sz w:val="24"/>
          <w:szCs w:val="24"/>
        </w:rPr>
        <w:t xml:space="preserve">aplicam suas </w:t>
      </w:r>
      <w:r w:rsidRPr="00EA2212">
        <w:rPr>
          <w:sz w:val="24"/>
          <w:szCs w:val="24"/>
        </w:rPr>
        <w:t xml:space="preserve">práticas </w:t>
      </w:r>
      <w:r w:rsidRPr="00EA2212">
        <w:rPr>
          <w:sz w:val="24"/>
          <w:szCs w:val="24"/>
        </w:rPr>
        <w:lastRenderedPageBreak/>
        <w:t>sustentáveis</w:t>
      </w:r>
      <w:r w:rsidR="00317D27">
        <w:rPr>
          <w:sz w:val="24"/>
          <w:szCs w:val="24"/>
        </w:rPr>
        <w:t xml:space="preserve"> e </w:t>
      </w:r>
      <w:r w:rsidRPr="00EA2212">
        <w:rPr>
          <w:sz w:val="24"/>
          <w:szCs w:val="24"/>
        </w:rPr>
        <w:t>man</w:t>
      </w:r>
      <w:r w:rsidR="00317D27">
        <w:rPr>
          <w:sz w:val="24"/>
          <w:szCs w:val="24"/>
        </w:rPr>
        <w:t xml:space="preserve">tem seu saber </w:t>
      </w:r>
      <w:r w:rsidRPr="00EA2212">
        <w:rPr>
          <w:sz w:val="24"/>
          <w:szCs w:val="24"/>
        </w:rPr>
        <w:t>tradiciona</w:t>
      </w:r>
      <w:r w:rsidR="00317D27">
        <w:rPr>
          <w:sz w:val="24"/>
          <w:szCs w:val="24"/>
        </w:rPr>
        <w:t>l.</w:t>
      </w:r>
    </w:p>
    <w:p w14:paraId="10F6CADF" w14:textId="77777777" w:rsidR="006A7ACA" w:rsidRPr="006A7ACA" w:rsidRDefault="006A7ACA" w:rsidP="00837946">
      <w:pPr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2AB7A6E4" w14:textId="77777777" w:rsidR="00830806" w:rsidRDefault="003949CE" w:rsidP="0083794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METODOLOGI</w:t>
      </w:r>
      <w:r w:rsidR="004D0846">
        <w:rPr>
          <w:b/>
          <w:sz w:val="24"/>
          <w:szCs w:val="24"/>
        </w:rPr>
        <w:t>A</w:t>
      </w:r>
    </w:p>
    <w:p w14:paraId="704D4C9F" w14:textId="77777777" w:rsidR="00555CDE" w:rsidRPr="00555CDE" w:rsidRDefault="00555CDE" w:rsidP="0083794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555CDE">
        <w:rPr>
          <w:sz w:val="24"/>
          <w:szCs w:val="24"/>
        </w:rPr>
        <w:t>O estudo foi realizado em Salvaterra, um dos municípios do Arquipélago do Marajó (Figura 1). Este município possui uma população de 24.129 habitantes e uma área de 918,563 km². Sua localização estratégica, limitando-se ao norte com Soure e ao sul com Cachoeira do Arari, favorece uma vegetação rica em palmeiras. Essa característica reflete a transição econômica da região, que passou de uma base em gado e pesca para uma ênfase predominante na agricultura, com destaque especial para o cultivo de abacaxi (BRASIL, 2022).</w:t>
      </w:r>
    </w:p>
    <w:p w14:paraId="60815F07" w14:textId="77777777" w:rsidR="00555CDE" w:rsidRPr="00555CDE" w:rsidRDefault="00555CDE" w:rsidP="0083794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contextualSpacing/>
        <w:jc w:val="both"/>
        <w:rPr>
          <w:sz w:val="24"/>
          <w:szCs w:val="24"/>
        </w:rPr>
      </w:pPr>
    </w:p>
    <w:p w14:paraId="0446A817" w14:textId="3528CD54" w:rsidR="00830806" w:rsidRPr="00E66A48" w:rsidRDefault="00830806" w:rsidP="00E3429D">
      <w:pPr>
        <w:pBdr>
          <w:bottom w:val="none" w:sz="0" w:space="18" w:color="000000"/>
        </w:pBdr>
        <w:shd w:val="clear" w:color="auto" w:fill="FFFFFF"/>
        <w:contextualSpacing/>
        <w:jc w:val="center"/>
      </w:pPr>
      <w:r w:rsidRPr="00E66A48">
        <w:t>Figura 1</w:t>
      </w:r>
      <w:r>
        <w:t xml:space="preserve">- </w:t>
      </w:r>
      <w:r w:rsidRPr="00E66A48">
        <w:t xml:space="preserve">Localização </w:t>
      </w:r>
      <w:r>
        <w:t>das Comunidades e Cooperativas visitadas em Salvaterra, Ilha do Marajó, 2024</w:t>
      </w:r>
      <w:r w:rsidRPr="00E66A48">
        <w:t>.</w:t>
      </w:r>
    </w:p>
    <w:p w14:paraId="25AB1A34" w14:textId="77777777" w:rsidR="00830806" w:rsidRDefault="00830806" w:rsidP="00830806">
      <w:pPr>
        <w:pBdr>
          <w:bottom w:val="none" w:sz="0" w:space="18" w:color="000000"/>
        </w:pBdr>
        <w:shd w:val="clear" w:color="auto" w:fill="FFFFFF"/>
        <w:spacing w:line="360" w:lineRule="auto"/>
        <w:contextualSpacing/>
        <w:jc w:val="center"/>
        <w:rPr>
          <w:color w:val="FF0000"/>
          <w:sz w:val="28"/>
          <w:szCs w:val="24"/>
        </w:rPr>
      </w:pPr>
      <w:r w:rsidRPr="00DB4788">
        <w:rPr>
          <w:noProof/>
          <w:color w:val="FF0000"/>
          <w:sz w:val="28"/>
          <w:szCs w:val="24"/>
          <w:lang w:val="pt-BR" w:eastAsia="pt-BR"/>
        </w:rPr>
        <w:drawing>
          <wp:inline distT="0" distB="0" distL="0" distR="0" wp14:anchorId="48EC6AC2" wp14:editId="3C68B608">
            <wp:extent cx="4614723" cy="3028950"/>
            <wp:effectExtent l="19050" t="19050" r="14605" b="19050"/>
            <wp:docPr id="1" name="Imagem 1" descr="D:\Nova pasta\Mapa artigo Mara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va pasta\Mapa artigo Maraj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" b="4747"/>
                    <a:stretch/>
                  </pic:blipFill>
                  <pic:spPr bwMode="auto">
                    <a:xfrm>
                      <a:off x="0" y="0"/>
                      <a:ext cx="4718186" cy="309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8F7EF" w14:textId="77777777" w:rsidR="00830806" w:rsidRDefault="00830806" w:rsidP="00E3429D">
      <w:pPr>
        <w:pBdr>
          <w:bottom w:val="none" w:sz="0" w:space="18" w:color="000000"/>
        </w:pBdr>
        <w:shd w:val="clear" w:color="auto" w:fill="FFFFFF"/>
        <w:ind w:firstLine="992"/>
        <w:contextualSpacing/>
        <w:jc w:val="both"/>
        <w:rPr>
          <w:sz w:val="24"/>
          <w:szCs w:val="24"/>
        </w:rPr>
      </w:pPr>
      <w:r w:rsidRPr="00BC11D6">
        <w:t>Fonte: Autores, 2024</w:t>
      </w:r>
      <w:r>
        <w:rPr>
          <w:sz w:val="24"/>
          <w:szCs w:val="24"/>
        </w:rPr>
        <w:t>.</w:t>
      </w:r>
    </w:p>
    <w:p w14:paraId="2EBC5BF7" w14:textId="77777777" w:rsidR="0084038A" w:rsidRDefault="00830806" w:rsidP="00830806">
      <w:pPr>
        <w:spacing w:line="360" w:lineRule="auto"/>
        <w:ind w:firstLine="709"/>
        <w:jc w:val="both"/>
        <w:rPr>
          <w:sz w:val="24"/>
          <w:szCs w:val="24"/>
        </w:rPr>
      </w:pPr>
      <w:r w:rsidRPr="0051757E">
        <w:rPr>
          <w:sz w:val="24"/>
          <w:szCs w:val="24"/>
        </w:rPr>
        <w:t>A pesquisa adotou abordagem qualitativa, com seleção de comunidades por amostragem não probabilística e seleção racional, com coletas de informações por meio de entrevista semiestruturada aplicad</w:t>
      </w:r>
      <w:r w:rsidR="007E6E37">
        <w:rPr>
          <w:sz w:val="24"/>
          <w:szCs w:val="24"/>
        </w:rPr>
        <w:t>a</w:t>
      </w:r>
      <w:r w:rsidRPr="0051757E">
        <w:rPr>
          <w:sz w:val="24"/>
          <w:szCs w:val="24"/>
        </w:rPr>
        <w:t>s em formato de roda de conversa, abrangendo questões socioeconômicas e de percepção ambiental (ASSIS et al., 2020).</w:t>
      </w:r>
    </w:p>
    <w:p w14:paraId="15357F1C" w14:textId="12A3BDFD" w:rsidR="00830806" w:rsidRPr="0051757E" w:rsidRDefault="00830806" w:rsidP="00830806">
      <w:pPr>
        <w:spacing w:line="360" w:lineRule="auto"/>
        <w:ind w:firstLine="709"/>
        <w:jc w:val="both"/>
        <w:rPr>
          <w:sz w:val="24"/>
          <w:szCs w:val="24"/>
        </w:rPr>
      </w:pPr>
      <w:r w:rsidRPr="0051757E">
        <w:rPr>
          <w:sz w:val="24"/>
          <w:szCs w:val="24"/>
        </w:rPr>
        <w:t xml:space="preserve">As </w:t>
      </w:r>
      <w:r>
        <w:rPr>
          <w:sz w:val="24"/>
          <w:szCs w:val="24"/>
        </w:rPr>
        <w:t xml:space="preserve">atividades foram realizadas entre 11 e 14 de novembro de 2024, com </w:t>
      </w:r>
      <w:r w:rsidRPr="0051757E">
        <w:rPr>
          <w:sz w:val="24"/>
          <w:szCs w:val="24"/>
        </w:rPr>
        <w:t xml:space="preserve">entrevistas direcionadas a agricultores familiares representantes de três comunidades tradicionais: </w:t>
      </w:r>
      <w:r w:rsidRPr="0051757E">
        <w:rPr>
          <w:sz w:val="24"/>
          <w:szCs w:val="24"/>
        </w:rPr>
        <w:lastRenderedPageBreak/>
        <w:t>Comunidade Quilombola São Benedito da Ponta (CQSBP), Cooperativa de Agricultores e Agricultoras Familiares de Salvaterra (CAFAS) e Cooperativa Agropecuária e Pesca Artesanal de Monsarás (COOPAPAM), além de um quintal agroflorestal particular</w:t>
      </w:r>
      <w:r w:rsidR="007E6E37">
        <w:rPr>
          <w:sz w:val="24"/>
          <w:szCs w:val="24"/>
        </w:rPr>
        <w:t>.</w:t>
      </w:r>
    </w:p>
    <w:p w14:paraId="405A24F9" w14:textId="77777777" w:rsidR="00830806" w:rsidRPr="0051757E" w:rsidRDefault="00830806" w:rsidP="00830806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a</w:t>
      </w:r>
      <w:r w:rsidRPr="0051757E">
        <w:rPr>
          <w:sz w:val="24"/>
          <w:szCs w:val="24"/>
        </w:rPr>
        <w:t>n</w:t>
      </w:r>
      <w:r>
        <w:rPr>
          <w:sz w:val="24"/>
          <w:szCs w:val="24"/>
        </w:rPr>
        <w:t>á</w:t>
      </w:r>
      <w:r w:rsidRPr="0051757E">
        <w:rPr>
          <w:sz w:val="24"/>
          <w:szCs w:val="24"/>
        </w:rPr>
        <w:t>lis</w:t>
      </w:r>
      <w:r>
        <w:rPr>
          <w:sz w:val="24"/>
          <w:szCs w:val="24"/>
        </w:rPr>
        <w:t>e</w:t>
      </w:r>
      <w:r w:rsidRPr="0051757E">
        <w:rPr>
          <w:sz w:val="24"/>
          <w:szCs w:val="24"/>
        </w:rPr>
        <w:t xml:space="preserve"> e discu</w:t>
      </w:r>
      <w:r>
        <w:rPr>
          <w:sz w:val="24"/>
          <w:szCs w:val="24"/>
        </w:rPr>
        <w:t>ssão do</w:t>
      </w:r>
      <w:r w:rsidRPr="0051757E">
        <w:rPr>
          <w:sz w:val="24"/>
          <w:szCs w:val="24"/>
        </w:rPr>
        <w:t>s resultados vis</w:t>
      </w:r>
      <w:r>
        <w:rPr>
          <w:sz w:val="24"/>
          <w:szCs w:val="24"/>
        </w:rPr>
        <w:t xml:space="preserve">ou </w:t>
      </w:r>
      <w:r w:rsidRPr="0051757E">
        <w:rPr>
          <w:sz w:val="24"/>
          <w:szCs w:val="24"/>
        </w:rPr>
        <w:t>interpretar significados e padrões em dados verbais, visuais ou escritos</w:t>
      </w:r>
      <w:r>
        <w:rPr>
          <w:sz w:val="24"/>
          <w:szCs w:val="24"/>
        </w:rPr>
        <w:t xml:space="preserve"> </w:t>
      </w:r>
      <w:r w:rsidRPr="0051757E">
        <w:rPr>
          <w:sz w:val="24"/>
          <w:szCs w:val="24"/>
        </w:rPr>
        <w:t xml:space="preserve">(BARDIN, 2011), </w:t>
      </w:r>
      <w:r>
        <w:rPr>
          <w:sz w:val="24"/>
          <w:szCs w:val="24"/>
        </w:rPr>
        <w:t xml:space="preserve">o que </w:t>
      </w:r>
      <w:r w:rsidRPr="0051757E">
        <w:rPr>
          <w:sz w:val="24"/>
          <w:szCs w:val="24"/>
        </w:rPr>
        <w:t>possibilit</w:t>
      </w:r>
      <w:r>
        <w:rPr>
          <w:sz w:val="24"/>
          <w:szCs w:val="24"/>
        </w:rPr>
        <w:t>a</w:t>
      </w:r>
      <w:r w:rsidRPr="0051757E">
        <w:rPr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 w:rsidRPr="0051757E">
        <w:rPr>
          <w:sz w:val="24"/>
          <w:szCs w:val="24"/>
        </w:rPr>
        <w:t xml:space="preserve"> compreensão profunda dos fatos ambientais do ponto de vista dos participantes, destacando as intenções e mensagens subjacentes nas comunicações das comunidades.</w:t>
      </w:r>
    </w:p>
    <w:p w14:paraId="12646910" w14:textId="45F9E48D" w:rsidR="00830806" w:rsidRDefault="00830806" w:rsidP="006B4524">
      <w:pPr>
        <w:spacing w:line="360" w:lineRule="auto"/>
        <w:ind w:firstLine="709"/>
        <w:jc w:val="both"/>
        <w:rPr>
          <w:sz w:val="24"/>
          <w:szCs w:val="24"/>
        </w:rPr>
      </w:pPr>
      <w:r w:rsidRPr="0051757E">
        <w:rPr>
          <w:sz w:val="24"/>
          <w:szCs w:val="24"/>
        </w:rPr>
        <w:t>A pesquisa possui autorização do Comitê de Ética em Pesquisa da UEPA, sob o registro CAAE: 76117623.6.0000.8767.</w:t>
      </w:r>
    </w:p>
    <w:p w14:paraId="1EC1C76C" w14:textId="77777777" w:rsidR="006B4524" w:rsidRPr="00830806" w:rsidRDefault="006B4524" w:rsidP="006B4524">
      <w:pPr>
        <w:spacing w:line="360" w:lineRule="auto"/>
        <w:ind w:firstLine="709"/>
        <w:jc w:val="both"/>
        <w:rPr>
          <w:sz w:val="24"/>
          <w:szCs w:val="24"/>
        </w:rPr>
      </w:pPr>
    </w:p>
    <w:p w14:paraId="37122977" w14:textId="524DF0C1" w:rsidR="003949CE" w:rsidRDefault="003949CE" w:rsidP="0040384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contextualSpacing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2F801A52" w14:textId="6741F4B1" w:rsidR="00BC582C" w:rsidRPr="00D50662" w:rsidRDefault="00BC582C" w:rsidP="0040384B">
      <w:pPr>
        <w:spacing w:line="360" w:lineRule="auto"/>
        <w:contextualSpacing/>
        <w:jc w:val="both"/>
        <w:rPr>
          <w:b/>
          <w:bCs/>
          <w:sz w:val="24"/>
          <w:szCs w:val="24"/>
        </w:rPr>
      </w:pPr>
      <w:bookmarkStart w:id="1" w:name="_Hlk183088533"/>
      <w:r w:rsidRPr="00D50662">
        <w:rPr>
          <w:b/>
          <w:bCs/>
          <w:sz w:val="24"/>
          <w:szCs w:val="24"/>
        </w:rPr>
        <w:t xml:space="preserve">Comunidade Quilombo São Benedito </w:t>
      </w:r>
      <w:r w:rsidR="00EC1BA2" w:rsidRPr="00D50662">
        <w:rPr>
          <w:b/>
          <w:bCs/>
          <w:sz w:val="24"/>
          <w:szCs w:val="24"/>
        </w:rPr>
        <w:t>da Ponta</w:t>
      </w:r>
    </w:p>
    <w:p w14:paraId="56C9CF51" w14:textId="68F85853" w:rsidR="00C968D8" w:rsidRDefault="00652C49" w:rsidP="00652C4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</w:t>
      </w:r>
      <w:r w:rsidR="00EC1BA2">
        <w:rPr>
          <w:sz w:val="24"/>
          <w:szCs w:val="24"/>
        </w:rPr>
        <w:t>omunidade</w:t>
      </w:r>
      <w:r>
        <w:rPr>
          <w:sz w:val="24"/>
          <w:szCs w:val="24"/>
        </w:rPr>
        <w:t xml:space="preserve"> possui aproximadamente</w:t>
      </w:r>
      <w:r w:rsidR="00C968D8" w:rsidRPr="004F1CBE">
        <w:rPr>
          <w:sz w:val="24"/>
          <w:szCs w:val="24"/>
        </w:rPr>
        <w:t xml:space="preserve"> 70 famílias</w:t>
      </w:r>
      <w:r w:rsidR="00EC1BA2">
        <w:rPr>
          <w:sz w:val="24"/>
          <w:szCs w:val="24"/>
        </w:rPr>
        <w:t xml:space="preserve"> que mant</w:t>
      </w:r>
      <w:r>
        <w:rPr>
          <w:sz w:val="24"/>
          <w:szCs w:val="24"/>
        </w:rPr>
        <w:t>é</w:t>
      </w:r>
      <w:r w:rsidR="00EC1BA2">
        <w:rPr>
          <w:sz w:val="24"/>
          <w:szCs w:val="24"/>
        </w:rPr>
        <w:t xml:space="preserve">m </w:t>
      </w:r>
      <w:r>
        <w:rPr>
          <w:sz w:val="24"/>
          <w:szCs w:val="24"/>
        </w:rPr>
        <w:t xml:space="preserve">principalmente </w:t>
      </w:r>
      <w:r w:rsidR="00A2688A">
        <w:rPr>
          <w:sz w:val="24"/>
          <w:szCs w:val="24"/>
        </w:rPr>
        <w:t xml:space="preserve">a </w:t>
      </w:r>
      <w:r w:rsidR="00C968D8" w:rsidRPr="004F1CBE">
        <w:rPr>
          <w:sz w:val="24"/>
          <w:szCs w:val="24"/>
        </w:rPr>
        <w:t>agricultura de subsistência,</w:t>
      </w:r>
      <w:r w:rsidR="00EC1BA2">
        <w:rPr>
          <w:sz w:val="24"/>
          <w:szCs w:val="24"/>
        </w:rPr>
        <w:t xml:space="preserve"> </w:t>
      </w:r>
      <w:r w:rsidR="00C968D8" w:rsidRPr="004F1CBE">
        <w:rPr>
          <w:sz w:val="24"/>
          <w:szCs w:val="24"/>
        </w:rPr>
        <w:t>com destaque para o cultivo de</w:t>
      </w:r>
      <w:r>
        <w:rPr>
          <w:sz w:val="24"/>
          <w:szCs w:val="24"/>
        </w:rPr>
        <w:t xml:space="preserve"> m</w:t>
      </w:r>
      <w:r w:rsidRPr="00652C49">
        <w:rPr>
          <w:sz w:val="24"/>
          <w:szCs w:val="24"/>
        </w:rPr>
        <w:t>andioca (</w:t>
      </w:r>
      <w:r w:rsidRPr="00652C49">
        <w:rPr>
          <w:i/>
          <w:iCs/>
          <w:sz w:val="24"/>
          <w:szCs w:val="24"/>
        </w:rPr>
        <w:t>Manihot esculenta</w:t>
      </w:r>
      <w:r w:rsidRPr="00652C49">
        <w:rPr>
          <w:sz w:val="24"/>
          <w:szCs w:val="24"/>
        </w:rPr>
        <w:t xml:space="preserve"> Crantz, 1766)</w:t>
      </w:r>
      <w:r w:rsidR="00EA39D0">
        <w:rPr>
          <w:sz w:val="24"/>
          <w:szCs w:val="24"/>
        </w:rPr>
        <w:t>, voltado principalmente a produção de farinha,</w:t>
      </w:r>
      <w:r w:rsidR="00EC1BA2">
        <w:rPr>
          <w:sz w:val="24"/>
          <w:szCs w:val="24"/>
        </w:rPr>
        <w:t xml:space="preserve"> para o qual contam com </w:t>
      </w:r>
      <w:r w:rsidR="00EC1BA2" w:rsidRPr="004F1CBE">
        <w:rPr>
          <w:sz w:val="24"/>
          <w:szCs w:val="24"/>
        </w:rPr>
        <w:t>15 casas de farinha</w:t>
      </w:r>
      <w:r w:rsidR="00EC1BA2">
        <w:rPr>
          <w:sz w:val="24"/>
          <w:szCs w:val="24"/>
        </w:rPr>
        <w:t xml:space="preserve">, </w:t>
      </w:r>
      <w:r w:rsidR="00EA39D0">
        <w:rPr>
          <w:sz w:val="24"/>
          <w:szCs w:val="24"/>
        </w:rPr>
        <w:t xml:space="preserve">além de </w:t>
      </w:r>
      <w:r w:rsidR="00C968D8" w:rsidRPr="004F1CBE">
        <w:rPr>
          <w:sz w:val="24"/>
          <w:szCs w:val="24"/>
        </w:rPr>
        <w:t xml:space="preserve">hortas </w:t>
      </w:r>
      <w:r w:rsidR="003D25F2" w:rsidRPr="00D057DD">
        <w:rPr>
          <w:sz w:val="24"/>
          <w:szCs w:val="24"/>
        </w:rPr>
        <w:t xml:space="preserve">maxixe </w:t>
      </w:r>
      <w:r w:rsidR="0051584C">
        <w:rPr>
          <w:sz w:val="24"/>
          <w:szCs w:val="24"/>
        </w:rPr>
        <w:t xml:space="preserve">- </w:t>
      </w:r>
      <w:r w:rsidR="003D25F2" w:rsidRPr="003D25F2">
        <w:rPr>
          <w:i/>
          <w:iCs/>
          <w:sz w:val="24"/>
          <w:szCs w:val="24"/>
        </w:rPr>
        <w:t>Cucumis anguria</w:t>
      </w:r>
      <w:r w:rsidR="003D25F2" w:rsidRPr="00D057DD">
        <w:rPr>
          <w:sz w:val="24"/>
          <w:szCs w:val="24"/>
        </w:rPr>
        <w:t xml:space="preserve"> L</w:t>
      </w:r>
      <w:r w:rsidR="00790635">
        <w:rPr>
          <w:sz w:val="24"/>
          <w:szCs w:val="24"/>
        </w:rPr>
        <w:t>.</w:t>
      </w:r>
      <w:r w:rsidR="003D25F2" w:rsidRPr="00D057DD">
        <w:rPr>
          <w:sz w:val="24"/>
          <w:szCs w:val="24"/>
        </w:rPr>
        <w:t xml:space="preserve">, abóbora </w:t>
      </w:r>
      <w:r w:rsidR="0051584C">
        <w:rPr>
          <w:sz w:val="24"/>
          <w:szCs w:val="24"/>
        </w:rPr>
        <w:t xml:space="preserve">- </w:t>
      </w:r>
      <w:r w:rsidR="003D25F2" w:rsidRPr="003D25F2">
        <w:rPr>
          <w:i/>
          <w:iCs/>
          <w:sz w:val="24"/>
          <w:szCs w:val="24"/>
        </w:rPr>
        <w:t>Cucurbita pepo</w:t>
      </w:r>
      <w:r w:rsidR="003D25F2" w:rsidRPr="00D057DD">
        <w:rPr>
          <w:sz w:val="24"/>
          <w:szCs w:val="24"/>
        </w:rPr>
        <w:t xml:space="preserve"> L</w:t>
      </w:r>
      <w:r w:rsidR="00790635">
        <w:rPr>
          <w:sz w:val="24"/>
          <w:szCs w:val="24"/>
        </w:rPr>
        <w:t>.</w:t>
      </w:r>
      <w:r w:rsidR="003D25F2" w:rsidRPr="00D057DD">
        <w:rPr>
          <w:sz w:val="24"/>
          <w:szCs w:val="24"/>
        </w:rPr>
        <w:t xml:space="preserve">, salsa </w:t>
      </w:r>
      <w:r w:rsidR="0051584C">
        <w:rPr>
          <w:sz w:val="24"/>
          <w:szCs w:val="24"/>
        </w:rPr>
        <w:t xml:space="preserve">- </w:t>
      </w:r>
      <w:r w:rsidR="003D25F2" w:rsidRPr="003D25F2">
        <w:rPr>
          <w:i/>
          <w:iCs/>
          <w:sz w:val="24"/>
          <w:szCs w:val="24"/>
        </w:rPr>
        <w:t>Petroselinum crispum</w:t>
      </w:r>
      <w:r w:rsidR="003D25F2" w:rsidRPr="00D057DD">
        <w:rPr>
          <w:sz w:val="24"/>
          <w:szCs w:val="24"/>
        </w:rPr>
        <w:t xml:space="preserve"> (Mill.) Fuss, cebolinha </w:t>
      </w:r>
      <w:r w:rsidR="0051584C">
        <w:rPr>
          <w:sz w:val="24"/>
          <w:szCs w:val="24"/>
        </w:rPr>
        <w:t xml:space="preserve">- </w:t>
      </w:r>
      <w:r w:rsidR="003D25F2" w:rsidRPr="003D25F2">
        <w:rPr>
          <w:i/>
          <w:iCs/>
          <w:sz w:val="24"/>
          <w:szCs w:val="24"/>
        </w:rPr>
        <w:t>Allium fistulosum</w:t>
      </w:r>
      <w:r w:rsidR="003D25F2" w:rsidRPr="00D057DD">
        <w:rPr>
          <w:sz w:val="24"/>
          <w:szCs w:val="24"/>
        </w:rPr>
        <w:t xml:space="preserve"> L</w:t>
      </w:r>
      <w:r w:rsidR="00790635">
        <w:rPr>
          <w:sz w:val="24"/>
          <w:szCs w:val="24"/>
        </w:rPr>
        <w:t>.</w:t>
      </w:r>
      <w:r w:rsidR="003D25F2" w:rsidRPr="00D057DD">
        <w:rPr>
          <w:sz w:val="24"/>
          <w:szCs w:val="24"/>
        </w:rPr>
        <w:t>, cariru</w:t>
      </w:r>
      <w:r w:rsidR="0051584C">
        <w:rPr>
          <w:sz w:val="24"/>
          <w:szCs w:val="24"/>
        </w:rPr>
        <w:t xml:space="preserve"> - </w:t>
      </w:r>
      <w:r w:rsidR="003D25F2" w:rsidRPr="003D25F2">
        <w:rPr>
          <w:i/>
          <w:iCs/>
          <w:sz w:val="24"/>
          <w:szCs w:val="24"/>
        </w:rPr>
        <w:t>Talinum triangulare</w:t>
      </w:r>
      <w:r w:rsidR="003D25F2" w:rsidRPr="00D057DD">
        <w:rPr>
          <w:sz w:val="24"/>
          <w:szCs w:val="24"/>
        </w:rPr>
        <w:t xml:space="preserve"> (Jacq.) Willd., </w:t>
      </w:r>
      <w:r w:rsidR="00C968D8" w:rsidRPr="004F1CBE">
        <w:rPr>
          <w:sz w:val="24"/>
          <w:szCs w:val="24"/>
        </w:rPr>
        <w:t xml:space="preserve">e roças coletivas </w:t>
      </w:r>
      <w:r w:rsidR="00EC1BA2">
        <w:rPr>
          <w:sz w:val="24"/>
          <w:szCs w:val="24"/>
        </w:rPr>
        <w:t>e</w:t>
      </w:r>
      <w:r w:rsidR="00C968D8" w:rsidRPr="004F1CBE">
        <w:rPr>
          <w:sz w:val="24"/>
          <w:szCs w:val="24"/>
        </w:rPr>
        <w:t xml:space="preserve"> particulares.</w:t>
      </w:r>
    </w:p>
    <w:p w14:paraId="132F9B55" w14:textId="1F710269" w:rsidR="00EC1BA2" w:rsidRDefault="00EC1BA2" w:rsidP="00E3654C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BC582C" w:rsidRPr="004F1CBE">
        <w:rPr>
          <w:sz w:val="24"/>
          <w:szCs w:val="24"/>
        </w:rPr>
        <w:t xml:space="preserve">os últimos anos, </w:t>
      </w:r>
      <w:r>
        <w:rPr>
          <w:sz w:val="24"/>
          <w:szCs w:val="24"/>
        </w:rPr>
        <w:t xml:space="preserve">conforme abordado pela representate, tem-se observado </w:t>
      </w:r>
      <w:r w:rsidRPr="004F1CBE">
        <w:rPr>
          <w:sz w:val="24"/>
          <w:szCs w:val="24"/>
        </w:rPr>
        <w:t>o aumento da temperatura e a diminuição das chuvas</w:t>
      </w:r>
      <w:r>
        <w:rPr>
          <w:sz w:val="24"/>
          <w:szCs w:val="24"/>
        </w:rPr>
        <w:t xml:space="preserve">, </w:t>
      </w:r>
      <w:r w:rsidR="00D50662">
        <w:rPr>
          <w:sz w:val="24"/>
          <w:szCs w:val="24"/>
        </w:rPr>
        <w:t xml:space="preserve">onde a mesma </w:t>
      </w:r>
      <w:r w:rsidR="006E0657">
        <w:rPr>
          <w:sz w:val="24"/>
          <w:szCs w:val="24"/>
        </w:rPr>
        <w:t>associ</w:t>
      </w:r>
      <w:r w:rsidR="00E3654C">
        <w:rPr>
          <w:sz w:val="24"/>
          <w:szCs w:val="24"/>
        </w:rPr>
        <w:t>a</w:t>
      </w:r>
      <w:r w:rsidR="006E0657">
        <w:rPr>
          <w:sz w:val="24"/>
          <w:szCs w:val="24"/>
        </w:rPr>
        <w:t xml:space="preserve"> </w:t>
      </w:r>
      <w:r w:rsidR="00E3654C">
        <w:rPr>
          <w:sz w:val="24"/>
          <w:szCs w:val="24"/>
        </w:rPr>
        <w:t>tais</w:t>
      </w:r>
      <w:r w:rsidR="006E0657">
        <w:rPr>
          <w:sz w:val="24"/>
          <w:szCs w:val="24"/>
        </w:rPr>
        <w:t xml:space="preserve"> alterações às </w:t>
      </w:r>
      <w:r w:rsidR="00BC582C" w:rsidRPr="004F1CBE">
        <w:rPr>
          <w:sz w:val="24"/>
          <w:szCs w:val="24"/>
        </w:rPr>
        <w:t>mudança</w:t>
      </w:r>
      <w:r w:rsidR="006E0657">
        <w:rPr>
          <w:sz w:val="24"/>
          <w:szCs w:val="24"/>
        </w:rPr>
        <w:t>s</w:t>
      </w:r>
      <w:r w:rsidR="00E3654C">
        <w:rPr>
          <w:sz w:val="24"/>
          <w:szCs w:val="24"/>
        </w:rPr>
        <w:t xml:space="preserve"> </w:t>
      </w:r>
      <w:r w:rsidR="00BC582C" w:rsidRPr="004F1CBE">
        <w:rPr>
          <w:sz w:val="24"/>
          <w:szCs w:val="24"/>
        </w:rPr>
        <w:t>clim</w:t>
      </w:r>
      <w:r w:rsidR="006E0657">
        <w:rPr>
          <w:sz w:val="24"/>
          <w:szCs w:val="24"/>
        </w:rPr>
        <w:t>áticas, pois a</w:t>
      </w:r>
      <w:r w:rsidR="00BC582C" w:rsidRPr="004F1CBE">
        <w:rPr>
          <w:sz w:val="24"/>
          <w:szCs w:val="24"/>
        </w:rPr>
        <w:t xml:space="preserve">ntes, o regime de chuvas era suficiente para irrigar as plantações, mas atualmente é necessário recorrer à </w:t>
      </w:r>
      <w:r w:rsidR="00D50662">
        <w:rPr>
          <w:sz w:val="24"/>
          <w:szCs w:val="24"/>
        </w:rPr>
        <w:t xml:space="preserve">mecanismos de </w:t>
      </w:r>
      <w:r w:rsidR="00BC582C" w:rsidRPr="004F1CBE">
        <w:rPr>
          <w:sz w:val="24"/>
          <w:szCs w:val="24"/>
        </w:rPr>
        <w:t>irrigação, um método aprendido através de vídeos d</w:t>
      </w:r>
      <w:r w:rsidR="00837946">
        <w:rPr>
          <w:sz w:val="24"/>
          <w:szCs w:val="24"/>
        </w:rPr>
        <w:t>a plataforma online</w:t>
      </w:r>
      <w:r w:rsidR="00BC582C" w:rsidRPr="004F1CBE">
        <w:rPr>
          <w:sz w:val="24"/>
          <w:szCs w:val="24"/>
        </w:rPr>
        <w:t xml:space="preserve"> YouTube</w:t>
      </w:r>
      <w:r w:rsidR="006E0657">
        <w:rPr>
          <w:sz w:val="24"/>
          <w:szCs w:val="24"/>
        </w:rPr>
        <w:t xml:space="preserve"> (Figura </w:t>
      </w:r>
      <w:r w:rsidR="00E66A48">
        <w:rPr>
          <w:sz w:val="24"/>
          <w:szCs w:val="24"/>
        </w:rPr>
        <w:t>2</w:t>
      </w:r>
      <w:r w:rsidR="006E0657">
        <w:rPr>
          <w:sz w:val="24"/>
          <w:szCs w:val="24"/>
        </w:rPr>
        <w:t>)</w:t>
      </w:r>
      <w:r w:rsidR="00BC582C">
        <w:rPr>
          <w:sz w:val="24"/>
          <w:szCs w:val="24"/>
        </w:rPr>
        <w:t xml:space="preserve">, </w:t>
      </w:r>
      <w:r w:rsidR="006E0657">
        <w:rPr>
          <w:sz w:val="24"/>
          <w:szCs w:val="24"/>
        </w:rPr>
        <w:t>uma vez que no local há cobertura de telefonia móvel e abastecimento com energia elétrica da concessionaria Equatorial.</w:t>
      </w:r>
      <w:r w:rsidR="00A46829">
        <w:rPr>
          <w:sz w:val="24"/>
          <w:szCs w:val="24"/>
        </w:rPr>
        <w:t xml:space="preserve"> A comunidade também </w:t>
      </w:r>
      <w:r w:rsidRPr="004F1CBE">
        <w:rPr>
          <w:sz w:val="24"/>
          <w:szCs w:val="24"/>
        </w:rPr>
        <w:t>enfrenta sérios desafios ambientais, principalmente em relação ao desmatamento, perda de biodiversidade e a escassez de recursos hídricos.</w:t>
      </w:r>
    </w:p>
    <w:p w14:paraId="4CD8C870" w14:textId="564AEDE9" w:rsidR="00837946" w:rsidRDefault="00837946" w:rsidP="00E3654C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1395DB9D" w14:textId="298B5094" w:rsidR="005A32F2" w:rsidRDefault="005A32F2" w:rsidP="00E3654C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609EFF8D" w14:textId="4EBEB07E" w:rsidR="00310929" w:rsidRDefault="00310929" w:rsidP="00E3654C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0485BDAD" w14:textId="77777777" w:rsidR="00310929" w:rsidRDefault="00310929" w:rsidP="00E3654C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1108D10A" w14:textId="04E1B4C5" w:rsidR="00BC582C" w:rsidRPr="00E66A48" w:rsidRDefault="00BC582C" w:rsidP="00E3429D">
      <w:pPr>
        <w:contextualSpacing/>
        <w:jc w:val="center"/>
      </w:pPr>
      <w:r w:rsidRPr="00E66A48">
        <w:lastRenderedPageBreak/>
        <w:t xml:space="preserve">Figura </w:t>
      </w:r>
      <w:r w:rsidR="00547649" w:rsidRPr="00E66A48">
        <w:t>2:</w:t>
      </w:r>
      <w:r w:rsidRPr="00E66A48">
        <w:t xml:space="preserve"> </w:t>
      </w:r>
      <w:r w:rsidR="007D2B04" w:rsidRPr="00E66A48">
        <w:t>Sitema de cultivo de salsa (</w:t>
      </w:r>
      <w:r w:rsidR="007D2B04" w:rsidRPr="00E66A48">
        <w:rPr>
          <w:i/>
          <w:iCs/>
        </w:rPr>
        <w:t>Petroselinum crispum</w:t>
      </w:r>
      <w:r w:rsidR="007D2B04" w:rsidRPr="00E66A48">
        <w:t>) sob</w:t>
      </w:r>
      <w:r w:rsidRPr="00E66A48">
        <w:t xml:space="preserve"> irrigação</w:t>
      </w:r>
      <w:r w:rsidR="00547649" w:rsidRPr="00E66A48">
        <w:t>.</w:t>
      </w:r>
    </w:p>
    <w:p w14:paraId="166E5745" w14:textId="4BAB0230" w:rsidR="0095263D" w:rsidRDefault="00547649" w:rsidP="00E3429D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A2F791" wp14:editId="16E0AE59">
            <wp:extent cx="3686175" cy="1796585"/>
            <wp:effectExtent l="0" t="0" r="0" b="0"/>
            <wp:docPr id="6982431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6" cy="179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433BD" w14:textId="04A7A240" w:rsidR="00BC582C" w:rsidRPr="00E66A48" w:rsidRDefault="00BC582C" w:rsidP="00E3429D">
      <w:pPr>
        <w:ind w:firstLine="1560"/>
        <w:contextualSpacing/>
        <w:jc w:val="both"/>
      </w:pPr>
      <w:r w:rsidRPr="00E66A48">
        <w:t xml:space="preserve">Fonte: </w:t>
      </w:r>
      <w:r w:rsidR="00BC11D6">
        <w:t>os a</w:t>
      </w:r>
      <w:r w:rsidRPr="00E66A48">
        <w:t>utores, 2024.</w:t>
      </w:r>
    </w:p>
    <w:p w14:paraId="41A7A7F8" w14:textId="77777777" w:rsidR="005A32F2" w:rsidRDefault="005A32F2" w:rsidP="00C8695E">
      <w:pPr>
        <w:spacing w:line="360" w:lineRule="auto"/>
        <w:ind w:firstLine="993"/>
        <w:contextualSpacing/>
        <w:jc w:val="both"/>
        <w:rPr>
          <w:sz w:val="24"/>
          <w:szCs w:val="24"/>
        </w:rPr>
      </w:pPr>
    </w:p>
    <w:p w14:paraId="49C7EA6A" w14:textId="45BB67C7" w:rsidR="005A32F2" w:rsidRDefault="00BC582C" w:rsidP="005A32F2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r w:rsidRPr="00CD2A3F">
        <w:rPr>
          <w:sz w:val="24"/>
          <w:szCs w:val="24"/>
        </w:rPr>
        <w:t>Chaves</w:t>
      </w:r>
      <w:r w:rsidR="00FA420D">
        <w:rPr>
          <w:sz w:val="24"/>
          <w:szCs w:val="24"/>
        </w:rPr>
        <w:t xml:space="preserve"> e </w:t>
      </w:r>
      <w:r w:rsidRPr="00CD2A3F">
        <w:rPr>
          <w:sz w:val="24"/>
          <w:szCs w:val="24"/>
        </w:rPr>
        <w:t>Gonçalves (2020)</w:t>
      </w:r>
      <w:r>
        <w:rPr>
          <w:sz w:val="24"/>
          <w:szCs w:val="24"/>
        </w:rPr>
        <w:t xml:space="preserve">, </w:t>
      </w:r>
      <w:r w:rsidRPr="00CD2A3F">
        <w:rPr>
          <w:sz w:val="24"/>
          <w:szCs w:val="24"/>
        </w:rPr>
        <w:t>a</w:t>
      </w:r>
      <w:r>
        <w:rPr>
          <w:sz w:val="24"/>
          <w:szCs w:val="24"/>
        </w:rPr>
        <w:t xml:space="preserve"> utilização</w:t>
      </w:r>
      <w:r w:rsidRPr="00CD2A3F">
        <w:rPr>
          <w:sz w:val="24"/>
          <w:szCs w:val="24"/>
        </w:rPr>
        <w:t xml:space="preserve"> de tecnologias simples e acessíveis, como o uso de vídeos educativos online, tem possibilitado a adoção de práticas inovadoras em comunidades rurais</w:t>
      </w:r>
      <w:r>
        <w:rPr>
          <w:sz w:val="24"/>
          <w:szCs w:val="24"/>
        </w:rPr>
        <w:t>. Essa estratégia</w:t>
      </w:r>
      <w:r w:rsidRPr="004F1CBE">
        <w:rPr>
          <w:sz w:val="24"/>
          <w:szCs w:val="24"/>
        </w:rPr>
        <w:t xml:space="preserve"> reflete a adaptação da comunidade frente à escassez hídrica, que já é perceptível há pelo menos dois anos.</w:t>
      </w:r>
      <w:r w:rsidR="00D73290">
        <w:rPr>
          <w:sz w:val="24"/>
          <w:szCs w:val="24"/>
        </w:rPr>
        <w:t xml:space="preserve"> </w:t>
      </w:r>
      <w:r>
        <w:rPr>
          <w:sz w:val="24"/>
          <w:szCs w:val="24"/>
        </w:rPr>
        <w:t>Nesse sentido, a</w:t>
      </w:r>
      <w:r w:rsidRPr="004F1CBE">
        <w:rPr>
          <w:sz w:val="24"/>
          <w:szCs w:val="24"/>
        </w:rPr>
        <w:t xml:space="preserve"> dificuldade de recuperação do solo, que exige longos períodos de descanso entre plantios (3 a 4 anos), também tem impactado negativamente a produtividade agrícola, agravando os efeitos da mudança climática.</w:t>
      </w:r>
    </w:p>
    <w:p w14:paraId="2E17513F" w14:textId="6EFF0DF9" w:rsidR="00BC582C" w:rsidRDefault="00BC582C" w:rsidP="005A32F2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4F1CBE">
        <w:rPr>
          <w:sz w:val="24"/>
          <w:szCs w:val="24"/>
        </w:rPr>
        <w:t>A preservação da biodiversidade e o combate ao desmatamento são questões prioritárias para a comunidade, que reconhece que a perda de fauna e flora locais está comprometendo o equilíbrio ecológico. A dificuldade em recuperar o solo e a necessidade de adotar novas tecnologias, como a irrigação, são indicativos da crescente vulnerabilidade ambiental da região.</w:t>
      </w:r>
    </w:p>
    <w:p w14:paraId="4F94AA8A" w14:textId="3E4EF6C2" w:rsidR="00BC582C" w:rsidRPr="00D50662" w:rsidRDefault="00BC582C" w:rsidP="00C8695E">
      <w:pPr>
        <w:spacing w:line="360" w:lineRule="auto"/>
        <w:contextualSpacing/>
        <w:jc w:val="both"/>
        <w:rPr>
          <w:b/>
          <w:bCs/>
          <w:sz w:val="24"/>
          <w:szCs w:val="24"/>
        </w:rPr>
      </w:pPr>
      <w:r w:rsidRPr="00D50662">
        <w:rPr>
          <w:b/>
          <w:bCs/>
          <w:sz w:val="24"/>
          <w:szCs w:val="24"/>
        </w:rPr>
        <w:t xml:space="preserve">Cooperativa de Agricultores e Agricultoras Familiares de Salvaterra </w:t>
      </w:r>
      <w:r w:rsidR="000900D0" w:rsidRPr="00D50662">
        <w:rPr>
          <w:b/>
          <w:bCs/>
          <w:sz w:val="24"/>
          <w:szCs w:val="24"/>
        </w:rPr>
        <w:t>- CAFAS</w:t>
      </w:r>
    </w:p>
    <w:p w14:paraId="53585682" w14:textId="2B12E3BD" w:rsidR="00CB3D5E" w:rsidRPr="0063216E" w:rsidRDefault="00886006" w:rsidP="00CB3D5E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relatos das representantes da </w:t>
      </w:r>
      <w:r w:rsidR="00BC582C" w:rsidRPr="004F1CBE">
        <w:rPr>
          <w:sz w:val="24"/>
          <w:szCs w:val="24"/>
        </w:rPr>
        <w:t xml:space="preserve">CAFAS, </w:t>
      </w:r>
      <w:r>
        <w:rPr>
          <w:sz w:val="24"/>
          <w:szCs w:val="24"/>
        </w:rPr>
        <w:t xml:space="preserve">a Cooperativa foi regulamentada </w:t>
      </w:r>
      <w:r w:rsidR="00BC582C" w:rsidRPr="004F1CBE">
        <w:rPr>
          <w:sz w:val="24"/>
          <w:szCs w:val="24"/>
        </w:rPr>
        <w:t>em 2014</w:t>
      </w:r>
      <w:r>
        <w:rPr>
          <w:sz w:val="24"/>
          <w:szCs w:val="24"/>
        </w:rPr>
        <w:t>. C</w:t>
      </w:r>
      <w:r w:rsidR="00BC582C" w:rsidRPr="004F1CBE">
        <w:rPr>
          <w:sz w:val="24"/>
          <w:szCs w:val="24"/>
        </w:rPr>
        <w:t xml:space="preserve">omposta por 26 cooperados e 30 colaboradores, </w:t>
      </w:r>
      <w:r>
        <w:rPr>
          <w:sz w:val="24"/>
          <w:szCs w:val="24"/>
        </w:rPr>
        <w:t xml:space="preserve">a </w:t>
      </w:r>
      <w:r w:rsidR="00FE1825">
        <w:rPr>
          <w:sz w:val="24"/>
          <w:szCs w:val="24"/>
        </w:rPr>
        <w:t>cooperativa</w:t>
      </w:r>
      <w:r>
        <w:rPr>
          <w:sz w:val="24"/>
          <w:szCs w:val="24"/>
        </w:rPr>
        <w:t xml:space="preserve"> possui </w:t>
      </w:r>
      <w:r w:rsidR="00BC582C" w:rsidRPr="004F1CBE">
        <w:rPr>
          <w:sz w:val="24"/>
          <w:szCs w:val="24"/>
        </w:rPr>
        <w:t xml:space="preserve">forte presença feminina em sua gestão. A principal atividade da cooperativa é a comercialização de polpas de frutas e frutas </w:t>
      </w:r>
      <w:r w:rsidR="00BC582C" w:rsidRPr="000F51B1">
        <w:rPr>
          <w:i/>
          <w:iCs/>
          <w:sz w:val="24"/>
          <w:szCs w:val="24"/>
        </w:rPr>
        <w:t>in natura</w:t>
      </w:r>
      <w:r w:rsidR="00BC582C" w:rsidRPr="004F1CBE">
        <w:rPr>
          <w:sz w:val="24"/>
          <w:szCs w:val="24"/>
        </w:rPr>
        <w:t>, com um foco em agricultura e agroextrativismo como fontes de subsistência</w:t>
      </w:r>
      <w:r w:rsidR="000F51B1">
        <w:rPr>
          <w:sz w:val="24"/>
          <w:szCs w:val="24"/>
        </w:rPr>
        <w:t xml:space="preserve">, além realizarema a </w:t>
      </w:r>
      <w:r w:rsidR="00BC582C">
        <w:rPr>
          <w:sz w:val="24"/>
          <w:szCs w:val="24"/>
        </w:rPr>
        <w:t>criação de tambaqui</w:t>
      </w:r>
      <w:r w:rsidR="000F51B1">
        <w:rPr>
          <w:sz w:val="24"/>
          <w:szCs w:val="24"/>
        </w:rPr>
        <w:t xml:space="preserve"> </w:t>
      </w:r>
      <w:r w:rsidR="00CB3D5E">
        <w:rPr>
          <w:sz w:val="24"/>
          <w:szCs w:val="24"/>
        </w:rPr>
        <w:t xml:space="preserve">- </w:t>
      </w:r>
      <w:r w:rsidR="00CB3D5E" w:rsidRPr="00DC22B9">
        <w:rPr>
          <w:i/>
          <w:iCs/>
          <w:sz w:val="24"/>
          <w:szCs w:val="24"/>
        </w:rPr>
        <w:t>Colossoma macropomum</w:t>
      </w:r>
      <w:r w:rsidR="00CB3D5E" w:rsidRPr="0063216E">
        <w:rPr>
          <w:sz w:val="24"/>
          <w:szCs w:val="24"/>
        </w:rPr>
        <w:t xml:space="preserve"> Cuvier, 1816</w:t>
      </w:r>
      <w:r w:rsidR="00CB3D5E" w:rsidRPr="00CB3D5E">
        <w:rPr>
          <w:sz w:val="24"/>
          <w:szCs w:val="24"/>
        </w:rPr>
        <w:t xml:space="preserve"> </w:t>
      </w:r>
      <w:r w:rsidR="00CB3D5E">
        <w:rPr>
          <w:sz w:val="24"/>
          <w:szCs w:val="24"/>
        </w:rPr>
        <w:t>(Figura 3).</w:t>
      </w:r>
    </w:p>
    <w:p w14:paraId="3DE34845" w14:textId="77777777" w:rsidR="00CB3D5E" w:rsidRDefault="00CB3D5E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577C1725" w14:textId="0220DF86" w:rsidR="00DF1895" w:rsidRDefault="00DF1895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422BD44C" w14:textId="182016DA" w:rsidR="00BC11D6" w:rsidRDefault="00BC11D6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22195DCC" w14:textId="391F2632" w:rsidR="00F543A3" w:rsidRDefault="00F543A3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7B090F12" w14:textId="77777777" w:rsidR="00F543A3" w:rsidRDefault="00F543A3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59892411" w14:textId="3BAAD433" w:rsidR="004D0846" w:rsidRPr="00E66A48" w:rsidRDefault="000F51B1" w:rsidP="00E3429D">
      <w:pPr>
        <w:contextualSpacing/>
        <w:jc w:val="center"/>
      </w:pPr>
      <w:r w:rsidRPr="00E66A48">
        <w:t xml:space="preserve">Figura </w:t>
      </w:r>
      <w:r w:rsidR="00547649" w:rsidRPr="00E66A48">
        <w:t>3: Atividades desenvolvidas pela CAFAS.</w:t>
      </w:r>
      <w:r w:rsidRPr="00E66A48">
        <w:t xml:space="preserve"> </w:t>
      </w:r>
      <w:r w:rsidR="00547649" w:rsidRPr="00E66A48">
        <w:t>A -</w:t>
      </w:r>
      <w:r w:rsidRPr="00E66A48">
        <w:t xml:space="preserve"> </w:t>
      </w:r>
      <w:r w:rsidR="00547649" w:rsidRPr="00E66A48">
        <w:t>C</w:t>
      </w:r>
      <w:r w:rsidRPr="00E66A48">
        <w:t>ultivo do Açaí (</w:t>
      </w:r>
      <w:r w:rsidRPr="00E66A48">
        <w:rPr>
          <w:i/>
          <w:iCs/>
        </w:rPr>
        <w:t>Euterpe oleracea</w:t>
      </w:r>
      <w:r w:rsidR="00790635">
        <w:t xml:space="preserve"> Mart.</w:t>
      </w:r>
      <w:r w:rsidRPr="00E66A48">
        <w:t xml:space="preserve">); </w:t>
      </w:r>
      <w:r w:rsidR="00547649" w:rsidRPr="00E66A48">
        <w:t>B -</w:t>
      </w:r>
      <w:r w:rsidRPr="00E66A48">
        <w:t xml:space="preserve"> tanque</w:t>
      </w:r>
      <w:r w:rsidR="00886006" w:rsidRPr="00E66A48">
        <w:t xml:space="preserve"> com criação de</w:t>
      </w:r>
      <w:r w:rsidRPr="00E66A48">
        <w:t xml:space="preserve"> tambaqui (</w:t>
      </w:r>
      <w:r w:rsidRPr="00E66A48">
        <w:rPr>
          <w:i/>
          <w:iCs/>
        </w:rPr>
        <w:t>Colossoma macropomum</w:t>
      </w:r>
      <w:r w:rsidRPr="00E66A48">
        <w:t>)</w:t>
      </w:r>
      <w:r w:rsidR="00547649" w:rsidRPr="00E66A48">
        <w:t>.</w:t>
      </w:r>
    </w:p>
    <w:p w14:paraId="09F06535" w14:textId="74762C71" w:rsidR="00547649" w:rsidRDefault="00E66A48" w:rsidP="00E3429D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CCD91" wp14:editId="7804FA44">
                <wp:simplePos x="0" y="0"/>
                <wp:positionH relativeFrom="column">
                  <wp:posOffset>5061585</wp:posOffset>
                </wp:positionH>
                <wp:positionV relativeFrom="paragraph">
                  <wp:posOffset>1520190</wp:posOffset>
                </wp:positionV>
                <wp:extent cx="257175" cy="295275"/>
                <wp:effectExtent l="0" t="0" r="28575" b="28575"/>
                <wp:wrapNone/>
                <wp:docPr id="99891701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2DCDC" w14:textId="3B322196" w:rsidR="00547649" w:rsidRPr="00547649" w:rsidRDefault="00547649" w:rsidP="00547649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CCD91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398.55pt;margin-top:119.7pt;width:20.2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" fillcolor="white [3201]" strokeweight=".5pt">
                <v:textbox>
                  <w:txbxContent>
                    <w:p w14:paraId="78B2DCDC" w14:textId="3B322196" w:rsidR="00547649" w:rsidRPr="00547649" w:rsidRDefault="00547649" w:rsidP="00547649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476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678D3" wp14:editId="606028A2">
                <wp:simplePos x="0" y="0"/>
                <wp:positionH relativeFrom="column">
                  <wp:posOffset>2453640</wp:posOffset>
                </wp:positionH>
                <wp:positionV relativeFrom="paragraph">
                  <wp:posOffset>1520190</wp:posOffset>
                </wp:positionV>
                <wp:extent cx="257175" cy="295275"/>
                <wp:effectExtent l="0" t="0" r="28575" b="28575"/>
                <wp:wrapNone/>
                <wp:docPr id="609556332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F02EE" w14:textId="3B32CD48" w:rsidR="00547649" w:rsidRPr="00547649" w:rsidRDefault="00547649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678D3" id="_x0000_s1027" type="#_x0000_t202" style="position:absolute;left:0;text-align:left;margin-left:193.2pt;margin-top:119.7pt;width:20.25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" fillcolor="white [3201]" strokeweight=".5pt">
                <v:textbox>
                  <w:txbxContent>
                    <w:p w14:paraId="3C9F02EE" w14:textId="3B32CD48" w:rsidR="00547649" w:rsidRPr="00547649" w:rsidRDefault="00547649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47649">
        <w:rPr>
          <w:noProof/>
          <w:sz w:val="24"/>
          <w:szCs w:val="24"/>
        </w:rPr>
        <w:drawing>
          <wp:inline distT="0" distB="0" distL="0" distR="0" wp14:anchorId="7D08CA2D" wp14:editId="55A559A4">
            <wp:extent cx="4914900" cy="1819998"/>
            <wp:effectExtent l="0" t="0" r="0" b="8890"/>
            <wp:docPr id="108724293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1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EA6AC" w14:textId="715F9366" w:rsidR="00886006" w:rsidRPr="00E66A48" w:rsidRDefault="00BC582C" w:rsidP="00E3429D">
      <w:pPr>
        <w:tabs>
          <w:tab w:val="left" w:pos="709"/>
        </w:tabs>
        <w:ind w:firstLine="709"/>
        <w:contextualSpacing/>
        <w:jc w:val="both"/>
      </w:pPr>
      <w:r w:rsidRPr="00E66A48">
        <w:t>Fontes: Autores, 2024</w:t>
      </w:r>
    </w:p>
    <w:p w14:paraId="2F4C53F3" w14:textId="77777777" w:rsidR="00387856" w:rsidRDefault="00387856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3D162D1B" w14:textId="59EB3490" w:rsidR="00BC582C" w:rsidRPr="004F1CBE" w:rsidRDefault="00B2137A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relação às questões ambientais, </w:t>
      </w:r>
      <w:r w:rsidR="00BC582C" w:rsidRPr="004F1CBE">
        <w:rPr>
          <w:sz w:val="24"/>
          <w:szCs w:val="24"/>
        </w:rPr>
        <w:t>destacar</w:t>
      </w:r>
      <w:r w:rsidR="00E12C77">
        <w:rPr>
          <w:sz w:val="24"/>
          <w:szCs w:val="24"/>
        </w:rPr>
        <w:t xml:space="preserve">ram-se </w:t>
      </w:r>
      <w:r>
        <w:rPr>
          <w:sz w:val="24"/>
          <w:szCs w:val="24"/>
        </w:rPr>
        <w:t>os</w:t>
      </w:r>
      <w:r w:rsidR="00BC582C" w:rsidRPr="004F1CBE">
        <w:rPr>
          <w:sz w:val="24"/>
          <w:szCs w:val="24"/>
        </w:rPr>
        <w:t xml:space="preserve"> desmatamento</w:t>
      </w:r>
      <w:r>
        <w:rPr>
          <w:sz w:val="24"/>
          <w:szCs w:val="24"/>
        </w:rPr>
        <w:t>s</w:t>
      </w:r>
      <w:r w:rsidR="00BC582C" w:rsidRPr="004F1CBE">
        <w:rPr>
          <w:sz w:val="24"/>
          <w:szCs w:val="24"/>
        </w:rPr>
        <w:t xml:space="preserve"> e a perda de biodiversidade </w:t>
      </w:r>
      <w:r w:rsidR="00E12C77">
        <w:rPr>
          <w:sz w:val="24"/>
          <w:szCs w:val="24"/>
        </w:rPr>
        <w:t xml:space="preserve">como </w:t>
      </w:r>
      <w:r>
        <w:rPr>
          <w:sz w:val="24"/>
          <w:szCs w:val="24"/>
        </w:rPr>
        <w:t xml:space="preserve">os </w:t>
      </w:r>
      <w:r w:rsidR="00BC582C" w:rsidRPr="004F1CBE">
        <w:rPr>
          <w:sz w:val="24"/>
          <w:szCs w:val="24"/>
        </w:rPr>
        <w:t>problemas mais críticos</w:t>
      </w:r>
      <w:r>
        <w:rPr>
          <w:sz w:val="24"/>
          <w:szCs w:val="24"/>
        </w:rPr>
        <w:t xml:space="preserve"> da região</w:t>
      </w:r>
      <w:r w:rsidR="00BC582C" w:rsidRPr="004F1CB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Ademais, a </w:t>
      </w:r>
      <w:r w:rsidR="00BC582C" w:rsidRPr="004F1CBE">
        <w:rPr>
          <w:sz w:val="24"/>
          <w:szCs w:val="24"/>
        </w:rPr>
        <w:t xml:space="preserve">escassez </w:t>
      </w:r>
      <w:r w:rsidR="00E12C77">
        <w:rPr>
          <w:sz w:val="24"/>
          <w:szCs w:val="24"/>
        </w:rPr>
        <w:t>hídrica</w:t>
      </w:r>
      <w:r w:rsidR="00BC582C" w:rsidRPr="004F1CBE">
        <w:rPr>
          <w:sz w:val="24"/>
          <w:szCs w:val="24"/>
        </w:rPr>
        <w:t xml:space="preserve"> e o aumento da temperatura têm prejudicado a produção de frutas, levando a cooperativa a adotar o sistema de irrigação como alternativa</w:t>
      </w:r>
      <w:r w:rsidR="00E12C77">
        <w:rPr>
          <w:sz w:val="24"/>
          <w:szCs w:val="24"/>
        </w:rPr>
        <w:t>, o que f</w:t>
      </w:r>
      <w:r w:rsidR="00BC582C" w:rsidRPr="004F1CBE">
        <w:rPr>
          <w:sz w:val="24"/>
          <w:szCs w:val="24"/>
        </w:rPr>
        <w:t xml:space="preserve">oi introduzido após a participação da comunidade em capacitações sobre o uso de irrigação, uma prática </w:t>
      </w:r>
      <w:r w:rsidR="00F12825">
        <w:rPr>
          <w:sz w:val="24"/>
          <w:szCs w:val="24"/>
        </w:rPr>
        <w:t>inovadora no local</w:t>
      </w:r>
      <w:r w:rsidR="00BC582C" w:rsidRPr="004F1CBE">
        <w:rPr>
          <w:sz w:val="24"/>
          <w:szCs w:val="24"/>
        </w:rPr>
        <w:t>.</w:t>
      </w:r>
    </w:p>
    <w:p w14:paraId="16CD3F53" w14:textId="0622D143" w:rsidR="00BC582C" w:rsidRDefault="00C5226A" w:rsidP="00F543A3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Enfatiza-se que a</w:t>
      </w:r>
      <w:r w:rsidR="00BC582C" w:rsidRPr="004F1CBE">
        <w:rPr>
          <w:sz w:val="24"/>
          <w:szCs w:val="24"/>
        </w:rPr>
        <w:t xml:space="preserve"> escassez de água é vista como um dos maiores desafios ambientais da comunidade,</w:t>
      </w:r>
      <w:r w:rsidR="00790635">
        <w:rPr>
          <w:sz w:val="24"/>
          <w:szCs w:val="24"/>
        </w:rPr>
        <w:t xml:space="preserve">diante disso quando questionados se contribuíriam para um fundo de </w:t>
      </w:r>
      <w:r w:rsidR="00BC582C" w:rsidRPr="004F1CBE">
        <w:rPr>
          <w:sz w:val="24"/>
          <w:szCs w:val="24"/>
        </w:rPr>
        <w:t>recuperação de áreas degradadas e a preservação de fontes de água locais</w:t>
      </w:r>
      <w:r w:rsidR="00557170">
        <w:rPr>
          <w:sz w:val="24"/>
          <w:szCs w:val="24"/>
        </w:rPr>
        <w:t xml:space="preserve">, a liderança confirmou interesse, </w:t>
      </w:r>
      <w:r w:rsidR="00BC582C" w:rsidRPr="004F1CBE">
        <w:rPr>
          <w:sz w:val="24"/>
          <w:szCs w:val="24"/>
        </w:rPr>
        <w:t>demonstra</w:t>
      </w:r>
      <w:r w:rsidR="00557170">
        <w:rPr>
          <w:sz w:val="24"/>
          <w:szCs w:val="24"/>
        </w:rPr>
        <w:t xml:space="preserve">ndo sua percepção de valor a respeito dos recursos </w:t>
      </w:r>
      <w:r w:rsidR="00BC582C" w:rsidRPr="004F1CBE">
        <w:rPr>
          <w:sz w:val="24"/>
          <w:szCs w:val="24"/>
        </w:rPr>
        <w:t xml:space="preserve"> </w:t>
      </w:r>
      <w:r w:rsidR="00557170">
        <w:rPr>
          <w:sz w:val="24"/>
          <w:szCs w:val="24"/>
        </w:rPr>
        <w:t>disponíveis na comunidade.</w:t>
      </w:r>
    </w:p>
    <w:p w14:paraId="4653CEC8" w14:textId="77777777" w:rsidR="00557170" w:rsidRDefault="00557170" w:rsidP="00F543A3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5B0316D0" w14:textId="46580FBC" w:rsidR="00BC582C" w:rsidRPr="0095263D" w:rsidRDefault="00BC582C" w:rsidP="00F543A3">
      <w:pPr>
        <w:spacing w:line="360" w:lineRule="auto"/>
        <w:contextualSpacing/>
        <w:jc w:val="both"/>
        <w:rPr>
          <w:b/>
          <w:bCs/>
          <w:sz w:val="24"/>
          <w:szCs w:val="24"/>
        </w:rPr>
      </w:pPr>
      <w:r w:rsidRPr="0095263D">
        <w:rPr>
          <w:b/>
          <w:bCs/>
          <w:sz w:val="24"/>
          <w:szCs w:val="24"/>
        </w:rPr>
        <w:t>Cooperativa Agropecuária e Pesca Artesanal de Monsarás</w:t>
      </w:r>
      <w:r w:rsidR="00AB603F" w:rsidRPr="0095263D">
        <w:rPr>
          <w:b/>
          <w:bCs/>
          <w:sz w:val="24"/>
          <w:szCs w:val="24"/>
        </w:rPr>
        <w:t xml:space="preserve"> - CO</w:t>
      </w:r>
      <w:r w:rsidR="006E1D33" w:rsidRPr="0095263D">
        <w:rPr>
          <w:b/>
          <w:bCs/>
          <w:sz w:val="24"/>
          <w:szCs w:val="24"/>
        </w:rPr>
        <w:t>O</w:t>
      </w:r>
      <w:r w:rsidR="00AB603F" w:rsidRPr="0095263D">
        <w:rPr>
          <w:b/>
          <w:bCs/>
          <w:sz w:val="24"/>
          <w:szCs w:val="24"/>
        </w:rPr>
        <w:t>PAPAM</w:t>
      </w:r>
    </w:p>
    <w:p w14:paraId="16257B6A" w14:textId="77777777" w:rsidR="009147A3" w:rsidRDefault="00781651" w:rsidP="00F543A3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D92270">
        <w:rPr>
          <w:sz w:val="24"/>
          <w:szCs w:val="24"/>
        </w:rPr>
        <w:t>undada entre</w:t>
      </w:r>
      <w:r w:rsidR="00BC582C" w:rsidRPr="004F1CBE">
        <w:rPr>
          <w:sz w:val="24"/>
          <w:szCs w:val="24"/>
        </w:rPr>
        <w:t xml:space="preserve"> 2021 e 2022, </w:t>
      </w:r>
      <w:r>
        <w:rPr>
          <w:sz w:val="24"/>
          <w:szCs w:val="24"/>
        </w:rPr>
        <w:t xml:space="preserve">a cooperativa possui cerca de </w:t>
      </w:r>
      <w:r w:rsidR="00BC582C" w:rsidRPr="004F1CBE">
        <w:rPr>
          <w:sz w:val="24"/>
          <w:szCs w:val="24"/>
        </w:rPr>
        <w:t>30 cooperados e tem como foco a agricultura, pesca e extrativismo sustentável</w:t>
      </w:r>
      <w:r w:rsidR="00FA420D">
        <w:rPr>
          <w:sz w:val="24"/>
          <w:szCs w:val="24"/>
        </w:rPr>
        <w:t xml:space="preserve"> (Figura </w:t>
      </w:r>
      <w:r w:rsidR="00E66A48">
        <w:rPr>
          <w:sz w:val="24"/>
          <w:szCs w:val="24"/>
        </w:rPr>
        <w:t>4</w:t>
      </w:r>
      <w:r w:rsidR="00FA420D">
        <w:rPr>
          <w:sz w:val="24"/>
          <w:szCs w:val="24"/>
        </w:rPr>
        <w:t>)</w:t>
      </w:r>
      <w:r w:rsidR="00BC582C" w:rsidRPr="004F1CBE">
        <w:rPr>
          <w:sz w:val="24"/>
          <w:szCs w:val="24"/>
        </w:rPr>
        <w:t xml:space="preserve">. </w:t>
      </w:r>
      <w:r w:rsidR="00A93C38">
        <w:rPr>
          <w:sz w:val="24"/>
          <w:szCs w:val="24"/>
        </w:rPr>
        <w:t xml:space="preserve">Relatos apontaram práticas de </w:t>
      </w:r>
      <w:r w:rsidR="00BC582C" w:rsidRPr="004F1CBE">
        <w:rPr>
          <w:sz w:val="24"/>
          <w:szCs w:val="24"/>
        </w:rPr>
        <w:t xml:space="preserve">desmatamento e </w:t>
      </w:r>
      <w:r w:rsidR="00A93C38">
        <w:rPr>
          <w:sz w:val="24"/>
          <w:szCs w:val="24"/>
        </w:rPr>
        <w:t>percepção da</w:t>
      </w:r>
      <w:r w:rsidR="00BC582C" w:rsidRPr="004F1CBE">
        <w:rPr>
          <w:sz w:val="24"/>
          <w:szCs w:val="24"/>
        </w:rPr>
        <w:t xml:space="preserve"> diminuição da biodiversidade </w:t>
      </w:r>
      <w:r w:rsidR="00A93C38">
        <w:rPr>
          <w:sz w:val="24"/>
          <w:szCs w:val="24"/>
        </w:rPr>
        <w:t>local</w:t>
      </w:r>
      <w:r w:rsidR="009147A3">
        <w:rPr>
          <w:sz w:val="24"/>
          <w:szCs w:val="24"/>
        </w:rPr>
        <w:t xml:space="preserve">, seja da caça ou pesca, </w:t>
      </w:r>
      <w:r w:rsidR="00A93C38">
        <w:rPr>
          <w:sz w:val="24"/>
          <w:szCs w:val="24"/>
        </w:rPr>
        <w:t xml:space="preserve">com reflexos </w:t>
      </w:r>
      <w:r w:rsidR="00BC582C" w:rsidRPr="004F1CBE">
        <w:rPr>
          <w:sz w:val="24"/>
          <w:szCs w:val="24"/>
        </w:rPr>
        <w:t>que prejudicam a produção local</w:t>
      </w:r>
      <w:r w:rsidR="00D7778C">
        <w:rPr>
          <w:sz w:val="24"/>
          <w:szCs w:val="24"/>
        </w:rPr>
        <w:t>, além da</w:t>
      </w:r>
      <w:r w:rsidR="00BC582C" w:rsidRPr="004F1CBE">
        <w:rPr>
          <w:sz w:val="24"/>
          <w:szCs w:val="24"/>
        </w:rPr>
        <w:t xml:space="preserve"> escassez </w:t>
      </w:r>
      <w:r w:rsidR="00A93C38">
        <w:rPr>
          <w:sz w:val="24"/>
          <w:szCs w:val="24"/>
        </w:rPr>
        <w:t>hídrica</w:t>
      </w:r>
      <w:r w:rsidR="00BC582C" w:rsidRPr="004F1CBE">
        <w:rPr>
          <w:sz w:val="24"/>
          <w:szCs w:val="24"/>
        </w:rPr>
        <w:t xml:space="preserve"> </w:t>
      </w:r>
      <w:r w:rsidR="00D7778C">
        <w:rPr>
          <w:sz w:val="24"/>
          <w:szCs w:val="24"/>
        </w:rPr>
        <w:t xml:space="preserve">que </w:t>
      </w:r>
      <w:r w:rsidR="00BC582C" w:rsidRPr="004F1CBE">
        <w:rPr>
          <w:sz w:val="24"/>
          <w:szCs w:val="24"/>
        </w:rPr>
        <w:t>tem afetado diretamente a agricultura, com a perda de cerca de 3 mil pés de abacaxi devido ao solo seco em uma das safras.</w:t>
      </w:r>
    </w:p>
    <w:p w14:paraId="06E9897B" w14:textId="4A9866BC" w:rsidR="009147A3" w:rsidRDefault="009147A3" w:rsidP="00E3429D">
      <w:pPr>
        <w:spacing w:line="360" w:lineRule="auto"/>
        <w:ind w:firstLine="708"/>
        <w:contextualSpacing/>
        <w:rPr>
          <w:sz w:val="24"/>
          <w:szCs w:val="24"/>
        </w:rPr>
      </w:pPr>
    </w:p>
    <w:p w14:paraId="024CC1D2" w14:textId="77777777" w:rsidR="00F543A3" w:rsidRDefault="00F543A3" w:rsidP="00E3429D">
      <w:pPr>
        <w:spacing w:line="360" w:lineRule="auto"/>
        <w:ind w:firstLine="708"/>
        <w:contextualSpacing/>
        <w:rPr>
          <w:sz w:val="24"/>
          <w:szCs w:val="24"/>
        </w:rPr>
      </w:pPr>
    </w:p>
    <w:p w14:paraId="08C5A919" w14:textId="77777777" w:rsidR="00F543A3" w:rsidRDefault="00F543A3" w:rsidP="00F543A3">
      <w:pPr>
        <w:spacing w:line="360" w:lineRule="auto"/>
        <w:contextualSpacing/>
        <w:jc w:val="center"/>
      </w:pPr>
    </w:p>
    <w:p w14:paraId="14FE783F" w14:textId="72217656" w:rsidR="006E1D33" w:rsidRPr="00E66A48" w:rsidRDefault="006E1D33" w:rsidP="00E3429D">
      <w:pPr>
        <w:contextualSpacing/>
        <w:jc w:val="center"/>
      </w:pPr>
      <w:r w:rsidRPr="00E66A48">
        <w:lastRenderedPageBreak/>
        <w:t xml:space="preserve">Figura </w:t>
      </w:r>
      <w:r w:rsidR="00547649" w:rsidRPr="00E66A48">
        <w:t>4:</w:t>
      </w:r>
      <w:r w:rsidRPr="00E66A48">
        <w:t xml:space="preserve"> Vista panorâmica da comunidade de Monsarás</w:t>
      </w:r>
      <w:r w:rsidR="00547649" w:rsidRPr="00E66A48">
        <w:t>.</w:t>
      </w:r>
    </w:p>
    <w:p w14:paraId="579F1D7F" w14:textId="1A8BF372" w:rsidR="00547649" w:rsidRDefault="00547649" w:rsidP="00E3429D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B296AE" wp14:editId="1CED0C01">
            <wp:extent cx="5238750" cy="1325106"/>
            <wp:effectExtent l="0" t="0" r="0" b="8890"/>
            <wp:docPr id="168900829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98" cy="133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9C6DB" w14:textId="465D1286" w:rsidR="006E1D33" w:rsidRPr="00E66A48" w:rsidRDefault="006E1D33" w:rsidP="00E3429D">
      <w:pPr>
        <w:ind w:firstLine="426"/>
        <w:contextualSpacing/>
        <w:jc w:val="both"/>
      </w:pPr>
      <w:r w:rsidRPr="00E66A48">
        <w:t>Fonte: Autores, 2024.</w:t>
      </w:r>
    </w:p>
    <w:p w14:paraId="193BC1C4" w14:textId="77777777" w:rsidR="00387856" w:rsidRDefault="00387856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29A1F6AB" w14:textId="3A70ECDE" w:rsidR="00BC582C" w:rsidRDefault="009B31AA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BC582C" w:rsidRPr="004F1CBE">
        <w:rPr>
          <w:sz w:val="24"/>
          <w:szCs w:val="24"/>
        </w:rPr>
        <w:t xml:space="preserve"> devastação ambiental </w:t>
      </w:r>
      <w:r>
        <w:rPr>
          <w:sz w:val="24"/>
          <w:szCs w:val="24"/>
        </w:rPr>
        <w:t xml:space="preserve">foi relatada </w:t>
      </w:r>
      <w:r w:rsidR="00BC582C" w:rsidRPr="004F1CBE">
        <w:rPr>
          <w:sz w:val="24"/>
          <w:szCs w:val="24"/>
        </w:rPr>
        <w:t>como o problema mais urgente</w:t>
      </w:r>
      <w:r>
        <w:rPr>
          <w:sz w:val="24"/>
          <w:szCs w:val="24"/>
        </w:rPr>
        <w:t xml:space="preserve"> por </w:t>
      </w:r>
      <w:r w:rsidR="00BC582C" w:rsidRPr="004F1CBE">
        <w:rPr>
          <w:sz w:val="24"/>
          <w:szCs w:val="24"/>
        </w:rPr>
        <w:t>compromete</w:t>
      </w:r>
      <w:r>
        <w:rPr>
          <w:sz w:val="24"/>
          <w:szCs w:val="24"/>
        </w:rPr>
        <w:t>r</w:t>
      </w:r>
      <w:r w:rsidR="00BC582C" w:rsidRPr="004F1CBE">
        <w:rPr>
          <w:sz w:val="24"/>
          <w:szCs w:val="24"/>
        </w:rPr>
        <w:t xml:space="preserve"> a agricultura </w:t>
      </w:r>
      <w:r>
        <w:rPr>
          <w:sz w:val="24"/>
          <w:szCs w:val="24"/>
        </w:rPr>
        <w:t xml:space="preserve">e </w:t>
      </w:r>
      <w:r w:rsidR="00BC582C" w:rsidRPr="004F1CBE">
        <w:rPr>
          <w:sz w:val="24"/>
          <w:szCs w:val="24"/>
        </w:rPr>
        <w:t xml:space="preserve">a pesca, que são as principais fontes de subsistência da comunidade. </w:t>
      </w:r>
      <w:r>
        <w:rPr>
          <w:sz w:val="24"/>
          <w:szCs w:val="24"/>
        </w:rPr>
        <w:t>As p</w:t>
      </w:r>
      <w:r w:rsidR="00BC582C" w:rsidRPr="004F1CBE">
        <w:rPr>
          <w:sz w:val="24"/>
          <w:szCs w:val="24"/>
        </w:rPr>
        <w:t xml:space="preserve">ráticas sustentáveis, como a irrigação e o manejo adequado dos recursos naturais, tem </w:t>
      </w:r>
      <w:r w:rsidR="00712277">
        <w:rPr>
          <w:sz w:val="24"/>
          <w:szCs w:val="24"/>
        </w:rPr>
        <w:t xml:space="preserve">compreendido </w:t>
      </w:r>
      <w:r w:rsidR="00BC582C" w:rsidRPr="004F1CBE">
        <w:rPr>
          <w:sz w:val="24"/>
          <w:szCs w:val="24"/>
        </w:rPr>
        <w:t xml:space="preserve">uma estratégia </w:t>
      </w:r>
      <w:r w:rsidR="00F4788C">
        <w:rPr>
          <w:sz w:val="24"/>
          <w:szCs w:val="24"/>
        </w:rPr>
        <w:t xml:space="preserve">local </w:t>
      </w:r>
      <w:r w:rsidR="00BC582C" w:rsidRPr="004F1CBE">
        <w:rPr>
          <w:sz w:val="24"/>
          <w:szCs w:val="24"/>
        </w:rPr>
        <w:t>para enfrentar os impactos das mudanças climáticas. A realização de cursos de capacitação, como o "Manejaí", é vista como uma importante ferramenta para promover a sustentabilidade e a valorização dos produtos locais, equilibrando o extrativismo com a preservação ambiental.</w:t>
      </w:r>
    </w:p>
    <w:p w14:paraId="4580D08B" w14:textId="26728FB2" w:rsidR="00BC582C" w:rsidRDefault="006E1D33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Esse contexto é corroborado por </w:t>
      </w:r>
      <w:r w:rsidR="00BC582C" w:rsidRPr="0027584F">
        <w:rPr>
          <w:sz w:val="24"/>
          <w:szCs w:val="24"/>
        </w:rPr>
        <w:t>Santos</w:t>
      </w:r>
      <w:r>
        <w:rPr>
          <w:sz w:val="24"/>
          <w:szCs w:val="24"/>
        </w:rPr>
        <w:t xml:space="preserve"> et al. (</w:t>
      </w:r>
      <w:r w:rsidR="00BC582C" w:rsidRPr="0027584F">
        <w:rPr>
          <w:sz w:val="24"/>
          <w:szCs w:val="24"/>
        </w:rPr>
        <w:t>2017)</w:t>
      </w:r>
      <w:r w:rsidR="00BC582C">
        <w:rPr>
          <w:sz w:val="24"/>
          <w:szCs w:val="24"/>
        </w:rPr>
        <w:t xml:space="preserve">, uma vez que </w:t>
      </w:r>
      <w:r w:rsidR="00BC582C" w:rsidRPr="0027584F">
        <w:rPr>
          <w:sz w:val="24"/>
          <w:szCs w:val="24"/>
        </w:rPr>
        <w:t>discute os impactos das mudanças climáticas nas comunidades rurais, com ênfase nas alterações nos padrões de chuvas, secas prolongadas e os efeitos sobre a agricultura familiar. Ele reforça a ideia de que a variabilidade climática tem sido um desafio crescente para a manutenção da agricultura em várias regiões do Brasil.</w:t>
      </w:r>
    </w:p>
    <w:p w14:paraId="1BA89F7C" w14:textId="5CD50C19" w:rsidR="00BC582C" w:rsidRPr="00FE1825" w:rsidRDefault="00BC582C" w:rsidP="00C8695E">
      <w:pPr>
        <w:spacing w:line="360" w:lineRule="auto"/>
        <w:contextualSpacing/>
        <w:jc w:val="both"/>
        <w:rPr>
          <w:b/>
          <w:bCs/>
          <w:sz w:val="24"/>
          <w:szCs w:val="24"/>
        </w:rPr>
      </w:pPr>
      <w:r w:rsidRPr="00FE1825">
        <w:rPr>
          <w:b/>
          <w:bCs/>
          <w:sz w:val="24"/>
          <w:szCs w:val="24"/>
        </w:rPr>
        <w:t xml:space="preserve">Quintal Agroflorestal </w:t>
      </w:r>
      <w:r w:rsidR="00267798" w:rsidRPr="00FE1825">
        <w:rPr>
          <w:b/>
          <w:bCs/>
          <w:sz w:val="24"/>
          <w:szCs w:val="24"/>
        </w:rPr>
        <w:t>“Propriedade particular”</w:t>
      </w:r>
      <w:r w:rsidRPr="00FE1825">
        <w:rPr>
          <w:b/>
          <w:bCs/>
          <w:sz w:val="24"/>
          <w:szCs w:val="24"/>
        </w:rPr>
        <w:t xml:space="preserve"> </w:t>
      </w:r>
    </w:p>
    <w:p w14:paraId="2EFB0EBF" w14:textId="248529C3" w:rsidR="00BC582C" w:rsidRDefault="00BC582C" w:rsidP="002819E4">
      <w:pPr>
        <w:spacing w:line="360" w:lineRule="auto"/>
        <w:ind w:firstLine="708"/>
        <w:jc w:val="both"/>
        <w:rPr>
          <w:sz w:val="24"/>
          <w:szCs w:val="24"/>
        </w:rPr>
      </w:pPr>
      <w:r w:rsidRPr="004F1CBE">
        <w:rPr>
          <w:sz w:val="24"/>
          <w:szCs w:val="24"/>
        </w:rPr>
        <w:t xml:space="preserve">O Quintal Agroflorestal </w:t>
      </w:r>
      <w:r w:rsidR="00267798">
        <w:rPr>
          <w:sz w:val="24"/>
          <w:szCs w:val="24"/>
        </w:rPr>
        <w:t xml:space="preserve">foi um dos modelos observados, que </w:t>
      </w:r>
      <w:r w:rsidRPr="004F1CBE">
        <w:rPr>
          <w:sz w:val="24"/>
          <w:szCs w:val="24"/>
        </w:rPr>
        <w:t xml:space="preserve">adota um </w:t>
      </w:r>
      <w:r w:rsidR="00267798">
        <w:rPr>
          <w:sz w:val="24"/>
          <w:szCs w:val="24"/>
        </w:rPr>
        <w:t>sistema</w:t>
      </w:r>
      <w:r w:rsidRPr="004F1CBE">
        <w:rPr>
          <w:sz w:val="24"/>
          <w:szCs w:val="24"/>
        </w:rPr>
        <w:t xml:space="preserve"> agroecológico que integra diversas culturas, como </w:t>
      </w:r>
      <w:bookmarkStart w:id="2" w:name="_Hlk183284357"/>
      <w:r w:rsidR="002819E4">
        <w:rPr>
          <w:sz w:val="24"/>
          <w:szCs w:val="24"/>
        </w:rPr>
        <w:t>m</w:t>
      </w:r>
      <w:r w:rsidR="002819E4" w:rsidRPr="00195894">
        <w:rPr>
          <w:sz w:val="24"/>
          <w:szCs w:val="24"/>
        </w:rPr>
        <w:t xml:space="preserve">andioca - </w:t>
      </w:r>
      <w:r w:rsidR="002819E4" w:rsidRPr="00195894">
        <w:rPr>
          <w:i/>
          <w:iCs/>
          <w:sz w:val="24"/>
          <w:szCs w:val="24"/>
        </w:rPr>
        <w:t xml:space="preserve">Manihot esculenta </w:t>
      </w:r>
      <w:r w:rsidR="002819E4" w:rsidRPr="00195894">
        <w:rPr>
          <w:sz w:val="24"/>
          <w:szCs w:val="24"/>
        </w:rPr>
        <w:t xml:space="preserve">Crantz, </w:t>
      </w:r>
      <w:r w:rsidR="002819E4">
        <w:rPr>
          <w:sz w:val="24"/>
          <w:szCs w:val="24"/>
        </w:rPr>
        <w:t>a</w:t>
      </w:r>
      <w:r w:rsidR="002819E4" w:rsidRPr="00195894">
        <w:rPr>
          <w:sz w:val="24"/>
          <w:szCs w:val="24"/>
        </w:rPr>
        <w:t xml:space="preserve">bacaxi - </w:t>
      </w:r>
      <w:r w:rsidR="002819E4" w:rsidRPr="00195894">
        <w:rPr>
          <w:i/>
          <w:iCs/>
          <w:sz w:val="24"/>
          <w:szCs w:val="24"/>
        </w:rPr>
        <w:t>Ananas comosus</w:t>
      </w:r>
      <w:r w:rsidR="002819E4" w:rsidRPr="00195894">
        <w:rPr>
          <w:sz w:val="24"/>
          <w:szCs w:val="24"/>
        </w:rPr>
        <w:t xml:space="preserve"> (L.) Merr.</w:t>
      </w:r>
      <w:r w:rsidR="002819E4">
        <w:rPr>
          <w:sz w:val="24"/>
          <w:szCs w:val="24"/>
        </w:rPr>
        <w:t>, c</w:t>
      </w:r>
      <w:r w:rsidR="002819E4" w:rsidRPr="00195894">
        <w:rPr>
          <w:sz w:val="24"/>
          <w:szCs w:val="24"/>
        </w:rPr>
        <w:t xml:space="preserve">upuaçu - </w:t>
      </w:r>
      <w:r w:rsidR="002819E4" w:rsidRPr="00195894">
        <w:rPr>
          <w:i/>
          <w:iCs/>
          <w:sz w:val="24"/>
          <w:szCs w:val="24"/>
        </w:rPr>
        <w:t>Theobroma grandiflorum</w:t>
      </w:r>
      <w:r w:rsidR="002819E4" w:rsidRPr="00195894">
        <w:rPr>
          <w:sz w:val="24"/>
          <w:szCs w:val="24"/>
        </w:rPr>
        <w:t xml:space="preserve"> (Willd. ex Spreng.) K.Schum., Bacuri - </w:t>
      </w:r>
      <w:r w:rsidR="002819E4" w:rsidRPr="00195894">
        <w:rPr>
          <w:i/>
          <w:iCs/>
          <w:sz w:val="24"/>
          <w:szCs w:val="24"/>
        </w:rPr>
        <w:t>Platonia insignis</w:t>
      </w:r>
      <w:r w:rsidR="002819E4" w:rsidRPr="00195894">
        <w:rPr>
          <w:sz w:val="24"/>
          <w:szCs w:val="24"/>
        </w:rPr>
        <w:t xml:space="preserve"> Mart.), </w:t>
      </w:r>
      <w:r w:rsidR="002819E4">
        <w:rPr>
          <w:sz w:val="24"/>
          <w:szCs w:val="24"/>
        </w:rPr>
        <w:t>a</w:t>
      </w:r>
      <w:r w:rsidR="002819E4" w:rsidRPr="00195894">
        <w:rPr>
          <w:sz w:val="24"/>
          <w:szCs w:val="24"/>
        </w:rPr>
        <w:t xml:space="preserve">çaí - </w:t>
      </w:r>
      <w:r w:rsidR="002819E4" w:rsidRPr="00195894">
        <w:rPr>
          <w:i/>
          <w:iCs/>
          <w:sz w:val="24"/>
          <w:szCs w:val="24"/>
        </w:rPr>
        <w:t>Euterpe oleracea</w:t>
      </w:r>
      <w:r w:rsidR="002819E4" w:rsidRPr="00195894">
        <w:rPr>
          <w:sz w:val="24"/>
          <w:szCs w:val="24"/>
        </w:rPr>
        <w:t xml:space="preserve"> Mart.</w:t>
      </w:r>
      <w:bookmarkEnd w:id="2"/>
      <w:r w:rsidRPr="004F1CBE">
        <w:rPr>
          <w:sz w:val="24"/>
          <w:szCs w:val="24"/>
        </w:rPr>
        <w:t xml:space="preserve">, sem o uso de agrotóxicos. </w:t>
      </w:r>
      <w:r w:rsidR="002819E4">
        <w:rPr>
          <w:sz w:val="24"/>
          <w:szCs w:val="24"/>
        </w:rPr>
        <w:t>Houve relatos de m</w:t>
      </w:r>
      <w:r w:rsidRPr="004F1CBE">
        <w:rPr>
          <w:sz w:val="24"/>
          <w:szCs w:val="24"/>
        </w:rPr>
        <w:t>udanças no regime de chuvas</w:t>
      </w:r>
      <w:r w:rsidR="002819E4">
        <w:rPr>
          <w:sz w:val="24"/>
          <w:szCs w:val="24"/>
        </w:rPr>
        <w:t xml:space="preserve"> nos últimos </w:t>
      </w:r>
      <w:r w:rsidR="002819E4" w:rsidRPr="004F1CBE">
        <w:rPr>
          <w:sz w:val="24"/>
          <w:szCs w:val="24"/>
        </w:rPr>
        <w:t>4 a 5 anos</w:t>
      </w:r>
      <w:r w:rsidRPr="004F1CBE">
        <w:rPr>
          <w:sz w:val="24"/>
          <w:szCs w:val="24"/>
        </w:rPr>
        <w:t xml:space="preserve">, </w:t>
      </w:r>
      <w:r w:rsidR="002819E4">
        <w:rPr>
          <w:sz w:val="24"/>
          <w:szCs w:val="24"/>
        </w:rPr>
        <w:t xml:space="preserve">com </w:t>
      </w:r>
      <w:r w:rsidRPr="004F1CBE">
        <w:rPr>
          <w:sz w:val="24"/>
          <w:szCs w:val="24"/>
        </w:rPr>
        <w:t>impacto</w:t>
      </w:r>
      <w:r w:rsidR="002819E4">
        <w:rPr>
          <w:sz w:val="24"/>
          <w:szCs w:val="24"/>
        </w:rPr>
        <w:t>s n</w:t>
      </w:r>
      <w:r w:rsidRPr="004F1CBE">
        <w:rPr>
          <w:sz w:val="24"/>
          <w:szCs w:val="24"/>
        </w:rPr>
        <w:t>a produtividade das culturas</w:t>
      </w:r>
      <w:r w:rsidR="002819E4">
        <w:rPr>
          <w:sz w:val="24"/>
          <w:szCs w:val="24"/>
        </w:rPr>
        <w:t xml:space="preserve">, sendo investido </w:t>
      </w:r>
      <w:r w:rsidRPr="004F1CBE">
        <w:rPr>
          <w:sz w:val="24"/>
          <w:szCs w:val="24"/>
        </w:rPr>
        <w:t xml:space="preserve">sistemas de irrigação </w:t>
      </w:r>
      <w:r w:rsidR="002819E4">
        <w:rPr>
          <w:sz w:val="24"/>
          <w:szCs w:val="24"/>
        </w:rPr>
        <w:t xml:space="preserve">para mitigas a escasses </w:t>
      </w:r>
      <w:r w:rsidR="002819E4" w:rsidRPr="004F1CBE">
        <w:rPr>
          <w:sz w:val="24"/>
          <w:szCs w:val="24"/>
        </w:rPr>
        <w:t>hídrica</w:t>
      </w:r>
      <w:r w:rsidRPr="004F1CBE">
        <w:rPr>
          <w:sz w:val="24"/>
          <w:szCs w:val="24"/>
        </w:rPr>
        <w:t>.</w:t>
      </w:r>
    </w:p>
    <w:p w14:paraId="0DB8EDE4" w14:textId="08D0B8B4" w:rsidR="00A726C5" w:rsidRPr="004F1CBE" w:rsidRDefault="006555FE" w:rsidP="00A726C5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 agricultor n</w:t>
      </w:r>
      <w:r w:rsidR="00BC582C" w:rsidRPr="004F1CBE">
        <w:rPr>
          <w:sz w:val="24"/>
          <w:szCs w:val="24"/>
        </w:rPr>
        <w:t xml:space="preserve">ão </w:t>
      </w:r>
      <w:r>
        <w:rPr>
          <w:sz w:val="24"/>
          <w:szCs w:val="24"/>
        </w:rPr>
        <w:t>é afiliado de</w:t>
      </w:r>
      <w:r w:rsidR="00BC582C" w:rsidRPr="004F1CBE">
        <w:rPr>
          <w:sz w:val="24"/>
          <w:szCs w:val="24"/>
        </w:rPr>
        <w:t xml:space="preserve"> cooperativas devido à maior rentabilidade da sua produção independente</w:t>
      </w:r>
      <w:r>
        <w:rPr>
          <w:sz w:val="24"/>
          <w:szCs w:val="24"/>
        </w:rPr>
        <w:t xml:space="preserve"> e </w:t>
      </w:r>
      <w:r w:rsidR="00BC582C" w:rsidRPr="004F1CBE">
        <w:rPr>
          <w:sz w:val="24"/>
          <w:szCs w:val="24"/>
        </w:rPr>
        <w:t xml:space="preserve">reconhece a importância de </w:t>
      </w:r>
      <w:r>
        <w:rPr>
          <w:sz w:val="24"/>
          <w:szCs w:val="24"/>
        </w:rPr>
        <w:t xml:space="preserve">suas </w:t>
      </w:r>
      <w:r w:rsidR="00BC582C" w:rsidRPr="004F1CBE">
        <w:rPr>
          <w:sz w:val="24"/>
          <w:szCs w:val="24"/>
        </w:rPr>
        <w:t xml:space="preserve">ações de preservação ambiental. </w:t>
      </w:r>
      <w:r w:rsidR="00517703">
        <w:rPr>
          <w:sz w:val="24"/>
          <w:szCs w:val="24"/>
        </w:rPr>
        <w:t xml:space="preserve">A propriedade, segundo o entrevistado, </w:t>
      </w:r>
      <w:r w:rsidR="00BC582C" w:rsidRPr="004F1CBE">
        <w:rPr>
          <w:sz w:val="24"/>
          <w:szCs w:val="24"/>
        </w:rPr>
        <w:t xml:space="preserve">está registrada no Cadastro Ambiental Rural (CAR), o que </w:t>
      </w:r>
      <w:r w:rsidR="00BC582C" w:rsidRPr="004F1CBE">
        <w:rPr>
          <w:sz w:val="24"/>
          <w:szCs w:val="24"/>
        </w:rPr>
        <w:lastRenderedPageBreak/>
        <w:t>implica a destinação de áreas para a preservação ambiental</w:t>
      </w:r>
      <w:r>
        <w:rPr>
          <w:sz w:val="24"/>
          <w:szCs w:val="24"/>
        </w:rPr>
        <w:t>, e representa no seu ponto de vista, sua</w:t>
      </w:r>
      <w:r w:rsidR="00BC582C" w:rsidRPr="004F1CBE">
        <w:rPr>
          <w:sz w:val="24"/>
          <w:szCs w:val="24"/>
        </w:rPr>
        <w:t xml:space="preserve"> contribuição para a recuperação de áreas degradadas</w:t>
      </w:r>
      <w:r w:rsidR="00BC582C">
        <w:rPr>
          <w:sz w:val="24"/>
          <w:szCs w:val="24"/>
        </w:rPr>
        <w:t xml:space="preserve"> </w:t>
      </w:r>
      <w:r w:rsidR="00517703">
        <w:rPr>
          <w:sz w:val="24"/>
          <w:szCs w:val="24"/>
        </w:rPr>
        <w:t xml:space="preserve">(Figura </w:t>
      </w:r>
      <w:r w:rsidR="00E66A48">
        <w:rPr>
          <w:sz w:val="24"/>
          <w:szCs w:val="24"/>
        </w:rPr>
        <w:t>5</w:t>
      </w:r>
      <w:r w:rsidR="00517703">
        <w:rPr>
          <w:sz w:val="24"/>
          <w:szCs w:val="24"/>
        </w:rPr>
        <w:t>)</w:t>
      </w:r>
      <w:r w:rsidR="00BC582C">
        <w:rPr>
          <w:sz w:val="24"/>
          <w:szCs w:val="24"/>
        </w:rPr>
        <w:t xml:space="preserve">. </w:t>
      </w:r>
      <w:r w:rsidR="00517703">
        <w:rPr>
          <w:sz w:val="24"/>
          <w:szCs w:val="24"/>
        </w:rPr>
        <w:t>Além disso, o local recebe visitas técnicas da</w:t>
      </w:r>
      <w:r w:rsidR="00BC582C" w:rsidRPr="004F1CBE">
        <w:rPr>
          <w:sz w:val="24"/>
          <w:szCs w:val="24"/>
        </w:rPr>
        <w:t xml:space="preserve"> EMATER e da Universidade do Estado do Pará (UEPA) para monitoramento da qualidade do solo e da produção.</w:t>
      </w:r>
      <w:r w:rsidR="00A726C5">
        <w:rPr>
          <w:sz w:val="24"/>
          <w:szCs w:val="24"/>
        </w:rPr>
        <w:t xml:space="preserve"> No contexto exposto, o agricultor </w:t>
      </w:r>
      <w:r w:rsidR="00A726C5" w:rsidRPr="004F1CBE">
        <w:rPr>
          <w:sz w:val="24"/>
          <w:szCs w:val="24"/>
        </w:rPr>
        <w:t xml:space="preserve">não </w:t>
      </w:r>
      <w:r w:rsidR="00A726C5">
        <w:rPr>
          <w:sz w:val="24"/>
          <w:szCs w:val="24"/>
        </w:rPr>
        <w:t xml:space="preserve">visaria </w:t>
      </w:r>
      <w:r w:rsidR="00A726C5" w:rsidRPr="004F1CBE">
        <w:rPr>
          <w:sz w:val="24"/>
          <w:szCs w:val="24"/>
        </w:rPr>
        <w:t xml:space="preserve">contribuir financeiramente para um fundo comunitário, </w:t>
      </w:r>
      <w:r w:rsidR="00A726C5">
        <w:rPr>
          <w:sz w:val="24"/>
          <w:szCs w:val="24"/>
        </w:rPr>
        <w:t xml:space="preserve">pois acredita que </w:t>
      </w:r>
      <w:r w:rsidR="00A726C5" w:rsidRPr="004F1CBE">
        <w:rPr>
          <w:sz w:val="24"/>
          <w:szCs w:val="24"/>
        </w:rPr>
        <w:t>seu envolvimento com práticas sustentáveis e o cuidado com a preservação ambiental em sua propriedade demonstram o compromisso com a conservação, mesmo que de forma independente.</w:t>
      </w:r>
    </w:p>
    <w:p w14:paraId="695D01F0" w14:textId="77777777" w:rsidR="00A726C5" w:rsidRDefault="00A726C5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4D405062" w14:textId="35C2C64A" w:rsidR="00BC582C" w:rsidRPr="00E66A48" w:rsidRDefault="00BC582C" w:rsidP="00E3429D">
      <w:pPr>
        <w:contextualSpacing/>
        <w:jc w:val="center"/>
      </w:pPr>
      <w:r w:rsidRPr="00E66A48">
        <w:t>Fig</w:t>
      </w:r>
      <w:r w:rsidR="00FA420D" w:rsidRPr="00E66A48">
        <w:t xml:space="preserve">ura </w:t>
      </w:r>
      <w:r w:rsidRPr="00E66A48">
        <w:t xml:space="preserve"> </w:t>
      </w:r>
      <w:r w:rsidR="00547649" w:rsidRPr="00E66A48">
        <w:t>5:</w:t>
      </w:r>
      <w:r w:rsidR="00FA420D" w:rsidRPr="00E66A48">
        <w:t xml:space="preserve"> </w:t>
      </w:r>
      <w:r w:rsidR="00517703" w:rsidRPr="00E66A48">
        <w:t xml:space="preserve">Vista do </w:t>
      </w:r>
      <w:r w:rsidRPr="00E66A48">
        <w:t xml:space="preserve">Quintal </w:t>
      </w:r>
      <w:r w:rsidR="00517703" w:rsidRPr="00E66A48">
        <w:t>agroecológico com sistema de irrigação</w:t>
      </w:r>
      <w:r w:rsidR="00E66A48" w:rsidRPr="00E66A48">
        <w:t>.</w:t>
      </w:r>
    </w:p>
    <w:p w14:paraId="01B88518" w14:textId="3C5C1DC9" w:rsidR="00BC582C" w:rsidRDefault="00547649" w:rsidP="00E3429D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618A36" wp14:editId="51C42733">
            <wp:extent cx="3571875" cy="1896144"/>
            <wp:effectExtent l="0" t="0" r="0" b="8890"/>
            <wp:docPr id="156039993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86" cy="18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44F0D" w14:textId="21F07E55" w:rsidR="00F31A58" w:rsidRPr="00E66A48" w:rsidRDefault="00BC582C" w:rsidP="00E3429D">
      <w:pPr>
        <w:ind w:firstLine="1701"/>
        <w:contextualSpacing/>
        <w:jc w:val="both"/>
      </w:pPr>
      <w:r w:rsidRPr="00E66A48">
        <w:t>Fonte: Autores, 2024.</w:t>
      </w:r>
    </w:p>
    <w:p w14:paraId="09E459FC" w14:textId="77777777" w:rsidR="00387856" w:rsidRDefault="00387856" w:rsidP="00A726C5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701073EE" w14:textId="47B1C521" w:rsidR="00BC582C" w:rsidRDefault="007E7108" w:rsidP="00A726C5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aos </w:t>
      </w:r>
      <w:r w:rsidR="00F31A58">
        <w:rPr>
          <w:sz w:val="24"/>
          <w:szCs w:val="24"/>
        </w:rPr>
        <w:t xml:space="preserve">resultados do estudo nas </w:t>
      </w:r>
      <w:r w:rsidR="00BC582C" w:rsidRPr="004F1CBE">
        <w:rPr>
          <w:sz w:val="24"/>
          <w:szCs w:val="24"/>
        </w:rPr>
        <w:t xml:space="preserve">comunidades e cooperativas agrícolas </w:t>
      </w:r>
      <w:r w:rsidR="00F31A58">
        <w:rPr>
          <w:sz w:val="24"/>
          <w:szCs w:val="24"/>
        </w:rPr>
        <w:t xml:space="preserve">selecionadas em Salvaterra, </w:t>
      </w:r>
      <w:r>
        <w:rPr>
          <w:sz w:val="24"/>
          <w:szCs w:val="24"/>
        </w:rPr>
        <w:t>observou</w:t>
      </w:r>
      <w:r w:rsidR="0031114E">
        <w:rPr>
          <w:sz w:val="24"/>
          <w:szCs w:val="24"/>
        </w:rPr>
        <w:t>-se</w:t>
      </w:r>
      <w:r>
        <w:rPr>
          <w:sz w:val="24"/>
          <w:szCs w:val="24"/>
        </w:rPr>
        <w:t xml:space="preserve"> u</w:t>
      </w:r>
      <w:r w:rsidR="00BC582C" w:rsidRPr="004F1CBE">
        <w:rPr>
          <w:sz w:val="24"/>
          <w:szCs w:val="24"/>
        </w:rPr>
        <w:t xml:space="preserve">m panorama de desafios ambientais significativos, especialmente </w:t>
      </w:r>
      <w:r w:rsidR="0031114E">
        <w:rPr>
          <w:sz w:val="24"/>
          <w:szCs w:val="24"/>
        </w:rPr>
        <w:t>sobre</w:t>
      </w:r>
      <w:r w:rsidR="00BC582C" w:rsidRPr="004F1CBE">
        <w:rPr>
          <w:sz w:val="24"/>
          <w:szCs w:val="24"/>
        </w:rPr>
        <w:t xml:space="preserve"> </w:t>
      </w:r>
      <w:r w:rsidR="0031114E">
        <w:rPr>
          <w:sz w:val="24"/>
          <w:szCs w:val="24"/>
        </w:rPr>
        <w:t>as</w:t>
      </w:r>
      <w:r w:rsidR="00BC582C" w:rsidRPr="004F1CBE">
        <w:rPr>
          <w:sz w:val="24"/>
          <w:szCs w:val="24"/>
        </w:rPr>
        <w:t xml:space="preserve"> mudanças climáticas, escassez de água, desmatamento e perda de biodiversidade. Em todas as localidades visitadas, as condições ambientais foram classificadas como "regulares", indicando que as mudanças climáticas têm causado impactos visíveis na produção agrícola e nas práticas de subsistência.</w:t>
      </w:r>
      <w:r w:rsidR="00BC582C">
        <w:rPr>
          <w:sz w:val="24"/>
          <w:szCs w:val="24"/>
        </w:rPr>
        <w:t xml:space="preserve"> </w:t>
      </w:r>
    </w:p>
    <w:p w14:paraId="423C5D82" w14:textId="77777777" w:rsidR="00BC582C" w:rsidRPr="00E93D98" w:rsidRDefault="00BC582C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Em 2021, o</w:t>
      </w:r>
      <w:r w:rsidRPr="0027584F">
        <w:rPr>
          <w:sz w:val="24"/>
          <w:szCs w:val="24"/>
        </w:rPr>
        <w:t xml:space="preserve"> relatório do IPCC enfatiz</w:t>
      </w:r>
      <w:r>
        <w:rPr>
          <w:sz w:val="24"/>
          <w:szCs w:val="24"/>
        </w:rPr>
        <w:t>ou</w:t>
      </w:r>
      <w:r w:rsidRPr="0027584F">
        <w:rPr>
          <w:sz w:val="24"/>
          <w:szCs w:val="24"/>
        </w:rPr>
        <w:t xml:space="preserve"> as implicações das mudanças climáticas, destacando a escassez de água e a variabilidade das chuvas como fatores críticos que afetam as práticas agrícolas, particularmente em regiões mais vulneráveis. Ele corrobora a discussão de que a escassez hídrica e a irregularidade das chuvas têm impacto direto na agricultura de subsistência</w:t>
      </w:r>
      <w:r>
        <w:rPr>
          <w:sz w:val="24"/>
          <w:szCs w:val="24"/>
        </w:rPr>
        <w:t xml:space="preserve"> (IPCC, 2021).</w:t>
      </w:r>
    </w:p>
    <w:p w14:paraId="244291ED" w14:textId="0D6AF967" w:rsidR="00A71BD3" w:rsidRDefault="00A71BD3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p w14:paraId="5BEE9A24" w14:textId="77777777" w:rsidR="00BF27AE" w:rsidRDefault="00BF27AE" w:rsidP="00C8695E">
      <w:pPr>
        <w:spacing w:line="360" w:lineRule="auto"/>
        <w:ind w:firstLine="708"/>
        <w:contextualSpacing/>
        <w:jc w:val="both"/>
        <w:rPr>
          <w:sz w:val="24"/>
          <w:szCs w:val="24"/>
        </w:rPr>
      </w:pPr>
    </w:p>
    <w:bookmarkEnd w:id="1"/>
    <w:p w14:paraId="24EDBC6B" w14:textId="1F6D4ECA" w:rsidR="00370934" w:rsidRPr="00C8695E" w:rsidRDefault="003949CE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4. </w:t>
      </w:r>
      <w:r w:rsidR="00A71BD3">
        <w:rPr>
          <w:b/>
          <w:sz w:val="24"/>
          <w:szCs w:val="24"/>
        </w:rPr>
        <w:t>CONSIDERAÇÕES FINAIS</w:t>
      </w:r>
    </w:p>
    <w:p w14:paraId="35525800" w14:textId="77777777" w:rsidR="00A71BD3" w:rsidRDefault="00A71BD3" w:rsidP="00A71BD3">
      <w:pPr>
        <w:spacing w:line="360" w:lineRule="auto"/>
        <w:ind w:firstLine="709"/>
        <w:jc w:val="both"/>
        <w:rPr>
          <w:sz w:val="24"/>
          <w:szCs w:val="24"/>
        </w:rPr>
      </w:pPr>
      <w:r w:rsidRPr="00A71BD3">
        <w:rPr>
          <w:sz w:val="24"/>
          <w:szCs w:val="24"/>
        </w:rPr>
        <w:t>As comunidades demonstram uma crescente consciência sobre as questões ambientais, reconhecendo a degradação como uma ameaça significativa aos seus meios de subsistência. Esse entendimento é profundamente enraizado em seus saberes tradicionais, destacando a importância de práticas sustentáveis para a preservação da biodiversidade e o manejo adequado dos recursos naturais. No entanto, apesar da estruturação coletiva existente em forma de cooperativas, ainda há resistência à filiação, o que pode prejudicar a implementação de ações mais organizadas. Portanto, a promoção de capacitações técnicas, que aliem práticas tradicionais a inovações tecnológicas, torna-se essencial para fortalecer a resiliência das comunidades.</w:t>
      </w:r>
    </w:p>
    <w:p w14:paraId="24BC55DF" w14:textId="6B007B6F" w:rsidR="00A71BD3" w:rsidRDefault="00A71BD3" w:rsidP="00A71BD3">
      <w:pPr>
        <w:spacing w:line="360" w:lineRule="auto"/>
        <w:ind w:firstLine="709"/>
        <w:jc w:val="both"/>
        <w:rPr>
          <w:sz w:val="24"/>
          <w:szCs w:val="24"/>
        </w:rPr>
      </w:pPr>
      <w:r w:rsidRPr="00A71BD3">
        <w:rPr>
          <w:sz w:val="24"/>
          <w:szCs w:val="24"/>
        </w:rPr>
        <w:t>A escassez de água e a mudança nos padrões de chuva são questões críticas apontadas, levando à adoção de sistemas de irrigação como medidas de adaptação</w:t>
      </w:r>
      <w:r w:rsidR="000805CF">
        <w:rPr>
          <w:sz w:val="24"/>
          <w:szCs w:val="24"/>
        </w:rPr>
        <w:t xml:space="preserve"> enquanto que a</w:t>
      </w:r>
      <w:r w:rsidRPr="00A71BD3">
        <w:rPr>
          <w:sz w:val="24"/>
          <w:szCs w:val="24"/>
        </w:rPr>
        <w:t>s capacitações em manejo sustentável, como agroecologia, têm sido cruciais para mitigar os impactos das mudanças climáticas e melhorar a produtividade. A disposição das comunidades para contribuir com fundos comunitários e aderir ao Cadastro Ambiental Rural (CAR) revela um interesse crescente na recuperação de áreas degradadas, apesar dos desafios financeiros e da gestão independente de propriedades, que muitas vezes refletem tensões entre a autonomia econômica e a necessidade de ação coletiva estruturada.</w:t>
      </w:r>
    </w:p>
    <w:p w14:paraId="64533A4C" w14:textId="5287823A" w:rsidR="00A71BD3" w:rsidRPr="00A71BD3" w:rsidRDefault="00A71BD3" w:rsidP="00A71BD3">
      <w:pPr>
        <w:spacing w:line="360" w:lineRule="auto"/>
        <w:ind w:firstLine="709"/>
        <w:jc w:val="both"/>
        <w:rPr>
          <w:sz w:val="24"/>
          <w:szCs w:val="24"/>
        </w:rPr>
      </w:pPr>
      <w:r w:rsidRPr="00A71BD3">
        <w:rPr>
          <w:sz w:val="24"/>
          <w:szCs w:val="24"/>
        </w:rPr>
        <w:t>Para enfrentar os impactos climáticos e promover a sustentabilidade de maneira eficaz, é vital continuar investindo em capacitação técnica e apoio às práticas agroecológicas. A</w:t>
      </w:r>
      <w:r w:rsidR="000805CF">
        <w:rPr>
          <w:sz w:val="24"/>
          <w:szCs w:val="24"/>
        </w:rPr>
        <w:t xml:space="preserve">lém disso, a </w:t>
      </w:r>
      <w:r w:rsidRPr="00A71BD3">
        <w:rPr>
          <w:sz w:val="24"/>
          <w:szCs w:val="24"/>
        </w:rPr>
        <w:t>integração de soluções tecnológicas com práticas tradicionais pode ser a chave para garantir a resiliência dessas comunidades</w:t>
      </w:r>
      <w:r w:rsidR="00AC3F61">
        <w:rPr>
          <w:sz w:val="24"/>
          <w:szCs w:val="24"/>
        </w:rPr>
        <w:t>. Destacan</w:t>
      </w:r>
      <w:r w:rsidR="007E46D7">
        <w:rPr>
          <w:sz w:val="24"/>
          <w:szCs w:val="24"/>
        </w:rPr>
        <w:t>do-se ainda</w:t>
      </w:r>
      <w:r w:rsidR="00675579">
        <w:rPr>
          <w:sz w:val="24"/>
          <w:szCs w:val="24"/>
        </w:rPr>
        <w:t xml:space="preserve"> </w:t>
      </w:r>
      <w:r w:rsidR="00AC3F61">
        <w:rPr>
          <w:sz w:val="24"/>
          <w:szCs w:val="24"/>
        </w:rPr>
        <w:t xml:space="preserve">que </w:t>
      </w:r>
      <w:r w:rsidR="000805CF">
        <w:rPr>
          <w:sz w:val="24"/>
          <w:szCs w:val="24"/>
        </w:rPr>
        <w:t>a</w:t>
      </w:r>
      <w:r w:rsidRPr="00A71BD3">
        <w:rPr>
          <w:sz w:val="24"/>
          <w:szCs w:val="24"/>
        </w:rPr>
        <w:t xml:space="preserve"> promoção da consciência ambiental, tanto individual quanto coletiva, é crucial para equilibrar a autonomia econômica com ações coletivas, assegurando um futuro sustentável e equilibrado para as gerações vindouras.</w:t>
      </w:r>
    </w:p>
    <w:p w14:paraId="48B5A10D" w14:textId="3A623B7B" w:rsidR="00534FE5" w:rsidRDefault="00534FE5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</w:p>
    <w:p w14:paraId="6590C409" w14:textId="255B0CD6" w:rsidR="00387856" w:rsidRDefault="00387856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</w:p>
    <w:p w14:paraId="31083C91" w14:textId="5A3FFBB4" w:rsidR="00A125C1" w:rsidRDefault="00A125C1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</w:p>
    <w:p w14:paraId="63A8072C" w14:textId="40281A92" w:rsidR="00A125C1" w:rsidRDefault="00A125C1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</w:p>
    <w:p w14:paraId="5D9028FB" w14:textId="77777777" w:rsidR="00A125C1" w:rsidRDefault="00A125C1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</w:p>
    <w:p w14:paraId="66DBA6D3" w14:textId="139BD315" w:rsidR="00387856" w:rsidRDefault="00387856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</w:p>
    <w:p w14:paraId="37A8BE9A" w14:textId="48887C89" w:rsidR="00534FE5" w:rsidRPr="00C8695E" w:rsidRDefault="00D634C1" w:rsidP="00C8695E">
      <w:pPr>
        <w:widowControl/>
        <w:tabs>
          <w:tab w:val="left" w:pos="1290"/>
        </w:tabs>
        <w:spacing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5. </w:t>
      </w:r>
      <w:r w:rsidR="003949CE">
        <w:rPr>
          <w:b/>
          <w:sz w:val="24"/>
          <w:szCs w:val="24"/>
        </w:rPr>
        <w:t>REFERÊNCIAS</w:t>
      </w:r>
    </w:p>
    <w:p w14:paraId="7C06B2F1" w14:textId="28E5E970" w:rsidR="00C8695E" w:rsidRDefault="00365672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 xml:space="preserve">ALMEIDA, J. R. Práticas culturais sustentáveis na Amazônia: um estudo de caso. </w:t>
      </w:r>
      <w:r w:rsidRPr="00365672">
        <w:rPr>
          <w:b/>
          <w:bCs/>
          <w:sz w:val="24"/>
          <w:szCs w:val="24"/>
        </w:rPr>
        <w:t>Revista de Sustentabilidade</w:t>
      </w:r>
      <w:r w:rsidRPr="00365672">
        <w:rPr>
          <w:sz w:val="24"/>
          <w:szCs w:val="24"/>
        </w:rPr>
        <w:t>, v. 10, n. 2, p. 45-60, 2019</w:t>
      </w:r>
    </w:p>
    <w:p w14:paraId="17392E21" w14:textId="77777777" w:rsidR="00387856" w:rsidRPr="00365672" w:rsidRDefault="00387856" w:rsidP="00365672">
      <w:pPr>
        <w:contextualSpacing/>
        <w:rPr>
          <w:sz w:val="24"/>
          <w:szCs w:val="24"/>
        </w:rPr>
      </w:pPr>
    </w:p>
    <w:p w14:paraId="014F33B7" w14:textId="07AB638F" w:rsidR="00C8695E" w:rsidRDefault="00C8695E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>ASSIS, D. M. S.</w:t>
      </w:r>
      <w:r w:rsidR="00D8635A">
        <w:rPr>
          <w:sz w:val="24"/>
          <w:szCs w:val="24"/>
        </w:rPr>
        <w:t xml:space="preserve"> et al.</w:t>
      </w:r>
      <w:r w:rsidRPr="00365672">
        <w:rPr>
          <w:sz w:val="24"/>
          <w:szCs w:val="24"/>
        </w:rPr>
        <w:t xml:space="preserve"> Percepção ambiental em comunidades tradicionais: um estudo na Reserva Extrativista Marinha de Soure, Pará, Brasil. </w:t>
      </w:r>
      <w:r w:rsidRPr="00365672">
        <w:rPr>
          <w:b/>
          <w:sz w:val="24"/>
          <w:szCs w:val="24"/>
        </w:rPr>
        <w:t>Ambiente &amp; Sociedade</w:t>
      </w:r>
      <w:r w:rsidRPr="00365672">
        <w:rPr>
          <w:sz w:val="24"/>
          <w:szCs w:val="24"/>
        </w:rPr>
        <w:t>. São Paulo, v. 23, p. 1-20, 2020.</w:t>
      </w:r>
    </w:p>
    <w:p w14:paraId="551727EF" w14:textId="77777777" w:rsidR="00387856" w:rsidRPr="00365672" w:rsidRDefault="00387856" w:rsidP="00365672">
      <w:pPr>
        <w:contextualSpacing/>
        <w:rPr>
          <w:sz w:val="24"/>
          <w:szCs w:val="24"/>
        </w:rPr>
      </w:pPr>
    </w:p>
    <w:p w14:paraId="3EC76956" w14:textId="7341B7B3" w:rsidR="00C8695E" w:rsidRDefault="00C8695E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 xml:space="preserve">BARDIN, L. </w:t>
      </w:r>
      <w:r w:rsidRPr="00365672">
        <w:rPr>
          <w:b/>
          <w:sz w:val="24"/>
          <w:szCs w:val="24"/>
        </w:rPr>
        <w:t>Análise de conteúdo</w:t>
      </w:r>
      <w:r w:rsidRPr="00365672">
        <w:rPr>
          <w:sz w:val="24"/>
          <w:szCs w:val="24"/>
        </w:rPr>
        <w:t>. São Paulo: Edições 70, 2011.</w:t>
      </w:r>
    </w:p>
    <w:p w14:paraId="3B314012" w14:textId="77777777" w:rsidR="00387856" w:rsidRPr="00365672" w:rsidRDefault="00387856" w:rsidP="00365672">
      <w:pPr>
        <w:contextualSpacing/>
        <w:rPr>
          <w:sz w:val="24"/>
          <w:szCs w:val="24"/>
        </w:rPr>
      </w:pPr>
    </w:p>
    <w:p w14:paraId="02131E68" w14:textId="7463E47F" w:rsidR="00534FE5" w:rsidRDefault="00C8695E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 xml:space="preserve">BRASIL, IBGE </w:t>
      </w:r>
      <w:r w:rsidR="00CB5E05">
        <w:rPr>
          <w:sz w:val="24"/>
          <w:szCs w:val="24"/>
        </w:rPr>
        <w:t xml:space="preserve">- </w:t>
      </w:r>
      <w:r w:rsidRPr="00365672">
        <w:rPr>
          <w:b/>
          <w:sz w:val="24"/>
          <w:szCs w:val="24"/>
        </w:rPr>
        <w:t>Instituto Brasileiro de Geografia e Estatística</w:t>
      </w:r>
      <w:r w:rsidRPr="00365672">
        <w:rPr>
          <w:sz w:val="24"/>
          <w:szCs w:val="24"/>
        </w:rPr>
        <w:t>. Rio de janeiro, 2022.</w:t>
      </w:r>
    </w:p>
    <w:p w14:paraId="3741D2D3" w14:textId="77777777" w:rsidR="00387856" w:rsidRPr="00365672" w:rsidRDefault="00387856" w:rsidP="00365672">
      <w:pPr>
        <w:contextualSpacing/>
        <w:rPr>
          <w:sz w:val="24"/>
          <w:szCs w:val="24"/>
        </w:rPr>
      </w:pPr>
    </w:p>
    <w:p w14:paraId="1306525A" w14:textId="6B73B7B2" w:rsidR="00365672" w:rsidRDefault="00365672" w:rsidP="00365672">
      <w:pPr>
        <w:rPr>
          <w:sz w:val="24"/>
          <w:szCs w:val="24"/>
        </w:rPr>
      </w:pPr>
      <w:r w:rsidRPr="00365672">
        <w:rPr>
          <w:sz w:val="24"/>
          <w:szCs w:val="24"/>
        </w:rPr>
        <w:t xml:space="preserve">COSTA, M. P. Transferência de conhecimento em comunidades tradicionais da Amazônia. </w:t>
      </w:r>
      <w:r w:rsidRPr="00365672">
        <w:rPr>
          <w:b/>
          <w:bCs/>
          <w:sz w:val="24"/>
          <w:szCs w:val="24"/>
        </w:rPr>
        <w:t>Desenvolvimento e Meio Ambiente</w:t>
      </w:r>
      <w:r w:rsidRPr="00365672">
        <w:rPr>
          <w:sz w:val="24"/>
          <w:szCs w:val="24"/>
        </w:rPr>
        <w:t>, v. 35, n. 3, p. 120-135, 2023.</w:t>
      </w:r>
    </w:p>
    <w:p w14:paraId="515B1A9A" w14:textId="77777777" w:rsidR="00387856" w:rsidRPr="00365672" w:rsidRDefault="00387856" w:rsidP="00365672">
      <w:pPr>
        <w:rPr>
          <w:sz w:val="24"/>
          <w:szCs w:val="24"/>
        </w:rPr>
      </w:pPr>
    </w:p>
    <w:p w14:paraId="0D82808B" w14:textId="2F18785D" w:rsidR="00C8695E" w:rsidRDefault="00C8695E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 xml:space="preserve">CHAVES, M.; GONÇALVES, L. Tecnologias sustentáveis e o impacto das inovações digitais nas comunidades rurais brasileiras. </w:t>
      </w:r>
      <w:r w:rsidRPr="00365672">
        <w:rPr>
          <w:b/>
          <w:bCs/>
          <w:sz w:val="24"/>
          <w:szCs w:val="24"/>
        </w:rPr>
        <w:t>Revista de Tecnologias para a Sustentabilidade</w:t>
      </w:r>
      <w:r w:rsidRPr="00365672">
        <w:rPr>
          <w:sz w:val="24"/>
          <w:szCs w:val="24"/>
        </w:rPr>
        <w:t>, v. 5, n. 1, p. 36-45, 2020.</w:t>
      </w:r>
    </w:p>
    <w:p w14:paraId="58CE4945" w14:textId="77777777" w:rsidR="00387856" w:rsidRPr="00365672" w:rsidRDefault="00387856" w:rsidP="00365672">
      <w:pPr>
        <w:contextualSpacing/>
        <w:rPr>
          <w:sz w:val="24"/>
          <w:szCs w:val="24"/>
        </w:rPr>
      </w:pPr>
    </w:p>
    <w:p w14:paraId="23106D7D" w14:textId="7CDDD2D3" w:rsidR="00C8695E" w:rsidRDefault="00365672" w:rsidP="00365672">
      <w:pPr>
        <w:rPr>
          <w:sz w:val="24"/>
          <w:szCs w:val="24"/>
        </w:rPr>
      </w:pPr>
      <w:r w:rsidRPr="00365672">
        <w:rPr>
          <w:sz w:val="24"/>
          <w:szCs w:val="24"/>
        </w:rPr>
        <w:t xml:space="preserve">FERREIRA, L. S. et al. Cooperativas e sustentabilidade: o papel das comunidades tradicionais no Pará. </w:t>
      </w:r>
      <w:r w:rsidRPr="00365672">
        <w:rPr>
          <w:b/>
          <w:bCs/>
          <w:sz w:val="24"/>
          <w:szCs w:val="24"/>
        </w:rPr>
        <w:t>Revista de Economia Solidária</w:t>
      </w:r>
      <w:r w:rsidRPr="00365672">
        <w:rPr>
          <w:sz w:val="24"/>
          <w:szCs w:val="24"/>
        </w:rPr>
        <w:t>, v. 8, n. 1, p. 78-95, 2020.</w:t>
      </w:r>
    </w:p>
    <w:p w14:paraId="64EDE508" w14:textId="77777777" w:rsidR="00387856" w:rsidRPr="00365672" w:rsidRDefault="00387856" w:rsidP="00365672">
      <w:pPr>
        <w:rPr>
          <w:sz w:val="24"/>
          <w:szCs w:val="24"/>
        </w:rPr>
      </w:pPr>
    </w:p>
    <w:p w14:paraId="06022463" w14:textId="157851D4" w:rsidR="00534FE5" w:rsidRDefault="00C8695E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 xml:space="preserve">IPCC. Relatório de Mudanças Climáticas: Implicações para as Comunidades Locais e os Sistemas Agrícolas. </w:t>
      </w:r>
      <w:r w:rsidRPr="00365672">
        <w:rPr>
          <w:b/>
          <w:bCs/>
          <w:sz w:val="24"/>
          <w:szCs w:val="24"/>
        </w:rPr>
        <w:t>Painel Intergovernamental sobre Mudanças Climáticas</w:t>
      </w:r>
      <w:r w:rsidRPr="00365672">
        <w:rPr>
          <w:sz w:val="24"/>
          <w:szCs w:val="24"/>
        </w:rPr>
        <w:t>, 2021.</w:t>
      </w:r>
    </w:p>
    <w:p w14:paraId="43E7F766" w14:textId="77777777" w:rsidR="00387856" w:rsidRPr="00365672" w:rsidRDefault="00387856" w:rsidP="00365672">
      <w:pPr>
        <w:contextualSpacing/>
        <w:rPr>
          <w:sz w:val="24"/>
          <w:szCs w:val="24"/>
        </w:rPr>
      </w:pPr>
    </w:p>
    <w:p w14:paraId="6412C916" w14:textId="350AE58A" w:rsidR="00365672" w:rsidRDefault="00365672" w:rsidP="00365672">
      <w:pPr>
        <w:rPr>
          <w:sz w:val="24"/>
          <w:szCs w:val="24"/>
        </w:rPr>
      </w:pPr>
      <w:r w:rsidRPr="00365672">
        <w:rPr>
          <w:sz w:val="24"/>
          <w:szCs w:val="24"/>
        </w:rPr>
        <w:t xml:space="preserve">MENDES, R. A. Políticas públicas e resiliência comunitária na Amazônia. </w:t>
      </w:r>
      <w:r w:rsidRPr="00365672">
        <w:rPr>
          <w:b/>
          <w:bCs/>
          <w:sz w:val="24"/>
          <w:szCs w:val="24"/>
        </w:rPr>
        <w:t>Estudos Amazônicos</w:t>
      </w:r>
      <w:r w:rsidRPr="00365672">
        <w:rPr>
          <w:sz w:val="24"/>
          <w:szCs w:val="24"/>
        </w:rPr>
        <w:t>, v. 6, n. 4, p. 190-210, 2021.</w:t>
      </w:r>
    </w:p>
    <w:p w14:paraId="7E149EAB" w14:textId="77777777" w:rsidR="00387856" w:rsidRPr="00365672" w:rsidRDefault="00387856" w:rsidP="00365672">
      <w:pPr>
        <w:rPr>
          <w:sz w:val="24"/>
          <w:szCs w:val="24"/>
        </w:rPr>
      </w:pPr>
    </w:p>
    <w:p w14:paraId="28612894" w14:textId="78180785" w:rsidR="00534FE5" w:rsidRDefault="00365672" w:rsidP="00365672">
      <w:pPr>
        <w:rPr>
          <w:sz w:val="24"/>
          <w:szCs w:val="24"/>
        </w:rPr>
      </w:pPr>
      <w:r w:rsidRPr="00365672">
        <w:rPr>
          <w:sz w:val="24"/>
          <w:szCs w:val="24"/>
        </w:rPr>
        <w:t xml:space="preserve">PEREIRA, T. A. et al. Mudanças climáticas e adaptação em comunidades quilombolas. </w:t>
      </w:r>
      <w:r w:rsidRPr="00365672">
        <w:rPr>
          <w:b/>
          <w:bCs/>
          <w:sz w:val="24"/>
          <w:szCs w:val="24"/>
        </w:rPr>
        <w:t>Climatologia Social</w:t>
      </w:r>
      <w:r w:rsidRPr="00365672">
        <w:rPr>
          <w:sz w:val="24"/>
          <w:szCs w:val="24"/>
        </w:rPr>
        <w:t>, v. 12, n. 2, p. 115-130, 2022.</w:t>
      </w:r>
    </w:p>
    <w:p w14:paraId="4CE56DD4" w14:textId="77777777" w:rsidR="00387856" w:rsidRPr="00365672" w:rsidRDefault="00387856" w:rsidP="00365672">
      <w:pPr>
        <w:rPr>
          <w:sz w:val="24"/>
          <w:szCs w:val="24"/>
        </w:rPr>
      </w:pPr>
    </w:p>
    <w:p w14:paraId="325E8A70" w14:textId="77777777" w:rsidR="00534FE5" w:rsidRPr="00365672" w:rsidRDefault="00534FE5" w:rsidP="00365672">
      <w:pPr>
        <w:contextualSpacing/>
        <w:rPr>
          <w:sz w:val="24"/>
          <w:szCs w:val="24"/>
        </w:rPr>
      </w:pPr>
      <w:r w:rsidRPr="00365672">
        <w:rPr>
          <w:sz w:val="24"/>
          <w:szCs w:val="24"/>
        </w:rPr>
        <w:t xml:space="preserve">SANTOS, M. D. Mudanças climáticas e os impactos nas comunidades rurais no Brasil: Um estudo de caso da agricultura familiar. </w:t>
      </w:r>
      <w:r w:rsidRPr="00365672">
        <w:rPr>
          <w:b/>
          <w:bCs/>
          <w:sz w:val="24"/>
          <w:szCs w:val="24"/>
        </w:rPr>
        <w:t>Revista Brasileira de Climatologia</w:t>
      </w:r>
      <w:r w:rsidRPr="00365672">
        <w:rPr>
          <w:sz w:val="24"/>
          <w:szCs w:val="24"/>
        </w:rPr>
        <w:t>, v. 15, n. 3, p. 45-60, 2017.</w:t>
      </w:r>
    </w:p>
    <w:p w14:paraId="74D32050" w14:textId="5273ED21" w:rsidR="00DB5854" w:rsidRDefault="00DB5854" w:rsidP="00C8695E">
      <w:pPr>
        <w:contextualSpacing/>
      </w:pPr>
    </w:p>
    <w:p w14:paraId="076CF17B" w14:textId="77777777" w:rsidR="00534FE5" w:rsidRDefault="00534FE5" w:rsidP="00C8695E">
      <w:pPr>
        <w:contextualSpacing/>
      </w:pPr>
    </w:p>
    <w:p w14:paraId="63494F25" w14:textId="77777777" w:rsidR="00C8695E" w:rsidRDefault="00C8695E" w:rsidP="00C8695E">
      <w:pPr>
        <w:contextualSpacing/>
        <w:jc w:val="both"/>
        <w:rPr>
          <w:sz w:val="24"/>
        </w:rPr>
      </w:pPr>
    </w:p>
    <w:p w14:paraId="3235E1DA" w14:textId="77777777" w:rsidR="00C8695E" w:rsidRDefault="00C8695E" w:rsidP="00C8695E">
      <w:pPr>
        <w:contextualSpacing/>
        <w:jc w:val="both"/>
        <w:rPr>
          <w:sz w:val="24"/>
        </w:rPr>
      </w:pPr>
    </w:p>
    <w:p w14:paraId="2B93A3A8" w14:textId="77777777" w:rsidR="00C8695E" w:rsidRDefault="00C8695E" w:rsidP="00C8695E">
      <w:pPr>
        <w:contextualSpacing/>
        <w:jc w:val="both"/>
        <w:rPr>
          <w:sz w:val="24"/>
          <w:szCs w:val="24"/>
        </w:rPr>
      </w:pPr>
    </w:p>
    <w:p w14:paraId="445CF10A" w14:textId="77777777" w:rsidR="00534FE5" w:rsidRPr="003949CE" w:rsidRDefault="00534FE5" w:rsidP="00C8695E">
      <w:pPr>
        <w:contextualSpacing/>
      </w:pPr>
    </w:p>
    <w:sectPr w:rsidR="00534FE5" w:rsidRPr="003949CE" w:rsidSect="005A1575">
      <w:headerReference w:type="default" r:id="rId15"/>
      <w:footerReference w:type="default" r:id="rId16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BAA5A" w14:textId="77777777" w:rsidR="00CF3EB3" w:rsidRDefault="00CF3EB3" w:rsidP="005A1575">
      <w:r>
        <w:separator/>
      </w:r>
    </w:p>
  </w:endnote>
  <w:endnote w:type="continuationSeparator" w:id="0">
    <w:p w14:paraId="493193F9" w14:textId="77777777" w:rsidR="00CF3EB3" w:rsidRDefault="00CF3EB3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7E4EA" w14:textId="32DC6FA7" w:rsidR="005A1575" w:rsidRDefault="006458BF">
    <w:pPr>
      <w:pStyle w:val="Rodap"/>
    </w:pPr>
    <w:r>
      <w:rPr>
        <w:noProof/>
      </w:rPr>
      <w:drawing>
        <wp:anchor distT="0" distB="0" distL="114300" distR="114300" simplePos="0" relativeHeight="251723264" behindDoc="0" locked="0" layoutInCell="1" allowOverlap="1" wp14:anchorId="35D9AF05" wp14:editId="5BA4D3A7">
          <wp:simplePos x="0" y="0"/>
          <wp:positionH relativeFrom="column">
            <wp:posOffset>771525</wp:posOffset>
          </wp:positionH>
          <wp:positionV relativeFrom="paragraph">
            <wp:posOffset>13335</wp:posOffset>
          </wp:positionV>
          <wp:extent cx="1447800" cy="398145"/>
          <wp:effectExtent l="0" t="0" r="0" b="1905"/>
          <wp:wrapSquare wrapText="bothSides"/>
          <wp:docPr id="11435624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3806"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3806"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130B738D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0E2B7A09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3D9F6" w14:textId="77777777" w:rsidR="00CF3EB3" w:rsidRDefault="00CF3EB3" w:rsidP="005A1575">
      <w:r>
        <w:separator/>
      </w:r>
    </w:p>
  </w:footnote>
  <w:footnote w:type="continuationSeparator" w:id="0">
    <w:p w14:paraId="331F82F0" w14:textId="77777777" w:rsidR="00CF3EB3" w:rsidRDefault="00CF3EB3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287E9" w14:textId="21DA4F8D" w:rsidR="005A1575" w:rsidRPr="005A1575" w:rsidRDefault="00B13EDB" w:rsidP="005A1575">
    <w:pPr>
      <w:pStyle w:val="Cabealho"/>
      <w:jc w:val="center"/>
    </w:pPr>
    <w:r>
      <w:rPr>
        <w:noProof/>
      </w:rPr>
      <w:drawing>
        <wp:inline distT="0" distB="0" distL="0" distR="0" wp14:anchorId="6EA61390" wp14:editId="10E16FEF">
          <wp:extent cx="1447800" cy="1447800"/>
          <wp:effectExtent l="0" t="0" r="0" b="0"/>
          <wp:docPr id="143738537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23737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131D7"/>
    <w:rsid w:val="00017D2B"/>
    <w:rsid w:val="00042507"/>
    <w:rsid w:val="00051265"/>
    <w:rsid w:val="00061A58"/>
    <w:rsid w:val="00061F5B"/>
    <w:rsid w:val="00072DDF"/>
    <w:rsid w:val="00074040"/>
    <w:rsid w:val="000805CF"/>
    <w:rsid w:val="000900D0"/>
    <w:rsid w:val="000A43BE"/>
    <w:rsid w:val="000E0A19"/>
    <w:rsid w:val="000F51B1"/>
    <w:rsid w:val="00112717"/>
    <w:rsid w:val="001846E6"/>
    <w:rsid w:val="001A6649"/>
    <w:rsid w:val="001A7C38"/>
    <w:rsid w:val="001C6DFE"/>
    <w:rsid w:val="002479E1"/>
    <w:rsid w:val="00267798"/>
    <w:rsid w:val="002819E4"/>
    <w:rsid w:val="00283DBF"/>
    <w:rsid w:val="00286634"/>
    <w:rsid w:val="002905DB"/>
    <w:rsid w:val="002C4374"/>
    <w:rsid w:val="002E7739"/>
    <w:rsid w:val="0030301A"/>
    <w:rsid w:val="00310929"/>
    <w:rsid w:val="0031114E"/>
    <w:rsid w:val="0031571D"/>
    <w:rsid w:val="00317D27"/>
    <w:rsid w:val="00347941"/>
    <w:rsid w:val="003552D1"/>
    <w:rsid w:val="0036059E"/>
    <w:rsid w:val="00365672"/>
    <w:rsid w:val="00370934"/>
    <w:rsid w:val="00381286"/>
    <w:rsid w:val="00387856"/>
    <w:rsid w:val="003949CE"/>
    <w:rsid w:val="003C4936"/>
    <w:rsid w:val="003D25F2"/>
    <w:rsid w:val="003F59C7"/>
    <w:rsid w:val="00401982"/>
    <w:rsid w:val="0040384B"/>
    <w:rsid w:val="004112CB"/>
    <w:rsid w:val="00415E52"/>
    <w:rsid w:val="004276E8"/>
    <w:rsid w:val="00440B68"/>
    <w:rsid w:val="00447506"/>
    <w:rsid w:val="00453D60"/>
    <w:rsid w:val="00453D88"/>
    <w:rsid w:val="00475D16"/>
    <w:rsid w:val="004B3806"/>
    <w:rsid w:val="004C488D"/>
    <w:rsid w:val="004C6187"/>
    <w:rsid w:val="004D0846"/>
    <w:rsid w:val="004E409D"/>
    <w:rsid w:val="0051584C"/>
    <w:rsid w:val="00517703"/>
    <w:rsid w:val="00524CE5"/>
    <w:rsid w:val="00534FE5"/>
    <w:rsid w:val="005375BC"/>
    <w:rsid w:val="00544D80"/>
    <w:rsid w:val="00547649"/>
    <w:rsid w:val="00555CDE"/>
    <w:rsid w:val="00557170"/>
    <w:rsid w:val="00585209"/>
    <w:rsid w:val="00596889"/>
    <w:rsid w:val="005A1575"/>
    <w:rsid w:val="005A32F2"/>
    <w:rsid w:val="005A423B"/>
    <w:rsid w:val="005E0B92"/>
    <w:rsid w:val="005F060B"/>
    <w:rsid w:val="00602B6F"/>
    <w:rsid w:val="006458BF"/>
    <w:rsid w:val="00652C49"/>
    <w:rsid w:val="006555FE"/>
    <w:rsid w:val="0067437D"/>
    <w:rsid w:val="00675579"/>
    <w:rsid w:val="00694E4B"/>
    <w:rsid w:val="006A7ACA"/>
    <w:rsid w:val="006B4524"/>
    <w:rsid w:val="006B74C0"/>
    <w:rsid w:val="006E0657"/>
    <w:rsid w:val="006E1D33"/>
    <w:rsid w:val="006F7735"/>
    <w:rsid w:val="007113F4"/>
    <w:rsid w:val="00712277"/>
    <w:rsid w:val="0072409C"/>
    <w:rsid w:val="00743798"/>
    <w:rsid w:val="0075104D"/>
    <w:rsid w:val="00781651"/>
    <w:rsid w:val="00782050"/>
    <w:rsid w:val="00790635"/>
    <w:rsid w:val="007B00E2"/>
    <w:rsid w:val="007B1AB5"/>
    <w:rsid w:val="007B20B5"/>
    <w:rsid w:val="007B3713"/>
    <w:rsid w:val="007D2B04"/>
    <w:rsid w:val="007E270F"/>
    <w:rsid w:val="007E46D7"/>
    <w:rsid w:val="007E6E37"/>
    <w:rsid w:val="007E7108"/>
    <w:rsid w:val="00830806"/>
    <w:rsid w:val="00836259"/>
    <w:rsid w:val="00837946"/>
    <w:rsid w:val="0084038A"/>
    <w:rsid w:val="0084181D"/>
    <w:rsid w:val="00843520"/>
    <w:rsid w:val="00886006"/>
    <w:rsid w:val="008B7562"/>
    <w:rsid w:val="008F2929"/>
    <w:rsid w:val="0090297D"/>
    <w:rsid w:val="009147A3"/>
    <w:rsid w:val="00920754"/>
    <w:rsid w:val="009224B3"/>
    <w:rsid w:val="00946C15"/>
    <w:rsid w:val="0095263D"/>
    <w:rsid w:val="0096137D"/>
    <w:rsid w:val="00972B83"/>
    <w:rsid w:val="009B31AA"/>
    <w:rsid w:val="00A11FB8"/>
    <w:rsid w:val="00A125C1"/>
    <w:rsid w:val="00A15C26"/>
    <w:rsid w:val="00A16C18"/>
    <w:rsid w:val="00A2688A"/>
    <w:rsid w:val="00A46829"/>
    <w:rsid w:val="00A52233"/>
    <w:rsid w:val="00A64585"/>
    <w:rsid w:val="00A64706"/>
    <w:rsid w:val="00A71BD3"/>
    <w:rsid w:val="00A726C5"/>
    <w:rsid w:val="00A93C38"/>
    <w:rsid w:val="00AB4D73"/>
    <w:rsid w:val="00AB603F"/>
    <w:rsid w:val="00AC3F61"/>
    <w:rsid w:val="00B13EDB"/>
    <w:rsid w:val="00B2137A"/>
    <w:rsid w:val="00B2699B"/>
    <w:rsid w:val="00B37421"/>
    <w:rsid w:val="00B47916"/>
    <w:rsid w:val="00B50874"/>
    <w:rsid w:val="00B56C3E"/>
    <w:rsid w:val="00B75D4C"/>
    <w:rsid w:val="00B81605"/>
    <w:rsid w:val="00BA4848"/>
    <w:rsid w:val="00BA7AAD"/>
    <w:rsid w:val="00BB5F09"/>
    <w:rsid w:val="00BC11D6"/>
    <w:rsid w:val="00BC582C"/>
    <w:rsid w:val="00BC5FDC"/>
    <w:rsid w:val="00BD261C"/>
    <w:rsid w:val="00BD5F11"/>
    <w:rsid w:val="00BF27AE"/>
    <w:rsid w:val="00BF5A00"/>
    <w:rsid w:val="00C00728"/>
    <w:rsid w:val="00C13BBD"/>
    <w:rsid w:val="00C173F6"/>
    <w:rsid w:val="00C27454"/>
    <w:rsid w:val="00C35268"/>
    <w:rsid w:val="00C50EA7"/>
    <w:rsid w:val="00C5226A"/>
    <w:rsid w:val="00C6125D"/>
    <w:rsid w:val="00C8695E"/>
    <w:rsid w:val="00C968D8"/>
    <w:rsid w:val="00CB3D5E"/>
    <w:rsid w:val="00CB5E05"/>
    <w:rsid w:val="00CE7EE4"/>
    <w:rsid w:val="00CF3EB3"/>
    <w:rsid w:val="00D42E69"/>
    <w:rsid w:val="00D50662"/>
    <w:rsid w:val="00D634C1"/>
    <w:rsid w:val="00D67C96"/>
    <w:rsid w:val="00D73290"/>
    <w:rsid w:val="00D7778C"/>
    <w:rsid w:val="00D8635A"/>
    <w:rsid w:val="00D92270"/>
    <w:rsid w:val="00DB39E0"/>
    <w:rsid w:val="00DB5854"/>
    <w:rsid w:val="00DC0515"/>
    <w:rsid w:val="00DC22B9"/>
    <w:rsid w:val="00DF1895"/>
    <w:rsid w:val="00E06BF4"/>
    <w:rsid w:val="00E12C77"/>
    <w:rsid w:val="00E3429D"/>
    <w:rsid w:val="00E3654C"/>
    <w:rsid w:val="00E456CD"/>
    <w:rsid w:val="00E66A48"/>
    <w:rsid w:val="00E91F44"/>
    <w:rsid w:val="00EA39D0"/>
    <w:rsid w:val="00EB6253"/>
    <w:rsid w:val="00EB7C4C"/>
    <w:rsid w:val="00EC1BA2"/>
    <w:rsid w:val="00EE5583"/>
    <w:rsid w:val="00EE64DC"/>
    <w:rsid w:val="00F12825"/>
    <w:rsid w:val="00F13828"/>
    <w:rsid w:val="00F31A58"/>
    <w:rsid w:val="00F36D5A"/>
    <w:rsid w:val="00F46632"/>
    <w:rsid w:val="00F4788C"/>
    <w:rsid w:val="00F543A3"/>
    <w:rsid w:val="00F74A00"/>
    <w:rsid w:val="00F85D60"/>
    <w:rsid w:val="00F948A7"/>
    <w:rsid w:val="00FA420D"/>
    <w:rsid w:val="00FE1825"/>
    <w:rsid w:val="00FF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66BC7DD"/>
  <w15:docId w15:val="{FAD613D7-FF0B-48D9-A31E-577DCAA2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BC582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582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093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indicador-unidade">
    <w:name w:val="indicador-unidade"/>
    <w:basedOn w:val="Fontepargpadro"/>
    <w:rsid w:val="0072409C"/>
  </w:style>
  <w:style w:type="character" w:styleId="Refdecomentrio">
    <w:name w:val="annotation reference"/>
    <w:basedOn w:val="Fontepargpadro"/>
    <w:uiPriority w:val="99"/>
    <w:semiHidden/>
    <w:unhideWhenUsed/>
    <w:rsid w:val="005968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9688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96889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688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6889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972B83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31D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31D7"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2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5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3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sibiofisico@gmail.com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ene_resque@hotmail.com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brusibiofisico@gmail.com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2866</Words>
  <Characters>15478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dc:description/>
  <cp:lastModifiedBy>Sabrina Borges</cp:lastModifiedBy>
  <cp:revision>3</cp:revision>
  <dcterms:created xsi:type="dcterms:W3CDTF">2024-11-26T18:21:00Z</dcterms:created>
  <dcterms:modified xsi:type="dcterms:W3CDTF">2024-11-26T19:38:00Z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