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CB2" w:rsidRPr="00B55188" w:rsidRDefault="004065C2" w:rsidP="00ED6491">
      <w:pPr>
        <w:spacing w:after="160" w:line="240" w:lineRule="auto"/>
        <w:rPr>
          <w:rFonts w:eastAsia="Calibri" w:cs="Arial"/>
          <w:b/>
        </w:rPr>
      </w:pPr>
      <w:r>
        <w:rPr>
          <w:b/>
        </w:rPr>
        <w:t xml:space="preserve">SOP </w:t>
      </w:r>
      <w:r w:rsidR="00B55188" w:rsidRPr="00B55188">
        <w:rPr>
          <w:b/>
        </w:rPr>
        <w:t xml:space="preserve">COMO FATOR DE RISCO CARDIOMETABÓLICO: </w:t>
      </w:r>
      <w:r w:rsidR="00BD128E">
        <w:rPr>
          <w:b/>
        </w:rPr>
        <w:t>UM OLHAR DESDE A ADOLESCÊ</w:t>
      </w:r>
      <w:r>
        <w:rPr>
          <w:b/>
        </w:rPr>
        <w:t>NCIA.</w:t>
      </w:r>
    </w:p>
    <w:p w:rsidR="00534CB2" w:rsidRPr="00ED6491" w:rsidRDefault="00B55188" w:rsidP="00534CB2">
      <w:pPr>
        <w:spacing w:after="160" w:line="240" w:lineRule="auto"/>
        <w:rPr>
          <w:rFonts w:eastAsia="Calibri" w:cs="Arial"/>
          <w:sz w:val="20"/>
          <w:szCs w:val="20"/>
        </w:rPr>
      </w:pPr>
      <w:r>
        <w:rPr>
          <w:rFonts w:eastAsia="Calibri" w:cs="Arial"/>
          <w:b/>
          <w:bCs/>
          <w:sz w:val="20"/>
          <w:szCs w:val="20"/>
          <w:u w:val="single"/>
        </w:rPr>
        <w:t xml:space="preserve">Matheus Henrique </w:t>
      </w:r>
      <w:proofErr w:type="spellStart"/>
      <w:r>
        <w:rPr>
          <w:rFonts w:eastAsia="Calibri" w:cs="Arial"/>
          <w:b/>
          <w:bCs/>
          <w:sz w:val="20"/>
          <w:szCs w:val="20"/>
          <w:u w:val="single"/>
        </w:rPr>
        <w:t>Macena</w:t>
      </w:r>
      <w:proofErr w:type="spellEnd"/>
      <w:r>
        <w:rPr>
          <w:rFonts w:eastAsia="Calibri" w:cs="Arial"/>
          <w:b/>
          <w:bCs/>
          <w:sz w:val="20"/>
          <w:szCs w:val="20"/>
          <w:u w:val="single"/>
        </w:rPr>
        <w:t xml:space="preserve"> Freire</w:t>
      </w:r>
      <w:r w:rsidR="00ED6491" w:rsidRPr="00ED6491">
        <w:rPr>
          <w:rFonts w:eastAsia="Calibri" w:cs="Arial"/>
          <w:sz w:val="20"/>
          <w:szCs w:val="20"/>
          <w:vertAlign w:val="superscript"/>
        </w:rPr>
        <w:t>1</w:t>
      </w:r>
      <w:r w:rsidR="00ED6491" w:rsidRPr="00ED6491">
        <w:rPr>
          <w:rFonts w:eastAsia="Calibri" w:cs="Arial"/>
          <w:b/>
          <w:bCs/>
          <w:sz w:val="20"/>
          <w:szCs w:val="20"/>
        </w:rPr>
        <w:t xml:space="preserve">; </w:t>
      </w:r>
      <w:r>
        <w:rPr>
          <w:rFonts w:eastAsia="Calibri" w:cs="Arial"/>
          <w:bCs/>
          <w:sz w:val="20"/>
          <w:szCs w:val="20"/>
        </w:rPr>
        <w:t>Maria de Fátima</w:t>
      </w:r>
      <w:r w:rsidR="00976A1F">
        <w:rPr>
          <w:rFonts w:eastAsia="Calibri" w:cs="Arial"/>
          <w:bCs/>
          <w:sz w:val="20"/>
          <w:szCs w:val="20"/>
        </w:rPr>
        <w:t xml:space="preserve"> Lins Lima</w:t>
      </w:r>
      <w:r w:rsidR="002963D0">
        <w:rPr>
          <w:rFonts w:eastAsia="Calibri" w:cs="Arial"/>
          <w:sz w:val="20"/>
          <w:szCs w:val="20"/>
          <w:vertAlign w:val="superscript"/>
        </w:rPr>
        <w:t>1</w:t>
      </w:r>
      <w:r w:rsidR="00ED6491" w:rsidRPr="00ED6491">
        <w:rPr>
          <w:rFonts w:eastAsia="Calibri" w:cs="Arial"/>
          <w:sz w:val="20"/>
          <w:szCs w:val="20"/>
        </w:rPr>
        <w:t xml:space="preserve">; </w:t>
      </w:r>
      <w:r w:rsidR="00CE4D25">
        <w:rPr>
          <w:rFonts w:eastAsia="Calibri" w:cs="Arial"/>
          <w:sz w:val="20"/>
          <w:szCs w:val="20"/>
        </w:rPr>
        <w:t>Maria Luiza Marques Mendonça Martins</w:t>
      </w:r>
      <w:r w:rsidR="002963D0">
        <w:rPr>
          <w:rFonts w:eastAsia="Calibri" w:cs="Arial"/>
          <w:sz w:val="20"/>
          <w:szCs w:val="20"/>
          <w:vertAlign w:val="superscript"/>
        </w:rPr>
        <w:t>1</w:t>
      </w:r>
      <w:r w:rsidR="00ED6491" w:rsidRPr="00ED6491">
        <w:rPr>
          <w:rFonts w:eastAsia="Calibri" w:cs="Arial"/>
          <w:sz w:val="20"/>
          <w:szCs w:val="20"/>
        </w:rPr>
        <w:t>;</w:t>
      </w:r>
      <w:r w:rsidR="00651548" w:rsidRPr="00651548">
        <w:rPr>
          <w:rFonts w:eastAsia="Calibri" w:cs="Arial"/>
          <w:sz w:val="20"/>
          <w:szCs w:val="20"/>
        </w:rPr>
        <w:t xml:space="preserve"> </w:t>
      </w:r>
      <w:proofErr w:type="spellStart"/>
      <w:r w:rsidR="00CE4D25">
        <w:rPr>
          <w:rFonts w:eastAsia="Calibri" w:cs="Arial"/>
          <w:sz w:val="20"/>
          <w:szCs w:val="20"/>
        </w:rPr>
        <w:t>Alick</w:t>
      </w:r>
      <w:proofErr w:type="spellEnd"/>
      <w:r w:rsidR="00CE4D25">
        <w:rPr>
          <w:rFonts w:eastAsia="Calibri" w:cs="Arial"/>
          <w:sz w:val="20"/>
          <w:szCs w:val="20"/>
        </w:rPr>
        <w:t xml:space="preserve"> Cristina Vasconcelos</w:t>
      </w:r>
      <w:r w:rsidR="002963D0">
        <w:rPr>
          <w:rFonts w:eastAsia="Calibri" w:cs="Arial"/>
          <w:sz w:val="20"/>
          <w:szCs w:val="20"/>
          <w:vertAlign w:val="superscript"/>
        </w:rPr>
        <w:t>1</w:t>
      </w:r>
      <w:r w:rsidR="002963D0">
        <w:rPr>
          <w:rFonts w:eastAsia="Calibri" w:cs="Arial"/>
          <w:sz w:val="20"/>
          <w:szCs w:val="20"/>
        </w:rPr>
        <w:t xml:space="preserve">; Carla </w:t>
      </w:r>
      <w:proofErr w:type="spellStart"/>
      <w:r w:rsidR="002963D0">
        <w:rPr>
          <w:rFonts w:eastAsia="Calibri" w:cs="Arial"/>
          <w:sz w:val="20"/>
          <w:szCs w:val="20"/>
        </w:rPr>
        <w:t>Gabrielle</w:t>
      </w:r>
      <w:proofErr w:type="spellEnd"/>
      <w:r w:rsidR="002963D0">
        <w:rPr>
          <w:rFonts w:eastAsia="Calibri" w:cs="Arial"/>
          <w:sz w:val="20"/>
          <w:szCs w:val="20"/>
        </w:rPr>
        <w:t xml:space="preserve"> de Araújo </w:t>
      </w:r>
      <w:proofErr w:type="gramStart"/>
      <w:r w:rsidR="002963D0">
        <w:rPr>
          <w:rFonts w:eastAsia="Calibri" w:cs="Arial"/>
          <w:sz w:val="20"/>
          <w:szCs w:val="20"/>
        </w:rPr>
        <w:t>Soares</w:t>
      </w:r>
      <w:r w:rsidR="002963D0">
        <w:rPr>
          <w:rFonts w:eastAsia="Calibri" w:cs="Arial"/>
          <w:sz w:val="20"/>
          <w:szCs w:val="20"/>
          <w:vertAlign w:val="superscript"/>
        </w:rPr>
        <w:t>2</w:t>
      </w:r>
      <w:r w:rsidR="000519C7">
        <w:rPr>
          <w:rFonts w:eastAsia="Calibri" w:cs="Arial"/>
          <w:sz w:val="20"/>
          <w:szCs w:val="20"/>
        </w:rPr>
        <w:t xml:space="preserve"> </w:t>
      </w:r>
      <w:r w:rsidR="002963D0">
        <w:rPr>
          <w:rFonts w:eastAsia="Calibri" w:cs="Arial"/>
          <w:sz w:val="20"/>
          <w:szCs w:val="20"/>
        </w:rPr>
        <w:t>;</w:t>
      </w:r>
      <w:proofErr w:type="gramEnd"/>
      <w:r w:rsidR="008E7D43">
        <w:rPr>
          <w:rFonts w:eastAsia="Calibri" w:cs="Arial"/>
          <w:sz w:val="20"/>
          <w:szCs w:val="20"/>
        </w:rPr>
        <w:t>Gabriela Muniz de Albuquerque Melo Beiriz</w:t>
      </w:r>
      <w:r w:rsidR="002963D0">
        <w:rPr>
          <w:rFonts w:eastAsia="Calibri" w:cs="Arial"/>
          <w:sz w:val="20"/>
          <w:szCs w:val="20"/>
          <w:vertAlign w:val="superscript"/>
        </w:rPr>
        <w:t>2</w:t>
      </w:r>
      <w:r w:rsidR="007C1704">
        <w:rPr>
          <w:rFonts w:eastAsia="Calibri" w:cs="Arial"/>
          <w:sz w:val="20"/>
          <w:szCs w:val="20"/>
        </w:rPr>
        <w:t>.</w:t>
      </w:r>
    </w:p>
    <w:p w:rsidR="002963D0" w:rsidRPr="002963D0" w:rsidRDefault="00534CB2" w:rsidP="50192890">
      <w:pPr>
        <w:spacing w:line="240" w:lineRule="auto"/>
        <w:rPr>
          <w:rFonts w:eastAsia="Calibri" w:cs="Arial"/>
          <w:sz w:val="18"/>
          <w:szCs w:val="18"/>
        </w:rPr>
      </w:pPr>
      <w:proofErr w:type="gramStart"/>
      <w:r w:rsidRPr="00ED6491">
        <w:rPr>
          <w:rFonts w:eastAsia="Calibri" w:cs="Arial"/>
          <w:sz w:val="18"/>
          <w:szCs w:val="18"/>
          <w:vertAlign w:val="superscript"/>
        </w:rPr>
        <w:t>1</w:t>
      </w:r>
      <w:r w:rsidR="002963D0">
        <w:rPr>
          <w:rFonts w:eastAsia="Calibri" w:cs="Arial"/>
          <w:sz w:val="18"/>
          <w:szCs w:val="18"/>
        </w:rPr>
        <w:t>Discentes</w:t>
      </w:r>
      <w:proofErr w:type="gramEnd"/>
      <w:r w:rsidR="002963D0">
        <w:rPr>
          <w:rFonts w:eastAsia="Calibri" w:cs="Arial"/>
          <w:sz w:val="18"/>
          <w:szCs w:val="18"/>
        </w:rPr>
        <w:t xml:space="preserve"> do C</w:t>
      </w:r>
      <w:r w:rsidR="004473FC">
        <w:rPr>
          <w:rFonts w:eastAsia="Calibri" w:cs="Arial"/>
          <w:sz w:val="18"/>
          <w:szCs w:val="18"/>
        </w:rPr>
        <w:t>entro Universitário CESMAC</w:t>
      </w:r>
      <w:r w:rsidRPr="00ED6491">
        <w:rPr>
          <w:rFonts w:eastAsia="Calibri" w:cs="Arial"/>
          <w:sz w:val="18"/>
          <w:szCs w:val="18"/>
        </w:rPr>
        <w:t>;</w:t>
      </w:r>
      <w:r w:rsidR="002963D0">
        <w:rPr>
          <w:rFonts w:eastAsia="Calibri" w:cs="Arial"/>
          <w:sz w:val="18"/>
          <w:szCs w:val="18"/>
        </w:rPr>
        <w:t xml:space="preserve"> ²Docente do Centro Universitário CESMAC</w:t>
      </w:r>
      <w:r w:rsidR="00504477">
        <w:rPr>
          <w:rFonts w:eastAsia="Calibri" w:cs="Arial"/>
          <w:sz w:val="18"/>
          <w:szCs w:val="18"/>
        </w:rPr>
        <w:t>.</w:t>
      </w:r>
    </w:p>
    <w:p w:rsidR="00534CB2" w:rsidRPr="00ED6491" w:rsidRDefault="00746AF6" w:rsidP="50192890">
      <w:pPr>
        <w:spacing w:line="240" w:lineRule="auto"/>
        <w:rPr>
          <w:rFonts w:eastAsia="Calibri" w:cs="Arial"/>
          <w:sz w:val="18"/>
          <w:szCs w:val="18"/>
        </w:rPr>
      </w:pPr>
      <w:r w:rsidRPr="00ED6491">
        <w:rPr>
          <w:rFonts w:eastAsia="Calibri" w:cs="Arial"/>
          <w:sz w:val="18"/>
          <w:szCs w:val="18"/>
        </w:rPr>
        <w:t xml:space="preserve"> </w:t>
      </w:r>
      <w:r w:rsidR="002963D0">
        <w:rPr>
          <w:rFonts w:eastAsia="Calibri" w:cs="Arial"/>
          <w:sz w:val="18"/>
          <w:szCs w:val="18"/>
        </w:rPr>
        <w:t xml:space="preserve">Email do autor: </w:t>
      </w:r>
      <w:r w:rsidR="00B55188">
        <w:rPr>
          <w:rFonts w:eastAsia="Calibri" w:cs="Arial"/>
          <w:sz w:val="18"/>
          <w:szCs w:val="18"/>
        </w:rPr>
        <w:t>matheushmf13@hotmail.com</w:t>
      </w:r>
    </w:p>
    <w:p w:rsidR="50192890" w:rsidRPr="00ED6491" w:rsidRDefault="50192890" w:rsidP="50192890">
      <w:pPr>
        <w:spacing w:line="240" w:lineRule="auto"/>
        <w:rPr>
          <w:rFonts w:eastAsia="Calibri" w:cs="Arial"/>
          <w:sz w:val="22"/>
          <w:szCs w:val="22"/>
        </w:rPr>
      </w:pPr>
    </w:p>
    <w:p w:rsidR="00D31F8E" w:rsidRPr="00D31F8E" w:rsidRDefault="00D31F8E" w:rsidP="00D31F8E">
      <w:pPr>
        <w:spacing w:after="160" w:line="240" w:lineRule="auto"/>
        <w:rPr>
          <w:rFonts w:eastAsia="Calibri" w:cs="Arial"/>
          <w:sz w:val="22"/>
          <w:szCs w:val="22"/>
        </w:rPr>
      </w:pPr>
      <w:r w:rsidRPr="00D31F8E">
        <w:rPr>
          <w:rFonts w:eastAsia="Calibri" w:cs="Arial"/>
          <w:b/>
          <w:bCs/>
          <w:sz w:val="22"/>
          <w:szCs w:val="22"/>
          <w:u w:val="single"/>
        </w:rPr>
        <w:t>Introdução:</w:t>
      </w:r>
      <w:r w:rsidRPr="00D31F8E">
        <w:rPr>
          <w:rFonts w:eastAsia="Calibri" w:cs="Arial"/>
          <w:sz w:val="22"/>
          <w:szCs w:val="22"/>
        </w:rPr>
        <w:t xml:space="preserve"> A síndrome dos ovários policísticos (SOP) é o distúrbio endócrino mais prevalente em mulheres em idade reprodutiva e está associada à desregulação de hormônios sexuais. Evidências recentes indicam que a SOP configura importante fator de risco cardiometabólico, especialmente em adolescentes, motivado pelo aumento de hormônios androgênicos.</w:t>
      </w:r>
      <w:r>
        <w:rPr>
          <w:rFonts w:eastAsia="Calibri" w:cs="Arial"/>
          <w:sz w:val="22"/>
          <w:szCs w:val="22"/>
        </w:rPr>
        <w:t xml:space="preserve"> </w:t>
      </w:r>
      <w:r w:rsidRPr="00D31F8E">
        <w:rPr>
          <w:rFonts w:eastAsia="Calibri" w:cs="Arial"/>
          <w:b/>
          <w:bCs/>
          <w:sz w:val="22"/>
          <w:szCs w:val="22"/>
          <w:u w:val="single"/>
        </w:rPr>
        <w:t>Objetivos:</w:t>
      </w:r>
      <w:r w:rsidRPr="00D31F8E">
        <w:rPr>
          <w:rFonts w:eastAsia="Calibri" w:cs="Arial"/>
          <w:sz w:val="22"/>
          <w:szCs w:val="22"/>
        </w:rPr>
        <w:t xml:space="preserve"> Analisar evidências recentes sobre a relação entre SOP e risco cardiometabólico, considerando biomarcadores, manifestações em adolescentes e risco cardiovascular em longo prazo.</w:t>
      </w:r>
      <w:r>
        <w:rPr>
          <w:rFonts w:eastAsia="Calibri" w:cs="Arial"/>
          <w:sz w:val="22"/>
          <w:szCs w:val="22"/>
        </w:rPr>
        <w:t xml:space="preserve"> </w:t>
      </w:r>
      <w:r w:rsidRPr="00D31F8E">
        <w:rPr>
          <w:rFonts w:eastAsia="Calibri" w:cs="Arial"/>
          <w:b/>
          <w:bCs/>
          <w:sz w:val="22"/>
          <w:szCs w:val="22"/>
          <w:u w:val="single"/>
        </w:rPr>
        <w:t>Metodologia:</w:t>
      </w:r>
      <w:r w:rsidRPr="00D31F8E">
        <w:rPr>
          <w:rFonts w:eastAsia="Calibri" w:cs="Arial"/>
          <w:sz w:val="22"/>
          <w:szCs w:val="22"/>
        </w:rPr>
        <w:t xml:space="preserve"> Trata-se de uma revisão integrativa nas bases </w:t>
      </w:r>
      <w:proofErr w:type="spellStart"/>
      <w:r w:rsidRPr="00D31F8E">
        <w:rPr>
          <w:rFonts w:eastAsia="Calibri" w:cs="Arial"/>
          <w:sz w:val="22"/>
          <w:szCs w:val="22"/>
        </w:rPr>
        <w:t>PubMed</w:t>
      </w:r>
      <w:proofErr w:type="spellEnd"/>
      <w:r w:rsidRPr="00D31F8E">
        <w:rPr>
          <w:rFonts w:eastAsia="Calibri" w:cs="Arial"/>
          <w:sz w:val="22"/>
          <w:szCs w:val="22"/>
        </w:rPr>
        <w:t xml:space="preserve"> e LILACS utilizando os descritores “PCOS </w:t>
      </w:r>
      <w:proofErr w:type="spellStart"/>
      <w:r w:rsidRPr="00D31F8E">
        <w:rPr>
          <w:rFonts w:eastAsia="Calibri" w:cs="Arial"/>
          <w:sz w:val="22"/>
          <w:szCs w:val="22"/>
        </w:rPr>
        <w:t>and</w:t>
      </w:r>
      <w:proofErr w:type="spellEnd"/>
      <w:r w:rsidRPr="00D31F8E">
        <w:rPr>
          <w:rFonts w:eastAsia="Calibri" w:cs="Arial"/>
          <w:sz w:val="22"/>
          <w:szCs w:val="22"/>
        </w:rPr>
        <w:t xml:space="preserve"> </w:t>
      </w:r>
      <w:proofErr w:type="spellStart"/>
      <w:r w:rsidRPr="00D31F8E">
        <w:rPr>
          <w:rFonts w:eastAsia="Calibri" w:cs="Arial"/>
          <w:sz w:val="22"/>
          <w:szCs w:val="22"/>
        </w:rPr>
        <w:t>cardiometabolic</w:t>
      </w:r>
      <w:proofErr w:type="spellEnd"/>
      <w:r w:rsidRPr="00D31F8E">
        <w:rPr>
          <w:rFonts w:eastAsia="Calibri" w:cs="Arial"/>
          <w:sz w:val="22"/>
          <w:szCs w:val="22"/>
        </w:rPr>
        <w:t xml:space="preserve"> </w:t>
      </w:r>
      <w:proofErr w:type="spellStart"/>
      <w:r w:rsidRPr="00D31F8E">
        <w:rPr>
          <w:rFonts w:eastAsia="Calibri" w:cs="Arial"/>
          <w:sz w:val="22"/>
          <w:szCs w:val="22"/>
        </w:rPr>
        <w:t>risk</w:t>
      </w:r>
      <w:proofErr w:type="spellEnd"/>
      <w:r w:rsidRPr="00D31F8E">
        <w:rPr>
          <w:rFonts w:eastAsia="Calibri" w:cs="Arial"/>
          <w:sz w:val="22"/>
          <w:szCs w:val="22"/>
        </w:rPr>
        <w:t>”. Foram encontrados, com uso de filtros, 80 artigos no recorte temporal entre 2020 e 2025, e destes foram selecionados 6 artigos pela relevância da análise.</w:t>
      </w:r>
      <w:r>
        <w:rPr>
          <w:rFonts w:eastAsia="Calibri" w:cs="Arial"/>
          <w:sz w:val="22"/>
          <w:szCs w:val="22"/>
        </w:rPr>
        <w:t xml:space="preserve"> </w:t>
      </w:r>
      <w:r w:rsidRPr="00D31F8E">
        <w:rPr>
          <w:rFonts w:eastAsia="Calibri" w:cs="Arial"/>
          <w:b/>
          <w:bCs/>
          <w:sz w:val="22"/>
          <w:szCs w:val="22"/>
          <w:u w:val="single"/>
        </w:rPr>
        <w:t>Resultados:</w:t>
      </w:r>
      <w:r w:rsidRPr="00D31F8E">
        <w:rPr>
          <w:rFonts w:eastAsia="Calibri" w:cs="Arial"/>
          <w:sz w:val="22"/>
          <w:szCs w:val="22"/>
        </w:rPr>
        <w:t xml:space="preserve"> Evidências recentes reforçam que a SOP se caracteriza por alterações no metabolismo glicídico, dislipidemias, hipertensão e presença de micropartículas circulantes pró-inflamatórias, achados que já são evidentes em adolescentes com </w:t>
      </w:r>
      <w:r w:rsidR="001310DE">
        <w:rPr>
          <w:sz w:val="22"/>
          <w:szCs w:val="22"/>
        </w:rPr>
        <w:t>alta de hormônios androgênicos</w:t>
      </w:r>
      <w:r w:rsidRPr="00D31F8E">
        <w:rPr>
          <w:rFonts w:eastAsia="Calibri" w:cs="Arial"/>
          <w:sz w:val="22"/>
          <w:szCs w:val="22"/>
        </w:rPr>
        <w:t>. Em longo prazo, há um aumento consistente da incidência de hipertensão, diabetes ti</w:t>
      </w:r>
      <w:r w:rsidR="002963D0">
        <w:rPr>
          <w:rFonts w:eastAsia="Calibri" w:cs="Arial"/>
          <w:sz w:val="22"/>
          <w:szCs w:val="22"/>
        </w:rPr>
        <w:t xml:space="preserve">po </w:t>
      </w:r>
      <w:proofErr w:type="gramStart"/>
      <w:r w:rsidR="002963D0">
        <w:rPr>
          <w:rFonts w:eastAsia="Calibri" w:cs="Arial"/>
          <w:sz w:val="22"/>
          <w:szCs w:val="22"/>
        </w:rPr>
        <w:t>2</w:t>
      </w:r>
      <w:proofErr w:type="gramEnd"/>
      <w:r w:rsidR="002963D0">
        <w:rPr>
          <w:rFonts w:eastAsia="Calibri" w:cs="Arial"/>
          <w:sz w:val="22"/>
          <w:szCs w:val="22"/>
        </w:rPr>
        <w:t xml:space="preserve"> e eventos cardiovasculares</w:t>
      </w:r>
      <w:r w:rsidRPr="00D31F8E">
        <w:rPr>
          <w:rFonts w:eastAsia="Calibri" w:cs="Arial"/>
          <w:sz w:val="22"/>
          <w:szCs w:val="22"/>
        </w:rPr>
        <w:t>. Intervenções precoces baseadas em estilo de vida mostraram impacto positivo na redução do risco cardiovascular.</w:t>
      </w:r>
      <w:r>
        <w:rPr>
          <w:rFonts w:eastAsia="Calibri" w:cs="Arial"/>
          <w:sz w:val="22"/>
          <w:szCs w:val="22"/>
        </w:rPr>
        <w:t xml:space="preserve"> </w:t>
      </w:r>
      <w:r w:rsidRPr="00D31F8E">
        <w:rPr>
          <w:rFonts w:eastAsia="Calibri" w:cs="Arial"/>
          <w:b/>
          <w:bCs/>
          <w:sz w:val="22"/>
          <w:szCs w:val="22"/>
          <w:u w:val="single"/>
        </w:rPr>
        <w:t>Conclusões:</w:t>
      </w:r>
      <w:r w:rsidRPr="00D31F8E">
        <w:rPr>
          <w:rFonts w:eastAsia="Calibri" w:cs="Arial"/>
          <w:sz w:val="22"/>
          <w:szCs w:val="22"/>
        </w:rPr>
        <w:t xml:space="preserve"> A SOP deve ser reconhecida como condição de risco cardiometabólico desde a adolescência, exigindo rastreamento precoce, intervenções em estilo de vida e acompanhamento longitudinal.</w:t>
      </w:r>
      <w:r>
        <w:rPr>
          <w:rFonts w:eastAsia="Calibri" w:cs="Arial"/>
          <w:sz w:val="22"/>
          <w:szCs w:val="22"/>
        </w:rPr>
        <w:t xml:space="preserve"> </w:t>
      </w:r>
    </w:p>
    <w:p w:rsidR="00733F66" w:rsidRPr="00ED6491" w:rsidRDefault="00534CB2" w:rsidP="00534CB2">
      <w:pPr>
        <w:spacing w:after="160" w:line="240" w:lineRule="auto"/>
        <w:rPr>
          <w:rFonts w:eastAsia="Calibri" w:cs="Arial"/>
          <w:sz w:val="22"/>
          <w:szCs w:val="22"/>
        </w:rPr>
      </w:pPr>
      <w:r w:rsidRPr="00ED6491">
        <w:rPr>
          <w:rFonts w:eastAsia="Calibri" w:cs="Arial"/>
          <w:b/>
          <w:bCs/>
          <w:sz w:val="22"/>
          <w:szCs w:val="22"/>
        </w:rPr>
        <w:t xml:space="preserve">Palavras-chave: </w:t>
      </w:r>
      <w:r w:rsidR="00746AF6">
        <w:rPr>
          <w:rFonts w:eastAsia="Calibri" w:cs="Arial"/>
          <w:sz w:val="22"/>
          <w:szCs w:val="22"/>
        </w:rPr>
        <w:t>S</w:t>
      </w:r>
      <w:r w:rsidR="00BD128E">
        <w:rPr>
          <w:rFonts w:eastAsia="Calibri" w:cs="Arial"/>
          <w:sz w:val="22"/>
          <w:szCs w:val="22"/>
        </w:rPr>
        <w:t>í</w:t>
      </w:r>
      <w:r w:rsidR="00746AF6">
        <w:rPr>
          <w:rFonts w:eastAsia="Calibri" w:cs="Arial"/>
          <w:sz w:val="22"/>
          <w:szCs w:val="22"/>
        </w:rPr>
        <w:t xml:space="preserve">ndrome dos ovários </w:t>
      </w:r>
      <w:r w:rsidR="00892AFF">
        <w:rPr>
          <w:rFonts w:eastAsia="Calibri" w:cs="Arial"/>
          <w:sz w:val="22"/>
          <w:szCs w:val="22"/>
        </w:rPr>
        <w:t>policísticos. Risco cardiometabó</w:t>
      </w:r>
      <w:r w:rsidR="00746AF6">
        <w:rPr>
          <w:rFonts w:eastAsia="Calibri" w:cs="Arial"/>
          <w:sz w:val="22"/>
          <w:szCs w:val="22"/>
        </w:rPr>
        <w:t xml:space="preserve">lico. </w:t>
      </w:r>
      <w:r w:rsidR="00F95E0F">
        <w:rPr>
          <w:rFonts w:eastAsia="Calibri" w:cs="Arial"/>
          <w:sz w:val="22"/>
          <w:szCs w:val="22"/>
        </w:rPr>
        <w:t>Adolescência.</w:t>
      </w:r>
    </w:p>
    <w:p w:rsidR="00191423" w:rsidRPr="00F2333F" w:rsidRDefault="00D7675A" w:rsidP="00ED6491">
      <w:pPr>
        <w:spacing w:line="240" w:lineRule="auto"/>
        <w:jc w:val="left"/>
        <w:rPr>
          <w:rFonts w:cs="Arial"/>
          <w:b/>
          <w:bCs/>
        </w:rPr>
      </w:pPr>
      <w:r w:rsidRPr="00ED6491">
        <w:rPr>
          <w:rFonts w:cs="Arial"/>
          <w:sz w:val="22"/>
          <w:szCs w:val="22"/>
        </w:rPr>
        <w:br w:type="page"/>
      </w:r>
      <w:r w:rsidR="00191423" w:rsidRPr="419BEB8E">
        <w:rPr>
          <w:rFonts w:cs="Arial"/>
          <w:b/>
          <w:bCs/>
        </w:rPr>
        <w:lastRenderedPageBreak/>
        <w:t>REFERÊNCIAS BIBLIOGRÁFICAS</w:t>
      </w:r>
    </w:p>
    <w:p w:rsidR="00F95E0F" w:rsidRDefault="00F95E0F" w:rsidP="001B2C78">
      <w:pPr>
        <w:spacing w:line="240" w:lineRule="auto"/>
        <w:jc w:val="left"/>
        <w:rPr>
          <w:rFonts w:cs="Arial"/>
          <w:sz w:val="20"/>
          <w:szCs w:val="20"/>
        </w:rPr>
      </w:pPr>
    </w:p>
    <w:p w:rsidR="00651548" w:rsidRPr="00651548" w:rsidRDefault="00651548" w:rsidP="000519C7">
      <w:pPr>
        <w:spacing w:line="240" w:lineRule="auto"/>
        <w:rPr>
          <w:rFonts w:cs="Arial"/>
          <w:color w:val="000000" w:themeColor="text1"/>
          <w:sz w:val="20"/>
          <w:szCs w:val="20"/>
        </w:rPr>
      </w:pPr>
      <w:r w:rsidRPr="00651548">
        <w:rPr>
          <w:rFonts w:cs="Arial"/>
          <w:color w:val="000000" w:themeColor="text1"/>
          <w:sz w:val="20"/>
          <w:szCs w:val="20"/>
        </w:rPr>
        <w:t xml:space="preserve">GUAN, C. et al. Polycystic ovary syndrome: a “risk-enhancing” factor for cardiovascular disease. </w:t>
      </w:r>
      <w:r w:rsidRPr="00651548">
        <w:rPr>
          <w:rFonts w:cs="Arial"/>
          <w:b/>
          <w:color w:val="000000" w:themeColor="text1"/>
          <w:sz w:val="20"/>
          <w:szCs w:val="20"/>
        </w:rPr>
        <w:t>Fertility and Sterility</w:t>
      </w:r>
      <w:r w:rsidRPr="00651548">
        <w:rPr>
          <w:rFonts w:cs="Arial"/>
          <w:color w:val="000000" w:themeColor="text1"/>
          <w:sz w:val="20"/>
          <w:szCs w:val="20"/>
        </w:rPr>
        <w:t>, v. 117, n. 5, p. 924–935, 1 maio 2022.</w:t>
      </w:r>
    </w:p>
    <w:p w:rsidR="00651548" w:rsidRDefault="00651548" w:rsidP="000519C7">
      <w:pPr>
        <w:spacing w:line="240" w:lineRule="auto"/>
        <w:rPr>
          <w:rFonts w:cs="Arial"/>
          <w:sz w:val="20"/>
          <w:szCs w:val="20"/>
        </w:rPr>
      </w:pPr>
      <w:r w:rsidRPr="00651548">
        <w:rPr>
          <w:rFonts w:cs="Arial"/>
          <w:sz w:val="20"/>
          <w:szCs w:val="20"/>
        </w:rPr>
        <w:t xml:space="preserve">KARA, L. et al. Adolescent PCOS and metabolic health: An analysis of fat, muscle, and hormones. </w:t>
      </w:r>
      <w:r w:rsidRPr="00651548">
        <w:rPr>
          <w:rFonts w:cs="Arial"/>
          <w:b/>
          <w:sz w:val="20"/>
          <w:szCs w:val="20"/>
        </w:rPr>
        <w:t>European journal of obstetrics, gynecology, and reproductive biology</w:t>
      </w:r>
      <w:r w:rsidRPr="00651548">
        <w:rPr>
          <w:rFonts w:cs="Arial"/>
          <w:sz w:val="20"/>
          <w:szCs w:val="20"/>
        </w:rPr>
        <w:t>, v. 314, p. 114648, nov. 2025.</w:t>
      </w:r>
    </w:p>
    <w:p w:rsidR="00651548" w:rsidRDefault="00651548" w:rsidP="000519C7">
      <w:pPr>
        <w:spacing w:line="240" w:lineRule="auto"/>
        <w:rPr>
          <w:rFonts w:cs="Arial"/>
          <w:sz w:val="20"/>
          <w:szCs w:val="20"/>
        </w:rPr>
      </w:pPr>
      <w:r w:rsidRPr="00651548">
        <w:rPr>
          <w:rFonts w:cs="Arial"/>
          <w:sz w:val="20"/>
          <w:szCs w:val="20"/>
        </w:rPr>
        <w:t xml:space="preserve">OSIBOGUN, O.; OGUNMOROTI, O.; MICHOS, E. D. Polycystic ovary syndrome and cardiometabolic risk: Opportunities for cardiovascular disease prevention. </w:t>
      </w:r>
      <w:r w:rsidRPr="00651548">
        <w:rPr>
          <w:rFonts w:cs="Arial"/>
          <w:b/>
          <w:sz w:val="20"/>
          <w:szCs w:val="20"/>
        </w:rPr>
        <w:t>Trends in Cardiovascular Medicine</w:t>
      </w:r>
      <w:r w:rsidRPr="00651548">
        <w:rPr>
          <w:rFonts w:cs="Arial"/>
          <w:sz w:val="20"/>
          <w:szCs w:val="20"/>
        </w:rPr>
        <w:t>, v. 30, n. 7, p. 399–404, out. 2020.</w:t>
      </w:r>
    </w:p>
    <w:p w:rsidR="00651548" w:rsidRDefault="00651548" w:rsidP="000519C7">
      <w:pPr>
        <w:spacing w:line="240" w:lineRule="auto"/>
        <w:rPr>
          <w:rFonts w:cs="Arial"/>
          <w:sz w:val="20"/>
          <w:szCs w:val="20"/>
        </w:rPr>
      </w:pPr>
      <w:r w:rsidRPr="00651548">
        <w:rPr>
          <w:rFonts w:cs="Arial"/>
          <w:sz w:val="20"/>
          <w:szCs w:val="20"/>
        </w:rPr>
        <w:t xml:space="preserve">SOTIRIOS PILILIS et al. The Cardiometabolic Risk in Women with Polycystic Ovarian Syndrome (PCOS): From Pathophysiology to Diagnosis and Treatment. </w:t>
      </w:r>
      <w:r w:rsidRPr="00651548">
        <w:rPr>
          <w:rFonts w:cs="Arial"/>
          <w:b/>
          <w:sz w:val="20"/>
          <w:szCs w:val="20"/>
        </w:rPr>
        <w:t>Medicina</w:t>
      </w:r>
      <w:r w:rsidRPr="00651548">
        <w:rPr>
          <w:rFonts w:cs="Arial"/>
          <w:sz w:val="20"/>
          <w:szCs w:val="20"/>
        </w:rPr>
        <w:t>, v. 60, n. 10, p. 1656–1656, 10 out. 2024.</w:t>
      </w:r>
    </w:p>
    <w:p w:rsidR="00CD07AD" w:rsidRDefault="00651548" w:rsidP="000519C7">
      <w:pPr>
        <w:spacing w:line="240" w:lineRule="auto"/>
        <w:rPr>
          <w:rFonts w:cs="Arial"/>
          <w:sz w:val="20"/>
          <w:szCs w:val="20"/>
        </w:rPr>
      </w:pPr>
      <w:r w:rsidRPr="00651548">
        <w:rPr>
          <w:rFonts w:cs="Arial"/>
          <w:sz w:val="20"/>
          <w:szCs w:val="20"/>
        </w:rPr>
        <w:t xml:space="preserve">YALAMEHA, B.; NEJABATI, H. R.; NOURI, M. Circulating microparticles as indicators of cardiometabolic risk in PCOS. </w:t>
      </w:r>
      <w:r w:rsidRPr="00651548">
        <w:rPr>
          <w:rFonts w:cs="Arial"/>
          <w:b/>
          <w:sz w:val="20"/>
          <w:szCs w:val="20"/>
        </w:rPr>
        <w:t>Clinica Chimica Acta</w:t>
      </w:r>
      <w:r w:rsidRPr="00651548">
        <w:rPr>
          <w:rFonts w:cs="Arial"/>
          <w:sz w:val="20"/>
          <w:szCs w:val="20"/>
        </w:rPr>
        <w:t>, v. 533, p. 63–70, ago. 2022.</w:t>
      </w:r>
    </w:p>
    <w:p w:rsidR="00651548" w:rsidRPr="00651548" w:rsidRDefault="00651548" w:rsidP="000519C7">
      <w:pPr>
        <w:spacing w:line="240" w:lineRule="auto"/>
        <w:rPr>
          <w:sz w:val="20"/>
          <w:szCs w:val="20"/>
        </w:rPr>
      </w:pPr>
      <w:r w:rsidRPr="00651548">
        <w:rPr>
          <w:sz w:val="20"/>
          <w:szCs w:val="20"/>
        </w:rPr>
        <w:t xml:space="preserve">WEKKER, V. et al. Long-term cardiometabolic disease risk in women with PCOS: a systematic review and meta-analysis. </w:t>
      </w:r>
      <w:r w:rsidRPr="00651548">
        <w:rPr>
          <w:b/>
          <w:sz w:val="20"/>
          <w:szCs w:val="20"/>
        </w:rPr>
        <w:t>Human Reproduction Update</w:t>
      </w:r>
      <w:r w:rsidRPr="00651548">
        <w:rPr>
          <w:sz w:val="20"/>
          <w:szCs w:val="20"/>
        </w:rPr>
        <w:t>, v. 26, n. 6, p. 942–960, 1 nov. 2020.</w:t>
      </w:r>
    </w:p>
    <w:sectPr w:rsidR="00651548" w:rsidRPr="00651548" w:rsidSect="00ED6491">
      <w:headerReference w:type="default" r:id="rId8"/>
      <w:footerReference w:type="default" r:id="rId9"/>
      <w:headerReference w:type="first" r:id="rId10"/>
      <w:footerReference w:type="first" r:id="rId11"/>
      <w:pgSz w:w="8419" w:h="11906" w:orient="landscape" w:code="9"/>
      <w:pgMar w:top="567" w:right="567" w:bottom="567" w:left="567" w:header="284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517" w:rsidRDefault="00B62517" w:rsidP="00EE20DF">
      <w:pPr>
        <w:spacing w:line="240" w:lineRule="auto"/>
      </w:pPr>
      <w:r>
        <w:separator/>
      </w:r>
    </w:p>
  </w:endnote>
  <w:endnote w:type="continuationSeparator" w:id="0">
    <w:p w:rsidR="00B62517" w:rsidRDefault="00B62517" w:rsidP="00EE20D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ookmanITC Lt BT">
    <w:altName w:val="BookmanITC Lt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roid Sans">
    <w:charset w:val="00"/>
    <w:family w:val="auto"/>
    <w:pitch w:val="variable"/>
    <w:sig w:usb0="00000000" w:usb1="00000000" w:usb2="00000000" w:usb3="00000000" w:csb0="0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DejaVu Sans">
    <w:altName w:val="Arial"/>
    <w:charset w:val="00"/>
    <w:family w:val="swiss"/>
    <w:pitch w:val="variable"/>
    <w:sig w:usb0="00000000" w:usb1="5200FDFF" w:usb2="0A042021" w:usb3="00000000" w:csb0="000001BF" w:csb1="00000000"/>
  </w:font>
  <w:font w:name="Rotis SemiSans St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wis721 WGL4 BT">
    <w:charset w:val="00"/>
    <w:family w:val="swiss"/>
    <w:pitch w:val="variable"/>
    <w:sig w:usb0="00000287" w:usb1="00000000" w:usb2="00000000" w:usb3="00000000" w:csb0="0000009F" w:csb1="00000000"/>
  </w:font>
  <w:font w:name="News Gothic Std">
    <w:altName w:val="News Gothic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VYDUB+OfficinaSans-Book">
    <w:altName w:val="Officina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5C2" w:rsidRDefault="00091D5B">
    <w:pPr>
      <w:pStyle w:val="Rodap"/>
      <w:jc w:val="right"/>
    </w:pPr>
    <w:r>
      <w:fldChar w:fldCharType="begin"/>
    </w:r>
    <w:r w:rsidR="008E7D43">
      <w:instrText>PAGE   \* MERGEFORMAT</w:instrText>
    </w:r>
    <w:r>
      <w:fldChar w:fldCharType="separate"/>
    </w:r>
    <w:r w:rsidR="00504477">
      <w:rPr>
        <w:noProof/>
      </w:rPr>
      <w:t>1</w:t>
    </w:r>
    <w:r>
      <w:rPr>
        <w:noProof/>
      </w:rPr>
      <w:fldChar w:fldCharType="end"/>
    </w:r>
  </w:p>
  <w:p w:rsidR="004065C2" w:rsidRDefault="004065C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5C2" w:rsidRDefault="00091D5B">
    <w:pPr>
      <w:pStyle w:val="Rodap"/>
      <w:jc w:val="right"/>
    </w:pPr>
    <w:r>
      <w:fldChar w:fldCharType="begin"/>
    </w:r>
    <w:r w:rsidR="004065C2">
      <w:instrText>PAGE   \* MERGEFORMAT</w:instrText>
    </w:r>
    <w:r>
      <w:fldChar w:fldCharType="separate"/>
    </w:r>
    <w:r w:rsidR="004065C2">
      <w:rPr>
        <w:noProof/>
      </w:rPr>
      <w:t>1</w:t>
    </w:r>
    <w:r>
      <w:rPr>
        <w:noProof/>
      </w:rPr>
      <w:fldChar w:fldCharType="end"/>
    </w:r>
  </w:p>
  <w:p w:rsidR="004065C2" w:rsidRDefault="004065C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517" w:rsidRDefault="00B62517" w:rsidP="00EE20DF">
      <w:pPr>
        <w:spacing w:line="240" w:lineRule="auto"/>
      </w:pPr>
      <w:r>
        <w:separator/>
      </w:r>
    </w:p>
  </w:footnote>
  <w:footnote w:type="continuationSeparator" w:id="0">
    <w:p w:rsidR="00B62517" w:rsidRDefault="00B62517" w:rsidP="00EE20D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2235"/>
      <w:gridCol w:w="2235"/>
      <w:gridCol w:w="2235"/>
    </w:tblGrid>
    <w:tr w:rsidR="004065C2" w:rsidTr="53004CF4">
      <w:tc>
        <w:tcPr>
          <w:tcW w:w="2235" w:type="dxa"/>
        </w:tcPr>
        <w:p w:rsidR="004065C2" w:rsidRDefault="004065C2" w:rsidP="53004CF4">
          <w:pPr>
            <w:pStyle w:val="Cabealho"/>
            <w:ind w:left="-115"/>
            <w:jc w:val="left"/>
          </w:pPr>
        </w:p>
      </w:tc>
      <w:tc>
        <w:tcPr>
          <w:tcW w:w="2235" w:type="dxa"/>
        </w:tcPr>
        <w:p w:rsidR="004065C2" w:rsidRDefault="004065C2" w:rsidP="00BD5DA1">
          <w:pPr>
            <w:pStyle w:val="Cabealh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295275</wp:posOffset>
                </wp:positionH>
                <wp:positionV relativeFrom="paragraph">
                  <wp:posOffset>0</wp:posOffset>
                </wp:positionV>
                <wp:extent cx="741680" cy="695325"/>
                <wp:effectExtent l="0" t="0" r="1270" b="9525"/>
                <wp:wrapTopAndBottom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t="18349" b="14679"/>
                        <a:stretch/>
                      </pic:blipFill>
                      <pic:spPr bwMode="auto">
                        <a:xfrm>
                          <a:off x="0" y="0"/>
                          <a:ext cx="741680" cy="695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235" w:type="dxa"/>
        </w:tcPr>
        <w:p w:rsidR="004065C2" w:rsidRDefault="004065C2" w:rsidP="53004CF4">
          <w:pPr>
            <w:pStyle w:val="Cabealho"/>
            <w:ind w:right="-115"/>
            <w:jc w:val="right"/>
          </w:pPr>
        </w:p>
      </w:tc>
    </w:tr>
  </w:tbl>
  <w:p w:rsidR="004065C2" w:rsidRDefault="004065C2" w:rsidP="53004CF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5C2" w:rsidRPr="000C5D03" w:rsidRDefault="004065C2" w:rsidP="007164BA">
    <w:pPr>
      <w:spacing w:line="276" w:lineRule="auto"/>
      <w:jc w:val="center"/>
      <w:rPr>
        <w:rFonts w:cs="Arial"/>
        <w:sz w:val="12"/>
        <w:szCs w:val="12"/>
      </w:rPr>
    </w:pPr>
    <w:r>
      <w:rPr>
        <w:rFonts w:cs="Arial"/>
        <w:bCs/>
        <w:sz w:val="12"/>
        <w:szCs w:val="12"/>
      </w:rPr>
      <w:t>Educação em Saúde: Percepção de Profissionais atuantes na Atenção Básica à Saúde de um município p</w:t>
    </w:r>
    <w:r w:rsidRPr="000C5D03">
      <w:rPr>
        <w:rFonts w:cs="Arial"/>
        <w:bCs/>
        <w:sz w:val="12"/>
        <w:szCs w:val="12"/>
      </w:rPr>
      <w:t>araibano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16" w:hanging="1800"/>
      </w:pPr>
    </w:lvl>
  </w:abstractNum>
  <w:abstractNum w:abstractNumId="1">
    <w:nsid w:val="036904CB"/>
    <w:multiLevelType w:val="hybridMultilevel"/>
    <w:tmpl w:val="704CA6A2"/>
    <w:lvl w:ilvl="0" w:tplc="565CA2A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A5E67"/>
    <w:multiLevelType w:val="multilevel"/>
    <w:tmpl w:val="D7D4720A"/>
    <w:styleLink w:val="WW8Num5"/>
    <w:lvl w:ilvl="0">
      <w:start w:val="4"/>
      <w:numFmt w:val="decimal"/>
      <w:lvlText w:val="%1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64A6DEC"/>
    <w:multiLevelType w:val="hybridMultilevel"/>
    <w:tmpl w:val="E2D0E814"/>
    <w:lvl w:ilvl="0" w:tplc="E3086196">
      <w:start w:val="1"/>
      <w:numFmt w:val="decimal"/>
      <w:lvlText w:val="%1-"/>
      <w:lvlJc w:val="left"/>
      <w:pPr>
        <w:ind w:left="58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>
    <w:nsid w:val="086B139D"/>
    <w:multiLevelType w:val="hybridMultilevel"/>
    <w:tmpl w:val="09881868"/>
    <w:lvl w:ilvl="0" w:tplc="B0C889E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576F4"/>
    <w:multiLevelType w:val="hybridMultilevel"/>
    <w:tmpl w:val="5032E11A"/>
    <w:lvl w:ilvl="0" w:tplc="0986B0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292ED6"/>
    <w:multiLevelType w:val="hybridMultilevel"/>
    <w:tmpl w:val="9C34EEA8"/>
    <w:lvl w:ilvl="0" w:tplc="9F947F2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A616D2"/>
    <w:multiLevelType w:val="multilevel"/>
    <w:tmpl w:val="96CEEDC6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16E7416B"/>
    <w:multiLevelType w:val="multilevel"/>
    <w:tmpl w:val="CEC4C8E4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6ED47E3"/>
    <w:multiLevelType w:val="multilevel"/>
    <w:tmpl w:val="23B2EE6A"/>
    <w:lvl w:ilvl="0">
      <w:start w:val="3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1E9C0F80"/>
    <w:multiLevelType w:val="hybridMultilevel"/>
    <w:tmpl w:val="9432E574"/>
    <w:lvl w:ilvl="0" w:tplc="2B04B31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FB3811"/>
    <w:multiLevelType w:val="hybridMultilevel"/>
    <w:tmpl w:val="D6DC78F8"/>
    <w:lvl w:ilvl="0" w:tplc="8C2C0C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7C1BC5"/>
    <w:multiLevelType w:val="hybridMultilevel"/>
    <w:tmpl w:val="42702124"/>
    <w:lvl w:ilvl="0" w:tplc="502E8DD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FC1656"/>
    <w:multiLevelType w:val="multilevel"/>
    <w:tmpl w:val="217275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23438F9"/>
    <w:multiLevelType w:val="hybridMultilevel"/>
    <w:tmpl w:val="0A08315E"/>
    <w:lvl w:ilvl="0" w:tplc="CA84BB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84A29"/>
    <w:multiLevelType w:val="multilevel"/>
    <w:tmpl w:val="C42AF37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3BBB3061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96DD8"/>
    <w:multiLevelType w:val="hybridMultilevel"/>
    <w:tmpl w:val="4F782900"/>
    <w:lvl w:ilvl="0" w:tplc="DE3AEE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7F0FDF"/>
    <w:multiLevelType w:val="hybridMultilevel"/>
    <w:tmpl w:val="EB466B58"/>
    <w:lvl w:ilvl="0" w:tplc="95347DB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1B640A"/>
    <w:multiLevelType w:val="hybridMultilevel"/>
    <w:tmpl w:val="FAD67E74"/>
    <w:lvl w:ilvl="0" w:tplc="3C3AF05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5847A86"/>
    <w:multiLevelType w:val="hybridMultilevel"/>
    <w:tmpl w:val="5CA0C3C2"/>
    <w:lvl w:ilvl="0" w:tplc="0416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1">
    <w:nsid w:val="61595010"/>
    <w:multiLevelType w:val="hybridMultilevel"/>
    <w:tmpl w:val="FFA88FA0"/>
    <w:lvl w:ilvl="0" w:tplc="9A5642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1B2F06"/>
    <w:multiLevelType w:val="hybridMultilevel"/>
    <w:tmpl w:val="2DBE4D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ED2785"/>
    <w:multiLevelType w:val="hybridMultilevel"/>
    <w:tmpl w:val="E03AA184"/>
    <w:lvl w:ilvl="0" w:tplc="687CBC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192A8C"/>
    <w:multiLevelType w:val="hybridMultilevel"/>
    <w:tmpl w:val="695C79E4"/>
    <w:lvl w:ilvl="0" w:tplc="112038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7F471F"/>
    <w:multiLevelType w:val="hybridMultilevel"/>
    <w:tmpl w:val="A142E58A"/>
    <w:lvl w:ilvl="0" w:tplc="0E7E64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8A7971"/>
    <w:multiLevelType w:val="hybridMultilevel"/>
    <w:tmpl w:val="C8EEE876"/>
    <w:lvl w:ilvl="0" w:tplc="BABA18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956E9B"/>
    <w:multiLevelType w:val="multilevel"/>
    <w:tmpl w:val="293AEAB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>
    <w:nsid w:val="7D9A5019"/>
    <w:multiLevelType w:val="hybridMultilevel"/>
    <w:tmpl w:val="55E6EEDA"/>
    <w:lvl w:ilvl="0" w:tplc="70AE61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26"/>
  </w:num>
  <w:num w:numId="5">
    <w:abstractNumId w:val="16"/>
  </w:num>
  <w:num w:numId="6">
    <w:abstractNumId w:val="27"/>
  </w:num>
  <w:num w:numId="7">
    <w:abstractNumId w:val="9"/>
  </w:num>
  <w:num w:numId="8">
    <w:abstractNumId w:val="8"/>
  </w:num>
  <w:num w:numId="9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0"/>
  </w:num>
  <w:num w:numId="12">
    <w:abstractNumId w:val="15"/>
  </w:num>
  <w:num w:numId="13">
    <w:abstractNumId w:val="5"/>
  </w:num>
  <w:num w:numId="14">
    <w:abstractNumId w:val="24"/>
  </w:num>
  <w:num w:numId="15">
    <w:abstractNumId w:val="22"/>
  </w:num>
  <w:num w:numId="16">
    <w:abstractNumId w:val="17"/>
  </w:num>
  <w:num w:numId="17">
    <w:abstractNumId w:val="11"/>
  </w:num>
  <w:num w:numId="18">
    <w:abstractNumId w:val="28"/>
  </w:num>
  <w:num w:numId="19">
    <w:abstractNumId w:val="19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20"/>
  </w:num>
  <w:num w:numId="26">
    <w:abstractNumId w:val="23"/>
  </w:num>
  <w:num w:numId="27">
    <w:abstractNumId w:val="25"/>
  </w:num>
  <w:num w:numId="28">
    <w:abstractNumId w:val="13"/>
  </w:num>
  <w:num w:numId="29">
    <w:abstractNumId w:val="7"/>
  </w:num>
  <w:num w:numId="30">
    <w:abstractNumId w:val="18"/>
  </w:num>
  <w:num w:numId="31">
    <w:abstractNumId w:val="4"/>
  </w:num>
  <w:num w:numId="32">
    <w:abstractNumId w:val="1"/>
  </w:num>
  <w:num w:numId="33">
    <w:abstractNumId w:val="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printTwoOnOne/>
  <w:footnotePr>
    <w:footnote w:id="-1"/>
    <w:footnote w:id="0"/>
  </w:footnotePr>
  <w:endnotePr>
    <w:endnote w:id="-1"/>
    <w:endnote w:id="0"/>
  </w:endnotePr>
  <w:compat/>
  <w:rsids>
    <w:rsidRoot w:val="00AD2DEB"/>
    <w:rsid w:val="000041DA"/>
    <w:rsid w:val="0000565B"/>
    <w:rsid w:val="000123EA"/>
    <w:rsid w:val="000165E9"/>
    <w:rsid w:val="00032A87"/>
    <w:rsid w:val="000356B6"/>
    <w:rsid w:val="000478B2"/>
    <w:rsid w:val="000519C7"/>
    <w:rsid w:val="0005304C"/>
    <w:rsid w:val="000568D8"/>
    <w:rsid w:val="00056AA3"/>
    <w:rsid w:val="00066A05"/>
    <w:rsid w:val="00072ECE"/>
    <w:rsid w:val="00072FC5"/>
    <w:rsid w:val="0007508B"/>
    <w:rsid w:val="000769C1"/>
    <w:rsid w:val="00077E61"/>
    <w:rsid w:val="00080B3D"/>
    <w:rsid w:val="000863FB"/>
    <w:rsid w:val="00091D5B"/>
    <w:rsid w:val="00097F20"/>
    <w:rsid w:val="000A1EF1"/>
    <w:rsid w:val="000A45BC"/>
    <w:rsid w:val="000B109A"/>
    <w:rsid w:val="000B42CE"/>
    <w:rsid w:val="000B4CE7"/>
    <w:rsid w:val="000C435D"/>
    <w:rsid w:val="000C7477"/>
    <w:rsid w:val="000D2CD7"/>
    <w:rsid w:val="000D3A6B"/>
    <w:rsid w:val="000E4772"/>
    <w:rsid w:val="000E667F"/>
    <w:rsid w:val="000E66C6"/>
    <w:rsid w:val="000E7E21"/>
    <w:rsid w:val="000F2239"/>
    <w:rsid w:val="001000EB"/>
    <w:rsid w:val="0010326E"/>
    <w:rsid w:val="00117921"/>
    <w:rsid w:val="0013049E"/>
    <w:rsid w:val="001310DE"/>
    <w:rsid w:val="00131B10"/>
    <w:rsid w:val="00136893"/>
    <w:rsid w:val="00144295"/>
    <w:rsid w:val="00147899"/>
    <w:rsid w:val="00150A06"/>
    <w:rsid w:val="0015752C"/>
    <w:rsid w:val="00165093"/>
    <w:rsid w:val="00165172"/>
    <w:rsid w:val="00166760"/>
    <w:rsid w:val="00175E41"/>
    <w:rsid w:val="00181809"/>
    <w:rsid w:val="00191423"/>
    <w:rsid w:val="00191900"/>
    <w:rsid w:val="001A0BEB"/>
    <w:rsid w:val="001B2C78"/>
    <w:rsid w:val="001C2356"/>
    <w:rsid w:val="001C288C"/>
    <w:rsid w:val="001C4E8C"/>
    <w:rsid w:val="001D2586"/>
    <w:rsid w:val="001D297E"/>
    <w:rsid w:val="001D602D"/>
    <w:rsid w:val="001D7A6F"/>
    <w:rsid w:val="001E25C8"/>
    <w:rsid w:val="001E272F"/>
    <w:rsid w:val="001E3E01"/>
    <w:rsid w:val="001E430E"/>
    <w:rsid w:val="001F3AA8"/>
    <w:rsid w:val="002016D4"/>
    <w:rsid w:val="002034FC"/>
    <w:rsid w:val="00204241"/>
    <w:rsid w:val="002146EF"/>
    <w:rsid w:val="00217564"/>
    <w:rsid w:val="00223738"/>
    <w:rsid w:val="00223BA6"/>
    <w:rsid w:val="002266D0"/>
    <w:rsid w:val="00236151"/>
    <w:rsid w:val="00237BB6"/>
    <w:rsid w:val="00237DBF"/>
    <w:rsid w:val="002405F9"/>
    <w:rsid w:val="0024113D"/>
    <w:rsid w:val="00243000"/>
    <w:rsid w:val="0024776A"/>
    <w:rsid w:val="00264EA7"/>
    <w:rsid w:val="0026766D"/>
    <w:rsid w:val="002733FC"/>
    <w:rsid w:val="00276D21"/>
    <w:rsid w:val="002818B3"/>
    <w:rsid w:val="002951FE"/>
    <w:rsid w:val="002963D0"/>
    <w:rsid w:val="002A3125"/>
    <w:rsid w:val="002A6621"/>
    <w:rsid w:val="002A75BA"/>
    <w:rsid w:val="002C47AD"/>
    <w:rsid w:val="002D0194"/>
    <w:rsid w:val="002D1F4C"/>
    <w:rsid w:val="002E24E4"/>
    <w:rsid w:val="002E432F"/>
    <w:rsid w:val="0030361C"/>
    <w:rsid w:val="00303919"/>
    <w:rsid w:val="00306CCB"/>
    <w:rsid w:val="00313BBF"/>
    <w:rsid w:val="00313F28"/>
    <w:rsid w:val="00323D33"/>
    <w:rsid w:val="003350FD"/>
    <w:rsid w:val="003440CA"/>
    <w:rsid w:val="00345944"/>
    <w:rsid w:val="0035666F"/>
    <w:rsid w:val="00366948"/>
    <w:rsid w:val="00383A0C"/>
    <w:rsid w:val="003954D4"/>
    <w:rsid w:val="003B57E1"/>
    <w:rsid w:val="003B7B6A"/>
    <w:rsid w:val="003B7D57"/>
    <w:rsid w:val="003C2799"/>
    <w:rsid w:val="003E0286"/>
    <w:rsid w:val="003E27B5"/>
    <w:rsid w:val="003E5CCC"/>
    <w:rsid w:val="003F0494"/>
    <w:rsid w:val="003F1CBE"/>
    <w:rsid w:val="003F544A"/>
    <w:rsid w:val="003F5567"/>
    <w:rsid w:val="004014BF"/>
    <w:rsid w:val="00403D65"/>
    <w:rsid w:val="004065C2"/>
    <w:rsid w:val="004104FC"/>
    <w:rsid w:val="0043373B"/>
    <w:rsid w:val="00435B40"/>
    <w:rsid w:val="00444998"/>
    <w:rsid w:val="00446153"/>
    <w:rsid w:val="004473FC"/>
    <w:rsid w:val="004614EF"/>
    <w:rsid w:val="00463292"/>
    <w:rsid w:val="0047605A"/>
    <w:rsid w:val="00484D7E"/>
    <w:rsid w:val="00494A45"/>
    <w:rsid w:val="004A5861"/>
    <w:rsid w:val="004A66CF"/>
    <w:rsid w:val="004B17EF"/>
    <w:rsid w:val="004B27AB"/>
    <w:rsid w:val="004B3A3E"/>
    <w:rsid w:val="004C0887"/>
    <w:rsid w:val="004C0FA5"/>
    <w:rsid w:val="004C5E55"/>
    <w:rsid w:val="004D3E2E"/>
    <w:rsid w:val="004D7BDB"/>
    <w:rsid w:val="004E13AE"/>
    <w:rsid w:val="004E1DA7"/>
    <w:rsid w:val="004E60F1"/>
    <w:rsid w:val="004F0080"/>
    <w:rsid w:val="004F24F6"/>
    <w:rsid w:val="004F58AF"/>
    <w:rsid w:val="004F6CD9"/>
    <w:rsid w:val="0050404D"/>
    <w:rsid w:val="00504477"/>
    <w:rsid w:val="00513D5A"/>
    <w:rsid w:val="0052469E"/>
    <w:rsid w:val="00526BF5"/>
    <w:rsid w:val="00534CB2"/>
    <w:rsid w:val="005431CB"/>
    <w:rsid w:val="00550CFF"/>
    <w:rsid w:val="00550DC5"/>
    <w:rsid w:val="00556203"/>
    <w:rsid w:val="00564EE9"/>
    <w:rsid w:val="00571CB0"/>
    <w:rsid w:val="0057754A"/>
    <w:rsid w:val="005804AC"/>
    <w:rsid w:val="005879AC"/>
    <w:rsid w:val="005954F4"/>
    <w:rsid w:val="005E0C7D"/>
    <w:rsid w:val="005F27F2"/>
    <w:rsid w:val="005F44E2"/>
    <w:rsid w:val="005F799E"/>
    <w:rsid w:val="00607AFB"/>
    <w:rsid w:val="0064371A"/>
    <w:rsid w:val="00645963"/>
    <w:rsid w:val="00651548"/>
    <w:rsid w:val="00657884"/>
    <w:rsid w:val="00660D92"/>
    <w:rsid w:val="0066585F"/>
    <w:rsid w:val="006662FD"/>
    <w:rsid w:val="0067167D"/>
    <w:rsid w:val="006865A7"/>
    <w:rsid w:val="006920A0"/>
    <w:rsid w:val="006B4A97"/>
    <w:rsid w:val="006B778A"/>
    <w:rsid w:val="006C0882"/>
    <w:rsid w:val="006C2AF3"/>
    <w:rsid w:val="006E25C5"/>
    <w:rsid w:val="006F274C"/>
    <w:rsid w:val="006F6BEF"/>
    <w:rsid w:val="00705B66"/>
    <w:rsid w:val="007164BA"/>
    <w:rsid w:val="00717D62"/>
    <w:rsid w:val="00723318"/>
    <w:rsid w:val="00725B80"/>
    <w:rsid w:val="00727255"/>
    <w:rsid w:val="0072756B"/>
    <w:rsid w:val="00733F66"/>
    <w:rsid w:val="00736603"/>
    <w:rsid w:val="007427B9"/>
    <w:rsid w:val="00743952"/>
    <w:rsid w:val="00745255"/>
    <w:rsid w:val="00746AF6"/>
    <w:rsid w:val="00766C5D"/>
    <w:rsid w:val="00771EE7"/>
    <w:rsid w:val="007911B1"/>
    <w:rsid w:val="00794D9E"/>
    <w:rsid w:val="007A3F5B"/>
    <w:rsid w:val="007A69BC"/>
    <w:rsid w:val="007B1851"/>
    <w:rsid w:val="007B1BB0"/>
    <w:rsid w:val="007B3259"/>
    <w:rsid w:val="007B550F"/>
    <w:rsid w:val="007C0888"/>
    <w:rsid w:val="007C1704"/>
    <w:rsid w:val="007C350F"/>
    <w:rsid w:val="007C464E"/>
    <w:rsid w:val="007D2ACB"/>
    <w:rsid w:val="007E4904"/>
    <w:rsid w:val="007F3603"/>
    <w:rsid w:val="007F5203"/>
    <w:rsid w:val="00803CA0"/>
    <w:rsid w:val="0081231A"/>
    <w:rsid w:val="00813014"/>
    <w:rsid w:val="00831426"/>
    <w:rsid w:val="0083212E"/>
    <w:rsid w:val="0084272D"/>
    <w:rsid w:val="00844F54"/>
    <w:rsid w:val="00853A5E"/>
    <w:rsid w:val="00865505"/>
    <w:rsid w:val="00880819"/>
    <w:rsid w:val="00892AFF"/>
    <w:rsid w:val="008A28BD"/>
    <w:rsid w:val="008A3207"/>
    <w:rsid w:val="008D20F5"/>
    <w:rsid w:val="008D6618"/>
    <w:rsid w:val="008E1111"/>
    <w:rsid w:val="008E7D43"/>
    <w:rsid w:val="00901296"/>
    <w:rsid w:val="00911430"/>
    <w:rsid w:val="00915140"/>
    <w:rsid w:val="00921008"/>
    <w:rsid w:val="009245AE"/>
    <w:rsid w:val="009254A2"/>
    <w:rsid w:val="009453DC"/>
    <w:rsid w:val="00946758"/>
    <w:rsid w:val="00953FE8"/>
    <w:rsid w:val="00954C32"/>
    <w:rsid w:val="00955B11"/>
    <w:rsid w:val="009615F2"/>
    <w:rsid w:val="00976A1F"/>
    <w:rsid w:val="00982050"/>
    <w:rsid w:val="009B4AF9"/>
    <w:rsid w:val="009D36A3"/>
    <w:rsid w:val="009F7848"/>
    <w:rsid w:val="00A00ECE"/>
    <w:rsid w:val="00A01443"/>
    <w:rsid w:val="00A10F3A"/>
    <w:rsid w:val="00A27648"/>
    <w:rsid w:val="00A30863"/>
    <w:rsid w:val="00A30C1A"/>
    <w:rsid w:val="00A44B81"/>
    <w:rsid w:val="00A51983"/>
    <w:rsid w:val="00A54735"/>
    <w:rsid w:val="00A64687"/>
    <w:rsid w:val="00A70A0D"/>
    <w:rsid w:val="00A7389C"/>
    <w:rsid w:val="00A750E6"/>
    <w:rsid w:val="00A83577"/>
    <w:rsid w:val="00A8380A"/>
    <w:rsid w:val="00A84793"/>
    <w:rsid w:val="00A90660"/>
    <w:rsid w:val="00A92A43"/>
    <w:rsid w:val="00A94A62"/>
    <w:rsid w:val="00AA0255"/>
    <w:rsid w:val="00AB2435"/>
    <w:rsid w:val="00AC2C94"/>
    <w:rsid w:val="00AD2DEB"/>
    <w:rsid w:val="00AD6122"/>
    <w:rsid w:val="00AD685C"/>
    <w:rsid w:val="00AE07AE"/>
    <w:rsid w:val="00AF4930"/>
    <w:rsid w:val="00AF6E45"/>
    <w:rsid w:val="00B0428D"/>
    <w:rsid w:val="00B13D70"/>
    <w:rsid w:val="00B25B62"/>
    <w:rsid w:val="00B264FA"/>
    <w:rsid w:val="00B327F2"/>
    <w:rsid w:val="00B34F60"/>
    <w:rsid w:val="00B412BD"/>
    <w:rsid w:val="00B43294"/>
    <w:rsid w:val="00B54AFF"/>
    <w:rsid w:val="00B55188"/>
    <w:rsid w:val="00B57827"/>
    <w:rsid w:val="00B60E02"/>
    <w:rsid w:val="00B62517"/>
    <w:rsid w:val="00B709AC"/>
    <w:rsid w:val="00B7530B"/>
    <w:rsid w:val="00B849AC"/>
    <w:rsid w:val="00B95DF2"/>
    <w:rsid w:val="00B961DF"/>
    <w:rsid w:val="00BA4CE3"/>
    <w:rsid w:val="00BB1053"/>
    <w:rsid w:val="00BB4657"/>
    <w:rsid w:val="00BB660F"/>
    <w:rsid w:val="00BC0AB0"/>
    <w:rsid w:val="00BC79FA"/>
    <w:rsid w:val="00BD08DF"/>
    <w:rsid w:val="00BD128E"/>
    <w:rsid w:val="00BD5DA1"/>
    <w:rsid w:val="00BE1B25"/>
    <w:rsid w:val="00BE2379"/>
    <w:rsid w:val="00BE73F2"/>
    <w:rsid w:val="00BF7BFB"/>
    <w:rsid w:val="00C01276"/>
    <w:rsid w:val="00C0331B"/>
    <w:rsid w:val="00C22EA6"/>
    <w:rsid w:val="00C23906"/>
    <w:rsid w:val="00C24DB4"/>
    <w:rsid w:val="00C5795B"/>
    <w:rsid w:val="00C623D3"/>
    <w:rsid w:val="00C6505E"/>
    <w:rsid w:val="00C658FE"/>
    <w:rsid w:val="00C931D6"/>
    <w:rsid w:val="00C94FD9"/>
    <w:rsid w:val="00C9755D"/>
    <w:rsid w:val="00CA17A1"/>
    <w:rsid w:val="00CC233A"/>
    <w:rsid w:val="00CC4AAD"/>
    <w:rsid w:val="00CC7202"/>
    <w:rsid w:val="00CD07AD"/>
    <w:rsid w:val="00CD792A"/>
    <w:rsid w:val="00CE15F4"/>
    <w:rsid w:val="00CE3858"/>
    <w:rsid w:val="00CE47FB"/>
    <w:rsid w:val="00CE4D25"/>
    <w:rsid w:val="00CF3902"/>
    <w:rsid w:val="00CF59B6"/>
    <w:rsid w:val="00CF641E"/>
    <w:rsid w:val="00D0296D"/>
    <w:rsid w:val="00D31F8E"/>
    <w:rsid w:val="00D36973"/>
    <w:rsid w:val="00D400E9"/>
    <w:rsid w:val="00D44317"/>
    <w:rsid w:val="00D5285D"/>
    <w:rsid w:val="00D5667C"/>
    <w:rsid w:val="00D63577"/>
    <w:rsid w:val="00D7675A"/>
    <w:rsid w:val="00D773F5"/>
    <w:rsid w:val="00D815CE"/>
    <w:rsid w:val="00D8353E"/>
    <w:rsid w:val="00D846F5"/>
    <w:rsid w:val="00D92641"/>
    <w:rsid w:val="00D96819"/>
    <w:rsid w:val="00DB08F7"/>
    <w:rsid w:val="00DB4247"/>
    <w:rsid w:val="00DC0C16"/>
    <w:rsid w:val="00DC0EB4"/>
    <w:rsid w:val="00DC19C3"/>
    <w:rsid w:val="00DD18AF"/>
    <w:rsid w:val="00DD2D04"/>
    <w:rsid w:val="00DD6C82"/>
    <w:rsid w:val="00DE5D3F"/>
    <w:rsid w:val="00DE5E77"/>
    <w:rsid w:val="00DF0119"/>
    <w:rsid w:val="00DF0565"/>
    <w:rsid w:val="00E015DA"/>
    <w:rsid w:val="00E06EFE"/>
    <w:rsid w:val="00E13636"/>
    <w:rsid w:val="00E2357D"/>
    <w:rsid w:val="00E304C3"/>
    <w:rsid w:val="00E31BBF"/>
    <w:rsid w:val="00E46435"/>
    <w:rsid w:val="00E47D5C"/>
    <w:rsid w:val="00E56F4B"/>
    <w:rsid w:val="00E607BB"/>
    <w:rsid w:val="00E63AF3"/>
    <w:rsid w:val="00E66AC4"/>
    <w:rsid w:val="00E67E75"/>
    <w:rsid w:val="00E968E6"/>
    <w:rsid w:val="00EA024F"/>
    <w:rsid w:val="00EA57C6"/>
    <w:rsid w:val="00EB3F5F"/>
    <w:rsid w:val="00EB4664"/>
    <w:rsid w:val="00EC102E"/>
    <w:rsid w:val="00EC5E06"/>
    <w:rsid w:val="00EC6DBB"/>
    <w:rsid w:val="00ED6491"/>
    <w:rsid w:val="00ED69CB"/>
    <w:rsid w:val="00EE20DF"/>
    <w:rsid w:val="00EE79AF"/>
    <w:rsid w:val="00EF27FB"/>
    <w:rsid w:val="00F0790F"/>
    <w:rsid w:val="00F152CA"/>
    <w:rsid w:val="00F2333F"/>
    <w:rsid w:val="00F2740B"/>
    <w:rsid w:val="00F31787"/>
    <w:rsid w:val="00F321E9"/>
    <w:rsid w:val="00F32CBA"/>
    <w:rsid w:val="00F405D7"/>
    <w:rsid w:val="00F44708"/>
    <w:rsid w:val="00F54593"/>
    <w:rsid w:val="00F62017"/>
    <w:rsid w:val="00F6649B"/>
    <w:rsid w:val="00F664EE"/>
    <w:rsid w:val="00F77E64"/>
    <w:rsid w:val="00F84E47"/>
    <w:rsid w:val="00F95E0F"/>
    <w:rsid w:val="00FA3C2F"/>
    <w:rsid w:val="00FA5676"/>
    <w:rsid w:val="00FB0414"/>
    <w:rsid w:val="00FB1B45"/>
    <w:rsid w:val="00FC1F38"/>
    <w:rsid w:val="00FC2A05"/>
    <w:rsid w:val="00FC3C93"/>
    <w:rsid w:val="00FC3EEB"/>
    <w:rsid w:val="00FD011E"/>
    <w:rsid w:val="00FD2BB6"/>
    <w:rsid w:val="00FD3A14"/>
    <w:rsid w:val="00FF0DB9"/>
    <w:rsid w:val="00FF249F"/>
    <w:rsid w:val="2173F878"/>
    <w:rsid w:val="21B1CDF4"/>
    <w:rsid w:val="24CA520C"/>
    <w:rsid w:val="2613718E"/>
    <w:rsid w:val="2889A833"/>
    <w:rsid w:val="2A4DBE23"/>
    <w:rsid w:val="31E67C1E"/>
    <w:rsid w:val="419BEB8E"/>
    <w:rsid w:val="49F17B59"/>
    <w:rsid w:val="50192890"/>
    <w:rsid w:val="53004CF4"/>
    <w:rsid w:val="54CD3D5E"/>
    <w:rsid w:val="56046262"/>
    <w:rsid w:val="6A842BA2"/>
    <w:rsid w:val="6E7C52F6"/>
    <w:rsid w:val="70E43041"/>
    <w:rsid w:val="7AC49B09"/>
    <w:rsid w:val="7BFCCAC5"/>
    <w:rsid w:val="7C6AAAE7"/>
    <w:rsid w:val="7ECD8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E9"/>
    <w:pPr>
      <w:spacing w:line="360" w:lineRule="auto"/>
      <w:jc w:val="both"/>
    </w:pPr>
    <w:rPr>
      <w:rFonts w:ascii="Arial" w:eastAsia="Times New Roman" w:hAnsi="Arial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CC233A"/>
    <w:pPr>
      <w:spacing w:before="100" w:beforeAutospacing="1" w:after="100" w:afterAutospacing="1" w:line="240" w:lineRule="auto"/>
      <w:jc w:val="left"/>
      <w:outlineLvl w:val="0"/>
    </w:pPr>
    <w:rPr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C233A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C233A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3"/>
    </w:pPr>
    <w:rPr>
      <w:rFonts w:ascii="Calibri Light" w:hAnsi="Calibri Light"/>
      <w:i/>
      <w:iCs/>
      <w:color w:val="2E74B5"/>
      <w:kern w:val="2"/>
      <w:lang w:eastAsia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4"/>
    </w:pPr>
    <w:rPr>
      <w:rFonts w:ascii="Calibri Light" w:hAnsi="Calibri Light"/>
      <w:color w:val="2E74B5"/>
      <w:kern w:val="2"/>
      <w:lang w:eastAsia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5"/>
    </w:pPr>
    <w:rPr>
      <w:rFonts w:ascii="Calibri Light" w:hAnsi="Calibri Light"/>
      <w:color w:val="1F4D78"/>
      <w:kern w:val="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AD2DEB"/>
    <w:rPr>
      <w:sz w:val="22"/>
      <w:szCs w:val="22"/>
      <w:lang w:eastAsia="en-US"/>
    </w:rPr>
  </w:style>
  <w:style w:type="paragraph" w:customStyle="1" w:styleId="Default">
    <w:name w:val="Default"/>
    <w:rsid w:val="00AD2DEB"/>
    <w:pPr>
      <w:autoSpaceDE w:val="0"/>
      <w:autoSpaceDN w:val="0"/>
      <w:adjustRightInd w:val="0"/>
    </w:pPr>
    <w:rPr>
      <w:rFonts w:ascii="Arial" w:eastAsia="Times New Roman" w:hAnsi="Arial" w:cs="Arial"/>
      <w:b/>
      <w:bCs/>
      <w:color w:val="000000"/>
      <w:sz w:val="24"/>
      <w:szCs w:val="24"/>
      <w:lang w:eastAsia="en-US"/>
    </w:rPr>
  </w:style>
  <w:style w:type="character" w:customStyle="1" w:styleId="SemEspaamentoChar">
    <w:name w:val="Sem Espaçamento Char"/>
    <w:link w:val="SemEspaamento"/>
    <w:uiPriority w:val="1"/>
    <w:rsid w:val="00AD2DEB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6658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6585F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66585F"/>
    <w:rPr>
      <w:rFonts w:ascii="Arial" w:eastAsia="Times New Roman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585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6585F"/>
    <w:rPr>
      <w:rFonts w:ascii="Arial" w:eastAsia="Times New Roman" w:hAnsi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8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6585F"/>
    <w:rPr>
      <w:rFonts w:ascii="Tahoma" w:eastAsia="Times New Roman" w:hAnsi="Tahoma" w:cs="Tahoma"/>
      <w:sz w:val="16"/>
      <w:szCs w:val="16"/>
    </w:rPr>
  </w:style>
  <w:style w:type="character" w:customStyle="1" w:styleId="Ttulo1Char">
    <w:name w:val="Título 1 Char"/>
    <w:link w:val="Ttulo1"/>
    <w:uiPriority w:val="9"/>
    <w:rsid w:val="00CC233A"/>
    <w:rPr>
      <w:rFonts w:ascii="Arial" w:eastAsia="Times New Roman" w:hAnsi="Arial"/>
      <w:b/>
      <w:bCs/>
      <w:color w:val="365F91"/>
      <w:sz w:val="28"/>
      <w:szCs w:val="28"/>
      <w:lang w:eastAsia="en-US"/>
    </w:rPr>
  </w:style>
  <w:style w:type="character" w:customStyle="1" w:styleId="Ttulo2Char">
    <w:name w:val="Título 2 Char"/>
    <w:link w:val="Ttulo2"/>
    <w:uiPriority w:val="9"/>
    <w:rsid w:val="00CC233A"/>
    <w:rPr>
      <w:rFonts w:ascii="Calibri Light" w:eastAsia="Times New Roman" w:hAnsi="Calibri Light"/>
      <w:b/>
      <w:bCs/>
      <w:color w:val="5B9BD5"/>
      <w:sz w:val="26"/>
      <w:szCs w:val="26"/>
    </w:rPr>
  </w:style>
  <w:style w:type="character" w:customStyle="1" w:styleId="Ttulo3Char">
    <w:name w:val="Título 3 Char"/>
    <w:link w:val="Ttulo3"/>
    <w:uiPriority w:val="9"/>
    <w:rsid w:val="00CC233A"/>
    <w:rPr>
      <w:rFonts w:ascii="Calibri Light" w:eastAsia="Times New Roman" w:hAnsi="Calibri Light"/>
      <w:b/>
      <w:bCs/>
      <w:color w:val="5B9BD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CC233A"/>
    <w:rPr>
      <w:rFonts w:ascii="Calibri Light" w:eastAsia="Times New Roman" w:hAnsi="Calibri Light"/>
      <w:i/>
      <w:iCs/>
      <w:color w:val="2E74B5"/>
      <w:kern w:val="2"/>
      <w:sz w:val="24"/>
      <w:szCs w:val="24"/>
      <w:lang w:eastAsia="ar-SA"/>
    </w:rPr>
  </w:style>
  <w:style w:type="character" w:customStyle="1" w:styleId="Ttulo5Char">
    <w:name w:val="Título 5 Char"/>
    <w:link w:val="Ttulo5"/>
    <w:uiPriority w:val="9"/>
    <w:semiHidden/>
    <w:rsid w:val="00CC233A"/>
    <w:rPr>
      <w:rFonts w:ascii="Calibri Light" w:eastAsia="Times New Roman" w:hAnsi="Calibri Light"/>
      <w:color w:val="2E74B5"/>
      <w:kern w:val="2"/>
      <w:sz w:val="24"/>
      <w:szCs w:val="24"/>
      <w:lang w:eastAsia="ar-SA"/>
    </w:rPr>
  </w:style>
  <w:style w:type="character" w:customStyle="1" w:styleId="Ttulo6Char">
    <w:name w:val="Título 6 Char"/>
    <w:link w:val="Ttulo6"/>
    <w:uiPriority w:val="9"/>
    <w:semiHidden/>
    <w:rsid w:val="00CC233A"/>
    <w:rPr>
      <w:rFonts w:ascii="Calibri Light" w:eastAsia="Times New Roman" w:hAnsi="Calibri Light"/>
      <w:color w:val="1F4D78"/>
      <w:kern w:val="2"/>
      <w:sz w:val="24"/>
      <w:szCs w:val="24"/>
      <w:lang w:eastAsia="ar-SA"/>
    </w:rPr>
  </w:style>
  <w:style w:type="paragraph" w:styleId="NormalWeb">
    <w:name w:val="Normal (Web)"/>
    <w:basedOn w:val="Normal"/>
    <w:link w:val="NormalWebChar"/>
    <w:uiPriority w:val="99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ormalWebChar">
    <w:name w:val="Normal (Web) Char"/>
    <w:link w:val="NormalWeb"/>
    <w:uiPriority w:val="99"/>
    <w:rsid w:val="00CC233A"/>
    <w:rPr>
      <w:rFonts w:ascii="Times New Roman" w:eastAsia="Times New Roman" w:hAnsi="Times New Roman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CC233A"/>
    <w:pPr>
      <w:suppressAutoHyphens/>
      <w:spacing w:line="240" w:lineRule="auto"/>
      <w:jc w:val="center"/>
    </w:pPr>
    <w:rPr>
      <w:rFonts w:ascii="Times New Roman" w:hAnsi="Times New Roman"/>
      <w:b/>
      <w:bCs/>
      <w:lang w:eastAsia="ar-SA"/>
    </w:rPr>
  </w:style>
  <w:style w:type="character" w:customStyle="1" w:styleId="TtuloChar">
    <w:name w:val="Título Char"/>
    <w:link w:val="Ttulo"/>
    <w:uiPriority w:val="10"/>
    <w:rsid w:val="00CC233A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styleId="nfase">
    <w:name w:val="Emphasis"/>
    <w:uiPriority w:val="20"/>
    <w:qFormat/>
    <w:rsid w:val="00CC233A"/>
    <w:rPr>
      <w:i/>
      <w:iCs/>
    </w:rPr>
  </w:style>
  <w:style w:type="character" w:styleId="Forte">
    <w:name w:val="Strong"/>
    <w:aliases w:val="Desenvolvimento"/>
    <w:uiPriority w:val="22"/>
    <w:qFormat/>
    <w:rsid w:val="00CC233A"/>
    <w:rPr>
      <w:b/>
      <w:bCs/>
    </w:rPr>
  </w:style>
  <w:style w:type="paragraph" w:customStyle="1" w:styleId="TextosemFormatao1">
    <w:name w:val="Texto sem Formatação1"/>
    <w:basedOn w:val="Normal"/>
    <w:rsid w:val="00CC233A"/>
    <w:pPr>
      <w:overflowPunct w:val="0"/>
      <w:autoSpaceDE w:val="0"/>
      <w:autoSpaceDN w:val="0"/>
      <w:adjustRightInd w:val="0"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null">
    <w:name w:val="null"/>
    <w:rsid w:val="00CC233A"/>
  </w:style>
  <w:style w:type="paragraph" w:customStyle="1" w:styleId="Endereos">
    <w:name w:val="Endereços"/>
    <w:basedOn w:val="Normal"/>
    <w:rsid w:val="00CC233A"/>
    <w:pPr>
      <w:suppressAutoHyphens/>
      <w:spacing w:line="240" w:lineRule="auto"/>
      <w:jc w:val="center"/>
    </w:pPr>
    <w:rPr>
      <w:rFonts w:cs="Arial"/>
      <w:sz w:val="20"/>
      <w:lang w:eastAsia="ar-SA"/>
    </w:rPr>
  </w:style>
  <w:style w:type="paragraph" w:styleId="PargrafodaLista">
    <w:name w:val="List Paragraph"/>
    <w:aliases w:val="Texto ABNT"/>
    <w:basedOn w:val="Normal"/>
    <w:uiPriority w:val="34"/>
    <w:qFormat/>
    <w:rsid w:val="00CC233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CC233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A8"/>
    <w:uiPriority w:val="99"/>
    <w:rsid w:val="00CC233A"/>
    <w:rPr>
      <w:rFonts w:cs="Garamond"/>
      <w:color w:val="000000"/>
      <w:sz w:val="12"/>
      <w:szCs w:val="12"/>
    </w:rPr>
  </w:style>
  <w:style w:type="character" w:styleId="Hyperlink">
    <w:name w:val="Hyperlink"/>
    <w:uiPriority w:val="99"/>
    <w:unhideWhenUsed/>
    <w:rsid w:val="00CC233A"/>
    <w:rPr>
      <w:color w:val="0563C1"/>
      <w:u w:val="single"/>
    </w:rPr>
  </w:style>
  <w:style w:type="character" w:customStyle="1" w:styleId="apple-converted-space">
    <w:name w:val="apple-converted-space"/>
    <w:rsid w:val="00CC233A"/>
  </w:style>
  <w:style w:type="paragraph" w:styleId="Textodenotaderodap">
    <w:name w:val="footnote text"/>
    <w:basedOn w:val="Normal"/>
    <w:link w:val="TextodenotaderodapChar"/>
    <w:uiPriority w:val="99"/>
    <w:unhideWhenUsed/>
    <w:rsid w:val="00CC233A"/>
    <w:pPr>
      <w:spacing w:line="240" w:lineRule="auto"/>
      <w:jc w:val="left"/>
    </w:pPr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CC233A"/>
    <w:rPr>
      <w:rFonts w:eastAsia="Times New Roman"/>
    </w:rPr>
  </w:style>
  <w:style w:type="character" w:styleId="nfaseSutil">
    <w:name w:val="Subtle Emphasis"/>
    <w:qFormat/>
    <w:rsid w:val="00CC233A"/>
    <w:rPr>
      <w:i/>
      <w:iCs/>
      <w:color w:val="7F7F7F"/>
    </w:rPr>
  </w:style>
  <w:style w:type="character" w:customStyle="1" w:styleId="spelle">
    <w:name w:val="spelle"/>
    <w:rsid w:val="00CC233A"/>
  </w:style>
  <w:style w:type="table" w:styleId="SombreamentoClaro-nfase3">
    <w:name w:val="Light Shading Accent 3"/>
    <w:basedOn w:val="Tabelanormal"/>
    <w:uiPriority w:val="60"/>
    <w:rsid w:val="00CC233A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CC233A"/>
    <w:pPr>
      <w:spacing w:after="200" w:line="240" w:lineRule="auto"/>
      <w:jc w:val="left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hps">
    <w:name w:val="hps"/>
    <w:rsid w:val="00CC233A"/>
  </w:style>
  <w:style w:type="character" w:customStyle="1" w:styleId="A15">
    <w:name w:val="A15"/>
    <w:uiPriority w:val="99"/>
    <w:rsid w:val="00CC233A"/>
    <w:rPr>
      <w:color w:val="000000"/>
      <w:sz w:val="11"/>
      <w:szCs w:val="11"/>
    </w:rPr>
  </w:style>
  <w:style w:type="character" w:customStyle="1" w:styleId="A3">
    <w:name w:val="A3"/>
    <w:uiPriority w:val="99"/>
    <w:rsid w:val="00CC233A"/>
    <w:rPr>
      <w:rFonts w:cs="Minion Pro"/>
      <w:b/>
      <w:bCs/>
      <w:color w:val="000000"/>
      <w:sz w:val="32"/>
      <w:szCs w:val="32"/>
    </w:rPr>
  </w:style>
  <w:style w:type="character" w:customStyle="1" w:styleId="A5">
    <w:name w:val="A5"/>
    <w:uiPriority w:val="99"/>
    <w:rsid w:val="00CC233A"/>
    <w:rPr>
      <w:rFonts w:cs="Minion Pro"/>
      <w:color w:val="000000"/>
      <w:sz w:val="9"/>
      <w:szCs w:val="9"/>
    </w:rPr>
  </w:style>
  <w:style w:type="paragraph" w:customStyle="1" w:styleId="ecxmsonormal">
    <w:name w:val="ecxmsonormal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ecxapple-converted-space">
    <w:name w:val="ecxapple-converted-space"/>
    <w:rsid w:val="00CC233A"/>
  </w:style>
  <w:style w:type="paragraph" w:customStyle="1" w:styleId="Pa6">
    <w:name w:val="Pa6"/>
    <w:basedOn w:val="Default"/>
    <w:next w:val="Default"/>
    <w:uiPriority w:val="99"/>
    <w:rsid w:val="00CC233A"/>
    <w:pPr>
      <w:spacing w:line="181" w:lineRule="atLeast"/>
    </w:pPr>
    <w:rPr>
      <w:rFonts w:ascii="BookmanITC Lt BT" w:eastAsia="Calibri" w:hAnsi="BookmanITC Lt BT" w:cs="Times New Roman"/>
      <w:b w:val="0"/>
      <w:bCs w:val="0"/>
      <w:color w:val="auto"/>
      <w:lang w:eastAsia="pt-BR"/>
    </w:rPr>
  </w:style>
  <w:style w:type="character" w:customStyle="1" w:styleId="A9">
    <w:name w:val="A9"/>
    <w:uiPriority w:val="99"/>
    <w:rsid w:val="00CC233A"/>
    <w:rPr>
      <w:rFonts w:cs="BookmanITC Lt BT"/>
      <w:color w:val="000000"/>
      <w:sz w:val="10"/>
      <w:szCs w:val="10"/>
    </w:rPr>
  </w:style>
  <w:style w:type="paragraph" w:customStyle="1" w:styleId="Pa3">
    <w:name w:val="Pa3"/>
    <w:basedOn w:val="Normal"/>
    <w:next w:val="Normal"/>
    <w:uiPriority w:val="99"/>
    <w:rsid w:val="00CC233A"/>
    <w:pPr>
      <w:autoSpaceDE w:val="0"/>
      <w:autoSpaceDN w:val="0"/>
      <w:adjustRightInd w:val="0"/>
      <w:spacing w:line="201" w:lineRule="atLeast"/>
      <w:jc w:val="left"/>
    </w:pPr>
    <w:rPr>
      <w:rFonts w:ascii="Times New Roman" w:eastAsia="Calibri" w:hAnsi="Times New Roman"/>
      <w:lang w:eastAsia="en-US"/>
    </w:rPr>
  </w:style>
  <w:style w:type="paragraph" w:customStyle="1" w:styleId="Pa2">
    <w:name w:val="Pa2"/>
    <w:basedOn w:val="Default"/>
    <w:next w:val="Default"/>
    <w:uiPriority w:val="99"/>
    <w:rsid w:val="00CC233A"/>
    <w:pPr>
      <w:spacing w:line="16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character" w:customStyle="1" w:styleId="A1">
    <w:name w:val="A1"/>
    <w:uiPriority w:val="99"/>
    <w:rsid w:val="00CC233A"/>
    <w:rPr>
      <w:color w:val="000000"/>
      <w:sz w:val="9"/>
      <w:szCs w:val="9"/>
    </w:rPr>
  </w:style>
  <w:style w:type="paragraph" w:customStyle="1" w:styleId="Pa12">
    <w:name w:val="Pa12"/>
    <w:basedOn w:val="Default"/>
    <w:next w:val="Default"/>
    <w:uiPriority w:val="99"/>
    <w:rsid w:val="00CC233A"/>
    <w:pPr>
      <w:spacing w:line="20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paragraph" w:customStyle="1" w:styleId="ecxpargrafodalista2">
    <w:name w:val="ecxpargrafodalista2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Ttulo10">
    <w:name w:val="Título1"/>
    <w:basedOn w:val="Normal"/>
    <w:next w:val="Corpodetexto"/>
    <w:rsid w:val="00CC233A"/>
    <w:pPr>
      <w:keepNext/>
      <w:suppressAutoHyphens/>
      <w:spacing w:before="240" w:after="120"/>
      <w:jc w:val="center"/>
    </w:pPr>
    <w:rPr>
      <w:rFonts w:eastAsia="Lucida Sans Unicode" w:cs="Arial"/>
      <w:b/>
      <w:bCs/>
      <w:kern w:val="1"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C233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CC233A"/>
    <w:rPr>
      <w:rFonts w:ascii="Arial" w:eastAsia="Times New Roman" w:hAnsi="Arial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CC23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CC233A"/>
    <w:rPr>
      <w:rFonts w:ascii="Courier New" w:eastAsia="Times New Roman" w:hAnsi="Courier New"/>
    </w:rPr>
  </w:style>
  <w:style w:type="table" w:customStyle="1" w:styleId="Tabelacomgrade1">
    <w:name w:val="Tabela com grade1"/>
    <w:basedOn w:val="Tabelanormal"/>
    <w:rsid w:val="00CC233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rsid w:val="00CC233A"/>
  </w:style>
  <w:style w:type="character" w:customStyle="1" w:styleId="spellingerror">
    <w:name w:val="spellingerror"/>
    <w:rsid w:val="00CC233A"/>
  </w:style>
  <w:style w:type="paragraph" w:customStyle="1" w:styleId="Standard">
    <w:name w:val="Standard"/>
    <w:uiPriority w:val="99"/>
    <w:rsid w:val="00CC233A"/>
    <w:pPr>
      <w:suppressAutoHyphens/>
      <w:autoSpaceDN w:val="0"/>
      <w:spacing w:after="200" w:line="360" w:lineRule="auto"/>
      <w:jc w:val="both"/>
      <w:textAlignment w:val="baseline"/>
    </w:pPr>
    <w:rPr>
      <w:rFonts w:ascii="Times New Roman" w:eastAsia="Droid Sans" w:hAnsi="Times New Roman"/>
      <w:kern w:val="3"/>
      <w:sz w:val="24"/>
      <w:szCs w:val="24"/>
      <w:lang w:eastAsia="en-US"/>
    </w:rPr>
  </w:style>
  <w:style w:type="paragraph" w:customStyle="1" w:styleId="TableContents">
    <w:name w:val="Table Contents"/>
    <w:basedOn w:val="Standard"/>
    <w:rsid w:val="00CC233A"/>
  </w:style>
  <w:style w:type="character" w:customStyle="1" w:styleId="StrongEmphasis">
    <w:name w:val="Strong Emphasis"/>
    <w:rsid w:val="00CC233A"/>
    <w:rPr>
      <w:b/>
      <w:bCs/>
    </w:rPr>
  </w:style>
  <w:style w:type="table" w:customStyle="1" w:styleId="ListaMdia1-nfase11">
    <w:name w:val="Lista Média 1 - Ênfase 11"/>
    <w:basedOn w:val="Tabelanormal"/>
    <w:uiPriority w:val="65"/>
    <w:rsid w:val="00CC233A"/>
    <w:rPr>
      <w:color w:val="000000"/>
    </w:rPr>
    <w:tblPr>
      <w:tblStyleRowBandSize w:val="1"/>
      <w:tblStyleColBandSize w:val="1"/>
      <w:tblInd w:w="0" w:type="dxa"/>
      <w:tblBorders>
        <w:top w:val="single" w:sz="8" w:space="0" w:color="5B9BD5"/>
        <w:bottom w:val="single" w:sz="8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Yu Mincho" w:eastAsia="Times New Roman" w:hAnsi="Yu Mincho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paragraph" w:customStyle="1" w:styleId="HOLOS-subtitulos">
    <w:name w:val="HOLOS - subtitulos"/>
    <w:basedOn w:val="SemEspaamento"/>
    <w:qFormat/>
    <w:rsid w:val="00CC233A"/>
    <w:rPr>
      <w:rFonts w:cs="Calibri"/>
      <w:b/>
      <w:sz w:val="24"/>
      <w:szCs w:val="24"/>
      <w:lang w:eastAsia="pt-BR"/>
    </w:rPr>
  </w:style>
  <w:style w:type="paragraph" w:customStyle="1" w:styleId="Padro">
    <w:name w:val="Padrão"/>
    <w:rsid w:val="00CC233A"/>
    <w:pPr>
      <w:widowControl w:val="0"/>
      <w:tabs>
        <w:tab w:val="left" w:pos="709"/>
      </w:tabs>
      <w:suppressAutoHyphens/>
      <w:spacing w:line="200" w:lineRule="atLeast"/>
    </w:pPr>
    <w:rPr>
      <w:rFonts w:ascii="Times New Roman" w:eastAsia="DejaVu Sans" w:hAnsi="Times New Roman" w:cs="DejaVu Sans"/>
      <w:sz w:val="24"/>
      <w:szCs w:val="24"/>
      <w:lang w:eastAsia="pt-BR" w:bidi="pt-BR"/>
    </w:rPr>
  </w:style>
  <w:style w:type="paragraph" w:customStyle="1" w:styleId="materia">
    <w:name w:val="materia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unhideWhenUsed/>
    <w:rsid w:val="00CC23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CC233A"/>
    <w:rPr>
      <w:rFonts w:ascii="Arial" w:eastAsia="Times New Roman" w:hAnsi="Arial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233A"/>
    <w:pPr>
      <w:suppressAutoHyphens/>
      <w:spacing w:after="120" w:line="100" w:lineRule="atLeast"/>
      <w:ind w:left="283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Lista">
    <w:name w:val="List"/>
    <w:basedOn w:val="Corpodetexto"/>
    <w:rsid w:val="00CC233A"/>
    <w:pPr>
      <w:suppressAutoHyphens/>
      <w:spacing w:line="100" w:lineRule="atLeast"/>
      <w:jc w:val="left"/>
    </w:pPr>
    <w:rPr>
      <w:rFonts w:ascii="Rotis SemiSans Std" w:hAnsi="Rotis SemiSans Std" w:cs="Tahoma"/>
      <w:color w:val="000000"/>
      <w:kern w:val="2"/>
      <w:lang w:eastAsia="ar-SA"/>
    </w:rPr>
  </w:style>
  <w:style w:type="character" w:customStyle="1" w:styleId="WW8Num2z0">
    <w:name w:val="WW8Num2z0"/>
    <w:rsid w:val="00CC233A"/>
    <w:rPr>
      <w:rFonts w:ascii="Symbol" w:hAnsi="Symbol" w:hint="default"/>
    </w:rPr>
  </w:style>
  <w:style w:type="character" w:customStyle="1" w:styleId="st">
    <w:name w:val="st"/>
    <w:rsid w:val="00CC233A"/>
  </w:style>
  <w:style w:type="character" w:customStyle="1" w:styleId="article-title">
    <w:name w:val="article-title"/>
    <w:rsid w:val="00CC233A"/>
  </w:style>
  <w:style w:type="character" w:customStyle="1" w:styleId="A10">
    <w:name w:val="A10"/>
    <w:uiPriority w:val="99"/>
    <w:rsid w:val="00CC233A"/>
    <w:rPr>
      <w:rFonts w:cs="Swis721 WGL4 BT"/>
      <w:color w:val="000000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CC233A"/>
    <w:pPr>
      <w:tabs>
        <w:tab w:val="decimal" w:pos="360"/>
      </w:tabs>
      <w:suppressAutoHyphens/>
      <w:spacing w:after="200" w:line="276" w:lineRule="auto"/>
      <w:jc w:val="left"/>
    </w:pPr>
    <w:rPr>
      <w:rFonts w:ascii="Calibri" w:hAnsi="Calibri" w:cs="Rotis SemiSans Std"/>
      <w:color w:val="000000"/>
      <w:kern w:val="2"/>
      <w:sz w:val="22"/>
      <w:szCs w:val="22"/>
      <w:lang w:eastAsia="en-US"/>
    </w:rPr>
  </w:style>
  <w:style w:type="character" w:customStyle="1" w:styleId="element-citation">
    <w:name w:val="element-citation"/>
    <w:rsid w:val="00CC233A"/>
  </w:style>
  <w:style w:type="paragraph" w:customStyle="1" w:styleId="Corpodetexto21">
    <w:name w:val="Corpo de texto 21"/>
    <w:basedOn w:val="Normal"/>
    <w:rsid w:val="00CC233A"/>
    <w:pPr>
      <w:suppressAutoHyphens/>
      <w:spacing w:after="120" w:line="480" w:lineRule="auto"/>
      <w:jc w:val="left"/>
    </w:pPr>
    <w:rPr>
      <w:rFonts w:cs="Arial"/>
      <w:color w:val="000000"/>
      <w:lang w:eastAsia="ar-SA"/>
    </w:rPr>
  </w:style>
  <w:style w:type="character" w:customStyle="1" w:styleId="Corpodetexto2Char">
    <w:name w:val="Corpo de texto 2 Char"/>
    <w:link w:val="Corpodetexto2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C233A"/>
    <w:pPr>
      <w:suppressAutoHyphens/>
      <w:spacing w:after="120" w:line="480" w:lineRule="auto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Corpodetexto2Char1">
    <w:name w:val="Corpo de texto 2 Char1"/>
    <w:uiPriority w:val="99"/>
    <w:semiHidden/>
    <w:rsid w:val="00CC233A"/>
    <w:rPr>
      <w:rFonts w:ascii="Arial" w:eastAsia="Times New Roman" w:hAnsi="Arial"/>
      <w:sz w:val="24"/>
      <w:szCs w:val="24"/>
    </w:rPr>
  </w:style>
  <w:style w:type="character" w:customStyle="1" w:styleId="A6">
    <w:name w:val="A6"/>
    <w:uiPriority w:val="99"/>
    <w:rsid w:val="00CC233A"/>
    <w:rPr>
      <w:rFonts w:cs="News Gothic Std"/>
      <w:b/>
      <w:bCs/>
      <w:color w:val="000000"/>
      <w:sz w:val="32"/>
      <w:szCs w:val="32"/>
    </w:rPr>
  </w:style>
  <w:style w:type="character" w:customStyle="1" w:styleId="A4">
    <w:name w:val="A4"/>
    <w:uiPriority w:val="99"/>
    <w:rsid w:val="00CC233A"/>
    <w:rPr>
      <w:rFonts w:cs="News Gothic Std"/>
      <w:b/>
      <w:bCs/>
      <w:color w:val="000000"/>
      <w:sz w:val="32"/>
      <w:szCs w:val="32"/>
    </w:rPr>
  </w:style>
  <w:style w:type="paragraph" w:customStyle="1" w:styleId="Author">
    <w:name w:val="Author"/>
    <w:basedOn w:val="Normal"/>
    <w:rsid w:val="00CC233A"/>
    <w:pPr>
      <w:spacing w:line="280" w:lineRule="exact"/>
      <w:jc w:val="right"/>
    </w:pPr>
    <w:rPr>
      <w:rFonts w:ascii="Helvetica" w:hAnsi="Helvetica"/>
      <w:b/>
      <w:szCs w:val="20"/>
      <w:lang w:val="en-US"/>
    </w:rPr>
  </w:style>
  <w:style w:type="paragraph" w:customStyle="1" w:styleId="Body">
    <w:name w:val="Body"/>
    <w:basedOn w:val="Normal"/>
    <w:rsid w:val="00CC233A"/>
    <w:pPr>
      <w:spacing w:after="240" w:line="240" w:lineRule="auto"/>
      <w:ind w:firstLine="454"/>
    </w:pPr>
    <w:rPr>
      <w:rFonts w:ascii="Times New Roman" w:hAnsi="Times New Roman"/>
      <w:sz w:val="20"/>
      <w:szCs w:val="20"/>
      <w:lang w:val="en-US"/>
    </w:rPr>
  </w:style>
  <w:style w:type="character" w:customStyle="1" w:styleId="longtext1">
    <w:name w:val="long_text1"/>
    <w:rsid w:val="00CC233A"/>
    <w:rPr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233A"/>
    <w:pPr>
      <w:spacing w:after="60" w:line="240" w:lineRule="auto"/>
      <w:jc w:val="center"/>
      <w:outlineLvl w:val="1"/>
    </w:pPr>
    <w:rPr>
      <w:rFonts w:ascii="Calibri Light" w:hAnsi="Calibri Light"/>
      <w:lang w:eastAsia="es-ES"/>
    </w:rPr>
  </w:style>
  <w:style w:type="character" w:customStyle="1" w:styleId="SubttuloChar">
    <w:name w:val="Subtítulo Char"/>
    <w:link w:val="Subttulo"/>
    <w:uiPriority w:val="11"/>
    <w:rsid w:val="00CC233A"/>
    <w:rPr>
      <w:rFonts w:ascii="Calibri Light" w:eastAsia="Times New Roman" w:hAnsi="Calibri Light"/>
      <w:sz w:val="24"/>
      <w:szCs w:val="24"/>
      <w:lang w:eastAsia="es-ES"/>
    </w:rPr>
  </w:style>
  <w:style w:type="paragraph" w:customStyle="1" w:styleId="DissBiblio">
    <w:name w:val="Diss Biblio"/>
    <w:basedOn w:val="Normal"/>
    <w:autoRedefine/>
    <w:rsid w:val="00CC233A"/>
    <w:pPr>
      <w:tabs>
        <w:tab w:val="left" w:pos="0"/>
      </w:tabs>
      <w:spacing w:line="240" w:lineRule="auto"/>
    </w:pPr>
    <w:rPr>
      <w:rFonts w:ascii="Times New Roman" w:hAnsi="Times New Roman"/>
      <w:bCs/>
    </w:rPr>
  </w:style>
  <w:style w:type="paragraph" w:customStyle="1" w:styleId="LocaleAnodeEntrega">
    <w:name w:val="Local e Ano de Entrega"/>
    <w:basedOn w:val="Normal"/>
    <w:rsid w:val="00CC233A"/>
    <w:pPr>
      <w:spacing w:after="120" w:line="240" w:lineRule="auto"/>
      <w:ind w:left="284"/>
      <w:jc w:val="center"/>
    </w:pPr>
    <w:rPr>
      <w:noProof/>
      <w:snapToGrid w:val="0"/>
      <w:szCs w:val="20"/>
    </w:rPr>
  </w:style>
  <w:style w:type="character" w:styleId="Refdenotaderodap">
    <w:name w:val="footnote reference"/>
    <w:uiPriority w:val="99"/>
    <w:semiHidden/>
    <w:unhideWhenUsed/>
    <w:rsid w:val="00CC233A"/>
    <w:rPr>
      <w:vertAlign w:val="superscript"/>
    </w:rPr>
  </w:style>
  <w:style w:type="character" w:customStyle="1" w:styleId="notranslate">
    <w:name w:val="notranslate"/>
    <w:rsid w:val="00CC233A"/>
  </w:style>
  <w:style w:type="paragraph" w:customStyle="1" w:styleId="paragrafo">
    <w:name w:val="!paragrafo"/>
    <w:basedOn w:val="Normal"/>
    <w:qFormat/>
    <w:rsid w:val="00CC233A"/>
    <w:pPr>
      <w:tabs>
        <w:tab w:val="num" w:pos="720"/>
      </w:tabs>
      <w:spacing w:line="276" w:lineRule="auto"/>
      <w:ind w:firstLine="567"/>
      <w:contextualSpacing/>
    </w:pPr>
    <w:rPr>
      <w:color w:val="000000"/>
    </w:rPr>
  </w:style>
  <w:style w:type="character" w:customStyle="1" w:styleId="article-title1">
    <w:name w:val="article-title1"/>
    <w:rsid w:val="00CC233A"/>
    <w:rPr>
      <w:b/>
      <w:bCs/>
    </w:rPr>
  </w:style>
  <w:style w:type="paragraph" w:customStyle="1" w:styleId="textocenter">
    <w:name w:val="texto_center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alineas">
    <w:name w:val="alineas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lmsource">
    <w:name w:val="nlm_source"/>
    <w:rsid w:val="00CC233A"/>
  </w:style>
  <w:style w:type="paragraph" w:customStyle="1" w:styleId="content">
    <w:name w:val="content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table" w:customStyle="1" w:styleId="SombreamentoClaro1">
    <w:name w:val="Sombreamento Claro1"/>
    <w:basedOn w:val="Tabelanormal"/>
    <w:uiPriority w:val="60"/>
    <w:rsid w:val="00CC233A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7">
    <w:name w:val="A7"/>
    <w:uiPriority w:val="99"/>
    <w:rsid w:val="00CC233A"/>
    <w:rPr>
      <w:rFonts w:cs="BVYDUB+OfficinaSans-Book"/>
      <w:color w:val="000000"/>
      <w:sz w:val="17"/>
      <w:szCs w:val="17"/>
    </w:rPr>
  </w:style>
  <w:style w:type="paragraph" w:customStyle="1" w:styleId="style3">
    <w:name w:val="style3"/>
    <w:basedOn w:val="Standard"/>
    <w:rsid w:val="00CC233A"/>
    <w:pPr>
      <w:widowControl w:val="0"/>
      <w:spacing w:before="280" w:after="280" w:line="240" w:lineRule="auto"/>
      <w:jc w:val="left"/>
    </w:pPr>
    <w:rPr>
      <w:rFonts w:eastAsia="Times New Roman" w:cs="Arial"/>
      <w:lang w:eastAsia="zh-CN" w:bidi="hi-IN"/>
    </w:rPr>
  </w:style>
  <w:style w:type="numbering" w:customStyle="1" w:styleId="WW8Num5">
    <w:name w:val="WW8Num5"/>
    <w:basedOn w:val="Semlista"/>
    <w:rsid w:val="00CC233A"/>
    <w:pPr>
      <w:numPr>
        <w:numId w:val="1"/>
      </w:numPr>
    </w:pPr>
  </w:style>
  <w:style w:type="character" w:customStyle="1" w:styleId="citation">
    <w:name w:val="citation"/>
    <w:rsid w:val="00CC233A"/>
  </w:style>
  <w:style w:type="character" w:customStyle="1" w:styleId="il">
    <w:name w:val="il"/>
    <w:rsid w:val="000E7E21"/>
  </w:style>
  <w:style w:type="character" w:customStyle="1" w:styleId="value">
    <w:name w:val="value"/>
    <w:basedOn w:val="Fontepargpadro"/>
    <w:rsid w:val="003B7D57"/>
  </w:style>
  <w:style w:type="character" w:customStyle="1" w:styleId="kno-fb-ctx">
    <w:name w:val="kno-fb-ctx"/>
    <w:basedOn w:val="Fontepargpadro"/>
    <w:rsid w:val="003B7D57"/>
  </w:style>
  <w:style w:type="paragraph" w:customStyle="1" w:styleId="Ttulo20">
    <w:name w:val="Título2"/>
    <w:basedOn w:val="Normal"/>
    <w:rsid w:val="00C6505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Bruno1">
    <w:name w:val="Bruno1"/>
    <w:basedOn w:val="Normal"/>
    <w:link w:val="Bruno1Char"/>
    <w:qFormat/>
    <w:rsid w:val="00C23906"/>
    <w:rPr>
      <w:rFonts w:cs="Arial"/>
      <w:szCs w:val="22"/>
      <w:lang w:eastAsia="en-US"/>
    </w:rPr>
  </w:style>
  <w:style w:type="character" w:customStyle="1" w:styleId="Bruno1Char">
    <w:name w:val="Bruno1 Char"/>
    <w:link w:val="Bruno1"/>
    <w:rsid w:val="00C23906"/>
    <w:rPr>
      <w:rFonts w:ascii="Arial" w:eastAsia="Times New Roman" w:hAnsi="Arial" w:cs="Arial"/>
      <w:sz w:val="24"/>
      <w:szCs w:val="22"/>
      <w:lang w:eastAsia="en-US"/>
    </w:rPr>
  </w:style>
  <w:style w:type="character" w:customStyle="1" w:styleId="A11">
    <w:name w:val="A11"/>
    <w:uiPriority w:val="99"/>
    <w:rsid w:val="00C23906"/>
    <w:rPr>
      <w:rFonts w:cs="Garamond BookCondensed"/>
      <w:b/>
      <w:bCs/>
      <w:color w:val="000000"/>
      <w:sz w:val="18"/>
      <w:szCs w:val="18"/>
    </w:rPr>
  </w:style>
  <w:style w:type="table" w:customStyle="1" w:styleId="SombreamentoClaro10">
    <w:name w:val="Sombreamento Claro1"/>
    <w:basedOn w:val="Tabelanormal"/>
    <w:uiPriority w:val="60"/>
    <w:rsid w:val="00C23906"/>
    <w:rPr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pple-style-span">
    <w:name w:val="apple-style-span"/>
    <w:basedOn w:val="Fontepargpadro"/>
    <w:rsid w:val="00403D65"/>
  </w:style>
  <w:style w:type="paragraph" w:customStyle="1" w:styleId="Normal1">
    <w:name w:val="Normal1"/>
    <w:rsid w:val="0043373B"/>
    <w:pPr>
      <w:suppressAutoHyphens/>
      <w:spacing w:line="100" w:lineRule="atLeast"/>
    </w:pPr>
    <w:rPr>
      <w:rFonts w:ascii="Arial" w:hAnsi="Arial" w:cs="Arial"/>
      <w:color w:val="000000"/>
      <w:kern w:val="1"/>
      <w:sz w:val="24"/>
      <w:szCs w:val="24"/>
      <w:lang w:eastAsia="en-US"/>
    </w:rPr>
  </w:style>
  <w:style w:type="paragraph" w:customStyle="1" w:styleId="ecxnormal1">
    <w:name w:val="ecxnormal1"/>
    <w:basedOn w:val="Normal"/>
    <w:uiPriority w:val="99"/>
    <w:rsid w:val="0043373B"/>
    <w:pPr>
      <w:spacing w:after="324" w:line="240" w:lineRule="auto"/>
      <w:jc w:val="left"/>
    </w:pPr>
    <w:rPr>
      <w:rFonts w:ascii="Times New Roman" w:hAnsi="Times New Roman"/>
    </w:rPr>
  </w:style>
  <w:style w:type="paragraph" w:customStyle="1" w:styleId="spip">
    <w:name w:val="spip"/>
    <w:basedOn w:val="Normal"/>
    <w:rsid w:val="0074525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PargrafodaLista1">
    <w:name w:val="Parágrafo da Lista1"/>
    <w:basedOn w:val="Normal"/>
    <w:rsid w:val="00745255"/>
    <w:pPr>
      <w:spacing w:line="240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rticlebriefdescription">
    <w:name w:val="article_briefdescription"/>
    <w:basedOn w:val="Fontepargpadro"/>
    <w:rsid w:val="00745255"/>
  </w:style>
  <w:style w:type="paragraph" w:customStyle="1" w:styleId="Pa16">
    <w:name w:val="Pa16"/>
    <w:basedOn w:val="Normal"/>
    <w:next w:val="Normal"/>
    <w:uiPriority w:val="99"/>
    <w:rsid w:val="0007508B"/>
    <w:pPr>
      <w:autoSpaceDE w:val="0"/>
      <w:autoSpaceDN w:val="0"/>
      <w:adjustRightInd w:val="0"/>
      <w:spacing w:line="141" w:lineRule="atLeast"/>
      <w:jc w:val="left"/>
    </w:pPr>
    <w:rPr>
      <w:rFonts w:ascii="Palatino" w:eastAsia="Calibri" w:hAnsi="Palatino"/>
    </w:rPr>
  </w:style>
  <w:style w:type="paragraph" w:customStyle="1" w:styleId="PargrafodaLista2">
    <w:name w:val="Parágrafo da Lista2"/>
    <w:basedOn w:val="Normal"/>
    <w:uiPriority w:val="34"/>
    <w:qFormat/>
    <w:rsid w:val="00743952"/>
    <w:pPr>
      <w:spacing w:after="200" w:line="276" w:lineRule="auto"/>
      <w:ind w:left="720"/>
      <w:contextualSpacing/>
      <w:jc w:val="left"/>
    </w:pPr>
    <w:rPr>
      <w:rFonts w:ascii="Times New Roman" w:eastAsia="Calibri" w:hAnsi="Times New Roman"/>
      <w:lang w:eastAsia="en-US"/>
    </w:rPr>
  </w:style>
  <w:style w:type="character" w:customStyle="1" w:styleId="slug-pub-date">
    <w:name w:val="slug-pub-date"/>
    <w:rsid w:val="00CD07AD"/>
  </w:style>
  <w:style w:type="character" w:customStyle="1" w:styleId="go">
    <w:name w:val="go"/>
    <w:basedOn w:val="Fontepargpadro"/>
    <w:uiPriority w:val="99"/>
    <w:rsid w:val="00D44317"/>
  </w:style>
  <w:style w:type="character" w:customStyle="1" w:styleId="nfaseSutil1">
    <w:name w:val="Ênfase Sutil1"/>
    <w:rsid w:val="002D0194"/>
    <w:rPr>
      <w:rFonts w:cs="Times New Roman"/>
      <w:i/>
      <w:iCs/>
      <w:color w:val="7F7F7F"/>
    </w:rPr>
  </w:style>
  <w:style w:type="character" w:customStyle="1" w:styleId="remarkable-pre-marked">
    <w:name w:val="remarkable-pre-marked"/>
    <w:basedOn w:val="Fontepargpadro"/>
    <w:rsid w:val="00A70A0D"/>
  </w:style>
  <w:style w:type="paragraph" w:styleId="Reviso">
    <w:name w:val="Revision"/>
    <w:hidden/>
    <w:uiPriority w:val="99"/>
    <w:semiHidden/>
    <w:rsid w:val="007B1BB0"/>
    <w:rPr>
      <w:rFonts w:ascii="Arial" w:eastAsia="Times New Roman" w:hAnsi="Arial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B6813-38F5-4376-9B1C-A646A8A27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496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Gisa</dc:creator>
  <cp:lastModifiedBy>Matheus</cp:lastModifiedBy>
  <cp:revision>6</cp:revision>
  <cp:lastPrinted>2025-09-16T15:03:00Z</cp:lastPrinted>
  <dcterms:created xsi:type="dcterms:W3CDTF">2025-09-18T00:03:00Z</dcterms:created>
  <dcterms:modified xsi:type="dcterms:W3CDTF">2025-09-18T01:35:00Z</dcterms:modified>
</cp:coreProperties>
</file>