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49F2C4F1" w:rsidR="007830E4" w:rsidRPr="00FD46AA" w:rsidRDefault="00123EE7" w:rsidP="00EB1F4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HIFOMICETOS </w:t>
      </w:r>
      <w:r w:rsidR="00AA02A0">
        <w:rPr>
          <w:b/>
          <w:sz w:val="24"/>
          <w:szCs w:val="24"/>
        </w:rPr>
        <w:t>AQUÁTICO-FACULTATIVOS EM</w:t>
      </w:r>
      <w:r w:rsidR="001D083B">
        <w:rPr>
          <w:b/>
          <w:sz w:val="24"/>
          <w:szCs w:val="24"/>
        </w:rPr>
        <w:t xml:space="preserve"> ÁREAS </w:t>
      </w:r>
      <w:r w:rsidR="009E6A04">
        <w:rPr>
          <w:b/>
          <w:sz w:val="24"/>
          <w:szCs w:val="24"/>
        </w:rPr>
        <w:t>DE VÁRZEAS</w:t>
      </w:r>
      <w:r>
        <w:rPr>
          <w:b/>
          <w:sz w:val="24"/>
          <w:szCs w:val="24"/>
        </w:rPr>
        <w:t xml:space="preserve"> DO MUNIC</w:t>
      </w:r>
      <w:r w:rsidR="005254EF">
        <w:rPr>
          <w:b/>
          <w:sz w:val="24"/>
          <w:szCs w:val="24"/>
        </w:rPr>
        <w:t>Í</w:t>
      </w:r>
      <w:r>
        <w:rPr>
          <w:b/>
          <w:sz w:val="24"/>
          <w:szCs w:val="24"/>
        </w:rPr>
        <w:t>PIO DE CACHOEIRA DO ARARI, ILHA DE MARAJÓ, PARÁ, BRASIL.</w:t>
      </w:r>
    </w:p>
    <w:p w14:paraId="019309E1" w14:textId="77777777" w:rsidR="00244AAE" w:rsidRDefault="00244AAE" w:rsidP="00EB1F4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D75A996" w14:textId="32CD644D" w:rsidR="00FD46AA" w:rsidRDefault="00123EE7" w:rsidP="00EB1F4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Erlediel Gusmão do Nascimento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 w:rsidR="00DD408B" w:rsidRPr="00596A3C">
        <w:rPr>
          <w:sz w:val="24"/>
          <w:szCs w:val="24"/>
        </w:rPr>
        <w:t>Josiane Santa</w:t>
      </w:r>
      <w:r w:rsidR="00596A3C">
        <w:rPr>
          <w:sz w:val="24"/>
          <w:szCs w:val="24"/>
        </w:rPr>
        <w:t>na</w:t>
      </w:r>
      <w:r w:rsidR="00DD408B" w:rsidRPr="00596A3C">
        <w:rPr>
          <w:sz w:val="24"/>
          <w:szCs w:val="24"/>
        </w:rPr>
        <w:t xml:space="preserve"> Monteiro</w:t>
      </w:r>
      <w:r w:rsidR="009C13EE">
        <w:rPr>
          <w:sz w:val="24"/>
          <w:szCs w:val="24"/>
          <w:vertAlign w:val="superscript"/>
        </w:rPr>
        <w:t>2</w:t>
      </w:r>
    </w:p>
    <w:p w14:paraId="0FB3A49B" w14:textId="77777777" w:rsidR="00A33EEF" w:rsidRPr="00A33EEF" w:rsidRDefault="00A33EEF" w:rsidP="00EB1F4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9E1A7D2" w14:textId="405FF9B6" w:rsidR="007830E4" w:rsidRDefault="009C13EE" w:rsidP="00EB1F4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DD408B">
        <w:rPr>
          <w:sz w:val="24"/>
          <w:szCs w:val="24"/>
        </w:rPr>
        <w:t>Mestrand</w:t>
      </w:r>
      <w:r w:rsidR="00123EE7">
        <w:rPr>
          <w:sz w:val="24"/>
          <w:szCs w:val="24"/>
        </w:rPr>
        <w:t>o</w:t>
      </w:r>
      <w:r w:rsidR="00DD408B">
        <w:rPr>
          <w:sz w:val="24"/>
          <w:szCs w:val="24"/>
        </w:rPr>
        <w:t xml:space="preserve"> em Ciências Biológicas</w:t>
      </w:r>
      <w:r w:rsidR="00BC643E">
        <w:rPr>
          <w:sz w:val="24"/>
          <w:szCs w:val="24"/>
        </w:rPr>
        <w:t xml:space="preserve"> </w:t>
      </w:r>
      <w:r w:rsidR="00DD408B">
        <w:rPr>
          <w:sz w:val="24"/>
          <w:szCs w:val="24"/>
        </w:rPr>
        <w:t>- Botânica Tropical</w:t>
      </w:r>
      <w:r>
        <w:rPr>
          <w:sz w:val="24"/>
          <w:szCs w:val="24"/>
        </w:rPr>
        <w:t xml:space="preserve">. </w:t>
      </w:r>
      <w:r w:rsidR="0076383F">
        <w:rPr>
          <w:sz w:val="24"/>
          <w:szCs w:val="24"/>
        </w:rPr>
        <w:t xml:space="preserve">Museu Paraense </w:t>
      </w:r>
      <w:r w:rsidR="00581457">
        <w:rPr>
          <w:sz w:val="24"/>
          <w:szCs w:val="24"/>
        </w:rPr>
        <w:t xml:space="preserve">Emílio </w:t>
      </w:r>
      <w:r w:rsidR="0076383F">
        <w:rPr>
          <w:sz w:val="24"/>
          <w:szCs w:val="24"/>
        </w:rPr>
        <w:t xml:space="preserve">Goeldi/ </w:t>
      </w:r>
      <w:r w:rsidR="00DD408B">
        <w:rPr>
          <w:sz w:val="24"/>
          <w:szCs w:val="24"/>
        </w:rPr>
        <w:t>Univers</w:t>
      </w:r>
      <w:r w:rsidR="0076383F">
        <w:rPr>
          <w:sz w:val="24"/>
          <w:szCs w:val="24"/>
        </w:rPr>
        <w:t>idade Federal Rural da Amazônia</w:t>
      </w:r>
      <w:r>
        <w:rPr>
          <w:sz w:val="24"/>
          <w:szCs w:val="24"/>
        </w:rPr>
        <w:t xml:space="preserve">. </w:t>
      </w:r>
      <w:r w:rsidR="00C85609">
        <w:rPr>
          <w:sz w:val="24"/>
          <w:szCs w:val="24"/>
        </w:rPr>
        <w:t>e</w:t>
      </w:r>
      <w:r w:rsidR="00123EE7">
        <w:rPr>
          <w:sz w:val="24"/>
          <w:szCs w:val="24"/>
        </w:rPr>
        <w:t>rledielgusmao.</w:t>
      </w:r>
      <w:r w:rsidR="00C85609">
        <w:rPr>
          <w:sz w:val="24"/>
          <w:szCs w:val="24"/>
        </w:rPr>
        <w:t>09@gmail.com</w:t>
      </w:r>
    </w:p>
    <w:p w14:paraId="0BAA5368" w14:textId="1743D2CC" w:rsidR="007830E4" w:rsidRDefault="0076383F" w:rsidP="00EB1F4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284D00">
        <w:rPr>
          <w:sz w:val="24"/>
          <w:szCs w:val="24"/>
        </w:rPr>
        <w:t>Doutora</w:t>
      </w:r>
      <w:r w:rsidR="00DD408B" w:rsidRPr="00DD408B">
        <w:rPr>
          <w:sz w:val="24"/>
          <w:szCs w:val="24"/>
        </w:rPr>
        <w:t xml:space="preserve"> em Biologia de Fungos</w:t>
      </w:r>
      <w:r w:rsidR="009C13EE">
        <w:rPr>
          <w:sz w:val="24"/>
          <w:szCs w:val="24"/>
        </w:rPr>
        <w:t xml:space="preserve">. </w:t>
      </w:r>
      <w:r w:rsidR="00D875F3" w:rsidRPr="00D875F3">
        <w:rPr>
          <w:sz w:val="24"/>
          <w:szCs w:val="24"/>
        </w:rPr>
        <w:t>Instituto Tecnológico Vale</w:t>
      </w:r>
      <w:r w:rsidR="009C13EE">
        <w:rPr>
          <w:sz w:val="24"/>
          <w:szCs w:val="24"/>
        </w:rPr>
        <w:t>.</w:t>
      </w:r>
    </w:p>
    <w:p w14:paraId="204E6698" w14:textId="57C7AABC" w:rsidR="007830E4" w:rsidRDefault="007830E4" w:rsidP="00EB1F42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539310FC" w14:textId="19D215F9" w:rsidR="007830E4" w:rsidRDefault="009C13EE" w:rsidP="00EB1F4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1E9E3E2E" w14:textId="77777777" w:rsidR="00EB1F42" w:rsidRDefault="00EB1F42" w:rsidP="00EB1F4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6601830" w14:textId="68588BC3" w:rsidR="00596A3C" w:rsidRPr="00A80271" w:rsidRDefault="00A073AC" w:rsidP="00EB1F42">
      <w:pPr>
        <w:widowControl/>
        <w:jc w:val="both"/>
        <w:rPr>
          <w:rFonts w:ascii="Verdana" w:hAnsi="Verdana"/>
          <w:color w:val="000000"/>
          <w:sz w:val="18"/>
          <w:szCs w:val="18"/>
        </w:rPr>
      </w:pPr>
      <w:r w:rsidRPr="00A073AC">
        <w:rPr>
          <w:rFonts w:eastAsia="Aptos"/>
          <w:kern w:val="2"/>
          <w:sz w:val="24"/>
          <w:szCs w:val="24"/>
          <w:lang w:eastAsia="en-US"/>
          <w14:ligatures w14:val="standardContextual"/>
        </w:rPr>
        <w:t>Os hifomicetos formam um grupo artificial que incluem ascomicetos e basidiomicetos assexuais. Esses fungos produzem conídios de origem mitótica e representam um dos principais decompositores da matéria orgânica presente em ecossistemas aquáticos. O bioma Amazônia possui uma ampla heterogeneidade de habitats e apesar dos avanços nos estudos micológicos do bioma</w:t>
      </w:r>
      <w:r>
        <w:rPr>
          <w:rFonts w:eastAsia="Aptos"/>
          <w:kern w:val="2"/>
          <w:sz w:val="24"/>
          <w:szCs w:val="24"/>
          <w:lang w:eastAsia="en-US"/>
          <w14:ligatures w14:val="standardContextual"/>
        </w:rPr>
        <w:t>,</w:t>
      </w:r>
      <w:r w:rsidRPr="00A073AC">
        <w:rPr>
          <w:rFonts w:eastAsia="Aptos"/>
          <w:kern w:val="2"/>
          <w:sz w:val="24"/>
          <w:szCs w:val="24"/>
          <w:lang w:eastAsia="en-US"/>
          <w14:ligatures w14:val="standardContextual"/>
        </w:rPr>
        <w:t xml:space="preserve"> pouco se investiga sobre a composição fúngica em seus ambientes aquáticos. Além disso, a degradação ambiental tem ocasionado alterações significativas nos ecossistemas </w:t>
      </w:r>
      <w:proofErr w:type="spellStart"/>
      <w:r w:rsidRPr="00A073AC">
        <w:rPr>
          <w:rFonts w:eastAsia="Aptos"/>
          <w:kern w:val="2"/>
          <w:sz w:val="24"/>
          <w:szCs w:val="24"/>
          <w:lang w:eastAsia="en-US"/>
          <w14:ligatures w14:val="standardContextual"/>
        </w:rPr>
        <w:t>lênticos</w:t>
      </w:r>
      <w:proofErr w:type="spellEnd"/>
      <w:r w:rsidRPr="00A073AC">
        <w:rPr>
          <w:rFonts w:eastAsia="Aptos"/>
          <w:kern w:val="2"/>
          <w:sz w:val="24"/>
          <w:szCs w:val="24"/>
          <w:lang w:eastAsia="en-US"/>
          <w14:ligatures w14:val="standardContextual"/>
        </w:rPr>
        <w:t xml:space="preserve"> e lóticos dessa região, especialmente nas florestas de várzea</w:t>
      </w:r>
      <w:r w:rsidR="00581457">
        <w:rPr>
          <w:rFonts w:eastAsia="Aptos"/>
          <w:kern w:val="2"/>
          <w:sz w:val="24"/>
          <w:szCs w:val="24"/>
          <w:lang w:eastAsia="en-US"/>
          <w14:ligatures w14:val="standardContextual"/>
        </w:rPr>
        <w:t>,</w:t>
      </w:r>
      <w:r w:rsidRPr="00A073AC">
        <w:rPr>
          <w:rFonts w:eastAsia="Aptos"/>
          <w:kern w:val="2"/>
          <w:sz w:val="24"/>
          <w:szCs w:val="24"/>
          <w:lang w:eastAsia="en-US"/>
          <w14:ligatures w14:val="standardContextual"/>
        </w:rPr>
        <w:t xml:space="preserve"> provocando a perda da biodiversidade local.</w:t>
      </w:r>
      <w:r>
        <w:rPr>
          <w:rFonts w:eastAsia="Aptos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A80686" w:rsidRPr="00A80271">
        <w:rPr>
          <w:sz w:val="24"/>
          <w:szCs w:val="24"/>
        </w:rPr>
        <w:t>Reconhe</w:t>
      </w:r>
      <w:r w:rsidR="000108F7" w:rsidRPr="00A80271">
        <w:rPr>
          <w:sz w:val="24"/>
          <w:szCs w:val="24"/>
        </w:rPr>
        <w:t xml:space="preserve">cendo a importância desse grupo e </w:t>
      </w:r>
      <w:r w:rsidR="008B1BE4">
        <w:rPr>
          <w:sz w:val="24"/>
          <w:szCs w:val="24"/>
        </w:rPr>
        <w:t xml:space="preserve">a </w:t>
      </w:r>
      <w:r w:rsidR="000108F7" w:rsidRPr="00A80271">
        <w:rPr>
          <w:sz w:val="24"/>
          <w:szCs w:val="24"/>
        </w:rPr>
        <w:t>carência de informações</w:t>
      </w:r>
      <w:r w:rsidR="00BB2801" w:rsidRPr="00A80271">
        <w:rPr>
          <w:sz w:val="24"/>
          <w:szCs w:val="24"/>
        </w:rPr>
        <w:t>,</w:t>
      </w:r>
      <w:r w:rsidR="000108F7" w:rsidRPr="00A80271">
        <w:rPr>
          <w:sz w:val="24"/>
          <w:szCs w:val="24"/>
        </w:rPr>
        <w:t xml:space="preserve"> e</w:t>
      </w:r>
      <w:r w:rsidR="00D56000" w:rsidRPr="00A80271">
        <w:rPr>
          <w:sz w:val="24"/>
          <w:szCs w:val="24"/>
        </w:rPr>
        <w:t xml:space="preserve">ste trabalho representa o primeiro </w:t>
      </w:r>
      <w:r w:rsidR="000C4D37" w:rsidRPr="00A80271">
        <w:rPr>
          <w:sz w:val="24"/>
          <w:szCs w:val="24"/>
        </w:rPr>
        <w:t xml:space="preserve">levantamento </w:t>
      </w:r>
      <w:r w:rsidR="00D56000" w:rsidRPr="00A80271">
        <w:rPr>
          <w:sz w:val="24"/>
          <w:szCs w:val="24"/>
        </w:rPr>
        <w:t xml:space="preserve">de </w:t>
      </w:r>
      <w:r w:rsidR="00BB2801" w:rsidRPr="00A80271">
        <w:rPr>
          <w:sz w:val="24"/>
          <w:szCs w:val="24"/>
        </w:rPr>
        <w:t xml:space="preserve">hifomicetos </w:t>
      </w:r>
      <w:r w:rsidR="00581457">
        <w:rPr>
          <w:sz w:val="24"/>
          <w:szCs w:val="24"/>
        </w:rPr>
        <w:t xml:space="preserve">aquático-facultativos </w:t>
      </w:r>
      <w:r w:rsidR="00D56000" w:rsidRPr="00A80271">
        <w:rPr>
          <w:sz w:val="24"/>
          <w:szCs w:val="24"/>
        </w:rPr>
        <w:t xml:space="preserve">em ambientes aquáticos da Ilha de Marajó e visa contribuir com a ampliação de dados </w:t>
      </w:r>
      <w:r w:rsidR="0019581D" w:rsidRPr="00A80271">
        <w:rPr>
          <w:sz w:val="24"/>
          <w:szCs w:val="24"/>
        </w:rPr>
        <w:t xml:space="preserve">da </w:t>
      </w:r>
      <w:r w:rsidR="000C4D37" w:rsidRPr="00A80271">
        <w:rPr>
          <w:sz w:val="24"/>
          <w:szCs w:val="24"/>
        </w:rPr>
        <w:t xml:space="preserve">Funga </w:t>
      </w:r>
      <w:r w:rsidR="0019581D" w:rsidRPr="00A80271">
        <w:rPr>
          <w:sz w:val="24"/>
          <w:szCs w:val="24"/>
        </w:rPr>
        <w:t>amazônica.</w:t>
      </w:r>
      <w:r w:rsidR="00D56000" w:rsidRPr="00A80271">
        <w:rPr>
          <w:sz w:val="24"/>
          <w:szCs w:val="24"/>
        </w:rPr>
        <w:t xml:space="preserve"> </w:t>
      </w:r>
      <w:r w:rsidR="00801C6E" w:rsidRPr="00A80271">
        <w:rPr>
          <w:sz w:val="24"/>
          <w:szCs w:val="24"/>
        </w:rPr>
        <w:t xml:space="preserve">Foram coletados galhos e folhas em decomposição </w:t>
      </w:r>
      <w:r w:rsidR="008B1BE4">
        <w:rPr>
          <w:sz w:val="24"/>
          <w:szCs w:val="24"/>
        </w:rPr>
        <w:t xml:space="preserve">submersos </w:t>
      </w:r>
      <w:r w:rsidR="00801C6E" w:rsidRPr="00A80271">
        <w:rPr>
          <w:sz w:val="24"/>
          <w:szCs w:val="24"/>
        </w:rPr>
        <w:t>em quatro áreas de várzeas do município de Cachoeira do Arari, Pará</w:t>
      </w:r>
      <w:r w:rsidR="00BB2801" w:rsidRPr="00A80271">
        <w:rPr>
          <w:sz w:val="24"/>
          <w:szCs w:val="24"/>
        </w:rPr>
        <w:t>.</w:t>
      </w:r>
      <w:r w:rsidR="00801C6E" w:rsidRPr="00A80271">
        <w:rPr>
          <w:sz w:val="24"/>
          <w:szCs w:val="24"/>
        </w:rPr>
        <w:t xml:space="preserve"> </w:t>
      </w:r>
      <w:r w:rsidR="00BB2801" w:rsidRPr="00A80271">
        <w:rPr>
          <w:sz w:val="24"/>
          <w:szCs w:val="24"/>
        </w:rPr>
        <w:t xml:space="preserve">Os </w:t>
      </w:r>
      <w:r w:rsidR="00801C6E" w:rsidRPr="00A80271">
        <w:rPr>
          <w:sz w:val="24"/>
          <w:szCs w:val="24"/>
        </w:rPr>
        <w:t xml:space="preserve">substratos foram </w:t>
      </w:r>
      <w:r w:rsidR="00050B76" w:rsidRPr="00A80271">
        <w:rPr>
          <w:sz w:val="24"/>
          <w:szCs w:val="24"/>
        </w:rPr>
        <w:t xml:space="preserve">processados seguindo a técnica de lavagem em água corrente e incubados em câmara-úmida. Após 72 horas, os </w:t>
      </w:r>
      <w:r w:rsidR="00BB2801" w:rsidRPr="00A80271">
        <w:rPr>
          <w:sz w:val="24"/>
          <w:szCs w:val="24"/>
        </w:rPr>
        <w:t xml:space="preserve">mesmos </w:t>
      </w:r>
      <w:r w:rsidR="00050B76" w:rsidRPr="00A80271">
        <w:rPr>
          <w:sz w:val="24"/>
          <w:szCs w:val="24"/>
        </w:rPr>
        <w:t>foram observados diariamente em estereomicroscópio por até 45 dias. A partir da observação das microestruturas fúngicas, lâminas semipermanentes foram montadas para análise em microscópio óptico e identificação dos fungos</w:t>
      </w:r>
      <w:r w:rsidR="00BB2801" w:rsidRPr="00A80271">
        <w:rPr>
          <w:sz w:val="24"/>
          <w:szCs w:val="24"/>
        </w:rPr>
        <w:t>.</w:t>
      </w:r>
      <w:r w:rsidR="00050B76" w:rsidRPr="00A80271">
        <w:rPr>
          <w:rFonts w:eastAsia="Arial"/>
          <w:sz w:val="24"/>
          <w:szCs w:val="24"/>
        </w:rPr>
        <w:t xml:space="preserve"> Como resultados, foram identificados </w:t>
      </w:r>
      <w:r w:rsidR="00421963" w:rsidRPr="00A80271">
        <w:rPr>
          <w:rFonts w:eastAsia="Arial"/>
          <w:sz w:val="24"/>
          <w:szCs w:val="24"/>
        </w:rPr>
        <w:t xml:space="preserve">40 </w:t>
      </w:r>
      <w:r w:rsidR="00050B76" w:rsidRPr="00A80271">
        <w:rPr>
          <w:rFonts w:eastAsia="Arial"/>
          <w:sz w:val="24"/>
          <w:szCs w:val="24"/>
        </w:rPr>
        <w:t xml:space="preserve">táxons de </w:t>
      </w:r>
      <w:r w:rsidR="007339BE" w:rsidRPr="00A80271">
        <w:rPr>
          <w:rFonts w:eastAsia="Arial"/>
          <w:sz w:val="24"/>
          <w:szCs w:val="24"/>
        </w:rPr>
        <w:t>hifomicetos</w:t>
      </w:r>
      <w:r w:rsidR="002E44B6">
        <w:rPr>
          <w:rFonts w:eastAsia="Arial"/>
          <w:sz w:val="24"/>
          <w:szCs w:val="24"/>
        </w:rPr>
        <w:t xml:space="preserve"> </w:t>
      </w:r>
      <w:r w:rsidR="002E44B6">
        <w:rPr>
          <w:sz w:val="24"/>
          <w:szCs w:val="24"/>
        </w:rPr>
        <w:t>aquático-facultativos</w:t>
      </w:r>
      <w:r w:rsidR="00050B76" w:rsidRPr="00A80271">
        <w:rPr>
          <w:rFonts w:eastAsia="Arial"/>
          <w:sz w:val="24"/>
          <w:szCs w:val="24"/>
        </w:rPr>
        <w:t>, que estão classificados em três classes</w:t>
      </w:r>
      <w:r w:rsidR="00AD34FF" w:rsidRPr="00A80271">
        <w:rPr>
          <w:rFonts w:eastAsia="Arial"/>
          <w:sz w:val="24"/>
          <w:szCs w:val="24"/>
        </w:rPr>
        <w:t xml:space="preserve"> </w:t>
      </w:r>
      <w:r w:rsidR="00A80271">
        <w:rPr>
          <w:rFonts w:eastAsia="Arial"/>
          <w:sz w:val="24"/>
          <w:szCs w:val="24"/>
        </w:rPr>
        <w:t>(</w:t>
      </w:r>
      <w:r w:rsidR="00AD34FF" w:rsidRPr="00A80271">
        <w:rPr>
          <w:color w:val="000000"/>
          <w:sz w:val="24"/>
          <w:szCs w:val="24"/>
        </w:rPr>
        <w:t>Dothideomycetes, Leotiomycetes e Sordariomycetes)</w:t>
      </w:r>
      <w:r w:rsidR="00050B76" w:rsidRPr="00A80271">
        <w:rPr>
          <w:rFonts w:eastAsia="Arial"/>
          <w:sz w:val="24"/>
          <w:szCs w:val="24"/>
        </w:rPr>
        <w:t>, 1</w:t>
      </w:r>
      <w:r w:rsidR="00AD34FF" w:rsidRPr="00A80271">
        <w:rPr>
          <w:rFonts w:eastAsia="Arial"/>
          <w:sz w:val="24"/>
          <w:szCs w:val="24"/>
        </w:rPr>
        <w:t>5</w:t>
      </w:r>
      <w:r w:rsidR="00050B76" w:rsidRPr="00A80271">
        <w:rPr>
          <w:rFonts w:eastAsia="Arial"/>
          <w:sz w:val="24"/>
          <w:szCs w:val="24"/>
        </w:rPr>
        <w:t xml:space="preserve"> ordens, 1</w:t>
      </w:r>
      <w:r w:rsidR="00AD34FF" w:rsidRPr="00A80271">
        <w:rPr>
          <w:rFonts w:eastAsia="Arial"/>
          <w:sz w:val="24"/>
          <w:szCs w:val="24"/>
        </w:rPr>
        <w:t>6</w:t>
      </w:r>
      <w:r w:rsidR="00050B76" w:rsidRPr="00A80271">
        <w:rPr>
          <w:rFonts w:eastAsia="Arial"/>
          <w:sz w:val="24"/>
          <w:szCs w:val="24"/>
        </w:rPr>
        <w:t xml:space="preserve"> famílias, </w:t>
      </w:r>
      <w:r w:rsidR="00421963" w:rsidRPr="00A80271">
        <w:rPr>
          <w:rFonts w:eastAsia="Arial"/>
          <w:sz w:val="24"/>
          <w:szCs w:val="24"/>
        </w:rPr>
        <w:t>3</w:t>
      </w:r>
      <w:r w:rsidR="00AD34FF" w:rsidRPr="00A80271">
        <w:rPr>
          <w:rFonts w:eastAsia="Arial"/>
          <w:sz w:val="24"/>
          <w:szCs w:val="24"/>
        </w:rPr>
        <w:t>7</w:t>
      </w:r>
      <w:r w:rsidR="00421963" w:rsidRPr="00A80271">
        <w:rPr>
          <w:rFonts w:eastAsia="Arial"/>
          <w:sz w:val="24"/>
          <w:szCs w:val="24"/>
        </w:rPr>
        <w:t xml:space="preserve"> </w:t>
      </w:r>
      <w:r w:rsidR="00050B76" w:rsidRPr="00A80271">
        <w:rPr>
          <w:rFonts w:eastAsia="Arial"/>
          <w:sz w:val="24"/>
          <w:szCs w:val="24"/>
        </w:rPr>
        <w:t xml:space="preserve">gêneros e </w:t>
      </w:r>
      <w:r w:rsidR="00421963" w:rsidRPr="00A80271">
        <w:rPr>
          <w:rFonts w:eastAsia="Arial"/>
          <w:sz w:val="24"/>
          <w:szCs w:val="24"/>
        </w:rPr>
        <w:t>2</w:t>
      </w:r>
      <w:r w:rsidR="001F6419" w:rsidRPr="00A80271">
        <w:rPr>
          <w:rFonts w:eastAsia="Arial"/>
          <w:sz w:val="24"/>
          <w:szCs w:val="24"/>
        </w:rPr>
        <w:t>2</w:t>
      </w:r>
      <w:r w:rsidR="00421963" w:rsidRPr="00A80271">
        <w:rPr>
          <w:rFonts w:eastAsia="Arial"/>
          <w:sz w:val="24"/>
          <w:szCs w:val="24"/>
        </w:rPr>
        <w:t xml:space="preserve"> </w:t>
      </w:r>
      <w:r w:rsidR="00050B76" w:rsidRPr="00A80271">
        <w:rPr>
          <w:rFonts w:eastAsia="Arial"/>
          <w:sz w:val="24"/>
          <w:szCs w:val="24"/>
        </w:rPr>
        <w:t>espécies.</w:t>
      </w:r>
      <w:r w:rsidR="00801C6E" w:rsidRPr="00A80271">
        <w:rPr>
          <w:rFonts w:eastAsia="Arial"/>
          <w:sz w:val="24"/>
          <w:szCs w:val="24"/>
        </w:rPr>
        <w:t xml:space="preserve"> </w:t>
      </w:r>
      <w:r w:rsidR="0010614E" w:rsidRPr="00A80271">
        <w:rPr>
          <w:rFonts w:eastAsia="Arial"/>
          <w:sz w:val="24"/>
          <w:szCs w:val="24"/>
        </w:rPr>
        <w:t xml:space="preserve">Houve pouca diferença entre </w:t>
      </w:r>
      <w:r w:rsidR="00F20E4B" w:rsidRPr="00A80271">
        <w:rPr>
          <w:rFonts w:eastAsia="Arial"/>
          <w:sz w:val="24"/>
          <w:szCs w:val="24"/>
        </w:rPr>
        <w:t xml:space="preserve">o número de fungos nos </w:t>
      </w:r>
      <w:r w:rsidR="0010614E" w:rsidRPr="00A80271">
        <w:rPr>
          <w:rFonts w:eastAsia="Arial"/>
          <w:sz w:val="24"/>
          <w:szCs w:val="24"/>
        </w:rPr>
        <w:t xml:space="preserve">substratos </w:t>
      </w:r>
      <w:r w:rsidR="00F20E4B" w:rsidRPr="00A80271">
        <w:rPr>
          <w:rFonts w:eastAsia="Arial"/>
          <w:sz w:val="24"/>
          <w:szCs w:val="24"/>
        </w:rPr>
        <w:t xml:space="preserve">analisados, </w:t>
      </w:r>
      <w:r w:rsidR="0010614E" w:rsidRPr="00A80271">
        <w:rPr>
          <w:rFonts w:eastAsia="Arial"/>
          <w:sz w:val="24"/>
          <w:szCs w:val="24"/>
        </w:rPr>
        <w:t xml:space="preserve">com 23 ocorrências em galhos e 21 em folhas. </w:t>
      </w:r>
      <w:r w:rsidR="00801C6E" w:rsidRPr="00A80271">
        <w:rPr>
          <w:rFonts w:eastAsia="Arial"/>
          <w:sz w:val="24"/>
          <w:szCs w:val="24"/>
        </w:rPr>
        <w:t>Tod</w:t>
      </w:r>
      <w:r w:rsidR="0010614E" w:rsidRPr="00A80271">
        <w:rPr>
          <w:rFonts w:eastAsia="Arial"/>
          <w:sz w:val="24"/>
          <w:szCs w:val="24"/>
        </w:rPr>
        <w:t>o</w:t>
      </w:r>
      <w:r w:rsidR="00801C6E" w:rsidRPr="00A80271">
        <w:rPr>
          <w:rFonts w:eastAsia="Arial"/>
          <w:sz w:val="24"/>
          <w:szCs w:val="24"/>
        </w:rPr>
        <w:t xml:space="preserve">s os táxons representam </w:t>
      </w:r>
      <w:r w:rsidR="0010614E" w:rsidRPr="00A80271">
        <w:rPr>
          <w:rFonts w:eastAsia="Arial"/>
          <w:sz w:val="24"/>
          <w:szCs w:val="24"/>
        </w:rPr>
        <w:t>os primeiros</w:t>
      </w:r>
      <w:r w:rsidR="00801C6E" w:rsidRPr="00A80271">
        <w:rPr>
          <w:rFonts w:eastAsia="Arial"/>
          <w:sz w:val="24"/>
          <w:szCs w:val="24"/>
        </w:rPr>
        <w:t xml:space="preserve"> registro</w:t>
      </w:r>
      <w:r w:rsidR="0010614E" w:rsidRPr="00A80271">
        <w:rPr>
          <w:rFonts w:eastAsia="Arial"/>
          <w:sz w:val="24"/>
          <w:szCs w:val="24"/>
        </w:rPr>
        <w:t>s</w:t>
      </w:r>
      <w:r w:rsidR="00801C6E" w:rsidRPr="00A80271">
        <w:rPr>
          <w:rFonts w:eastAsia="Arial"/>
          <w:sz w:val="24"/>
          <w:szCs w:val="24"/>
        </w:rPr>
        <w:t xml:space="preserve"> para Ilha de Marajó</w:t>
      </w:r>
      <w:r w:rsidR="001F6419" w:rsidRPr="00A80271">
        <w:rPr>
          <w:rFonts w:eastAsia="Arial"/>
          <w:sz w:val="24"/>
          <w:szCs w:val="24"/>
        </w:rPr>
        <w:t xml:space="preserve">, com </w:t>
      </w:r>
      <w:r w:rsidR="001F6419" w:rsidRPr="00A80271">
        <w:rPr>
          <w:bCs/>
          <w:i/>
          <w:iCs/>
          <w:color w:val="000000"/>
          <w:sz w:val="24"/>
          <w:szCs w:val="24"/>
        </w:rPr>
        <w:t xml:space="preserve">Helminthosporium longisinuatum </w:t>
      </w:r>
      <w:r w:rsidR="001F6419" w:rsidRPr="00A80271">
        <w:rPr>
          <w:bCs/>
          <w:iCs/>
          <w:color w:val="000000"/>
          <w:sz w:val="24"/>
          <w:szCs w:val="24"/>
        </w:rPr>
        <w:t>Matsush.</w:t>
      </w:r>
      <w:r w:rsidR="0010614E" w:rsidRPr="00A80271">
        <w:rPr>
          <w:rFonts w:eastAsia="Arial"/>
          <w:sz w:val="24"/>
          <w:szCs w:val="24"/>
        </w:rPr>
        <w:t xml:space="preserve"> </w:t>
      </w:r>
      <w:r w:rsidR="001F6419" w:rsidRPr="00A80271">
        <w:rPr>
          <w:rFonts w:eastAsia="Arial"/>
          <w:sz w:val="24"/>
          <w:szCs w:val="24"/>
        </w:rPr>
        <w:t xml:space="preserve">sendo registrado pela primeira vez em ambiente aquático. </w:t>
      </w:r>
      <w:r w:rsidR="00F20E4B" w:rsidRPr="00A80271">
        <w:rPr>
          <w:bCs/>
          <w:i/>
          <w:iCs/>
          <w:color w:val="000000"/>
          <w:sz w:val="24"/>
          <w:szCs w:val="24"/>
        </w:rPr>
        <w:t>Sporidesmiella incrassata</w:t>
      </w:r>
      <w:r w:rsidR="00F20E4B" w:rsidRPr="00A80271">
        <w:t xml:space="preserve"> </w:t>
      </w:r>
      <w:r w:rsidR="00F20E4B" w:rsidRPr="00A80271">
        <w:rPr>
          <w:sz w:val="24"/>
          <w:szCs w:val="24"/>
        </w:rPr>
        <w:t xml:space="preserve">Kuthub. &amp; Nawawi representa um novo registro para o continente americano. Esse trabalho </w:t>
      </w:r>
      <w:r w:rsidR="00C04F54" w:rsidRPr="00A80271">
        <w:rPr>
          <w:sz w:val="24"/>
          <w:szCs w:val="24"/>
        </w:rPr>
        <w:t>fornece</w:t>
      </w:r>
      <w:r w:rsidR="0010614E" w:rsidRPr="00A80271">
        <w:rPr>
          <w:sz w:val="24"/>
          <w:szCs w:val="24"/>
        </w:rPr>
        <w:t xml:space="preserve"> u</w:t>
      </w:r>
      <w:r w:rsidR="006158EC" w:rsidRPr="00A80271">
        <w:rPr>
          <w:sz w:val="24"/>
          <w:szCs w:val="24"/>
        </w:rPr>
        <w:t xml:space="preserve">ma </w:t>
      </w:r>
      <w:r w:rsidR="003C5C3C" w:rsidRPr="00A80271">
        <w:rPr>
          <w:sz w:val="24"/>
          <w:szCs w:val="24"/>
        </w:rPr>
        <w:t xml:space="preserve">importante </w:t>
      </w:r>
      <w:r w:rsidR="006158EC" w:rsidRPr="00A80271">
        <w:rPr>
          <w:sz w:val="24"/>
          <w:szCs w:val="24"/>
        </w:rPr>
        <w:t>contribuição para a Funga amazônica</w:t>
      </w:r>
      <w:r w:rsidR="00BB2801" w:rsidRPr="00A80271">
        <w:rPr>
          <w:sz w:val="24"/>
          <w:szCs w:val="24"/>
        </w:rPr>
        <w:t>,</w:t>
      </w:r>
      <w:r w:rsidR="0010614E" w:rsidRPr="00A80271">
        <w:rPr>
          <w:sz w:val="24"/>
          <w:szCs w:val="24"/>
        </w:rPr>
        <w:t xml:space="preserve"> destaca</w:t>
      </w:r>
      <w:r w:rsidR="00BB2801" w:rsidRPr="00A80271">
        <w:rPr>
          <w:sz w:val="24"/>
          <w:szCs w:val="24"/>
        </w:rPr>
        <w:t>ndo</w:t>
      </w:r>
      <w:r w:rsidR="0010614E" w:rsidRPr="00A80271">
        <w:rPr>
          <w:sz w:val="24"/>
          <w:szCs w:val="24"/>
        </w:rPr>
        <w:t xml:space="preserve"> a importância de investigações micológicas em áreas pouco ou nunca exploradas</w:t>
      </w:r>
      <w:r w:rsidR="00387145" w:rsidRPr="00A80271">
        <w:rPr>
          <w:sz w:val="24"/>
          <w:szCs w:val="24"/>
        </w:rPr>
        <w:t xml:space="preserve"> como áreas do Arquipélago do Marajó</w:t>
      </w:r>
      <w:r w:rsidR="0010614E" w:rsidRPr="00A80271">
        <w:rPr>
          <w:sz w:val="24"/>
          <w:szCs w:val="24"/>
        </w:rPr>
        <w:t>.</w:t>
      </w:r>
      <w:r w:rsidR="0010614E">
        <w:rPr>
          <w:sz w:val="24"/>
          <w:szCs w:val="24"/>
        </w:rPr>
        <w:t xml:space="preserve"> </w:t>
      </w:r>
    </w:p>
    <w:p w14:paraId="26225B05" w14:textId="77777777" w:rsidR="00B876FD" w:rsidRDefault="00B876FD" w:rsidP="00EB1F42">
      <w:pPr>
        <w:jc w:val="both"/>
        <w:rPr>
          <w:b/>
          <w:sz w:val="24"/>
          <w:szCs w:val="24"/>
        </w:rPr>
      </w:pPr>
    </w:p>
    <w:p w14:paraId="04E77362" w14:textId="33BCA16F" w:rsidR="00FD46AA" w:rsidRPr="00386AF8" w:rsidRDefault="009C13EE" w:rsidP="00EB1F4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7C440E">
        <w:rPr>
          <w:sz w:val="24"/>
          <w:szCs w:val="24"/>
        </w:rPr>
        <w:t>Ascomycota</w:t>
      </w:r>
      <w:r w:rsidR="00801C6E">
        <w:rPr>
          <w:sz w:val="24"/>
          <w:szCs w:val="24"/>
        </w:rPr>
        <w:t xml:space="preserve">, </w:t>
      </w:r>
      <w:r w:rsidR="007C440E">
        <w:rPr>
          <w:sz w:val="24"/>
          <w:szCs w:val="24"/>
        </w:rPr>
        <w:t>Ambiente aquático</w:t>
      </w:r>
      <w:r w:rsidR="00801C6E">
        <w:rPr>
          <w:sz w:val="24"/>
          <w:szCs w:val="24"/>
        </w:rPr>
        <w:t xml:space="preserve">, </w:t>
      </w:r>
      <w:r w:rsidR="007C440E">
        <w:rPr>
          <w:sz w:val="24"/>
          <w:szCs w:val="24"/>
        </w:rPr>
        <w:t xml:space="preserve">Taxonomia </w:t>
      </w:r>
    </w:p>
    <w:p w14:paraId="3D2EEF26" w14:textId="77777777" w:rsidR="00C17057" w:rsidRDefault="00C17057" w:rsidP="00EB1F42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</w:p>
    <w:p w14:paraId="31D7EA4E" w14:textId="51CAE4A9" w:rsidR="007830E4" w:rsidRPr="00244AAE" w:rsidRDefault="00C17057" w:rsidP="00EB1F42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</w:t>
      </w:r>
      <w:r w:rsidR="009C13EE" w:rsidRPr="008003D0">
        <w:rPr>
          <w:b/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 w:rsidR="00EB1F42" w:rsidRPr="00EB1F42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EB1F42">
        <w:rPr>
          <w:sz w:val="24"/>
          <w:szCs w:val="24"/>
        </w:rPr>
        <w:t>.</w:t>
      </w:r>
    </w:p>
    <w:sectPr w:rsidR="007830E4" w:rsidRPr="00244AAE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CA841" w14:textId="77777777" w:rsidR="002C1D1E" w:rsidRDefault="002C1D1E">
      <w:r>
        <w:separator/>
      </w:r>
    </w:p>
  </w:endnote>
  <w:endnote w:type="continuationSeparator" w:id="0">
    <w:p w14:paraId="18DE5F6D" w14:textId="77777777" w:rsidR="002C1D1E" w:rsidRDefault="002C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28EFD268" w:rsidR="004263D4" w:rsidRDefault="004263D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4263D4" w:rsidRPr="00957BE7" w:rsidRDefault="004263D4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4263D4" w:rsidRPr="00957BE7" w:rsidRDefault="004263D4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4263D4" w:rsidRPr="00957BE7" w:rsidRDefault="004263D4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4263D4" w:rsidRPr="00957BE7" w:rsidRDefault="004263D4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4263D4" w:rsidRDefault="004263D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42EC3" w14:textId="77777777" w:rsidR="002C1D1E" w:rsidRDefault="002C1D1E">
      <w:r>
        <w:separator/>
      </w:r>
    </w:p>
  </w:footnote>
  <w:footnote w:type="continuationSeparator" w:id="0">
    <w:p w14:paraId="0D77806A" w14:textId="77777777" w:rsidR="002C1D1E" w:rsidRDefault="002C1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4263D4" w:rsidRDefault="004263D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4263D4" w:rsidRPr="00957BE7" w:rsidRDefault="004263D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4263D4" w:rsidRDefault="004263D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0E4"/>
    <w:rsid w:val="00005679"/>
    <w:rsid w:val="000108F7"/>
    <w:rsid w:val="00010DC1"/>
    <w:rsid w:val="00013449"/>
    <w:rsid w:val="00022D91"/>
    <w:rsid w:val="00022F89"/>
    <w:rsid w:val="00023E30"/>
    <w:rsid w:val="00031B7D"/>
    <w:rsid w:val="0005007B"/>
    <w:rsid w:val="00050B76"/>
    <w:rsid w:val="000537B0"/>
    <w:rsid w:val="00086564"/>
    <w:rsid w:val="000B3DFC"/>
    <w:rsid w:val="000B4FCB"/>
    <w:rsid w:val="000C2169"/>
    <w:rsid w:val="000C2381"/>
    <w:rsid w:val="000C4D37"/>
    <w:rsid w:val="000F2DD3"/>
    <w:rsid w:val="0010614E"/>
    <w:rsid w:val="00123EE7"/>
    <w:rsid w:val="001260C4"/>
    <w:rsid w:val="00155EDE"/>
    <w:rsid w:val="00187EB1"/>
    <w:rsid w:val="0019581D"/>
    <w:rsid w:val="00196322"/>
    <w:rsid w:val="001964D3"/>
    <w:rsid w:val="001D083B"/>
    <w:rsid w:val="001D6757"/>
    <w:rsid w:val="001E4018"/>
    <w:rsid w:val="001F6419"/>
    <w:rsid w:val="00221942"/>
    <w:rsid w:val="00244AAE"/>
    <w:rsid w:val="002611FD"/>
    <w:rsid w:val="00271082"/>
    <w:rsid w:val="00284D00"/>
    <w:rsid w:val="002C1D1E"/>
    <w:rsid w:val="002C219D"/>
    <w:rsid w:val="002D55DD"/>
    <w:rsid w:val="002E44B6"/>
    <w:rsid w:val="002F64FD"/>
    <w:rsid w:val="00300CAB"/>
    <w:rsid w:val="00307C16"/>
    <w:rsid w:val="00316F81"/>
    <w:rsid w:val="00330B37"/>
    <w:rsid w:val="00362A1E"/>
    <w:rsid w:val="00366EFB"/>
    <w:rsid w:val="00386AF8"/>
    <w:rsid w:val="00387145"/>
    <w:rsid w:val="003A6125"/>
    <w:rsid w:val="003B485D"/>
    <w:rsid w:val="003C5C3C"/>
    <w:rsid w:val="004037B0"/>
    <w:rsid w:val="00421963"/>
    <w:rsid w:val="004263D4"/>
    <w:rsid w:val="00480880"/>
    <w:rsid w:val="0048607D"/>
    <w:rsid w:val="004C6DED"/>
    <w:rsid w:val="004E5A6B"/>
    <w:rsid w:val="0050082A"/>
    <w:rsid w:val="00506B71"/>
    <w:rsid w:val="005254EF"/>
    <w:rsid w:val="00565139"/>
    <w:rsid w:val="00581457"/>
    <w:rsid w:val="00596A3C"/>
    <w:rsid w:val="005E546D"/>
    <w:rsid w:val="005F6744"/>
    <w:rsid w:val="005F780A"/>
    <w:rsid w:val="00613937"/>
    <w:rsid w:val="006158EC"/>
    <w:rsid w:val="00652D25"/>
    <w:rsid w:val="00653FB8"/>
    <w:rsid w:val="006B0C19"/>
    <w:rsid w:val="006C569A"/>
    <w:rsid w:val="006C7B75"/>
    <w:rsid w:val="006D00D7"/>
    <w:rsid w:val="006F1A73"/>
    <w:rsid w:val="00701970"/>
    <w:rsid w:val="00702029"/>
    <w:rsid w:val="007177B2"/>
    <w:rsid w:val="00720FEE"/>
    <w:rsid w:val="007312C0"/>
    <w:rsid w:val="007339BE"/>
    <w:rsid w:val="007369EF"/>
    <w:rsid w:val="0076282C"/>
    <w:rsid w:val="0076383F"/>
    <w:rsid w:val="007830E4"/>
    <w:rsid w:val="007904DF"/>
    <w:rsid w:val="007A0A4C"/>
    <w:rsid w:val="007A3489"/>
    <w:rsid w:val="007C440E"/>
    <w:rsid w:val="007D3D28"/>
    <w:rsid w:val="007F2497"/>
    <w:rsid w:val="008003D0"/>
    <w:rsid w:val="00801C6E"/>
    <w:rsid w:val="008069EE"/>
    <w:rsid w:val="00822BD3"/>
    <w:rsid w:val="00875FEA"/>
    <w:rsid w:val="00891A4D"/>
    <w:rsid w:val="008B1BE4"/>
    <w:rsid w:val="008C2675"/>
    <w:rsid w:val="008F5D7D"/>
    <w:rsid w:val="00902BF1"/>
    <w:rsid w:val="00922504"/>
    <w:rsid w:val="009423CF"/>
    <w:rsid w:val="00955555"/>
    <w:rsid w:val="00957BE7"/>
    <w:rsid w:val="00960DFA"/>
    <w:rsid w:val="00971327"/>
    <w:rsid w:val="0098401F"/>
    <w:rsid w:val="00993728"/>
    <w:rsid w:val="009947BD"/>
    <w:rsid w:val="009C13EE"/>
    <w:rsid w:val="009E1E15"/>
    <w:rsid w:val="009E6A04"/>
    <w:rsid w:val="00A029BE"/>
    <w:rsid w:val="00A073AC"/>
    <w:rsid w:val="00A12ED8"/>
    <w:rsid w:val="00A21373"/>
    <w:rsid w:val="00A33EEF"/>
    <w:rsid w:val="00A47975"/>
    <w:rsid w:val="00A80271"/>
    <w:rsid w:val="00A80686"/>
    <w:rsid w:val="00A86693"/>
    <w:rsid w:val="00A93C01"/>
    <w:rsid w:val="00AA02A0"/>
    <w:rsid w:val="00AD03B0"/>
    <w:rsid w:val="00AD34FF"/>
    <w:rsid w:val="00B26E21"/>
    <w:rsid w:val="00B44629"/>
    <w:rsid w:val="00B826D9"/>
    <w:rsid w:val="00B84C53"/>
    <w:rsid w:val="00B876FD"/>
    <w:rsid w:val="00BB2801"/>
    <w:rsid w:val="00BC324C"/>
    <w:rsid w:val="00BC643E"/>
    <w:rsid w:val="00BF2F60"/>
    <w:rsid w:val="00C04F54"/>
    <w:rsid w:val="00C117C0"/>
    <w:rsid w:val="00C17057"/>
    <w:rsid w:val="00C26EFE"/>
    <w:rsid w:val="00C43877"/>
    <w:rsid w:val="00C47978"/>
    <w:rsid w:val="00C56736"/>
    <w:rsid w:val="00C64DF0"/>
    <w:rsid w:val="00C85609"/>
    <w:rsid w:val="00C964B4"/>
    <w:rsid w:val="00CA3896"/>
    <w:rsid w:val="00D12846"/>
    <w:rsid w:val="00D21D95"/>
    <w:rsid w:val="00D220DC"/>
    <w:rsid w:val="00D43A97"/>
    <w:rsid w:val="00D56000"/>
    <w:rsid w:val="00D875F3"/>
    <w:rsid w:val="00DA6C9F"/>
    <w:rsid w:val="00DD264B"/>
    <w:rsid w:val="00DD408B"/>
    <w:rsid w:val="00E161EB"/>
    <w:rsid w:val="00E17395"/>
    <w:rsid w:val="00E216CC"/>
    <w:rsid w:val="00E443D5"/>
    <w:rsid w:val="00E5631B"/>
    <w:rsid w:val="00E974EF"/>
    <w:rsid w:val="00EB1F42"/>
    <w:rsid w:val="00F20E4B"/>
    <w:rsid w:val="00F21A0F"/>
    <w:rsid w:val="00F43122"/>
    <w:rsid w:val="00F47B1D"/>
    <w:rsid w:val="00F66C8C"/>
    <w:rsid w:val="00F67B76"/>
    <w:rsid w:val="00F94C24"/>
    <w:rsid w:val="00FB4517"/>
    <w:rsid w:val="00FC1DF1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516EDE09-1C42-4228-BA7C-B0D6F0E4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63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6322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F66C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66C8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66C8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66C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66C8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43A97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32F385-2FA9-4966-8C71-54DD30ECB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440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dcterms:created xsi:type="dcterms:W3CDTF">2024-10-30T01:57:00Z</dcterms:created>
  <dcterms:modified xsi:type="dcterms:W3CDTF">2024-11-08T18:52:00Z</dcterms:modified>
</cp:coreProperties>
</file>