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JOGO DIDÁTICO: RELAÇÕES ECOLÓGICAS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Alice Cristina Rodrigues Borges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Thaissa Bianca Silva Nunes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Edna Andria dos Santos Cortês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Melissa de Castro Gomes1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Andressa de Jesus França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Saulo Cézar Seiffert Santos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Residência Pedagógica - Biologia/ICB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4678"/>
        <w:tblGridChange w:id="0">
          <w:tblGrid>
            <w:gridCol w:w="4248"/>
            <w:gridCol w:w="467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ESCOLA: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Escola Estadual Ângelo Ramazzotti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ESCOLAR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DE DISCENTES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CARACTERÍSTICAS DA TURMA: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Estudantes do 3° ano de Ensino Médio, com faixa etária entre 17 e 18 anos, do turno matutino. Turma participativa e dinâmica.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Biologia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DE AULAS MINISTRADAS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 BNCC/RCA: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(EM13CNT202) Analisar as diversas formas de manifestação da vida em seus diferentes níveis de organização, bem como as condições ambientais favoráveis e os fatores limitantes a elas, com ou sem o uso de dispositivos e aplicativos digitais (como softwares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simulação e de realidade virtual, entre outros).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(S):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ociar diversos seres vivos de acordo com suas relações ecológicas por meio de uma atividade lúdica.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SEQUÊNCIA DIDÁTICA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1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Recapitular com os discentes os principais pontos abordados sobre o conteúdo de Relações Ecológicas - 10 minutos;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Orientar os discentes a se organizarem em equipes de quatro a seis componentes - 2 minutos;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Explicar aos discentes o funcionamento da atividade e orientar quanto à apresentação - 3 minutos;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Distribuir os conjuntos de cartas para as equipes -  2 minutos;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Contribuir para que os discentes realizem as etapas da atividade e apresentem aos demais colegas, os três pares formados com as cartas do jogo, bem como as relações ecológicas estabelecidas - 31 minutos.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 AVALIATIVO: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Diagnóstica – Perguntas sobre o objeto de conhecimento Relações Ecológicas: “Quais são os tipos de relações ecológicas apresentadas nas aulas anteriores?” “Que exemplos vocês podem citar?”.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Formativa – Verificar o entendimento da atividade e o andamento das etapas do roteiro;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Somativa – Apresentação das relações ecológicas estabelecidas a partir dos pares pelos discentes.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RECURSOS NECESSÁRIOS: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Conjuntos do jogo das Relações Ecológicas, contendo 54 cartas cada.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 DE FUNCIONAMENTO DO PRODUTO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âmbito do Programa de Residência Pedagógica, tenho como escola-campo a Escola Estadual Ângelo Ramazzotti, e acompanho a preceptora que é responsável pela disciplina de Biologia nas turmas de 2° e 3° ano do Ensino Médio. O conteúdo de relações ecológicas entre seres vivos é abordado no 3° ano, e durante o planejamento das atividades viu-se a necessidade de promover uma atividade em que os estudantes colocassem em prática o conteúdo abordado. Com isso, surgiu a ideia de elaborar um jogo didático, o Jogo das Relações Ecológicas, que é um recurso didático baseado no trabalho de Azevedo e Mendes (2006) e foi produzido com a finalidade de avaliar a fixação do conteúdo abordado de uma forma lúdica. As cartas do jogo foram produzidas utilizando a plataforma de edição Canva para elaboração, que posteriormente foram impressas e recortadas manualmente. Para aplicação do jogo, o professor deverá ter lecionado os conteúdos de relações ecológicas. O jogo funciona da seguinte forma: os discentes serão divididos em equipes de quatro a seis integrantes. Cada integrante receberá seis cartas e as demais cartas serão colocadas na mesa com as imagens voltadas para baixo. Os participantes deverão formar pares de relações ecológicas entre as suas cartas. O primeiro jogador deve retirar uma carta da mesa sem mostrá-la aos demais jogadores e escolher uma de suas cartas para descartar com a imagem voltada para cima. O próximo jogador deve pegar uma carta da mesa ou a carta descartada pelo jogador anterior, e na sequência deve descartar uma de suas cartas. O jogo segue desta forma até que um dos jogadores consiga formar corretamente três pares de relações ecológicas entre os seres vivos, mostrando aos demais jogadores e explicando as relações que estabeleceu entre os seres vivos representados nas cartas. O jogo foi pensado com 27 pares, porém durante sua elaboração foi percebido que é possível estabelecer outros pares de relações corretas além do idealizado. O jogo ainda não foi aplicado com a turma e por este motivo não há dados suficientes para verificar o alcance do objetivo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027397" cy="25200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7397" cy="25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Figura 1: Exemplo de par de relação ecológica formado com as cartas do jogo</w:t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520000" cy="25200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Figura 2: Código QR para acesso ao jogo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134" w:left="1701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rtl w:val="0"/>
      </w:rPr>
      <w:t xml:space="preserve">Dúvidas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liec.ufam@gmail.com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4469474</wp:posOffset>
          </wp:positionH>
          <wp:positionV relativeFrom="paragraph">
            <wp:posOffset>-19048</wp:posOffset>
          </wp:positionV>
          <wp:extent cx="1112176" cy="514232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176" cy="51423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Apresentação: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0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tl w:val="0"/>
      </w:rPr>
      <w:t xml:space="preserve">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Mostra Pedagógica do ICB - 2023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-154303</wp:posOffset>
          </wp:positionV>
          <wp:extent cx="352425" cy="352425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zfr3q" w:customStyle="1">
    <w:name w:val="zfr3q"/>
    <w:basedOn w:val="Normal"/>
    <w:rsid w:val="00936E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c9dxtc" w:customStyle="1">
    <w:name w:val="c9dxtc"/>
    <w:basedOn w:val="Fontepargpadro"/>
    <w:rsid w:val="00936E20"/>
  </w:style>
  <w:style w:type="table" w:styleId="Tabelacomgrade">
    <w:name w:val="Table Grid"/>
    <w:basedOn w:val="Tabelanormal"/>
    <w:uiPriority w:val="39"/>
    <w:rsid w:val="00936E2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BB2A2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A2B"/>
  </w:style>
  <w:style w:type="paragraph" w:styleId="Rodap">
    <w:name w:val="footer"/>
    <w:basedOn w:val="Normal"/>
    <w:link w:val="RodapChar"/>
    <w:uiPriority w:val="99"/>
    <w:unhideWhenUsed w:val="1"/>
    <w:rsid w:val="00BB2A2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A2B"/>
  </w:style>
  <w:style w:type="character" w:styleId="Hyperlink">
    <w:name w:val="Hyperlink"/>
    <w:basedOn w:val="Fontepargpadro"/>
    <w:uiPriority w:val="99"/>
    <w:unhideWhenUsed w:val="1"/>
    <w:rsid w:val="00BB2A2B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B2A2B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060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0605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060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0605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0605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0605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0605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iec.ufam@gmail.com" TargetMode="External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y318aM449WxoH88RY++7HwOREg==">CgMxLjA4AHIhMVU2UmV0TWJWREd4V1RHUVF5SFFHMnlWVzlkT292Y1d2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2023-05-24T16:04:00Z</dcterms:created>
  <dc:creator>SAULO C SEIFFERT SANTOS</dc:creator>
</cp:coreProperties>
</file>