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BB83" w14:textId="77777777" w:rsidR="00685877" w:rsidRPr="009C78F5" w:rsidRDefault="00685877" w:rsidP="00685877">
      <w:pPr>
        <w:spacing w:after="0" w:line="360" w:lineRule="auto"/>
        <w:jc w:val="center"/>
        <w:rPr>
          <w:rFonts w:ascii="Arial" w:eastAsia="Arial" w:hAnsi="Arial" w:cs="Arial"/>
          <w:b/>
          <w:sz w:val="24"/>
          <w:szCs w:val="24"/>
        </w:rPr>
      </w:pPr>
      <w:r w:rsidRPr="009C78F5">
        <w:rPr>
          <w:rFonts w:ascii="Arial" w:eastAsia="Arial" w:hAnsi="Arial" w:cs="Arial"/>
          <w:b/>
          <w:sz w:val="24"/>
          <w:szCs w:val="24"/>
        </w:rPr>
        <w:t>AUTOMATIZAÇÃO DE UM SISTEMA HIDROPÔNICO VERTICAL</w:t>
      </w:r>
    </w:p>
    <w:p w14:paraId="5C7F4603" w14:textId="77777777" w:rsidR="00685877" w:rsidRPr="009C78F5" w:rsidRDefault="00685877" w:rsidP="00685877">
      <w:pPr>
        <w:spacing w:after="0" w:line="360" w:lineRule="auto"/>
        <w:jc w:val="center"/>
        <w:rPr>
          <w:rFonts w:ascii="Arial" w:eastAsia="Arial" w:hAnsi="Arial" w:cs="Arial"/>
          <w:sz w:val="24"/>
          <w:szCs w:val="24"/>
        </w:rPr>
      </w:pPr>
      <w:r w:rsidRPr="009C78F5">
        <w:rPr>
          <w:rFonts w:ascii="Arial" w:eastAsia="Arial" w:hAnsi="Arial" w:cs="Arial"/>
          <w:b/>
          <w:sz w:val="24"/>
          <w:szCs w:val="24"/>
        </w:rPr>
        <w:t xml:space="preserve">Bezerra Martins, </w:t>
      </w:r>
      <w:r w:rsidRPr="009C78F5">
        <w:rPr>
          <w:rFonts w:ascii="Arial" w:eastAsia="Arial" w:hAnsi="Arial" w:cs="Arial"/>
          <w:sz w:val="24"/>
          <w:szCs w:val="24"/>
        </w:rPr>
        <w:t>Guilherme</w:t>
      </w:r>
      <w:r w:rsidRPr="009C78F5">
        <w:rPr>
          <w:rStyle w:val="ncoradanotaderodap"/>
          <w:rFonts w:ascii="Arial" w:eastAsia="Arial" w:hAnsi="Arial" w:cs="Arial"/>
          <w:sz w:val="24"/>
          <w:szCs w:val="24"/>
        </w:rPr>
        <w:footnoteReference w:id="1"/>
      </w:r>
      <w:r w:rsidRPr="009C78F5">
        <w:rPr>
          <w:rFonts w:ascii="Arial" w:eastAsia="Arial" w:hAnsi="Arial" w:cs="Arial"/>
          <w:sz w:val="24"/>
          <w:szCs w:val="24"/>
        </w:rPr>
        <w:t xml:space="preserve">; </w:t>
      </w:r>
      <w:r w:rsidRPr="009C78F5">
        <w:rPr>
          <w:rFonts w:ascii="Arial" w:eastAsia="Arial" w:hAnsi="Arial" w:cs="Arial"/>
          <w:b/>
          <w:sz w:val="24"/>
          <w:szCs w:val="24"/>
        </w:rPr>
        <w:t xml:space="preserve">Yolanda </w:t>
      </w:r>
      <w:proofErr w:type="spellStart"/>
      <w:r w:rsidRPr="009C78F5">
        <w:rPr>
          <w:rFonts w:ascii="Arial" w:eastAsia="Arial" w:hAnsi="Arial" w:cs="Arial"/>
          <w:b/>
          <w:sz w:val="24"/>
          <w:szCs w:val="24"/>
        </w:rPr>
        <w:t>Ancalla</w:t>
      </w:r>
      <w:proofErr w:type="spellEnd"/>
      <w:r w:rsidRPr="009C78F5">
        <w:rPr>
          <w:rFonts w:ascii="Arial" w:eastAsia="Arial" w:hAnsi="Arial" w:cs="Arial"/>
          <w:b/>
          <w:sz w:val="24"/>
          <w:szCs w:val="24"/>
        </w:rPr>
        <w:t xml:space="preserve"> </w:t>
      </w:r>
      <w:proofErr w:type="spellStart"/>
      <w:r w:rsidRPr="009C78F5">
        <w:rPr>
          <w:rFonts w:ascii="Arial" w:eastAsia="Arial" w:hAnsi="Arial" w:cs="Arial"/>
          <w:b/>
          <w:sz w:val="24"/>
          <w:szCs w:val="24"/>
        </w:rPr>
        <w:t>Davila</w:t>
      </w:r>
      <w:proofErr w:type="spellEnd"/>
      <w:r w:rsidRPr="009C78F5">
        <w:rPr>
          <w:rFonts w:ascii="Arial" w:eastAsia="Arial" w:hAnsi="Arial" w:cs="Arial"/>
          <w:sz w:val="24"/>
          <w:szCs w:val="24"/>
        </w:rPr>
        <w:t>, Liliana</w:t>
      </w:r>
      <w:r w:rsidRPr="009C78F5">
        <w:rPr>
          <w:rStyle w:val="ncoradanotaderodap"/>
          <w:rFonts w:ascii="Arial" w:eastAsia="Arial" w:hAnsi="Arial" w:cs="Arial"/>
          <w:sz w:val="24"/>
          <w:szCs w:val="24"/>
        </w:rPr>
        <w:footnoteReference w:id="2"/>
      </w:r>
      <w:r w:rsidRPr="009C78F5">
        <w:rPr>
          <w:rFonts w:ascii="Arial" w:eastAsia="Arial" w:hAnsi="Arial" w:cs="Arial"/>
          <w:sz w:val="24"/>
          <w:szCs w:val="24"/>
        </w:rPr>
        <w:t>.</w:t>
      </w:r>
    </w:p>
    <w:p w14:paraId="19ADCE7D" w14:textId="77777777" w:rsidR="00685877" w:rsidRPr="009C78F5" w:rsidRDefault="00685877" w:rsidP="00685877">
      <w:pPr>
        <w:widowControl w:val="0"/>
        <w:spacing w:after="0" w:line="360" w:lineRule="auto"/>
        <w:jc w:val="center"/>
        <w:rPr>
          <w:rFonts w:ascii="Arial" w:eastAsia="Arial" w:hAnsi="Arial" w:cs="Arial"/>
          <w:b/>
          <w:sz w:val="24"/>
          <w:szCs w:val="24"/>
        </w:rPr>
      </w:pPr>
      <w:r w:rsidRPr="009C78F5">
        <w:rPr>
          <w:rFonts w:ascii="Arial" w:eastAsia="Arial" w:hAnsi="Arial" w:cs="Arial"/>
          <w:b/>
          <w:sz w:val="24"/>
          <w:szCs w:val="24"/>
        </w:rPr>
        <w:t>RESUMO</w:t>
      </w:r>
    </w:p>
    <w:p w14:paraId="3BD74C61" w14:textId="77777777" w:rsidR="00685877" w:rsidRPr="009C78F5" w:rsidRDefault="00685877" w:rsidP="00685877">
      <w:pPr>
        <w:spacing w:after="0" w:line="360" w:lineRule="auto"/>
        <w:jc w:val="both"/>
        <w:rPr>
          <w:rFonts w:ascii="Arial" w:eastAsia="Arial" w:hAnsi="Arial" w:cs="Arial"/>
          <w:b/>
          <w:sz w:val="24"/>
          <w:szCs w:val="24"/>
        </w:rPr>
      </w:pPr>
      <w:r w:rsidRPr="009C78F5">
        <w:rPr>
          <w:rFonts w:ascii="Arial" w:eastAsia="Arial" w:hAnsi="Arial" w:cs="Arial"/>
          <w:sz w:val="24"/>
          <w:szCs w:val="24"/>
        </w:rPr>
        <w:t>O NFT (</w:t>
      </w:r>
      <w:proofErr w:type="spellStart"/>
      <w:r w:rsidRPr="009C78F5">
        <w:rPr>
          <w:rFonts w:ascii="Arial" w:eastAsia="Arial" w:hAnsi="Arial" w:cs="Arial"/>
          <w:sz w:val="24"/>
          <w:szCs w:val="24"/>
        </w:rPr>
        <w:t>Nutrient</w:t>
      </w:r>
      <w:proofErr w:type="spellEnd"/>
      <w:r w:rsidRPr="009C78F5">
        <w:rPr>
          <w:rFonts w:ascii="Arial" w:eastAsia="Arial" w:hAnsi="Arial" w:cs="Arial"/>
          <w:sz w:val="24"/>
          <w:szCs w:val="24"/>
        </w:rPr>
        <w:t xml:space="preserve"> </w:t>
      </w:r>
      <w:proofErr w:type="spellStart"/>
      <w:r w:rsidRPr="009C78F5">
        <w:rPr>
          <w:rFonts w:ascii="Arial" w:eastAsia="Arial" w:hAnsi="Arial" w:cs="Arial"/>
          <w:sz w:val="24"/>
          <w:szCs w:val="24"/>
        </w:rPr>
        <w:t>Film</w:t>
      </w:r>
      <w:proofErr w:type="spellEnd"/>
      <w:r w:rsidRPr="009C78F5">
        <w:rPr>
          <w:rFonts w:ascii="Arial" w:eastAsia="Arial" w:hAnsi="Arial" w:cs="Arial"/>
          <w:sz w:val="24"/>
          <w:szCs w:val="24"/>
        </w:rPr>
        <w:t xml:space="preserve"> </w:t>
      </w:r>
      <w:proofErr w:type="spellStart"/>
      <w:r w:rsidRPr="009C78F5">
        <w:rPr>
          <w:rFonts w:ascii="Arial" w:eastAsia="Arial" w:hAnsi="Arial" w:cs="Arial"/>
          <w:sz w:val="24"/>
          <w:szCs w:val="24"/>
        </w:rPr>
        <w:t>Technique</w:t>
      </w:r>
      <w:proofErr w:type="spellEnd"/>
      <w:r w:rsidRPr="009C78F5">
        <w:rPr>
          <w:rFonts w:ascii="Arial" w:eastAsia="Arial" w:hAnsi="Arial" w:cs="Arial"/>
          <w:sz w:val="24"/>
          <w:szCs w:val="24"/>
        </w:rPr>
        <w:t>) é uma técnica de cultivo hidropônico onde as plantas crescem em canais com uma solução nutritiva circulando. Essa solução forma uma fina camada que alimenta as raízes das plantas e garante que elas tenham acesso ao oxigênio. O NFT é conhecido por sua alta produtividade, eficiência no uso de água e nutrientes, e facilidade de automatização. Já a hidroponia vertical é um método de cultivo inovador que permite cultivar plantas em estruturas verticais sem a necessidade de solo. As plantas recebem nutrientes através de uma solução nutritiva. Essa técnica otimiza o espaço, aumenta a produtividade e permite o cultivo em ambientes controlados, como apartamentos e cidades. A hidroponia vertical é uma solução sustentável para a produção de alimentos frescos e de alta qualidade, com menor consumo de água e menor impacto ambiental. O Arduino pode automatizar sistemas hidropônicos verticais controlando bombas, luzes LED, sensores de pH, condutividade elétrica e umidade, permitindo um monitoramento preciso e ajustes automáticos nas condições de cultivo, garantindo um crescimento ideal das plantas.</w:t>
      </w:r>
    </w:p>
    <w:p w14:paraId="4D99FD34" w14:textId="77777777" w:rsidR="00685877" w:rsidRPr="009C78F5" w:rsidRDefault="00685877" w:rsidP="00685877">
      <w:pPr>
        <w:numPr>
          <w:ilvl w:val="0"/>
          <w:numId w:val="2"/>
        </w:numPr>
        <w:spacing w:after="0" w:line="360" w:lineRule="auto"/>
        <w:jc w:val="both"/>
        <w:rPr>
          <w:rFonts w:ascii="Arial" w:eastAsia="Arial" w:hAnsi="Arial" w:cs="Arial"/>
          <w:b/>
          <w:sz w:val="24"/>
          <w:szCs w:val="24"/>
        </w:rPr>
      </w:pPr>
      <w:r w:rsidRPr="009C78F5">
        <w:rPr>
          <w:rFonts w:ascii="Arial" w:eastAsia="Arial" w:hAnsi="Arial" w:cs="Arial"/>
          <w:b/>
          <w:sz w:val="24"/>
          <w:szCs w:val="24"/>
        </w:rPr>
        <w:t>INTRODUÇÃO/JUSTIFICATIVA</w:t>
      </w:r>
    </w:p>
    <w:p w14:paraId="0A773384" w14:textId="4448EBD7" w:rsidR="00685877" w:rsidRPr="00685877" w:rsidRDefault="00685877" w:rsidP="00685877">
      <w:pPr>
        <w:tabs>
          <w:tab w:val="left" w:pos="2717"/>
        </w:tabs>
        <w:spacing w:line="360" w:lineRule="auto"/>
        <w:rPr>
          <w:rFonts w:ascii="Arial" w:hAnsi="Arial" w:cs="Arial"/>
        </w:rPr>
        <w:sectPr w:rsidR="00685877" w:rsidRPr="00685877">
          <w:headerReference w:type="default" r:id="rId8"/>
          <w:footerReference w:type="default" r:id="rId9"/>
          <w:type w:val="continuous"/>
          <w:pgSz w:w="11906" w:h="16838"/>
          <w:pgMar w:top="1418" w:right="1418" w:bottom="1418" w:left="1418" w:header="709" w:footer="709" w:gutter="0"/>
          <w:cols w:space="720"/>
          <w:formProt w:val="0"/>
          <w:docGrid w:linePitch="100" w:charSpace="4096"/>
        </w:sectPr>
      </w:pPr>
      <w:r w:rsidRPr="009C78F5">
        <w:rPr>
          <w:rFonts w:ascii="Arial" w:eastAsia="Arial" w:hAnsi="Arial" w:cs="Arial"/>
          <w:sz w:val="24"/>
          <w:szCs w:val="24"/>
        </w:rPr>
        <w:t>O seguinte projeto visa a automatização de um sistema hidropônico vertical, um projeto pertencente à área de ciências exatas e da terra, sendo construído a partir de pesquisas para a iniciação do projeto, sua idealização e a montagem do projeto. O tema</w:t>
      </w:r>
      <w:r>
        <w:rPr>
          <w:rFonts w:ascii="Arial" w:eastAsia="Arial" w:hAnsi="Arial" w:cs="Arial"/>
          <w:sz w:val="24"/>
          <w:szCs w:val="24"/>
        </w:rPr>
        <w:t xml:space="preserve"> </w:t>
      </w:r>
      <w:r w:rsidRPr="009C78F5">
        <w:rPr>
          <w:rFonts w:ascii="Arial" w:eastAsia="Arial" w:hAnsi="Arial" w:cs="Arial"/>
          <w:sz w:val="24"/>
          <w:szCs w:val="24"/>
        </w:rPr>
        <w:t>gira em torno de uma das técnicas de cultivo mais eficientes</w:t>
      </w:r>
      <w:r>
        <w:rPr>
          <w:rFonts w:ascii="Arial" w:eastAsia="Arial" w:hAnsi="Arial" w:cs="Arial"/>
          <w:sz w:val="24"/>
          <w:szCs w:val="24"/>
        </w:rPr>
        <w:t xml:space="preserve"> da atualidade, a hidroponia </w:t>
      </w:r>
      <w:r w:rsidR="00B809A2">
        <w:rPr>
          <w:rFonts w:ascii="Arial" w:eastAsia="Arial" w:hAnsi="Arial" w:cs="Arial"/>
          <w:sz w:val="24"/>
          <w:szCs w:val="24"/>
        </w:rPr>
        <w:t>cuja importância se estende para além do presente, se tornando uma es</w:t>
      </w:r>
    </w:p>
    <w:p w14:paraId="0C28FF94" w14:textId="4B8CE61B" w:rsidR="00E23EE7" w:rsidRPr="009C78F5" w:rsidRDefault="00B809A2" w:rsidP="00685877">
      <w:pPr>
        <w:spacing w:line="360" w:lineRule="auto"/>
        <w:jc w:val="both"/>
        <w:rPr>
          <w:rFonts w:ascii="Arial" w:hAnsi="Arial" w:cs="Arial"/>
        </w:rPr>
      </w:pPr>
      <w:r>
        <w:rPr>
          <w:rFonts w:ascii="Arial" w:eastAsia="Arial" w:hAnsi="Arial" w:cs="Arial"/>
          <w:sz w:val="24"/>
          <w:szCs w:val="24"/>
        </w:rPr>
        <w:lastRenderedPageBreak/>
        <w:t xml:space="preserve">perança </w:t>
      </w:r>
      <w:r w:rsidR="00BD5BF0" w:rsidRPr="009C78F5">
        <w:rPr>
          <w:rFonts w:ascii="Arial" w:eastAsia="Arial" w:hAnsi="Arial" w:cs="Arial"/>
          <w:sz w:val="24"/>
          <w:szCs w:val="24"/>
        </w:rPr>
        <w:t>para as gerações futuras</w:t>
      </w:r>
      <w:r w:rsidR="00D1730D" w:rsidRPr="009C78F5">
        <w:rPr>
          <w:rFonts w:ascii="Arial" w:eastAsia="Arial" w:hAnsi="Arial" w:cs="Arial"/>
          <w:sz w:val="24"/>
          <w:szCs w:val="24"/>
        </w:rPr>
        <w:t>,</w:t>
      </w:r>
      <w:r w:rsidR="009424F8" w:rsidRPr="009C78F5">
        <w:rPr>
          <w:rFonts w:ascii="Arial" w:eastAsia="Arial" w:hAnsi="Arial" w:cs="Arial"/>
          <w:sz w:val="24"/>
          <w:szCs w:val="24"/>
        </w:rPr>
        <w:t xml:space="preserve"> </w:t>
      </w:r>
      <w:r w:rsidR="00D1730D" w:rsidRPr="009C78F5">
        <w:rPr>
          <w:rFonts w:ascii="Arial" w:eastAsia="Arial" w:hAnsi="Arial" w:cs="Arial"/>
          <w:sz w:val="24"/>
          <w:szCs w:val="24"/>
        </w:rPr>
        <w:t>graças às suas inúmeras vantagens</w:t>
      </w:r>
      <w:r w:rsidR="005707B3" w:rsidRPr="009C78F5">
        <w:rPr>
          <w:rFonts w:ascii="Arial" w:eastAsia="Arial" w:hAnsi="Arial" w:cs="Arial"/>
          <w:sz w:val="24"/>
          <w:szCs w:val="24"/>
        </w:rPr>
        <w:t>, como</w:t>
      </w:r>
      <w:r w:rsidR="00BB39F3" w:rsidRPr="009C78F5">
        <w:rPr>
          <w:rFonts w:ascii="Arial" w:eastAsia="Arial" w:hAnsi="Arial" w:cs="Arial"/>
          <w:sz w:val="24"/>
          <w:szCs w:val="24"/>
        </w:rPr>
        <w:t xml:space="preserve"> </w:t>
      </w:r>
      <w:r w:rsidR="007143C5" w:rsidRPr="009C78F5">
        <w:rPr>
          <w:rFonts w:ascii="Arial" w:eastAsia="Arial" w:hAnsi="Arial" w:cs="Arial"/>
          <w:sz w:val="24"/>
          <w:szCs w:val="24"/>
        </w:rPr>
        <w:t xml:space="preserve">a </w:t>
      </w:r>
      <w:r w:rsidR="002E0AF4" w:rsidRPr="009C78F5">
        <w:rPr>
          <w:rFonts w:ascii="Arial" w:eastAsia="Arial" w:hAnsi="Arial" w:cs="Arial"/>
          <w:sz w:val="24"/>
          <w:szCs w:val="24"/>
        </w:rPr>
        <w:t>melhor qualidade</w:t>
      </w:r>
      <w:r w:rsidR="007143C5" w:rsidRPr="009C78F5">
        <w:rPr>
          <w:rFonts w:ascii="Arial" w:eastAsia="Arial" w:hAnsi="Arial" w:cs="Arial"/>
          <w:sz w:val="24"/>
          <w:szCs w:val="24"/>
        </w:rPr>
        <w:t xml:space="preserve"> dos produtos,</w:t>
      </w:r>
      <w:r w:rsidR="00642368" w:rsidRPr="009C78F5">
        <w:rPr>
          <w:rFonts w:ascii="Arial" w:eastAsia="Arial" w:hAnsi="Arial" w:cs="Arial"/>
          <w:sz w:val="24"/>
          <w:szCs w:val="24"/>
        </w:rPr>
        <w:t xml:space="preserve"> </w:t>
      </w:r>
      <w:r w:rsidR="00BB39F3" w:rsidRPr="009C78F5">
        <w:rPr>
          <w:rFonts w:ascii="Arial" w:eastAsia="Arial" w:hAnsi="Arial" w:cs="Arial"/>
          <w:sz w:val="24"/>
          <w:szCs w:val="24"/>
        </w:rPr>
        <w:t xml:space="preserve">maior produtividade </w:t>
      </w:r>
      <w:r w:rsidR="007143C5" w:rsidRPr="009C78F5">
        <w:rPr>
          <w:rFonts w:ascii="Arial" w:eastAsia="Arial" w:hAnsi="Arial" w:cs="Arial"/>
          <w:sz w:val="24"/>
          <w:szCs w:val="24"/>
        </w:rPr>
        <w:t>das culturas</w:t>
      </w:r>
      <w:r w:rsidR="00BB39F3" w:rsidRPr="009C78F5">
        <w:rPr>
          <w:rFonts w:ascii="Arial" w:eastAsia="Arial" w:hAnsi="Arial" w:cs="Arial"/>
          <w:sz w:val="24"/>
          <w:szCs w:val="24"/>
        </w:rPr>
        <w:t>, precocidade</w:t>
      </w:r>
      <w:r w:rsidR="005C1943" w:rsidRPr="009C78F5">
        <w:rPr>
          <w:rFonts w:ascii="Arial" w:eastAsia="Arial" w:hAnsi="Arial" w:cs="Arial"/>
          <w:sz w:val="24"/>
          <w:szCs w:val="24"/>
        </w:rPr>
        <w:t>,</w:t>
      </w:r>
      <w:r w:rsidR="00BB39F3" w:rsidRPr="009C78F5">
        <w:rPr>
          <w:rFonts w:ascii="Arial" w:eastAsia="Arial" w:hAnsi="Arial" w:cs="Arial"/>
          <w:sz w:val="24"/>
          <w:szCs w:val="24"/>
        </w:rPr>
        <w:t xml:space="preserve"> lucratividade</w:t>
      </w:r>
      <w:r w:rsidR="005C1943" w:rsidRPr="009C78F5">
        <w:rPr>
          <w:rFonts w:ascii="Arial" w:eastAsia="Arial" w:hAnsi="Arial" w:cs="Arial"/>
          <w:sz w:val="24"/>
          <w:szCs w:val="24"/>
        </w:rPr>
        <w:t>,</w:t>
      </w:r>
      <w:r w:rsidR="00066073" w:rsidRPr="009C78F5">
        <w:rPr>
          <w:rFonts w:ascii="Arial" w:eastAsia="Arial" w:hAnsi="Arial" w:cs="Arial"/>
          <w:sz w:val="24"/>
          <w:szCs w:val="24"/>
        </w:rPr>
        <w:t xml:space="preserve"> a produção comercial </w:t>
      </w:r>
      <w:r w:rsidR="00DA020D" w:rsidRPr="009C78F5">
        <w:rPr>
          <w:rFonts w:ascii="Arial" w:eastAsia="Arial" w:hAnsi="Arial" w:cs="Arial"/>
          <w:sz w:val="24"/>
          <w:szCs w:val="24"/>
        </w:rPr>
        <w:t xml:space="preserve">em espaço fechado, visando a máxima eficiência no uso do espaço e evitando os prejudiciais agrotóxicos </w:t>
      </w:r>
      <w:r w:rsidR="005C5B53" w:rsidRPr="009C78F5">
        <w:rPr>
          <w:rFonts w:ascii="Arial" w:eastAsia="Arial" w:hAnsi="Arial" w:cs="Arial"/>
          <w:sz w:val="24"/>
          <w:szCs w:val="24"/>
        </w:rPr>
        <w:t>que são usados e que prejudicam</w:t>
      </w:r>
      <w:r w:rsidR="00DA020D" w:rsidRPr="009C78F5">
        <w:rPr>
          <w:rFonts w:ascii="Arial" w:eastAsia="Arial" w:hAnsi="Arial" w:cs="Arial"/>
          <w:sz w:val="24"/>
          <w:szCs w:val="24"/>
        </w:rPr>
        <w:t xml:space="preserve"> o meio ambiente.</w:t>
      </w:r>
      <w:r w:rsidR="0009657A" w:rsidRPr="009C78F5">
        <w:rPr>
          <w:rFonts w:ascii="Arial" w:eastAsia="Arial" w:hAnsi="Arial" w:cs="Arial"/>
          <w:sz w:val="24"/>
          <w:szCs w:val="24"/>
        </w:rPr>
        <w:t xml:space="preserve"> </w:t>
      </w:r>
      <w:r w:rsidR="00412076" w:rsidRPr="009C78F5">
        <w:rPr>
          <w:rFonts w:ascii="Arial" w:eastAsia="Arial" w:hAnsi="Arial" w:cs="Arial"/>
          <w:sz w:val="24"/>
          <w:szCs w:val="24"/>
        </w:rPr>
        <w:t>A técnica de cultivo escolhida para o modelo foi</w:t>
      </w:r>
      <w:r w:rsidR="00E23EE7" w:rsidRPr="009C78F5">
        <w:rPr>
          <w:rFonts w:ascii="Arial" w:eastAsia="Arial" w:hAnsi="Arial" w:cs="Arial"/>
          <w:sz w:val="24"/>
          <w:szCs w:val="24"/>
        </w:rPr>
        <w:t xml:space="preserve"> </w:t>
      </w:r>
      <w:r w:rsidR="00E23EE7" w:rsidRPr="009C78F5">
        <w:rPr>
          <w:rFonts w:ascii="Arial" w:hAnsi="Arial" w:cs="Arial"/>
          <w:sz w:val="24"/>
          <w:szCs w:val="24"/>
        </w:rPr>
        <w:t>o NFT (</w:t>
      </w:r>
      <w:proofErr w:type="spellStart"/>
      <w:r w:rsidR="00E23EE7" w:rsidRPr="009C78F5">
        <w:rPr>
          <w:rFonts w:ascii="Arial" w:hAnsi="Arial" w:cs="Arial"/>
          <w:sz w:val="24"/>
          <w:szCs w:val="24"/>
        </w:rPr>
        <w:t>Nutrient</w:t>
      </w:r>
      <w:proofErr w:type="spellEnd"/>
      <w:r w:rsidR="00E23EE7" w:rsidRPr="009C78F5">
        <w:rPr>
          <w:rFonts w:ascii="Arial" w:hAnsi="Arial" w:cs="Arial"/>
          <w:sz w:val="24"/>
          <w:szCs w:val="24"/>
        </w:rPr>
        <w:t xml:space="preserve"> </w:t>
      </w:r>
      <w:proofErr w:type="spellStart"/>
      <w:r w:rsidR="00E23EE7" w:rsidRPr="009C78F5">
        <w:rPr>
          <w:rFonts w:ascii="Arial" w:hAnsi="Arial" w:cs="Arial"/>
          <w:sz w:val="24"/>
          <w:szCs w:val="24"/>
        </w:rPr>
        <w:t>Film</w:t>
      </w:r>
      <w:proofErr w:type="spellEnd"/>
      <w:r w:rsidR="00E23EE7" w:rsidRPr="009C78F5">
        <w:rPr>
          <w:rFonts w:ascii="Arial" w:hAnsi="Arial" w:cs="Arial"/>
          <w:sz w:val="24"/>
          <w:szCs w:val="24"/>
        </w:rPr>
        <w:t xml:space="preserve"> </w:t>
      </w:r>
      <w:proofErr w:type="spellStart"/>
      <w:r w:rsidR="00E23EE7" w:rsidRPr="009C78F5">
        <w:rPr>
          <w:rFonts w:ascii="Arial" w:hAnsi="Arial" w:cs="Arial"/>
          <w:sz w:val="24"/>
          <w:szCs w:val="24"/>
        </w:rPr>
        <w:t>Technique</w:t>
      </w:r>
      <w:proofErr w:type="spellEnd"/>
      <w:r w:rsidR="00E23EE7" w:rsidRPr="009C78F5">
        <w:rPr>
          <w:rFonts w:ascii="Arial" w:hAnsi="Arial" w:cs="Arial"/>
          <w:sz w:val="24"/>
          <w:szCs w:val="24"/>
        </w:rPr>
        <w:t>), que é um método de cultivo hidropônico onde as raízes das plantas ficam imersas em um canal ou sulco (perfis hidropônicos), em contato direto com uma solução nutritiva. Essa solução, composta por água e nutrientes essenciais, flui de forma contínua, formando uma fina película ao longo do fundo do canal. Essa película garante que parte das raízes esteja sempre em contato com os nutrientes, enquanto outra parte tem acesso ao oxigênio do ar.</w:t>
      </w:r>
      <w:r w:rsidR="00B060C3" w:rsidRPr="009C78F5">
        <w:rPr>
          <w:rFonts w:ascii="Arial" w:hAnsi="Arial" w:cs="Arial"/>
          <w:sz w:val="24"/>
          <w:szCs w:val="24"/>
        </w:rPr>
        <w:t xml:space="preserve"> Esse modelo já é amplamente utilizado no Brasil, com destaque para os estados de </w:t>
      </w:r>
      <w:r w:rsidR="00DE52EC" w:rsidRPr="009C78F5">
        <w:rPr>
          <w:rFonts w:ascii="Arial" w:hAnsi="Arial" w:cs="Arial"/>
          <w:sz w:val="24"/>
          <w:szCs w:val="24"/>
        </w:rPr>
        <w:t>São Paulo</w:t>
      </w:r>
      <w:r w:rsidR="00AB3A01" w:rsidRPr="009C78F5">
        <w:rPr>
          <w:rFonts w:ascii="Arial" w:hAnsi="Arial" w:cs="Arial"/>
          <w:sz w:val="24"/>
          <w:szCs w:val="24"/>
        </w:rPr>
        <w:t xml:space="preserve"> (um dos estados pioneiros na adoção do NFT, com diversas empresas e agricultores utilizando a técnica para o cultivo de hortaliças, frutas e plantas ornamentais.)</w:t>
      </w:r>
      <w:r w:rsidR="00DE52EC" w:rsidRPr="009C78F5">
        <w:rPr>
          <w:rFonts w:ascii="Arial" w:hAnsi="Arial" w:cs="Arial"/>
          <w:sz w:val="24"/>
          <w:szCs w:val="24"/>
        </w:rPr>
        <w:t>, Minas Gerais</w:t>
      </w:r>
      <w:r w:rsidR="00651929" w:rsidRPr="009C78F5">
        <w:rPr>
          <w:rFonts w:ascii="Arial" w:hAnsi="Arial" w:cs="Arial"/>
          <w:sz w:val="24"/>
          <w:szCs w:val="24"/>
        </w:rPr>
        <w:t xml:space="preserve"> (o cultivo hidropônico, incluindo o NFT, tem se expandido rapidamente em Minas Gerais, impulsionado pela busca por alimentos de alta qualidade e pela necessidade de diversificar a produção agrícola.)</w:t>
      </w:r>
      <w:r w:rsidR="00DE52EC" w:rsidRPr="009C78F5">
        <w:rPr>
          <w:rFonts w:ascii="Arial" w:hAnsi="Arial" w:cs="Arial"/>
          <w:sz w:val="24"/>
          <w:szCs w:val="24"/>
        </w:rPr>
        <w:t xml:space="preserve"> e Rio de Janeiro</w:t>
      </w:r>
      <w:r w:rsidR="00390ED4" w:rsidRPr="009C78F5">
        <w:rPr>
          <w:rFonts w:ascii="Arial" w:hAnsi="Arial" w:cs="Arial"/>
          <w:sz w:val="24"/>
          <w:szCs w:val="24"/>
        </w:rPr>
        <w:t>(A região serrana do Rio de Janeiro, com suas condições climáticas favoráveis, tem se destacado na produção de hortaliças hidropônicas, utilizando o NFT como uma das principais tecnologias.)</w:t>
      </w:r>
      <w:r w:rsidR="00F35B85" w:rsidRPr="009C78F5">
        <w:rPr>
          <w:rFonts w:ascii="Arial" w:hAnsi="Arial" w:cs="Arial"/>
          <w:sz w:val="24"/>
          <w:szCs w:val="24"/>
        </w:rPr>
        <w:t>.</w:t>
      </w:r>
    </w:p>
    <w:p w14:paraId="28375502" w14:textId="77777777" w:rsidR="00930701" w:rsidRPr="009C78F5" w:rsidRDefault="00486485" w:rsidP="009C78F5">
      <w:pPr>
        <w:numPr>
          <w:ilvl w:val="0"/>
          <w:numId w:val="2"/>
        </w:numPr>
        <w:spacing w:after="0" w:line="360" w:lineRule="auto"/>
        <w:jc w:val="both"/>
        <w:rPr>
          <w:rFonts w:ascii="Arial" w:eastAsia="Arial" w:hAnsi="Arial" w:cs="Arial"/>
          <w:b/>
          <w:sz w:val="24"/>
          <w:szCs w:val="24"/>
        </w:rPr>
      </w:pPr>
      <w:r w:rsidRPr="009C78F5">
        <w:rPr>
          <w:rFonts w:ascii="Arial" w:eastAsia="Arial" w:hAnsi="Arial" w:cs="Arial"/>
          <w:b/>
          <w:sz w:val="24"/>
          <w:szCs w:val="24"/>
        </w:rPr>
        <w:t>BASE TEÓRICA</w:t>
      </w:r>
    </w:p>
    <w:p w14:paraId="00F802E0" w14:textId="77777777" w:rsidR="00852FE5" w:rsidRPr="00074248" w:rsidRDefault="009C78F5" w:rsidP="00852FE5">
      <w:pPr>
        <w:spacing w:after="0" w:line="360" w:lineRule="auto"/>
        <w:jc w:val="both"/>
        <w:rPr>
          <w:rFonts w:ascii="Arial" w:eastAsia="Arial" w:hAnsi="Arial" w:cs="Arial"/>
          <w:bCs/>
          <w:sz w:val="24"/>
          <w:szCs w:val="24"/>
        </w:rPr>
      </w:pPr>
      <w:r>
        <w:rPr>
          <w:rFonts w:ascii="Arial" w:eastAsia="Arial" w:hAnsi="Arial" w:cs="Arial"/>
          <w:bCs/>
          <w:sz w:val="24"/>
          <w:szCs w:val="24"/>
        </w:rPr>
        <w:t xml:space="preserve">Ao longo do prometo foram feitas diversas pesquisas para as mais diferentes etapas do </w:t>
      </w:r>
      <w:r w:rsidRPr="00074248">
        <w:rPr>
          <w:rFonts w:ascii="Arial" w:eastAsia="Arial" w:hAnsi="Arial" w:cs="Arial"/>
          <w:bCs/>
          <w:sz w:val="24"/>
          <w:szCs w:val="24"/>
        </w:rPr>
        <w:t xml:space="preserve">projeto, desde sua idealização, até as etapas finais que incluem </w:t>
      </w:r>
      <w:r w:rsidR="00764144" w:rsidRPr="00074248">
        <w:rPr>
          <w:rFonts w:ascii="Arial" w:eastAsia="Arial" w:hAnsi="Arial" w:cs="Arial"/>
          <w:bCs/>
          <w:sz w:val="24"/>
          <w:szCs w:val="24"/>
        </w:rPr>
        <w:t xml:space="preserve">  a montagem e </w:t>
      </w:r>
      <w:r w:rsidR="00025F5B" w:rsidRPr="00074248">
        <w:rPr>
          <w:rFonts w:ascii="Arial" w:eastAsia="Arial" w:hAnsi="Arial" w:cs="Arial"/>
          <w:bCs/>
          <w:sz w:val="24"/>
          <w:szCs w:val="24"/>
        </w:rPr>
        <w:t>revisão. A começar com as bases teóricas de início</w:t>
      </w:r>
      <w:r w:rsidR="00852FE5" w:rsidRPr="00074248">
        <w:rPr>
          <w:rFonts w:ascii="Arial" w:eastAsia="Arial" w:hAnsi="Arial" w:cs="Arial"/>
          <w:bCs/>
          <w:sz w:val="24"/>
          <w:szCs w:val="24"/>
        </w:rPr>
        <w:t>. Dentre as várias técnicas hidropônicas, a NFT (</w:t>
      </w:r>
      <w:proofErr w:type="spellStart"/>
      <w:r w:rsidR="00852FE5" w:rsidRPr="00074248">
        <w:rPr>
          <w:rFonts w:ascii="Arial" w:eastAsia="Arial" w:hAnsi="Arial" w:cs="Arial"/>
          <w:bCs/>
          <w:sz w:val="24"/>
          <w:szCs w:val="24"/>
        </w:rPr>
        <w:t>Nutrient</w:t>
      </w:r>
      <w:proofErr w:type="spellEnd"/>
      <w:r w:rsidR="00852FE5" w:rsidRPr="00074248">
        <w:rPr>
          <w:rFonts w:ascii="Arial" w:eastAsia="Arial" w:hAnsi="Arial" w:cs="Arial"/>
          <w:bCs/>
          <w:sz w:val="24"/>
          <w:szCs w:val="24"/>
        </w:rPr>
        <w:t xml:space="preserve"> </w:t>
      </w:r>
      <w:proofErr w:type="spellStart"/>
      <w:r w:rsidR="00852FE5" w:rsidRPr="00074248">
        <w:rPr>
          <w:rFonts w:ascii="Arial" w:eastAsia="Arial" w:hAnsi="Arial" w:cs="Arial"/>
          <w:bCs/>
          <w:sz w:val="24"/>
          <w:szCs w:val="24"/>
        </w:rPr>
        <w:t>Film</w:t>
      </w:r>
      <w:proofErr w:type="spellEnd"/>
      <w:r w:rsidR="00852FE5" w:rsidRPr="00074248">
        <w:rPr>
          <w:rFonts w:ascii="Arial" w:eastAsia="Arial" w:hAnsi="Arial" w:cs="Arial"/>
          <w:bCs/>
          <w:sz w:val="24"/>
          <w:szCs w:val="24"/>
        </w:rPr>
        <w:t xml:space="preserve"> </w:t>
      </w:r>
      <w:proofErr w:type="spellStart"/>
      <w:r w:rsidR="00852FE5" w:rsidRPr="00074248">
        <w:rPr>
          <w:rFonts w:ascii="Arial" w:eastAsia="Arial" w:hAnsi="Arial" w:cs="Arial"/>
          <w:bCs/>
          <w:sz w:val="24"/>
          <w:szCs w:val="24"/>
        </w:rPr>
        <w:t>Technique</w:t>
      </w:r>
      <w:proofErr w:type="spellEnd"/>
      <w:r w:rsidR="00852FE5" w:rsidRPr="00074248">
        <w:rPr>
          <w:rFonts w:ascii="Arial" w:eastAsia="Arial" w:hAnsi="Arial" w:cs="Arial"/>
          <w:bCs/>
          <w:sz w:val="24"/>
          <w:szCs w:val="24"/>
        </w:rPr>
        <w:t xml:space="preserve">) se destaca por sua simplicidade e eficiência. Criada na década de 1960 por Allen Cooper, a técnica NFT consiste em manter as raízes das plantas em contato constante com uma fina lâmina de solução nutritiva, que circula continuamente através de um canal ou calha (COOPER, 1979). Essa circulação contínua fornece os </w:t>
      </w:r>
      <w:r w:rsidR="00852FE5" w:rsidRPr="00074248">
        <w:rPr>
          <w:rFonts w:ascii="Arial" w:eastAsia="Arial" w:hAnsi="Arial" w:cs="Arial"/>
          <w:bCs/>
          <w:sz w:val="24"/>
          <w:szCs w:val="24"/>
        </w:rPr>
        <w:lastRenderedPageBreak/>
        <w:t>nutrientes e o oxigênio necessários às plantas, promovendo um crescimento saudável e eficiente.</w:t>
      </w:r>
    </w:p>
    <w:p w14:paraId="4592FA48" w14:textId="77777777" w:rsidR="00852FE5" w:rsidRPr="00852FE5" w:rsidRDefault="00852FE5" w:rsidP="00852FE5">
      <w:pPr>
        <w:spacing w:after="0" w:line="360" w:lineRule="auto"/>
        <w:jc w:val="both"/>
        <w:rPr>
          <w:rFonts w:ascii="Arial" w:eastAsia="Arial" w:hAnsi="Arial" w:cs="Arial"/>
          <w:bCs/>
          <w:sz w:val="24"/>
          <w:szCs w:val="24"/>
        </w:rPr>
      </w:pPr>
      <w:r w:rsidRPr="00852FE5">
        <w:rPr>
          <w:rFonts w:ascii="Arial" w:eastAsia="Arial" w:hAnsi="Arial" w:cs="Arial"/>
          <w:bCs/>
          <w:sz w:val="24"/>
          <w:szCs w:val="24"/>
        </w:rPr>
        <w:t>A estrutura básica de um sistema NFT inclui um reservatório de nutrientes, uma bomba que move a solução através dos canais, e um sistema de retorno para recircular o líquido. A técnica é amplamente utilizada devido ao seu baixo consumo de água e nutrientes, bem como sua capacidade de suportar cultivos em larga escala (MENDES, 2021).</w:t>
      </w:r>
    </w:p>
    <w:p w14:paraId="45E67974" w14:textId="32986AC2" w:rsidR="00930701" w:rsidRPr="009C78F5" w:rsidRDefault="00930701" w:rsidP="009C78F5">
      <w:pPr>
        <w:spacing w:after="0" w:line="360" w:lineRule="auto"/>
        <w:jc w:val="both"/>
        <w:rPr>
          <w:rFonts w:ascii="Arial" w:eastAsia="Arial" w:hAnsi="Arial" w:cs="Arial"/>
          <w:bCs/>
          <w:sz w:val="24"/>
          <w:szCs w:val="24"/>
        </w:rPr>
      </w:pPr>
    </w:p>
    <w:p w14:paraId="35CE1F13" w14:textId="77777777" w:rsidR="00930701" w:rsidRPr="009C78F5" w:rsidRDefault="00486485" w:rsidP="009C78F5">
      <w:pPr>
        <w:numPr>
          <w:ilvl w:val="0"/>
          <w:numId w:val="2"/>
        </w:numPr>
        <w:spacing w:after="0" w:line="360" w:lineRule="auto"/>
        <w:jc w:val="both"/>
        <w:rPr>
          <w:rFonts w:ascii="Arial" w:eastAsia="Arial" w:hAnsi="Arial" w:cs="Arial"/>
          <w:b/>
          <w:sz w:val="24"/>
          <w:szCs w:val="24"/>
        </w:rPr>
      </w:pPr>
      <w:r w:rsidRPr="009C78F5">
        <w:rPr>
          <w:rFonts w:ascii="Arial" w:eastAsia="Arial" w:hAnsi="Arial" w:cs="Arial"/>
          <w:b/>
          <w:sz w:val="24"/>
          <w:szCs w:val="24"/>
        </w:rPr>
        <w:t>OBJETIVOS</w:t>
      </w:r>
    </w:p>
    <w:p w14:paraId="5289F2BA" w14:textId="4BB1618F" w:rsidR="009C78F5" w:rsidRDefault="00932EF0" w:rsidP="009C78F5">
      <w:pPr>
        <w:spacing w:line="360" w:lineRule="auto"/>
        <w:ind w:left="1" w:hanging="3"/>
        <w:jc w:val="both"/>
        <w:rPr>
          <w:rFonts w:ascii="Arial" w:hAnsi="Arial" w:cs="Arial"/>
          <w:sz w:val="24"/>
          <w:szCs w:val="24"/>
        </w:rPr>
      </w:pPr>
      <w:r w:rsidRPr="009C78F5">
        <w:rPr>
          <w:rFonts w:ascii="Arial" w:hAnsi="Arial" w:cs="Arial"/>
          <w:sz w:val="24"/>
          <w:szCs w:val="24"/>
        </w:rPr>
        <w:t>Mostrar que a impressão 3D é uma técnica eficaz para a produção de componentes para sistemas hidropônicos.</w:t>
      </w:r>
    </w:p>
    <w:p w14:paraId="5ED984B8" w14:textId="38F2B802" w:rsidR="00932EF0" w:rsidRPr="009C78F5" w:rsidRDefault="00932EF0" w:rsidP="009C78F5">
      <w:pPr>
        <w:spacing w:line="360" w:lineRule="auto"/>
        <w:ind w:left="1" w:hanging="3"/>
        <w:jc w:val="both"/>
        <w:rPr>
          <w:rFonts w:ascii="Arial" w:hAnsi="Arial" w:cs="Arial"/>
          <w:sz w:val="24"/>
          <w:szCs w:val="24"/>
        </w:rPr>
      </w:pPr>
      <w:r w:rsidRPr="009C78F5">
        <w:rPr>
          <w:rFonts w:ascii="Arial" w:hAnsi="Arial" w:cs="Arial"/>
          <w:sz w:val="24"/>
          <w:szCs w:val="24"/>
        </w:rPr>
        <w:t>Investigar a capacidade da impressão 3D de criar componentes personalizados e adaptados a diferentes tipos de plantas e sistemas hidropônicos.</w:t>
      </w:r>
    </w:p>
    <w:p w14:paraId="59C58206" w14:textId="77777777" w:rsidR="00932EF0" w:rsidRPr="009C78F5" w:rsidRDefault="00932EF0" w:rsidP="009C78F5">
      <w:pPr>
        <w:spacing w:line="360" w:lineRule="auto"/>
        <w:ind w:left="1" w:hanging="3"/>
        <w:jc w:val="both"/>
        <w:rPr>
          <w:rFonts w:ascii="Arial" w:hAnsi="Arial" w:cs="Arial"/>
          <w:sz w:val="24"/>
          <w:szCs w:val="24"/>
        </w:rPr>
      </w:pPr>
      <w:r w:rsidRPr="009C78F5">
        <w:rPr>
          <w:rFonts w:ascii="Arial" w:hAnsi="Arial" w:cs="Arial"/>
          <w:sz w:val="24"/>
          <w:szCs w:val="24"/>
        </w:rPr>
        <w:t>Avaliar o potencial da impressão 3D para reduzir o desperdício de materiais e promover a produção de alimentos mais sustentável.</w:t>
      </w:r>
    </w:p>
    <w:p w14:paraId="07592ABD" w14:textId="1CB683C9" w:rsidR="00930701" w:rsidRPr="009C78F5" w:rsidRDefault="00932EF0" w:rsidP="009C78F5">
      <w:pPr>
        <w:spacing w:line="360" w:lineRule="auto"/>
        <w:ind w:left="1" w:hanging="3"/>
        <w:jc w:val="both"/>
        <w:rPr>
          <w:rFonts w:ascii="Arial" w:hAnsi="Arial" w:cs="Arial"/>
          <w:sz w:val="24"/>
          <w:szCs w:val="24"/>
        </w:rPr>
      </w:pPr>
      <w:r w:rsidRPr="009C78F5">
        <w:rPr>
          <w:rFonts w:ascii="Arial" w:hAnsi="Arial" w:cs="Arial"/>
          <w:sz w:val="24"/>
          <w:szCs w:val="24"/>
        </w:rPr>
        <w:t>Analisar o desempenho das peças impressas em 3D em comparação com componentes tradicionais, considerando fatores como durabilidade, resistência à umidade e capacidade de suportar o crescimento das plantas.</w:t>
      </w:r>
    </w:p>
    <w:p w14:paraId="0EECD89B" w14:textId="1FA4CC11" w:rsidR="0067423C" w:rsidRPr="009C78F5" w:rsidRDefault="00B72AE4" w:rsidP="009C78F5">
      <w:pPr>
        <w:spacing w:line="360" w:lineRule="auto"/>
        <w:ind w:left="1" w:hanging="3"/>
        <w:jc w:val="both"/>
        <w:rPr>
          <w:rFonts w:ascii="Arial" w:hAnsi="Arial" w:cs="Arial"/>
          <w:sz w:val="24"/>
          <w:szCs w:val="24"/>
        </w:rPr>
      </w:pPr>
      <w:r w:rsidRPr="009C78F5">
        <w:rPr>
          <w:rFonts w:ascii="Arial" w:hAnsi="Arial" w:cs="Arial"/>
          <w:sz w:val="24"/>
          <w:szCs w:val="24"/>
        </w:rPr>
        <w:t>Utilizar o Arduino para</w:t>
      </w:r>
      <w:r w:rsidR="00517DA4" w:rsidRPr="009C78F5">
        <w:rPr>
          <w:rFonts w:ascii="Arial" w:hAnsi="Arial" w:cs="Arial"/>
          <w:sz w:val="24"/>
          <w:szCs w:val="24"/>
        </w:rPr>
        <w:t xml:space="preserve"> automatizar </w:t>
      </w:r>
      <w:r w:rsidRPr="009C78F5">
        <w:rPr>
          <w:rFonts w:ascii="Arial" w:hAnsi="Arial" w:cs="Arial"/>
          <w:sz w:val="24"/>
          <w:szCs w:val="24"/>
        </w:rPr>
        <w:t xml:space="preserve">o </w:t>
      </w:r>
      <w:r w:rsidR="00517DA4" w:rsidRPr="009C78F5">
        <w:rPr>
          <w:rFonts w:ascii="Arial" w:hAnsi="Arial" w:cs="Arial"/>
          <w:sz w:val="24"/>
          <w:szCs w:val="24"/>
        </w:rPr>
        <w:t xml:space="preserve">sistema hidropônico </w:t>
      </w:r>
      <w:r w:rsidRPr="009C78F5">
        <w:rPr>
          <w:rFonts w:ascii="Arial" w:hAnsi="Arial" w:cs="Arial"/>
          <w:sz w:val="24"/>
          <w:szCs w:val="24"/>
        </w:rPr>
        <w:t>vertical</w:t>
      </w:r>
      <w:r w:rsidR="00517DA4" w:rsidRPr="009C78F5">
        <w:rPr>
          <w:rFonts w:ascii="Arial" w:hAnsi="Arial" w:cs="Arial"/>
          <w:sz w:val="24"/>
          <w:szCs w:val="24"/>
        </w:rPr>
        <w:t xml:space="preserve"> controlando bombas, luzes LED, sensores de pH, condutividade elétrica e umidade, permitindo um monitoramento preciso e ajustes automáticos nas condições de cultivo, garantindo um crescimento ideal das plantas.</w:t>
      </w:r>
    </w:p>
    <w:p w14:paraId="6DBB9CCA" w14:textId="104B63D9" w:rsidR="00B72AE4" w:rsidRPr="009C78F5" w:rsidRDefault="000E3ABC" w:rsidP="009C78F5">
      <w:pPr>
        <w:spacing w:line="360" w:lineRule="auto"/>
        <w:ind w:left="1" w:hanging="3"/>
        <w:jc w:val="both"/>
        <w:rPr>
          <w:rFonts w:ascii="Arial" w:hAnsi="Arial" w:cs="Arial"/>
          <w:sz w:val="24"/>
          <w:szCs w:val="24"/>
        </w:rPr>
      </w:pPr>
      <w:r w:rsidRPr="009C78F5">
        <w:rPr>
          <w:rFonts w:ascii="Arial" w:hAnsi="Arial" w:cs="Arial"/>
          <w:sz w:val="24"/>
          <w:szCs w:val="24"/>
        </w:rPr>
        <w:t>A automatização de tarefas como a medição de parâmetros, a ativação de bombas e a regulação da iluminação libera tempo para outras atividades, tornando o cultivo hidropônico mais prático e eficiente.</w:t>
      </w:r>
    </w:p>
    <w:p w14:paraId="02C95BEC" w14:textId="59FF3DFA" w:rsidR="00930701" w:rsidRPr="009C78F5" w:rsidRDefault="00930701" w:rsidP="009C78F5">
      <w:pPr>
        <w:spacing w:after="0" w:line="360" w:lineRule="auto"/>
        <w:jc w:val="both"/>
        <w:rPr>
          <w:rFonts w:ascii="Arial" w:eastAsia="Arial" w:hAnsi="Arial" w:cs="Arial"/>
          <w:sz w:val="24"/>
          <w:szCs w:val="24"/>
        </w:rPr>
      </w:pPr>
    </w:p>
    <w:p w14:paraId="01D81640" w14:textId="77777777" w:rsidR="00930701" w:rsidRPr="009C78F5" w:rsidRDefault="00486485" w:rsidP="009C78F5">
      <w:pPr>
        <w:numPr>
          <w:ilvl w:val="0"/>
          <w:numId w:val="4"/>
        </w:numPr>
        <w:spacing w:after="0" w:line="360" w:lineRule="auto"/>
        <w:jc w:val="both"/>
        <w:rPr>
          <w:rFonts w:ascii="Arial" w:eastAsia="Arial" w:hAnsi="Arial" w:cs="Arial"/>
          <w:b/>
          <w:sz w:val="24"/>
          <w:szCs w:val="24"/>
        </w:rPr>
      </w:pPr>
      <w:r w:rsidRPr="009C78F5">
        <w:rPr>
          <w:rFonts w:ascii="Arial" w:eastAsia="Arial" w:hAnsi="Arial" w:cs="Arial"/>
          <w:b/>
          <w:sz w:val="24"/>
          <w:szCs w:val="24"/>
        </w:rPr>
        <w:t>RESULTADOS E DISCUSSÃO</w:t>
      </w:r>
    </w:p>
    <w:p w14:paraId="19DEABFB" w14:textId="2FDC6BA3" w:rsidR="00930701" w:rsidRDefault="00537ABA" w:rsidP="009C78F5">
      <w:pPr>
        <w:suppressAutoHyphens w:val="0"/>
        <w:spacing w:before="100" w:beforeAutospacing="1" w:after="100" w:afterAutospacing="1" w:line="360" w:lineRule="auto"/>
        <w:ind w:left="360"/>
        <w:rPr>
          <w:rFonts w:ascii="Arial" w:eastAsia="Times New Roman" w:hAnsi="Arial" w:cs="Arial"/>
          <w:sz w:val="24"/>
          <w:szCs w:val="24"/>
        </w:rPr>
      </w:pPr>
      <w:r w:rsidRPr="009C78F5">
        <w:rPr>
          <w:rFonts w:ascii="Arial" w:eastAsia="Times New Roman" w:hAnsi="Arial" w:cs="Arial"/>
          <w:sz w:val="24"/>
          <w:szCs w:val="24"/>
        </w:rPr>
        <w:lastRenderedPageBreak/>
        <w:t>Neste trabalho, foi investigada a viabilidade da aplicação da impressão 3D na fabricação de componentes para sistemas hidropônicos, evidenciando o potencial da manufatura aditiva em oferecer soluções personalizadas para diferentes ambientes e culturas. Ao longo da pesquisa, foram desenvolvidos diversos componentes, incluindo suportes para plantas, reservatórios e sistemas de irrigação</w:t>
      </w:r>
      <w:r w:rsidR="00434ECF" w:rsidRPr="009C78F5">
        <w:rPr>
          <w:rFonts w:ascii="Arial" w:eastAsia="Times New Roman" w:hAnsi="Arial" w:cs="Arial"/>
          <w:sz w:val="24"/>
          <w:szCs w:val="24"/>
        </w:rPr>
        <w:t>, tudo</w:t>
      </w:r>
      <w:r w:rsidRPr="009C78F5">
        <w:rPr>
          <w:rFonts w:ascii="Arial" w:eastAsia="Times New Roman" w:hAnsi="Arial" w:cs="Arial"/>
          <w:sz w:val="24"/>
          <w:szCs w:val="24"/>
        </w:rPr>
        <w:t xml:space="preserve"> graças à tecnologia da impressão 3D. Os resultados obtidos demonstraram que essa tecnologia proporciona uma flexibilidade única no design e produção de sistemas hidropônicos, permitindo a criação de soluções customizadas e otimizadas para diversas condições de cultivo. Além disso, a impressão 3D contribui</w:t>
      </w:r>
      <w:r w:rsidR="00A8040F" w:rsidRPr="009C78F5">
        <w:rPr>
          <w:rFonts w:ascii="Arial" w:eastAsia="Times New Roman" w:hAnsi="Arial" w:cs="Arial"/>
          <w:sz w:val="24"/>
          <w:szCs w:val="24"/>
        </w:rPr>
        <w:t>u</w:t>
      </w:r>
      <w:r w:rsidRPr="009C78F5">
        <w:rPr>
          <w:rFonts w:ascii="Arial" w:eastAsia="Times New Roman" w:hAnsi="Arial" w:cs="Arial"/>
          <w:sz w:val="24"/>
          <w:szCs w:val="24"/>
        </w:rPr>
        <w:t xml:space="preserve"> para a redução de resíduos e melhora o uso de materiais, o que favorece</w:t>
      </w:r>
      <w:r w:rsidR="00A8040F" w:rsidRPr="009C78F5">
        <w:rPr>
          <w:rFonts w:ascii="Arial" w:eastAsia="Times New Roman" w:hAnsi="Arial" w:cs="Arial"/>
          <w:sz w:val="24"/>
          <w:szCs w:val="24"/>
        </w:rPr>
        <w:t>u</w:t>
      </w:r>
      <w:r w:rsidRPr="009C78F5">
        <w:rPr>
          <w:rFonts w:ascii="Arial" w:eastAsia="Times New Roman" w:hAnsi="Arial" w:cs="Arial"/>
          <w:sz w:val="24"/>
          <w:szCs w:val="24"/>
        </w:rPr>
        <w:t xml:space="preserve"> o desenvolvimento de sistemas de cultivo mais sustentáveis. Apesar de desafios observados, como a escolha adequada dos materiais e a otimização dos parâmetros de impressão, a pesquisa mostrou que a impressão 3D é uma ferramenta promissora tanto para prototipagem rápida quanto para a produção de peças personalizadas voltadas para a hidropônica.</w:t>
      </w:r>
      <w:r w:rsidR="00684E43">
        <w:rPr>
          <w:rFonts w:ascii="Arial" w:eastAsia="Times New Roman" w:hAnsi="Arial" w:cs="Arial"/>
          <w:sz w:val="24"/>
          <w:szCs w:val="24"/>
        </w:rPr>
        <w:t xml:space="preserve"> As peças impressas foram cuidadosamente medidas, tend</w:t>
      </w:r>
      <w:r w:rsidR="00D430CA">
        <w:rPr>
          <w:rFonts w:ascii="Arial" w:eastAsia="Times New Roman" w:hAnsi="Arial" w:cs="Arial"/>
          <w:sz w:val="24"/>
          <w:szCs w:val="24"/>
        </w:rPr>
        <w:t xml:space="preserve">o suas dimensões </w:t>
      </w:r>
      <w:r w:rsidR="00A8460D">
        <w:rPr>
          <w:rFonts w:ascii="Arial" w:eastAsia="Times New Roman" w:hAnsi="Arial" w:cs="Arial"/>
          <w:sz w:val="24"/>
          <w:szCs w:val="24"/>
        </w:rPr>
        <w:t>personalizadas para cada parte do modelo</w:t>
      </w:r>
      <w:r w:rsidR="00B41B2F">
        <w:rPr>
          <w:rFonts w:ascii="Arial" w:eastAsia="Times New Roman" w:hAnsi="Arial" w:cs="Arial"/>
          <w:sz w:val="24"/>
          <w:szCs w:val="24"/>
        </w:rPr>
        <w:t>. A peça completa possui 45 cm de comprimento, ten</w:t>
      </w:r>
      <w:r w:rsidR="004603C6">
        <w:rPr>
          <w:rFonts w:ascii="Arial" w:eastAsia="Times New Roman" w:hAnsi="Arial" w:cs="Arial"/>
          <w:sz w:val="24"/>
          <w:szCs w:val="24"/>
        </w:rPr>
        <w:t>do 10 cm de largura. O modelo é constituído por</w:t>
      </w:r>
      <w:r w:rsidR="008322C6">
        <w:rPr>
          <w:rFonts w:ascii="Arial" w:eastAsia="Times New Roman" w:hAnsi="Arial" w:cs="Arial"/>
          <w:sz w:val="24"/>
          <w:szCs w:val="24"/>
        </w:rPr>
        <w:t xml:space="preserve"> outras 4 peças menores, podendo sofrer alteração quanto ao número conforme a necessidade, </w:t>
      </w:r>
      <w:r w:rsidR="00E163AB">
        <w:rPr>
          <w:rFonts w:ascii="Arial" w:eastAsia="Times New Roman" w:hAnsi="Arial" w:cs="Arial"/>
          <w:sz w:val="24"/>
          <w:szCs w:val="24"/>
        </w:rPr>
        <w:t>sendo elas o</w:t>
      </w:r>
      <w:r w:rsidR="000E34B0">
        <w:rPr>
          <w:rFonts w:ascii="Arial" w:eastAsia="Times New Roman" w:hAnsi="Arial" w:cs="Arial"/>
          <w:sz w:val="24"/>
          <w:szCs w:val="24"/>
        </w:rPr>
        <w:t xml:space="preserve"> tanque </w:t>
      </w:r>
      <w:r w:rsidR="00E163AB">
        <w:rPr>
          <w:rFonts w:ascii="Arial" w:eastAsia="Times New Roman" w:hAnsi="Arial" w:cs="Arial"/>
          <w:sz w:val="24"/>
          <w:szCs w:val="24"/>
        </w:rPr>
        <w:t xml:space="preserve">(parte que abriga a bomba e a água junto o </w:t>
      </w:r>
      <w:r w:rsidR="002D50CA">
        <w:rPr>
          <w:rFonts w:ascii="Arial" w:eastAsia="Times New Roman" w:hAnsi="Arial" w:cs="Arial"/>
          <w:sz w:val="24"/>
          <w:szCs w:val="24"/>
        </w:rPr>
        <w:t>nutriente)</w:t>
      </w:r>
      <w:r w:rsidR="009612C6">
        <w:rPr>
          <w:rFonts w:ascii="Arial" w:eastAsia="Times New Roman" w:hAnsi="Arial" w:cs="Arial"/>
          <w:sz w:val="24"/>
          <w:szCs w:val="24"/>
        </w:rPr>
        <w:t xml:space="preserve">, os copos (que abrigam as plantas), a </w:t>
      </w:r>
      <w:proofErr w:type="gramStart"/>
      <w:r w:rsidR="009612C6">
        <w:rPr>
          <w:rFonts w:ascii="Arial" w:eastAsia="Times New Roman" w:hAnsi="Arial" w:cs="Arial"/>
          <w:sz w:val="24"/>
          <w:szCs w:val="24"/>
        </w:rPr>
        <w:t>tampa</w:t>
      </w:r>
      <w:r w:rsidR="001061B6">
        <w:rPr>
          <w:rFonts w:ascii="Arial" w:eastAsia="Times New Roman" w:hAnsi="Arial" w:cs="Arial"/>
          <w:sz w:val="24"/>
          <w:szCs w:val="24"/>
        </w:rPr>
        <w:t>(</w:t>
      </w:r>
      <w:proofErr w:type="gramEnd"/>
      <w:r w:rsidR="001061B6">
        <w:rPr>
          <w:rFonts w:ascii="Arial" w:eastAsia="Times New Roman" w:hAnsi="Arial" w:cs="Arial"/>
          <w:sz w:val="24"/>
          <w:szCs w:val="24"/>
        </w:rPr>
        <w:t>na qual uma</w:t>
      </w:r>
      <w:r w:rsidR="009612C6">
        <w:rPr>
          <w:rFonts w:ascii="Arial" w:eastAsia="Times New Roman" w:hAnsi="Arial" w:cs="Arial"/>
          <w:sz w:val="24"/>
          <w:szCs w:val="24"/>
        </w:rPr>
        <w:t xml:space="preserve"> mangueira </w:t>
      </w:r>
      <w:r w:rsidR="001061B6">
        <w:rPr>
          <w:rFonts w:ascii="Arial" w:eastAsia="Times New Roman" w:hAnsi="Arial" w:cs="Arial"/>
          <w:sz w:val="24"/>
          <w:szCs w:val="24"/>
        </w:rPr>
        <w:t>com</w:t>
      </w:r>
      <w:r w:rsidR="009612C6">
        <w:rPr>
          <w:rFonts w:ascii="Arial" w:eastAsia="Times New Roman" w:hAnsi="Arial" w:cs="Arial"/>
          <w:sz w:val="24"/>
          <w:szCs w:val="24"/>
        </w:rPr>
        <w:t xml:space="preserve"> água passara por dentro da tampo, seguindo para os sulcos na tubulação)</w:t>
      </w:r>
      <w:r w:rsidR="002541D9">
        <w:rPr>
          <w:rFonts w:ascii="Arial" w:eastAsia="Times New Roman" w:hAnsi="Arial" w:cs="Arial"/>
          <w:sz w:val="24"/>
          <w:szCs w:val="24"/>
        </w:rPr>
        <w:t xml:space="preserve">, e a tubulação( parte central do modelo, é acoplada </w:t>
      </w:r>
      <w:r w:rsidR="000E34B0">
        <w:rPr>
          <w:rFonts w:ascii="Arial" w:eastAsia="Times New Roman" w:hAnsi="Arial" w:cs="Arial"/>
          <w:sz w:val="24"/>
          <w:szCs w:val="24"/>
        </w:rPr>
        <w:t>ao copo, tampa e tanque</w:t>
      </w:r>
      <w:r w:rsidR="002541D9">
        <w:rPr>
          <w:rFonts w:ascii="Arial" w:eastAsia="Times New Roman" w:hAnsi="Arial" w:cs="Arial"/>
          <w:sz w:val="24"/>
          <w:szCs w:val="24"/>
        </w:rPr>
        <w:t>)</w:t>
      </w:r>
    </w:p>
    <w:p w14:paraId="23020678" w14:textId="1FBEEB75" w:rsidR="002D50CA" w:rsidRDefault="002D50CA" w:rsidP="002D50CA">
      <w:pPr>
        <w:suppressAutoHyphens w:val="0"/>
        <w:spacing w:before="100" w:beforeAutospacing="1" w:after="100" w:afterAutospacing="1" w:line="360" w:lineRule="auto"/>
        <w:ind w:left="360"/>
        <w:jc w:val="center"/>
        <w:rPr>
          <w:rFonts w:ascii="Arial" w:eastAsia="Times New Roman" w:hAnsi="Arial" w:cs="Arial"/>
          <w:sz w:val="24"/>
          <w:szCs w:val="24"/>
        </w:rPr>
      </w:pPr>
      <w:r>
        <w:rPr>
          <w:noProof/>
        </w:rPr>
        <w:lastRenderedPageBreak/>
        <w:drawing>
          <wp:inline distT="0" distB="0" distL="0" distR="0" wp14:anchorId="7A5BB461" wp14:editId="007C620F">
            <wp:extent cx="2070340" cy="2754294"/>
            <wp:effectExtent l="0" t="0" r="6350" b="8255"/>
            <wp:docPr id="750714303" name="Imagem 1" descr="Uma imagem contendo no interior, mesa, café, xíca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14303" name="Imagem 1" descr="Uma imagem contendo no interior, mesa, café, xícara&#10;&#10;Descrição gerada automaticamente"/>
                    <pic:cNvPicPr/>
                  </pic:nvPicPr>
                  <pic:blipFill>
                    <a:blip r:embed="rId10"/>
                    <a:stretch>
                      <a:fillRect/>
                    </a:stretch>
                  </pic:blipFill>
                  <pic:spPr>
                    <a:xfrm>
                      <a:off x="0" y="0"/>
                      <a:ext cx="2084420" cy="2773025"/>
                    </a:xfrm>
                    <a:prstGeom prst="rect">
                      <a:avLst/>
                    </a:prstGeom>
                  </pic:spPr>
                </pic:pic>
              </a:graphicData>
            </a:graphic>
          </wp:inline>
        </w:drawing>
      </w:r>
    </w:p>
    <w:p w14:paraId="1D7CCB04" w14:textId="47CB06A5" w:rsidR="002D50CA" w:rsidRPr="00601BCD" w:rsidRDefault="00601BCD" w:rsidP="002D50CA">
      <w:pPr>
        <w:suppressAutoHyphens w:val="0"/>
        <w:spacing w:before="100" w:beforeAutospacing="1" w:after="100" w:afterAutospacing="1" w:line="360" w:lineRule="auto"/>
        <w:ind w:left="360"/>
        <w:jc w:val="center"/>
        <w:rPr>
          <w:rFonts w:ascii="Arial" w:eastAsia="Times New Roman" w:hAnsi="Arial" w:cs="Arial"/>
          <w:i/>
          <w:iCs/>
          <w:sz w:val="20"/>
          <w:szCs w:val="20"/>
        </w:rPr>
      </w:pPr>
      <w:r w:rsidRPr="00601BCD">
        <w:rPr>
          <w:rFonts w:ascii="Arial" w:eastAsia="Times New Roman" w:hAnsi="Arial" w:cs="Arial"/>
          <w:i/>
          <w:iCs/>
          <w:sz w:val="20"/>
          <w:szCs w:val="20"/>
        </w:rPr>
        <w:t>Modelo completo de autoria própria</w:t>
      </w:r>
    </w:p>
    <w:p w14:paraId="0E787C8D" w14:textId="3AB58AAA" w:rsidR="00930701" w:rsidRPr="002D50CA" w:rsidRDefault="00486485" w:rsidP="002D50CA">
      <w:pPr>
        <w:numPr>
          <w:ilvl w:val="0"/>
          <w:numId w:val="4"/>
        </w:numPr>
        <w:spacing w:after="0" w:line="360" w:lineRule="auto"/>
        <w:jc w:val="both"/>
        <w:rPr>
          <w:rFonts w:ascii="Arial" w:eastAsia="Arial" w:hAnsi="Arial" w:cs="Arial"/>
          <w:b/>
          <w:sz w:val="24"/>
          <w:szCs w:val="24"/>
        </w:rPr>
      </w:pPr>
      <w:r w:rsidRPr="002D50CA">
        <w:rPr>
          <w:rFonts w:ascii="Arial" w:eastAsia="Arial" w:hAnsi="Arial" w:cs="Arial"/>
          <w:b/>
          <w:sz w:val="24"/>
          <w:szCs w:val="24"/>
        </w:rPr>
        <w:t>CONCLUSÃO/CONSIDERAÇÕES FINAIS</w:t>
      </w:r>
    </w:p>
    <w:p w14:paraId="0BE92A4C" w14:textId="1FC34A05" w:rsidR="00074248" w:rsidRPr="00074248" w:rsidRDefault="00032BBA" w:rsidP="00074248">
      <w:pPr>
        <w:pStyle w:val="PargrafodaLista"/>
        <w:numPr>
          <w:ilvl w:val="0"/>
          <w:numId w:val="4"/>
        </w:numPr>
        <w:spacing w:after="480" w:line="360" w:lineRule="auto"/>
        <w:jc w:val="both"/>
        <w:rPr>
          <w:rFonts w:ascii="Arial" w:hAnsi="Arial" w:cs="Arial"/>
          <w:sz w:val="24"/>
          <w:szCs w:val="24"/>
        </w:rPr>
      </w:pPr>
      <w:r w:rsidRPr="009C78F5">
        <w:rPr>
          <w:rFonts w:ascii="Arial" w:hAnsi="Arial" w:cs="Arial"/>
          <w:sz w:val="24"/>
          <w:szCs w:val="24"/>
        </w:rPr>
        <w:t xml:space="preserve">Ao investigar a viabilidade da utilização da impressão 3D na produção de componentes para sistemas hidropônicos, este estudo demonstrou o potencial da manufatura aditiva na criação de soluções personalizadas e adaptadas a diferentes ambientes e culturas. Através da impressão 3D, desenvolvemos uma variedade de componentes, como suportes para plantas, reservatórios e sistemas de irrigação, com geometrias complexas e alta precisão. Os resultados indicam que a impressão 3D oferece uma flexibilidade única para o design e a produção de sistemas hidropônicos, permitindo a criação de soluções personalizadas e adaptadas a diferentes ambientes e culturas. Além disso, a tecnologia permite a redução de resíduos e a otimização do uso de materiais, contribuindo para a construção de sistemas de cultivo mais sustentáveis. Embora tenham sido identificados desafios relacionados à escolha do material e à otimização dos parâmetros de impressão, a impressão 3D se mostrou uma ferramenta promissora para a prototipagem rápida e </w:t>
      </w:r>
      <w:r w:rsidRPr="009C78F5">
        <w:rPr>
          <w:rFonts w:ascii="Arial" w:hAnsi="Arial" w:cs="Arial"/>
          <w:sz w:val="24"/>
          <w:szCs w:val="24"/>
        </w:rPr>
        <w:lastRenderedPageBreak/>
        <w:t>a produção de peças personalizadas para sistemas hid</w:t>
      </w:r>
      <w:r w:rsidRPr="00074248">
        <w:rPr>
          <w:rFonts w:ascii="Arial" w:hAnsi="Arial" w:cs="Arial"/>
          <w:sz w:val="24"/>
          <w:szCs w:val="24"/>
        </w:rPr>
        <w:t>ropônicos.</w:t>
      </w:r>
      <w:r w:rsidR="00074248" w:rsidRPr="00074248">
        <w:rPr>
          <w:rFonts w:ascii="Arial" w:hAnsi="Arial" w:cs="Arial"/>
          <w:sz w:val="24"/>
          <w:szCs w:val="24"/>
        </w:rPr>
        <w:t xml:space="preserve"> Para um sistema de pequena a média escala, uma bomba com capacidade de 100 a 120 litros por hora (L/H) e potência entre 3 e 6 watts (W) é ideal. Este tipo de bomba oferece um fluxo de água constante e eficiente, consumindo pouca energia, o que a torna uma opção viável e econômica. Além disso, bombas com essas especificações são silenciosas, fáceis de instalar e possuem baixo custo de manutenção, características essenciais em ambientes controlados e urbanos, onde o cultivo hidropônico vertical é frequentemente utilizado.</w:t>
      </w:r>
      <w:r w:rsidR="00074248">
        <w:rPr>
          <w:rFonts w:ascii="Arial" w:hAnsi="Arial" w:cs="Arial"/>
          <w:sz w:val="24"/>
          <w:szCs w:val="24"/>
        </w:rPr>
        <w:t xml:space="preserve"> </w:t>
      </w:r>
    </w:p>
    <w:p w14:paraId="181916EC" w14:textId="4F23EC39" w:rsidR="00C70378" w:rsidRPr="009C78F5" w:rsidRDefault="00486485" w:rsidP="009C78F5">
      <w:pPr>
        <w:numPr>
          <w:ilvl w:val="0"/>
          <w:numId w:val="4"/>
        </w:numPr>
        <w:spacing w:after="0" w:line="360" w:lineRule="auto"/>
        <w:jc w:val="both"/>
        <w:rPr>
          <w:rFonts w:ascii="Arial" w:eastAsia="Arial" w:hAnsi="Arial" w:cs="Arial"/>
          <w:b/>
          <w:sz w:val="24"/>
          <w:szCs w:val="24"/>
        </w:rPr>
      </w:pPr>
      <w:r w:rsidRPr="009C78F5">
        <w:rPr>
          <w:rFonts w:ascii="Arial" w:eastAsia="Arial" w:hAnsi="Arial" w:cs="Arial"/>
          <w:b/>
          <w:sz w:val="24"/>
          <w:szCs w:val="24"/>
        </w:rPr>
        <w:t>REFERÊNCIAS</w:t>
      </w:r>
    </w:p>
    <w:p w14:paraId="081E6A4B" w14:textId="61ABB58C" w:rsidR="00930701" w:rsidRPr="009C78F5" w:rsidRDefault="00B2475B" w:rsidP="009C78F5">
      <w:pPr>
        <w:spacing w:after="0" w:line="360" w:lineRule="auto"/>
        <w:rPr>
          <w:rFonts w:ascii="Arial" w:eastAsia="Arial" w:hAnsi="Arial" w:cs="Arial"/>
          <w:sz w:val="24"/>
          <w:szCs w:val="24"/>
        </w:rPr>
      </w:pPr>
      <w:r w:rsidRPr="009C78F5">
        <w:rPr>
          <w:rFonts w:ascii="Arial" w:eastAsia="Arial" w:hAnsi="Arial" w:cs="Arial"/>
          <w:sz w:val="24"/>
          <w:szCs w:val="24"/>
        </w:rPr>
        <w:t>EGÍDIO, Neto Bezerra; LEVY, Barreto Paes. As técnicas de hidroponia. </w:t>
      </w:r>
      <w:r w:rsidRPr="009C78F5">
        <w:rPr>
          <w:rFonts w:ascii="Arial" w:eastAsia="Arial" w:hAnsi="Arial" w:cs="Arial"/>
          <w:b/>
          <w:bCs/>
          <w:sz w:val="24"/>
          <w:szCs w:val="24"/>
        </w:rPr>
        <w:t>Anais da Academia Pernambucana de Ciência Agronômica</w:t>
      </w:r>
      <w:r w:rsidRPr="009C78F5">
        <w:rPr>
          <w:rFonts w:ascii="Arial" w:eastAsia="Arial" w:hAnsi="Arial" w:cs="Arial"/>
          <w:sz w:val="24"/>
          <w:szCs w:val="24"/>
        </w:rPr>
        <w:t xml:space="preserve">, v. 8, p. 107-137, 2011. </w:t>
      </w:r>
      <w:r w:rsidR="0011594E" w:rsidRPr="009C78F5">
        <w:rPr>
          <w:rFonts w:ascii="Arial" w:eastAsia="Arial" w:hAnsi="Arial" w:cs="Arial"/>
          <w:sz w:val="24"/>
          <w:szCs w:val="24"/>
        </w:rPr>
        <w:t>25/10/2023</w:t>
      </w:r>
    </w:p>
    <w:p w14:paraId="06C6B828" w14:textId="77777777" w:rsidR="00B2475B" w:rsidRPr="009C78F5" w:rsidRDefault="00B2475B" w:rsidP="009C78F5">
      <w:pPr>
        <w:spacing w:after="0" w:line="360" w:lineRule="auto"/>
        <w:rPr>
          <w:rFonts w:ascii="Arial" w:eastAsia="Arial" w:hAnsi="Arial" w:cs="Arial"/>
          <w:sz w:val="24"/>
          <w:szCs w:val="24"/>
        </w:rPr>
      </w:pPr>
    </w:p>
    <w:tbl>
      <w:tblPr>
        <w:tblW w:w="6564" w:type="dxa"/>
        <w:shd w:val="clear" w:color="auto" w:fill="FFFFFF"/>
        <w:tblCellMar>
          <w:left w:w="0" w:type="dxa"/>
          <w:right w:w="0" w:type="dxa"/>
        </w:tblCellMar>
        <w:tblLook w:val="04A0" w:firstRow="1" w:lastRow="0" w:firstColumn="1" w:lastColumn="0" w:noHBand="0" w:noVBand="1"/>
      </w:tblPr>
      <w:tblGrid>
        <w:gridCol w:w="6564"/>
      </w:tblGrid>
      <w:tr w:rsidR="00206E3A" w:rsidRPr="009C78F5" w14:paraId="5670818F" w14:textId="77777777" w:rsidTr="00206E3A">
        <w:tc>
          <w:tcPr>
            <w:tcW w:w="0" w:type="auto"/>
            <w:shd w:val="clear" w:color="auto" w:fill="FFFFFF"/>
            <w:vAlign w:val="center"/>
            <w:hideMark/>
          </w:tcPr>
          <w:p w14:paraId="41AE4A98" w14:textId="77777777" w:rsidR="00206E3A" w:rsidRPr="009C78F5" w:rsidRDefault="00206E3A" w:rsidP="009C78F5">
            <w:pPr>
              <w:spacing w:after="0" w:line="360" w:lineRule="auto"/>
              <w:rPr>
                <w:rFonts w:ascii="Arial" w:eastAsia="Arial" w:hAnsi="Arial" w:cs="Arial"/>
                <w:sz w:val="24"/>
                <w:szCs w:val="24"/>
              </w:rPr>
            </w:pPr>
          </w:p>
        </w:tc>
      </w:tr>
    </w:tbl>
    <w:p w14:paraId="4DEB784B" w14:textId="4077CEC9" w:rsidR="00930701" w:rsidRPr="009C78F5" w:rsidRDefault="00571BD1" w:rsidP="009C78F5">
      <w:pPr>
        <w:spacing w:after="0" w:line="360" w:lineRule="auto"/>
        <w:rPr>
          <w:rFonts w:ascii="Arial" w:eastAsia="Arial" w:hAnsi="Arial" w:cs="Arial"/>
          <w:sz w:val="24"/>
          <w:szCs w:val="24"/>
        </w:rPr>
      </w:pPr>
      <w:r w:rsidRPr="009C78F5">
        <w:rPr>
          <w:rFonts w:ascii="Arial" w:eastAsia="Arial" w:hAnsi="Arial" w:cs="Arial"/>
          <w:sz w:val="24"/>
          <w:szCs w:val="24"/>
        </w:rPr>
        <w:t>CARRIJO, Osmar A. et al. Princípios de hidroponia. 2000.</w:t>
      </w:r>
      <w:r w:rsidR="004F0C96" w:rsidRPr="009C78F5">
        <w:rPr>
          <w:rFonts w:ascii="Arial" w:eastAsia="Arial" w:hAnsi="Arial" w:cs="Arial"/>
          <w:sz w:val="24"/>
          <w:szCs w:val="24"/>
        </w:rPr>
        <w:t xml:space="preserve"> </w:t>
      </w:r>
      <w:hyperlink r:id="rId11" w:history="1">
        <w:r w:rsidR="004F0C96" w:rsidRPr="009C78F5">
          <w:rPr>
            <w:rStyle w:val="Hyperlink"/>
            <w:rFonts w:ascii="Arial" w:eastAsia="Arial" w:hAnsi="Arial" w:cs="Arial"/>
            <w:position w:val="0"/>
            <w:sz w:val="24"/>
            <w:szCs w:val="24"/>
          </w:rPr>
          <w:t>https://www.infoteca.cnptia.embrapa.br/bitstream/doc/769981/1/CNPHDOCUMENTOS22PRINCIPIOSDEHIDROPONIA.pdf</w:t>
        </w:r>
      </w:hyperlink>
      <w:r w:rsidR="004F0C96" w:rsidRPr="009C78F5">
        <w:rPr>
          <w:rFonts w:ascii="Arial" w:eastAsia="Arial" w:hAnsi="Arial" w:cs="Arial"/>
          <w:sz w:val="24"/>
          <w:szCs w:val="24"/>
        </w:rPr>
        <w:t xml:space="preserve"> </w:t>
      </w:r>
    </w:p>
    <w:p w14:paraId="5571AF53" w14:textId="77777777" w:rsidR="00274E26" w:rsidRPr="009C78F5" w:rsidRDefault="00274E26" w:rsidP="009C78F5">
      <w:pPr>
        <w:spacing w:after="0" w:line="360" w:lineRule="auto"/>
        <w:rPr>
          <w:rFonts w:ascii="Arial" w:eastAsia="Arial" w:hAnsi="Arial" w:cs="Arial"/>
          <w:sz w:val="24"/>
          <w:szCs w:val="24"/>
        </w:rPr>
      </w:pPr>
    </w:p>
    <w:p w14:paraId="49773067" w14:textId="77777777" w:rsidR="00274E26" w:rsidRPr="009C78F5" w:rsidRDefault="00274E26" w:rsidP="009C78F5">
      <w:pPr>
        <w:spacing w:after="0" w:line="360" w:lineRule="auto"/>
        <w:rPr>
          <w:rFonts w:ascii="Arial" w:eastAsia="Arial" w:hAnsi="Arial" w:cs="Arial"/>
          <w:sz w:val="24"/>
          <w:szCs w:val="24"/>
        </w:rPr>
      </w:pPr>
    </w:p>
    <w:p w14:paraId="73D04DDD" w14:textId="244728C8" w:rsidR="00274E26" w:rsidRPr="009C78F5" w:rsidRDefault="00274E26" w:rsidP="009C78F5">
      <w:pPr>
        <w:spacing w:line="360" w:lineRule="auto"/>
        <w:ind w:hanging="2"/>
        <w:rPr>
          <w:rFonts w:ascii="Arial" w:hAnsi="Arial" w:cs="Arial"/>
          <w:sz w:val="24"/>
          <w:szCs w:val="24"/>
        </w:rPr>
      </w:pPr>
      <w:r w:rsidRPr="009C78F5">
        <w:rPr>
          <w:rFonts w:ascii="Arial" w:hAnsi="Arial" w:cs="Arial"/>
          <w:sz w:val="24"/>
          <w:szCs w:val="24"/>
        </w:rPr>
        <w:t xml:space="preserve">Burrage, S. W. (1992, </w:t>
      </w:r>
      <w:proofErr w:type="spellStart"/>
      <w:r w:rsidRPr="009C78F5">
        <w:rPr>
          <w:rFonts w:ascii="Arial" w:hAnsi="Arial" w:cs="Arial"/>
          <w:sz w:val="24"/>
          <w:szCs w:val="24"/>
        </w:rPr>
        <w:t>March</w:t>
      </w:r>
      <w:proofErr w:type="spellEnd"/>
      <w:r w:rsidRPr="009C78F5">
        <w:rPr>
          <w:rFonts w:ascii="Arial" w:hAnsi="Arial" w:cs="Arial"/>
          <w:sz w:val="24"/>
          <w:szCs w:val="24"/>
        </w:rPr>
        <w:t xml:space="preserve">). </w:t>
      </w:r>
      <w:proofErr w:type="spellStart"/>
      <w:r w:rsidRPr="009C78F5">
        <w:rPr>
          <w:rFonts w:ascii="Arial" w:hAnsi="Arial" w:cs="Arial"/>
          <w:sz w:val="24"/>
          <w:szCs w:val="24"/>
        </w:rPr>
        <w:t>Nutrient</w:t>
      </w:r>
      <w:proofErr w:type="spellEnd"/>
      <w:r w:rsidRPr="009C78F5">
        <w:rPr>
          <w:rFonts w:ascii="Arial" w:hAnsi="Arial" w:cs="Arial"/>
          <w:sz w:val="24"/>
          <w:szCs w:val="24"/>
        </w:rPr>
        <w:t xml:space="preserve"> </w:t>
      </w:r>
      <w:proofErr w:type="spellStart"/>
      <w:r w:rsidRPr="009C78F5">
        <w:rPr>
          <w:rFonts w:ascii="Arial" w:hAnsi="Arial" w:cs="Arial"/>
          <w:sz w:val="24"/>
          <w:szCs w:val="24"/>
        </w:rPr>
        <w:t>film</w:t>
      </w:r>
      <w:proofErr w:type="spellEnd"/>
      <w:r w:rsidRPr="009C78F5">
        <w:rPr>
          <w:rFonts w:ascii="Arial" w:hAnsi="Arial" w:cs="Arial"/>
          <w:sz w:val="24"/>
          <w:szCs w:val="24"/>
        </w:rPr>
        <w:t xml:space="preserve"> </w:t>
      </w:r>
      <w:proofErr w:type="spellStart"/>
      <w:r w:rsidRPr="009C78F5">
        <w:rPr>
          <w:rFonts w:ascii="Arial" w:hAnsi="Arial" w:cs="Arial"/>
          <w:sz w:val="24"/>
          <w:szCs w:val="24"/>
        </w:rPr>
        <w:t>technique</w:t>
      </w:r>
      <w:proofErr w:type="spellEnd"/>
      <w:r w:rsidRPr="009C78F5">
        <w:rPr>
          <w:rFonts w:ascii="Arial" w:hAnsi="Arial" w:cs="Arial"/>
          <w:sz w:val="24"/>
          <w:szCs w:val="24"/>
        </w:rPr>
        <w:t xml:space="preserve"> in </w:t>
      </w:r>
      <w:proofErr w:type="spellStart"/>
      <w:r w:rsidRPr="009C78F5">
        <w:rPr>
          <w:rFonts w:ascii="Arial" w:hAnsi="Arial" w:cs="Arial"/>
          <w:sz w:val="24"/>
          <w:szCs w:val="24"/>
        </w:rPr>
        <w:t>protected</w:t>
      </w:r>
      <w:proofErr w:type="spellEnd"/>
      <w:r w:rsidRPr="009C78F5">
        <w:rPr>
          <w:rFonts w:ascii="Arial" w:hAnsi="Arial" w:cs="Arial"/>
          <w:sz w:val="24"/>
          <w:szCs w:val="24"/>
        </w:rPr>
        <w:t xml:space="preserve"> </w:t>
      </w:r>
      <w:proofErr w:type="spellStart"/>
      <w:r w:rsidRPr="009C78F5">
        <w:rPr>
          <w:rFonts w:ascii="Arial" w:hAnsi="Arial" w:cs="Arial"/>
          <w:sz w:val="24"/>
          <w:szCs w:val="24"/>
        </w:rPr>
        <w:t>cultivation</w:t>
      </w:r>
      <w:proofErr w:type="spellEnd"/>
      <w:r w:rsidRPr="009C78F5">
        <w:rPr>
          <w:rFonts w:ascii="Arial" w:hAnsi="Arial" w:cs="Arial"/>
          <w:sz w:val="24"/>
          <w:szCs w:val="24"/>
        </w:rPr>
        <w:t xml:space="preserve">. In </w:t>
      </w:r>
      <w:proofErr w:type="spellStart"/>
      <w:r w:rsidRPr="009C78F5">
        <w:rPr>
          <w:rFonts w:ascii="Arial" w:hAnsi="Arial" w:cs="Arial"/>
          <w:i/>
          <w:iCs/>
          <w:sz w:val="24"/>
          <w:szCs w:val="24"/>
        </w:rPr>
        <w:t>Symposium</w:t>
      </w:r>
      <w:proofErr w:type="spellEnd"/>
      <w:r w:rsidRPr="009C78F5">
        <w:rPr>
          <w:rFonts w:ascii="Arial" w:hAnsi="Arial" w:cs="Arial"/>
          <w:i/>
          <w:iCs/>
          <w:sz w:val="24"/>
          <w:szCs w:val="24"/>
        </w:rPr>
        <w:t xml:space="preserve"> </w:t>
      </w:r>
      <w:proofErr w:type="spellStart"/>
      <w:r w:rsidRPr="009C78F5">
        <w:rPr>
          <w:rFonts w:ascii="Arial" w:hAnsi="Arial" w:cs="Arial"/>
          <w:i/>
          <w:iCs/>
          <w:sz w:val="24"/>
          <w:szCs w:val="24"/>
        </w:rPr>
        <w:t>on</w:t>
      </w:r>
      <w:proofErr w:type="spellEnd"/>
      <w:r w:rsidRPr="009C78F5">
        <w:rPr>
          <w:rFonts w:ascii="Arial" w:hAnsi="Arial" w:cs="Arial"/>
          <w:i/>
          <w:iCs/>
          <w:sz w:val="24"/>
          <w:szCs w:val="24"/>
        </w:rPr>
        <w:t xml:space="preserve"> </w:t>
      </w:r>
      <w:proofErr w:type="spellStart"/>
      <w:r w:rsidRPr="009C78F5">
        <w:rPr>
          <w:rFonts w:ascii="Arial" w:hAnsi="Arial" w:cs="Arial"/>
          <w:i/>
          <w:iCs/>
          <w:sz w:val="24"/>
          <w:szCs w:val="24"/>
        </w:rPr>
        <w:t>Soil</w:t>
      </w:r>
      <w:proofErr w:type="spellEnd"/>
      <w:r w:rsidRPr="009C78F5">
        <w:rPr>
          <w:rFonts w:ascii="Arial" w:hAnsi="Arial" w:cs="Arial"/>
          <w:i/>
          <w:iCs/>
          <w:sz w:val="24"/>
          <w:szCs w:val="24"/>
        </w:rPr>
        <w:t xml:space="preserve"> </w:t>
      </w:r>
      <w:proofErr w:type="spellStart"/>
      <w:r w:rsidRPr="009C78F5">
        <w:rPr>
          <w:rFonts w:ascii="Arial" w:hAnsi="Arial" w:cs="Arial"/>
          <w:i/>
          <w:iCs/>
          <w:sz w:val="24"/>
          <w:szCs w:val="24"/>
        </w:rPr>
        <w:t>and</w:t>
      </w:r>
      <w:proofErr w:type="spellEnd"/>
      <w:r w:rsidRPr="009C78F5">
        <w:rPr>
          <w:rFonts w:ascii="Arial" w:hAnsi="Arial" w:cs="Arial"/>
          <w:i/>
          <w:iCs/>
          <w:sz w:val="24"/>
          <w:szCs w:val="24"/>
        </w:rPr>
        <w:t xml:space="preserve"> </w:t>
      </w:r>
      <w:proofErr w:type="spellStart"/>
      <w:r w:rsidRPr="009C78F5">
        <w:rPr>
          <w:rFonts w:ascii="Arial" w:hAnsi="Arial" w:cs="Arial"/>
          <w:i/>
          <w:iCs/>
          <w:sz w:val="24"/>
          <w:szCs w:val="24"/>
        </w:rPr>
        <w:t>Soilless</w:t>
      </w:r>
      <w:proofErr w:type="spellEnd"/>
      <w:r w:rsidRPr="009C78F5">
        <w:rPr>
          <w:rFonts w:ascii="Arial" w:hAnsi="Arial" w:cs="Arial"/>
          <w:i/>
          <w:iCs/>
          <w:sz w:val="24"/>
          <w:szCs w:val="24"/>
        </w:rPr>
        <w:t xml:space="preserve"> Media </w:t>
      </w:r>
      <w:proofErr w:type="spellStart"/>
      <w:r w:rsidRPr="009C78F5">
        <w:rPr>
          <w:rFonts w:ascii="Arial" w:hAnsi="Arial" w:cs="Arial"/>
          <w:i/>
          <w:iCs/>
          <w:sz w:val="24"/>
          <w:szCs w:val="24"/>
        </w:rPr>
        <w:t>under</w:t>
      </w:r>
      <w:proofErr w:type="spellEnd"/>
      <w:r w:rsidRPr="009C78F5">
        <w:rPr>
          <w:rFonts w:ascii="Arial" w:hAnsi="Arial" w:cs="Arial"/>
          <w:i/>
          <w:iCs/>
          <w:sz w:val="24"/>
          <w:szCs w:val="24"/>
        </w:rPr>
        <w:t xml:space="preserve"> </w:t>
      </w:r>
      <w:proofErr w:type="spellStart"/>
      <w:r w:rsidRPr="009C78F5">
        <w:rPr>
          <w:rFonts w:ascii="Arial" w:hAnsi="Arial" w:cs="Arial"/>
          <w:i/>
          <w:iCs/>
          <w:sz w:val="24"/>
          <w:szCs w:val="24"/>
        </w:rPr>
        <w:t>Protected</w:t>
      </w:r>
      <w:proofErr w:type="spellEnd"/>
      <w:r w:rsidRPr="009C78F5">
        <w:rPr>
          <w:rFonts w:ascii="Arial" w:hAnsi="Arial" w:cs="Arial"/>
          <w:i/>
          <w:iCs/>
          <w:sz w:val="24"/>
          <w:szCs w:val="24"/>
        </w:rPr>
        <w:t xml:space="preserve"> </w:t>
      </w:r>
      <w:proofErr w:type="spellStart"/>
      <w:r w:rsidRPr="009C78F5">
        <w:rPr>
          <w:rFonts w:ascii="Arial" w:hAnsi="Arial" w:cs="Arial"/>
          <w:i/>
          <w:iCs/>
          <w:sz w:val="24"/>
          <w:szCs w:val="24"/>
        </w:rPr>
        <w:t>Cultivation</w:t>
      </w:r>
      <w:proofErr w:type="spellEnd"/>
      <w:r w:rsidRPr="009C78F5">
        <w:rPr>
          <w:rFonts w:ascii="Arial" w:hAnsi="Arial" w:cs="Arial"/>
          <w:i/>
          <w:iCs/>
          <w:sz w:val="24"/>
          <w:szCs w:val="24"/>
        </w:rPr>
        <w:t xml:space="preserve"> in </w:t>
      </w:r>
      <w:proofErr w:type="spellStart"/>
      <w:r w:rsidRPr="009C78F5">
        <w:rPr>
          <w:rFonts w:ascii="Arial" w:hAnsi="Arial" w:cs="Arial"/>
          <w:i/>
          <w:iCs/>
          <w:sz w:val="24"/>
          <w:szCs w:val="24"/>
        </w:rPr>
        <w:t>Mild</w:t>
      </w:r>
      <w:proofErr w:type="spellEnd"/>
      <w:r w:rsidRPr="009C78F5">
        <w:rPr>
          <w:rFonts w:ascii="Arial" w:hAnsi="Arial" w:cs="Arial"/>
          <w:i/>
          <w:iCs/>
          <w:sz w:val="24"/>
          <w:szCs w:val="24"/>
        </w:rPr>
        <w:t xml:space="preserve"> </w:t>
      </w:r>
      <w:proofErr w:type="spellStart"/>
      <w:r w:rsidRPr="009C78F5">
        <w:rPr>
          <w:rFonts w:ascii="Arial" w:hAnsi="Arial" w:cs="Arial"/>
          <w:i/>
          <w:iCs/>
          <w:sz w:val="24"/>
          <w:szCs w:val="24"/>
        </w:rPr>
        <w:t>Winter</w:t>
      </w:r>
      <w:proofErr w:type="spellEnd"/>
      <w:r w:rsidRPr="009C78F5">
        <w:rPr>
          <w:rFonts w:ascii="Arial" w:hAnsi="Arial" w:cs="Arial"/>
          <w:i/>
          <w:iCs/>
          <w:sz w:val="24"/>
          <w:szCs w:val="24"/>
        </w:rPr>
        <w:t xml:space="preserve"> </w:t>
      </w:r>
      <w:proofErr w:type="spellStart"/>
      <w:r w:rsidRPr="009C78F5">
        <w:rPr>
          <w:rFonts w:ascii="Arial" w:hAnsi="Arial" w:cs="Arial"/>
          <w:i/>
          <w:iCs/>
          <w:sz w:val="24"/>
          <w:szCs w:val="24"/>
        </w:rPr>
        <w:t>Climates</w:t>
      </w:r>
      <w:proofErr w:type="spellEnd"/>
      <w:r w:rsidRPr="009C78F5">
        <w:rPr>
          <w:rFonts w:ascii="Arial" w:hAnsi="Arial" w:cs="Arial"/>
          <w:i/>
          <w:iCs/>
          <w:sz w:val="24"/>
          <w:szCs w:val="24"/>
        </w:rPr>
        <w:t xml:space="preserve"> 323</w:t>
      </w:r>
      <w:r w:rsidRPr="009C78F5">
        <w:rPr>
          <w:rFonts w:ascii="Arial" w:hAnsi="Arial" w:cs="Arial"/>
          <w:sz w:val="24"/>
          <w:szCs w:val="24"/>
        </w:rPr>
        <w:t xml:space="preserve">. </w:t>
      </w:r>
      <w:hyperlink r:id="rId12" w:history="1">
        <w:r w:rsidRPr="009C78F5">
          <w:rPr>
            <w:rStyle w:val="Hyperlink"/>
            <w:rFonts w:ascii="Arial" w:hAnsi="Arial" w:cs="Arial"/>
            <w:sz w:val="24"/>
            <w:szCs w:val="24"/>
          </w:rPr>
          <w:t>https://www.actahort.org/books/323/323_1.htm</w:t>
        </w:r>
      </w:hyperlink>
      <w:r w:rsidRPr="009C78F5">
        <w:rPr>
          <w:rFonts w:ascii="Arial" w:hAnsi="Arial" w:cs="Arial"/>
          <w:sz w:val="24"/>
          <w:szCs w:val="24"/>
        </w:rPr>
        <w:t> </w:t>
      </w:r>
    </w:p>
    <w:p w14:paraId="2BCE6A88" w14:textId="77777777" w:rsidR="004F0C96" w:rsidRPr="009C78F5" w:rsidRDefault="004F0C96" w:rsidP="009C78F5">
      <w:pPr>
        <w:spacing w:line="360" w:lineRule="auto"/>
        <w:ind w:hanging="2"/>
        <w:rPr>
          <w:rFonts w:ascii="Arial" w:hAnsi="Arial" w:cs="Arial"/>
          <w:sz w:val="24"/>
          <w:szCs w:val="24"/>
        </w:rPr>
      </w:pPr>
    </w:p>
    <w:p w14:paraId="674815F9" w14:textId="77777777" w:rsidR="00274E26" w:rsidRDefault="00274E26" w:rsidP="009C78F5">
      <w:pPr>
        <w:spacing w:line="360" w:lineRule="auto"/>
        <w:ind w:hanging="2"/>
        <w:rPr>
          <w:rStyle w:val="Hyperlink"/>
          <w:rFonts w:ascii="Arial" w:hAnsi="Arial" w:cs="Arial"/>
          <w:sz w:val="24"/>
          <w:szCs w:val="24"/>
        </w:rPr>
      </w:pPr>
      <w:r w:rsidRPr="009C78F5">
        <w:rPr>
          <w:rFonts w:ascii="Arial" w:hAnsi="Arial" w:cs="Arial"/>
          <w:sz w:val="24"/>
          <w:szCs w:val="24"/>
        </w:rPr>
        <w:t>Figueiredo, B. B., &amp; Cesar, F. I. G. (2022). Um estudo da utilização da impressora 3D na Engenharia e na Medicina. </w:t>
      </w:r>
      <w:r w:rsidRPr="009C78F5">
        <w:rPr>
          <w:rFonts w:ascii="Arial" w:hAnsi="Arial" w:cs="Arial"/>
          <w:i/>
          <w:iCs/>
          <w:sz w:val="24"/>
          <w:szCs w:val="24"/>
        </w:rPr>
        <w:t>RECISATEC-REVISTA CIENTÍFICA SAÚDE E TECNOLOGIA-ISSN 2763-8405</w:t>
      </w:r>
      <w:r w:rsidRPr="009C78F5">
        <w:rPr>
          <w:rFonts w:ascii="Arial" w:hAnsi="Arial" w:cs="Arial"/>
          <w:sz w:val="24"/>
          <w:szCs w:val="24"/>
        </w:rPr>
        <w:t>, </w:t>
      </w:r>
      <w:r w:rsidRPr="009C78F5">
        <w:rPr>
          <w:rFonts w:ascii="Arial" w:hAnsi="Arial" w:cs="Arial"/>
          <w:i/>
          <w:iCs/>
          <w:sz w:val="24"/>
          <w:szCs w:val="24"/>
        </w:rPr>
        <w:t>2</w:t>
      </w:r>
      <w:r w:rsidRPr="009C78F5">
        <w:rPr>
          <w:rFonts w:ascii="Arial" w:hAnsi="Arial" w:cs="Arial"/>
          <w:sz w:val="24"/>
          <w:szCs w:val="24"/>
        </w:rPr>
        <w:t xml:space="preserve">(1). </w:t>
      </w:r>
      <w:hyperlink r:id="rId13" w:history="1">
        <w:r w:rsidRPr="009C78F5">
          <w:rPr>
            <w:rStyle w:val="Hyperlink"/>
            <w:rFonts w:ascii="Arial" w:hAnsi="Arial" w:cs="Arial"/>
            <w:sz w:val="24"/>
            <w:szCs w:val="24"/>
          </w:rPr>
          <w:t>https://recisatec.com.br/index.php/recisatec/article/view/70/60</w:t>
        </w:r>
      </w:hyperlink>
    </w:p>
    <w:p w14:paraId="53F86D36" w14:textId="77777777" w:rsidR="00754FF0" w:rsidRDefault="00754FF0" w:rsidP="009C78F5">
      <w:pPr>
        <w:spacing w:line="360" w:lineRule="auto"/>
        <w:ind w:hanging="2"/>
        <w:rPr>
          <w:rStyle w:val="Hyperlink"/>
          <w:rFonts w:ascii="Arial" w:hAnsi="Arial" w:cs="Arial"/>
          <w:sz w:val="24"/>
          <w:szCs w:val="24"/>
        </w:rPr>
      </w:pPr>
    </w:p>
    <w:p w14:paraId="37797701" w14:textId="2605DF45" w:rsidR="00754FF0" w:rsidRDefault="00754FF0" w:rsidP="009C78F5">
      <w:pPr>
        <w:spacing w:line="360" w:lineRule="auto"/>
        <w:ind w:hanging="2"/>
        <w:rPr>
          <w:rFonts w:ascii="Arial" w:hAnsi="Arial" w:cs="Arial"/>
          <w:sz w:val="24"/>
          <w:szCs w:val="24"/>
        </w:rPr>
      </w:pPr>
      <w:r w:rsidRPr="004E19BE">
        <w:rPr>
          <w:rFonts w:ascii="Arial" w:hAnsi="Arial" w:cs="Arial"/>
          <w:sz w:val="24"/>
          <w:szCs w:val="24"/>
        </w:rPr>
        <w:t>MENDES, F. Eficiência da técnica NFT. Boletim de Agricultura, v. 9, n. 4, p. 32-41, 2021.</w:t>
      </w:r>
    </w:p>
    <w:p w14:paraId="217F9317" w14:textId="77777777" w:rsidR="004B1546" w:rsidRPr="004E19BE" w:rsidRDefault="004B1546" w:rsidP="009C78F5">
      <w:pPr>
        <w:spacing w:line="360" w:lineRule="auto"/>
        <w:ind w:hanging="2"/>
        <w:rPr>
          <w:rFonts w:ascii="Arial" w:hAnsi="Arial" w:cs="Arial"/>
          <w:sz w:val="24"/>
          <w:szCs w:val="24"/>
        </w:rPr>
      </w:pPr>
    </w:p>
    <w:p w14:paraId="6AFFB940" w14:textId="2CB8E83A" w:rsidR="00194B15" w:rsidRPr="004B1546" w:rsidRDefault="004B1546" w:rsidP="009C78F5">
      <w:pPr>
        <w:spacing w:line="360" w:lineRule="auto"/>
        <w:ind w:hanging="2"/>
        <w:rPr>
          <w:rFonts w:ascii="Arial" w:hAnsi="Arial" w:cs="Arial"/>
          <w:sz w:val="24"/>
          <w:szCs w:val="24"/>
        </w:rPr>
      </w:pPr>
      <w:r w:rsidRPr="004B1546">
        <w:rPr>
          <w:rFonts w:ascii="Arial" w:hAnsi="Arial" w:cs="Arial"/>
          <w:sz w:val="24"/>
          <w:szCs w:val="24"/>
        </w:rPr>
        <w:t xml:space="preserve">COOPER, A. The </w:t>
      </w:r>
      <w:proofErr w:type="spellStart"/>
      <w:r w:rsidRPr="004B1546">
        <w:rPr>
          <w:rFonts w:ascii="Arial" w:hAnsi="Arial" w:cs="Arial"/>
          <w:sz w:val="24"/>
          <w:szCs w:val="24"/>
        </w:rPr>
        <w:t>development</w:t>
      </w:r>
      <w:proofErr w:type="spellEnd"/>
      <w:r w:rsidRPr="004B1546">
        <w:rPr>
          <w:rFonts w:ascii="Arial" w:hAnsi="Arial" w:cs="Arial"/>
          <w:sz w:val="24"/>
          <w:szCs w:val="24"/>
        </w:rPr>
        <w:t xml:space="preserve"> </w:t>
      </w:r>
      <w:proofErr w:type="spellStart"/>
      <w:r w:rsidRPr="004B1546">
        <w:rPr>
          <w:rFonts w:ascii="Arial" w:hAnsi="Arial" w:cs="Arial"/>
          <w:sz w:val="24"/>
          <w:szCs w:val="24"/>
        </w:rPr>
        <w:t>of</w:t>
      </w:r>
      <w:proofErr w:type="spellEnd"/>
      <w:r w:rsidRPr="004B1546">
        <w:rPr>
          <w:rFonts w:ascii="Arial" w:hAnsi="Arial" w:cs="Arial"/>
          <w:sz w:val="24"/>
          <w:szCs w:val="24"/>
        </w:rPr>
        <w:t xml:space="preserve"> NFT. </w:t>
      </w:r>
      <w:proofErr w:type="spellStart"/>
      <w:r w:rsidRPr="004B1546">
        <w:rPr>
          <w:rFonts w:ascii="Arial" w:hAnsi="Arial" w:cs="Arial"/>
          <w:sz w:val="24"/>
          <w:szCs w:val="24"/>
        </w:rPr>
        <w:t>Hydroponic</w:t>
      </w:r>
      <w:proofErr w:type="spellEnd"/>
      <w:r w:rsidRPr="004B1546">
        <w:rPr>
          <w:rFonts w:ascii="Arial" w:hAnsi="Arial" w:cs="Arial"/>
          <w:sz w:val="24"/>
          <w:szCs w:val="24"/>
        </w:rPr>
        <w:t xml:space="preserve"> </w:t>
      </w:r>
      <w:proofErr w:type="spellStart"/>
      <w:r w:rsidRPr="004B1546">
        <w:rPr>
          <w:rFonts w:ascii="Arial" w:hAnsi="Arial" w:cs="Arial"/>
          <w:sz w:val="24"/>
          <w:szCs w:val="24"/>
        </w:rPr>
        <w:t>Journal</w:t>
      </w:r>
      <w:proofErr w:type="spellEnd"/>
      <w:r w:rsidRPr="004B1546">
        <w:rPr>
          <w:rFonts w:ascii="Arial" w:hAnsi="Arial" w:cs="Arial"/>
          <w:sz w:val="24"/>
          <w:szCs w:val="24"/>
        </w:rPr>
        <w:t>, v. 5, n. 1, p. 12-23, 1979.</w:t>
      </w:r>
    </w:p>
    <w:p w14:paraId="1F710E9D" w14:textId="77777777" w:rsidR="00194B15" w:rsidRPr="009C78F5" w:rsidRDefault="00194B15" w:rsidP="009C78F5">
      <w:pPr>
        <w:spacing w:line="360" w:lineRule="auto"/>
        <w:ind w:hanging="2"/>
        <w:rPr>
          <w:rStyle w:val="Hyperlink"/>
          <w:rFonts w:ascii="Arial" w:hAnsi="Arial" w:cs="Arial"/>
          <w:sz w:val="24"/>
          <w:szCs w:val="24"/>
        </w:rPr>
      </w:pPr>
    </w:p>
    <w:p w14:paraId="4EDBCF35" w14:textId="77777777" w:rsidR="00194B15" w:rsidRPr="009C78F5" w:rsidRDefault="00194B15" w:rsidP="009C78F5">
      <w:pPr>
        <w:spacing w:line="360" w:lineRule="auto"/>
        <w:ind w:hanging="2"/>
        <w:rPr>
          <w:rFonts w:ascii="Arial" w:hAnsi="Arial" w:cs="Arial"/>
          <w:sz w:val="24"/>
          <w:szCs w:val="24"/>
        </w:rPr>
      </w:pPr>
      <w:r w:rsidRPr="009C78F5">
        <w:rPr>
          <w:rFonts w:ascii="Arial" w:hAnsi="Arial" w:cs="Arial"/>
          <w:sz w:val="24"/>
          <w:szCs w:val="24"/>
        </w:rPr>
        <w:t>OHSE, Silvana et al. Qualidade de cultivares de alface produzidos em hidroponia. </w:t>
      </w:r>
      <w:proofErr w:type="spellStart"/>
      <w:r w:rsidRPr="009C78F5">
        <w:rPr>
          <w:rFonts w:ascii="Arial" w:hAnsi="Arial" w:cs="Arial"/>
          <w:b/>
          <w:bCs/>
          <w:sz w:val="24"/>
          <w:szCs w:val="24"/>
        </w:rPr>
        <w:t>Scientia</w:t>
      </w:r>
      <w:proofErr w:type="spellEnd"/>
      <w:r w:rsidRPr="009C78F5">
        <w:rPr>
          <w:rFonts w:ascii="Arial" w:hAnsi="Arial" w:cs="Arial"/>
          <w:b/>
          <w:bCs/>
          <w:sz w:val="24"/>
          <w:szCs w:val="24"/>
        </w:rPr>
        <w:t xml:space="preserve"> </w:t>
      </w:r>
      <w:proofErr w:type="spellStart"/>
      <w:r w:rsidRPr="009C78F5">
        <w:rPr>
          <w:rFonts w:ascii="Arial" w:hAnsi="Arial" w:cs="Arial"/>
          <w:b/>
          <w:bCs/>
          <w:sz w:val="24"/>
          <w:szCs w:val="24"/>
        </w:rPr>
        <w:t>Agricola</w:t>
      </w:r>
      <w:proofErr w:type="spellEnd"/>
      <w:r w:rsidRPr="009C78F5">
        <w:rPr>
          <w:rFonts w:ascii="Arial" w:hAnsi="Arial" w:cs="Arial"/>
          <w:sz w:val="24"/>
          <w:szCs w:val="24"/>
        </w:rPr>
        <w:t xml:space="preserve">, v. 58, p. 181-185, 2001. </w:t>
      </w:r>
      <w:r w:rsidR="008420B9" w:rsidRPr="009C78F5">
        <w:rPr>
          <w:rFonts w:ascii="Arial" w:hAnsi="Arial" w:cs="Arial"/>
          <w:sz w:val="24"/>
          <w:szCs w:val="24"/>
        </w:rPr>
        <w:t xml:space="preserve"> </w:t>
      </w:r>
      <w:hyperlink r:id="rId14" w:history="1">
        <w:r w:rsidR="008420B9" w:rsidRPr="009C78F5">
          <w:rPr>
            <w:rStyle w:val="Hyperlink"/>
            <w:rFonts w:ascii="Arial" w:hAnsi="Arial" w:cs="Arial"/>
            <w:position w:val="0"/>
            <w:sz w:val="24"/>
            <w:szCs w:val="24"/>
          </w:rPr>
          <w:t>https://www.scielo.br/j/sa/a/cLm34PS9cXPFkkDYyyKsn3f/</w:t>
        </w:r>
      </w:hyperlink>
      <w:r w:rsidR="008420B9" w:rsidRPr="009C78F5">
        <w:rPr>
          <w:rFonts w:ascii="Arial" w:hAnsi="Arial" w:cs="Arial"/>
          <w:sz w:val="24"/>
          <w:szCs w:val="24"/>
        </w:rPr>
        <w:t xml:space="preserve"> </w:t>
      </w:r>
    </w:p>
    <w:p w14:paraId="2B878C20" w14:textId="77777777" w:rsidR="00587B27" w:rsidRPr="009C78F5" w:rsidRDefault="00587B27" w:rsidP="009C78F5">
      <w:pPr>
        <w:spacing w:line="360" w:lineRule="auto"/>
        <w:ind w:hanging="2"/>
        <w:rPr>
          <w:rFonts w:ascii="Arial" w:hAnsi="Arial" w:cs="Arial"/>
          <w:sz w:val="24"/>
          <w:szCs w:val="24"/>
        </w:rPr>
      </w:pPr>
    </w:p>
    <w:p w14:paraId="3F9B48C3" w14:textId="77777777" w:rsidR="00587B27" w:rsidRPr="009C78F5" w:rsidRDefault="00587B27" w:rsidP="009C78F5">
      <w:pPr>
        <w:spacing w:line="360" w:lineRule="auto"/>
        <w:ind w:hanging="2"/>
        <w:rPr>
          <w:rFonts w:ascii="Arial" w:hAnsi="Arial" w:cs="Arial"/>
          <w:sz w:val="24"/>
          <w:szCs w:val="24"/>
        </w:rPr>
      </w:pPr>
    </w:p>
    <w:p w14:paraId="055595F8" w14:textId="22C3DA24" w:rsidR="00601BCD" w:rsidRDefault="00587B27" w:rsidP="00601BCD">
      <w:pPr>
        <w:spacing w:line="360" w:lineRule="auto"/>
        <w:ind w:hanging="2"/>
        <w:rPr>
          <w:rFonts w:ascii="Arial" w:hAnsi="Arial" w:cs="Arial"/>
          <w:sz w:val="24"/>
          <w:szCs w:val="24"/>
        </w:rPr>
      </w:pPr>
      <w:r w:rsidRPr="009C78F5">
        <w:rPr>
          <w:rFonts w:ascii="Arial" w:hAnsi="Arial" w:cs="Arial"/>
          <w:sz w:val="24"/>
          <w:szCs w:val="24"/>
        </w:rPr>
        <w:t xml:space="preserve">DOUGLAS, James </w:t>
      </w:r>
      <w:proofErr w:type="spellStart"/>
      <w:r w:rsidRPr="009C78F5">
        <w:rPr>
          <w:rFonts w:ascii="Arial" w:hAnsi="Arial" w:cs="Arial"/>
          <w:sz w:val="24"/>
          <w:szCs w:val="24"/>
        </w:rPr>
        <w:t>Sholto</w:t>
      </w:r>
      <w:proofErr w:type="spellEnd"/>
      <w:r w:rsidRPr="009C78F5">
        <w:rPr>
          <w:rFonts w:ascii="Arial" w:hAnsi="Arial" w:cs="Arial"/>
          <w:sz w:val="24"/>
          <w:szCs w:val="24"/>
        </w:rPr>
        <w:t>. </w:t>
      </w:r>
      <w:r w:rsidRPr="009C78F5">
        <w:rPr>
          <w:rFonts w:ascii="Arial" w:hAnsi="Arial" w:cs="Arial"/>
          <w:b/>
          <w:bCs/>
          <w:sz w:val="24"/>
          <w:szCs w:val="24"/>
        </w:rPr>
        <w:t xml:space="preserve">Hidroponia: cultura </w:t>
      </w:r>
      <w:proofErr w:type="spellStart"/>
      <w:r w:rsidRPr="009C78F5">
        <w:rPr>
          <w:rFonts w:ascii="Arial" w:hAnsi="Arial" w:cs="Arial"/>
          <w:b/>
          <w:bCs/>
          <w:sz w:val="24"/>
          <w:szCs w:val="24"/>
        </w:rPr>
        <w:t>sem terra</w:t>
      </w:r>
      <w:proofErr w:type="spellEnd"/>
      <w:r w:rsidRPr="009C78F5">
        <w:rPr>
          <w:rFonts w:ascii="Arial" w:hAnsi="Arial" w:cs="Arial"/>
          <w:sz w:val="24"/>
          <w:szCs w:val="24"/>
        </w:rPr>
        <w:t xml:space="preserve">. NBL Editora, 1987. </w:t>
      </w:r>
      <w:r w:rsidR="00552553" w:rsidRPr="009C78F5">
        <w:rPr>
          <w:rFonts w:ascii="Arial" w:hAnsi="Arial" w:cs="Arial"/>
          <w:sz w:val="24"/>
          <w:szCs w:val="24"/>
        </w:rPr>
        <w:t xml:space="preserve"> </w:t>
      </w:r>
      <w:hyperlink r:id="rId15" w:anchor="v=onepage&amp;q=hidroponia&amp;f=false" w:history="1">
        <w:r w:rsidR="00552553" w:rsidRPr="009C78F5">
          <w:rPr>
            <w:rStyle w:val="Hyperlink"/>
            <w:rFonts w:ascii="Arial" w:hAnsi="Arial" w:cs="Arial"/>
            <w:position w:val="0"/>
            <w:sz w:val="24"/>
            <w:szCs w:val="24"/>
          </w:rPr>
          <w:t>https://books.google.com.br/books?hl=pt-BR&amp;lr=&amp;id=fOuSc63Rw88C&amp;oi=fnd&amp;pg=PA14&amp;dq=hidroponia&amp;ots=6ymQ0SEa0B&amp;sig=2-rJngZH6SD1mY0xl6aJuH7Hv1E#v=onepage&amp;q=hidroponia&amp;f=false</w:t>
        </w:r>
      </w:hyperlink>
      <w:r w:rsidR="00552553" w:rsidRPr="009C78F5">
        <w:rPr>
          <w:rFonts w:ascii="Arial" w:hAnsi="Arial" w:cs="Arial"/>
          <w:sz w:val="24"/>
          <w:szCs w:val="24"/>
        </w:rPr>
        <w:t xml:space="preserve"> </w:t>
      </w:r>
    </w:p>
    <w:p w14:paraId="3F66EFE2" w14:textId="77777777" w:rsidR="00601BCD" w:rsidRPr="009C78F5" w:rsidRDefault="00601BCD" w:rsidP="00601BCD">
      <w:pPr>
        <w:spacing w:after="0" w:line="360" w:lineRule="auto"/>
        <w:rPr>
          <w:rFonts w:ascii="Arial" w:eastAsia="Arial" w:hAnsi="Arial" w:cs="Arial"/>
          <w:b/>
          <w:sz w:val="24"/>
          <w:szCs w:val="24"/>
          <w:u w:val="single"/>
        </w:rPr>
      </w:pPr>
      <w:r w:rsidRPr="009C78F5">
        <w:rPr>
          <w:rFonts w:ascii="Arial" w:eastAsia="Arial" w:hAnsi="Arial" w:cs="Arial"/>
          <w:b/>
          <w:sz w:val="24"/>
          <w:szCs w:val="24"/>
          <w:u w:val="single"/>
        </w:rPr>
        <w:t>TRABALHO ACADÊMICO</w:t>
      </w:r>
    </w:p>
    <w:p w14:paraId="02A924F1" w14:textId="679BF3E5" w:rsidR="00601BCD" w:rsidRPr="00601BCD" w:rsidRDefault="00601BCD" w:rsidP="00601BCD">
      <w:pPr>
        <w:spacing w:after="0" w:line="360" w:lineRule="auto"/>
        <w:rPr>
          <w:rFonts w:ascii="Arial" w:eastAsia="Arial" w:hAnsi="Arial" w:cs="Arial"/>
          <w:b/>
          <w:sz w:val="24"/>
          <w:szCs w:val="24"/>
          <w:u w:val="single"/>
        </w:rPr>
      </w:pPr>
      <w:r w:rsidRPr="009C78F5">
        <w:rPr>
          <w:rFonts w:ascii="Arial" w:eastAsia="Arial" w:hAnsi="Arial" w:cs="Arial"/>
          <w:sz w:val="24"/>
          <w:szCs w:val="24"/>
        </w:rPr>
        <w:t xml:space="preserve">Bezerra Martins, Guilherme. </w:t>
      </w:r>
      <w:r w:rsidRPr="009C78F5">
        <w:rPr>
          <w:rFonts w:ascii="Arial" w:eastAsia="Arial" w:hAnsi="Arial" w:cs="Arial"/>
          <w:b/>
          <w:sz w:val="24"/>
          <w:szCs w:val="24"/>
        </w:rPr>
        <w:t>Automatização de um sistema hidropônico vertical</w:t>
      </w:r>
      <w:r w:rsidRPr="009C78F5">
        <w:rPr>
          <w:rFonts w:ascii="Arial" w:eastAsia="Arial" w:hAnsi="Arial" w:cs="Arial"/>
          <w:sz w:val="24"/>
          <w:szCs w:val="24"/>
        </w:rPr>
        <w:t>. 2024. Trabalho científico (Licenciatura em Matemática, 4°semestre – PIBIC (UNIVERSIDADE FEDERAL DO NORTE DO TOCANTIS, 30/10/2024.</w:t>
      </w:r>
    </w:p>
    <w:p w14:paraId="4BE02166" w14:textId="7AA96299" w:rsidR="00601BCD" w:rsidRPr="00601BCD" w:rsidRDefault="00601BCD" w:rsidP="00601BCD">
      <w:pPr>
        <w:numPr>
          <w:ilvl w:val="0"/>
          <w:numId w:val="5"/>
        </w:numPr>
        <w:spacing w:after="0" w:line="360" w:lineRule="auto"/>
        <w:rPr>
          <w:rFonts w:ascii="Arial" w:eastAsia="Arial" w:hAnsi="Arial" w:cs="Arial"/>
          <w:b/>
          <w:sz w:val="24"/>
          <w:szCs w:val="24"/>
        </w:rPr>
      </w:pPr>
      <w:r w:rsidRPr="009C78F5">
        <w:rPr>
          <w:rFonts w:ascii="Arial" w:eastAsia="Arial" w:hAnsi="Arial" w:cs="Arial"/>
          <w:b/>
          <w:sz w:val="24"/>
          <w:szCs w:val="24"/>
        </w:rPr>
        <w:t>AGRADECIMENTOS</w:t>
      </w:r>
    </w:p>
    <w:p w14:paraId="1948091B" w14:textId="0B896562" w:rsidR="00601BCD" w:rsidRPr="00CB4F1B" w:rsidRDefault="00601BCD" w:rsidP="00CB4F1B">
      <w:pPr>
        <w:spacing w:after="0" w:line="360" w:lineRule="auto"/>
        <w:ind w:firstLine="720"/>
        <w:rPr>
          <w:rFonts w:ascii="Arial" w:eastAsia="Arial" w:hAnsi="Arial" w:cs="Arial"/>
          <w:sz w:val="24"/>
          <w:szCs w:val="24"/>
        </w:rPr>
        <w:sectPr w:rsidR="00601BCD" w:rsidRPr="00CB4F1B" w:rsidSect="00274E26">
          <w:type w:val="continuous"/>
          <w:pgSz w:w="11905" w:h="16837"/>
          <w:pgMar w:top="1134" w:right="1134" w:bottom="1134" w:left="1134" w:header="720" w:footer="287" w:gutter="0"/>
          <w:cols w:space="720"/>
        </w:sectPr>
      </w:pPr>
      <w:r w:rsidRPr="009C78F5">
        <w:rPr>
          <w:rFonts w:ascii="Arial" w:eastAsia="Arial" w:hAnsi="Arial" w:cs="Arial"/>
          <w:sz w:val="24"/>
          <w:szCs w:val="24"/>
        </w:rPr>
        <w:t>O presente trabalho foi realizado com o apoio dos seguintes fundo: INEO-MCTI-CNPQ. À minha orientadora Liliana por fazer parte de cada etapa do projeto, sempre guiando e esclarecendo dúvidas a respeito do projeto. Ao espaço disponibilizado pela Universidade Federal do Norte do Tocantins. Ao grupo de pesquisa do laboratório de pesquisa em materiais para aplicações em dispositivos eletrônicos, ao professor Nilo Mauricio Sotomayor Choque e ao Professor Danilo Oliver. E ao laboratório LABMAD</w:t>
      </w:r>
      <w:r w:rsidR="00CB4F1B">
        <w:rPr>
          <w:rFonts w:ascii="Arial" w:eastAsia="Arial" w:hAnsi="Arial" w:cs="Arial"/>
          <w:sz w:val="24"/>
          <w:szCs w:val="24"/>
        </w:rPr>
        <w:t>E.</w:t>
      </w:r>
    </w:p>
    <w:p w14:paraId="4FD1DB88" w14:textId="371D8759" w:rsidR="00CB4F1B" w:rsidRPr="002A15A1" w:rsidRDefault="002A15A1" w:rsidP="00CB4F1B">
      <w:pPr>
        <w:tabs>
          <w:tab w:val="left" w:pos="3736"/>
        </w:tabs>
      </w:pPr>
      <w:r>
        <w:lastRenderedPageBreak/>
        <w:t>  </w:t>
      </w:r>
    </w:p>
    <w:sectPr w:rsidR="00CB4F1B" w:rsidRPr="002A15A1">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A604E" w14:textId="77777777" w:rsidR="0073220F" w:rsidRDefault="0073220F">
      <w:pPr>
        <w:spacing w:after="0"/>
      </w:pPr>
      <w:r>
        <w:separator/>
      </w:r>
    </w:p>
  </w:endnote>
  <w:endnote w:type="continuationSeparator" w:id="0">
    <w:p w14:paraId="7F61D0C7" w14:textId="77777777" w:rsidR="0073220F" w:rsidRDefault="00732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77777777" w:rsidR="00930701" w:rsidRDefault="00486485">
    <w:pPr>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E25E0" w14:textId="77777777" w:rsidR="0073220F" w:rsidRDefault="0073220F">
      <w:pPr>
        <w:rPr>
          <w:sz w:val="12"/>
        </w:rPr>
      </w:pPr>
      <w:r>
        <w:separator/>
      </w:r>
    </w:p>
  </w:footnote>
  <w:footnote w:type="continuationSeparator" w:id="0">
    <w:p w14:paraId="7E941057" w14:textId="77777777" w:rsidR="0073220F" w:rsidRDefault="0073220F">
      <w:pPr>
        <w:rPr>
          <w:sz w:val="12"/>
        </w:rPr>
      </w:pPr>
      <w:r>
        <w:continuationSeparator/>
      </w:r>
    </w:p>
  </w:footnote>
  <w:footnote w:id="1">
    <w:p w14:paraId="641B404F" w14:textId="77777777" w:rsidR="00685877" w:rsidRDefault="00685877" w:rsidP="00685877">
      <w:pPr>
        <w:spacing w:after="0"/>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Bolsista do Programa de Iniciação Científica (PIBIC/PIBITI). Universidade Federal do Norte do Tocantins (UFNT), Centro de ciências integradas. email.</w:t>
      </w:r>
    </w:p>
  </w:footnote>
  <w:footnote w:id="2">
    <w:p w14:paraId="047F01ED" w14:textId="77777777" w:rsidR="00685877" w:rsidRDefault="00685877" w:rsidP="00685877">
      <w:pPr>
        <w:spacing w:after="0"/>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Voluntário do Programa de Iniciação Científica (PIBITI). Universidade Federal do Norte do Tocantins (UFNT), Centro de XXXX. 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53FE" w14:textId="77777777" w:rsidR="00930701" w:rsidRDefault="00486485">
    <w:r>
      <w:rPr>
        <w:noProof/>
      </w:rPr>
      <w:drawing>
        <wp:anchor distT="0" distB="0" distL="0" distR="0" simplePos="0" relativeHeight="18" behindDoc="0" locked="0" layoutInCell="0" allowOverlap="1" wp14:anchorId="4C9C3833" wp14:editId="2024E069">
          <wp:simplePos x="0" y="0"/>
          <wp:positionH relativeFrom="column">
            <wp:align>center</wp:align>
          </wp:positionH>
          <wp:positionV relativeFrom="paragraph">
            <wp:posOffset>635</wp:posOffset>
          </wp:positionV>
          <wp:extent cx="5759450" cy="1919605"/>
          <wp:effectExtent l="0" t="0" r="0" b="0"/>
          <wp:wrapSquare wrapText="largest"/>
          <wp:docPr id="96902113"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14:paraId="7E0DF7EF" w14:textId="77777777" w:rsidR="00930701" w:rsidRDefault="009307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B743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2EA35C88"/>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4"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140540977">
    <w:abstractNumId w:val="3"/>
  </w:num>
  <w:num w:numId="2" w16cid:durableId="660351138">
    <w:abstractNumId w:val="4"/>
  </w:num>
  <w:num w:numId="3" w16cid:durableId="643236484">
    <w:abstractNumId w:val="2"/>
  </w:num>
  <w:num w:numId="4" w16cid:durableId="655963735">
    <w:abstractNumId w:val="1"/>
  </w:num>
  <w:num w:numId="5" w16cid:durableId="110750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002201"/>
    <w:rsid w:val="00020FAF"/>
    <w:rsid w:val="00025F5B"/>
    <w:rsid w:val="00030DB6"/>
    <w:rsid w:val="00032BBA"/>
    <w:rsid w:val="00032CB0"/>
    <w:rsid w:val="000562C9"/>
    <w:rsid w:val="00066073"/>
    <w:rsid w:val="00074248"/>
    <w:rsid w:val="0008510B"/>
    <w:rsid w:val="0009657A"/>
    <w:rsid w:val="000C4067"/>
    <w:rsid w:val="000C7755"/>
    <w:rsid w:val="000D1DDC"/>
    <w:rsid w:val="000E34B0"/>
    <w:rsid w:val="000E3ABC"/>
    <w:rsid w:val="001061B6"/>
    <w:rsid w:val="0011594E"/>
    <w:rsid w:val="001343D7"/>
    <w:rsid w:val="00194B15"/>
    <w:rsid w:val="001A5175"/>
    <w:rsid w:val="001A5684"/>
    <w:rsid w:val="00206E3A"/>
    <w:rsid w:val="002100B2"/>
    <w:rsid w:val="00220847"/>
    <w:rsid w:val="00224B72"/>
    <w:rsid w:val="002541D9"/>
    <w:rsid w:val="00274E26"/>
    <w:rsid w:val="00292A85"/>
    <w:rsid w:val="00293AE5"/>
    <w:rsid w:val="00293CFE"/>
    <w:rsid w:val="002A15A1"/>
    <w:rsid w:val="002B4EF1"/>
    <w:rsid w:val="002C6A00"/>
    <w:rsid w:val="002D50CA"/>
    <w:rsid w:val="002E0AF4"/>
    <w:rsid w:val="002E4AA5"/>
    <w:rsid w:val="002E6020"/>
    <w:rsid w:val="002E7DD3"/>
    <w:rsid w:val="00323138"/>
    <w:rsid w:val="0033428E"/>
    <w:rsid w:val="00360654"/>
    <w:rsid w:val="0037028F"/>
    <w:rsid w:val="00390ED4"/>
    <w:rsid w:val="003921F5"/>
    <w:rsid w:val="003F1A62"/>
    <w:rsid w:val="003F413B"/>
    <w:rsid w:val="00412076"/>
    <w:rsid w:val="00434ECF"/>
    <w:rsid w:val="00447602"/>
    <w:rsid w:val="004521A9"/>
    <w:rsid w:val="004603C6"/>
    <w:rsid w:val="00466967"/>
    <w:rsid w:val="00477218"/>
    <w:rsid w:val="00483B1A"/>
    <w:rsid w:val="00486485"/>
    <w:rsid w:val="004871A1"/>
    <w:rsid w:val="004B1546"/>
    <w:rsid w:val="004C38DB"/>
    <w:rsid w:val="004E19BE"/>
    <w:rsid w:val="004F0C96"/>
    <w:rsid w:val="00512D78"/>
    <w:rsid w:val="00517DA4"/>
    <w:rsid w:val="00537ABA"/>
    <w:rsid w:val="00552553"/>
    <w:rsid w:val="005707B3"/>
    <w:rsid w:val="00571BD1"/>
    <w:rsid w:val="00587B27"/>
    <w:rsid w:val="005B1EFD"/>
    <w:rsid w:val="005C1943"/>
    <w:rsid w:val="005C5B53"/>
    <w:rsid w:val="005D5EF0"/>
    <w:rsid w:val="005D7AE8"/>
    <w:rsid w:val="00601BCD"/>
    <w:rsid w:val="00605672"/>
    <w:rsid w:val="006343B2"/>
    <w:rsid w:val="00642368"/>
    <w:rsid w:val="00651929"/>
    <w:rsid w:val="0067423C"/>
    <w:rsid w:val="00684E43"/>
    <w:rsid w:val="00685877"/>
    <w:rsid w:val="0069748E"/>
    <w:rsid w:val="006B09F7"/>
    <w:rsid w:val="006E76DC"/>
    <w:rsid w:val="00710411"/>
    <w:rsid w:val="007143C5"/>
    <w:rsid w:val="0073220F"/>
    <w:rsid w:val="00736D1C"/>
    <w:rsid w:val="0074460A"/>
    <w:rsid w:val="00754089"/>
    <w:rsid w:val="00754FF0"/>
    <w:rsid w:val="0076072B"/>
    <w:rsid w:val="00764144"/>
    <w:rsid w:val="00773EDF"/>
    <w:rsid w:val="007C263D"/>
    <w:rsid w:val="008322C6"/>
    <w:rsid w:val="008325ED"/>
    <w:rsid w:val="00837200"/>
    <w:rsid w:val="008420B9"/>
    <w:rsid w:val="00852FE5"/>
    <w:rsid w:val="00870E32"/>
    <w:rsid w:val="00877803"/>
    <w:rsid w:val="00884B9C"/>
    <w:rsid w:val="008D7800"/>
    <w:rsid w:val="00921DCA"/>
    <w:rsid w:val="00930701"/>
    <w:rsid w:val="00932EF0"/>
    <w:rsid w:val="009424F8"/>
    <w:rsid w:val="009612C6"/>
    <w:rsid w:val="00962224"/>
    <w:rsid w:val="00975798"/>
    <w:rsid w:val="00983728"/>
    <w:rsid w:val="009924AF"/>
    <w:rsid w:val="0099530D"/>
    <w:rsid w:val="009A2EEE"/>
    <w:rsid w:val="009C78F5"/>
    <w:rsid w:val="009C7923"/>
    <w:rsid w:val="009E7D85"/>
    <w:rsid w:val="00A01F7D"/>
    <w:rsid w:val="00A72D68"/>
    <w:rsid w:val="00A8040F"/>
    <w:rsid w:val="00A811E4"/>
    <w:rsid w:val="00A8460D"/>
    <w:rsid w:val="00AB3A01"/>
    <w:rsid w:val="00AB4BC9"/>
    <w:rsid w:val="00AE58FC"/>
    <w:rsid w:val="00B060C3"/>
    <w:rsid w:val="00B14DDB"/>
    <w:rsid w:val="00B2475B"/>
    <w:rsid w:val="00B257F4"/>
    <w:rsid w:val="00B31842"/>
    <w:rsid w:val="00B41B2F"/>
    <w:rsid w:val="00B51F91"/>
    <w:rsid w:val="00B72AE4"/>
    <w:rsid w:val="00B809A2"/>
    <w:rsid w:val="00B92982"/>
    <w:rsid w:val="00BB39F3"/>
    <w:rsid w:val="00BC5862"/>
    <w:rsid w:val="00BD5BF0"/>
    <w:rsid w:val="00BF68C3"/>
    <w:rsid w:val="00C64279"/>
    <w:rsid w:val="00C70378"/>
    <w:rsid w:val="00CA2C42"/>
    <w:rsid w:val="00CA3CAC"/>
    <w:rsid w:val="00CB277E"/>
    <w:rsid w:val="00CB4F1B"/>
    <w:rsid w:val="00CC1F8E"/>
    <w:rsid w:val="00D04936"/>
    <w:rsid w:val="00D1730D"/>
    <w:rsid w:val="00D302E6"/>
    <w:rsid w:val="00D430CA"/>
    <w:rsid w:val="00D50006"/>
    <w:rsid w:val="00D938E3"/>
    <w:rsid w:val="00DA020D"/>
    <w:rsid w:val="00DA6B65"/>
    <w:rsid w:val="00DC71A9"/>
    <w:rsid w:val="00DD79FD"/>
    <w:rsid w:val="00DE437F"/>
    <w:rsid w:val="00DE52EC"/>
    <w:rsid w:val="00E001E0"/>
    <w:rsid w:val="00E13C14"/>
    <w:rsid w:val="00E163AB"/>
    <w:rsid w:val="00E23EE7"/>
    <w:rsid w:val="00E46749"/>
    <w:rsid w:val="00E47EB3"/>
    <w:rsid w:val="00E72039"/>
    <w:rsid w:val="00E869F0"/>
    <w:rsid w:val="00EC5E76"/>
    <w:rsid w:val="00ED6E80"/>
    <w:rsid w:val="00F35B85"/>
    <w:rsid w:val="00FE215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outlineLvl w:val="1"/>
    </w:pPr>
    <w:rPr>
      <w:b/>
      <w:sz w:val="36"/>
      <w:szCs w:val="36"/>
    </w:rPr>
  </w:style>
  <w:style w:type="paragraph" w:styleId="Ttulo3">
    <w:name w:val="heading 3"/>
    <w:basedOn w:val="Normal"/>
    <w:next w:val="Normal"/>
    <w:uiPriority w:val="9"/>
    <w:semiHidden/>
    <w:unhideWhenUsed/>
    <w:qFormat/>
    <w:pPr>
      <w:keepNext/>
      <w:keepLines/>
      <w:spacing w:before="2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pPr>
    <w:rPr>
      <w:sz w:val="20"/>
      <w:szCs w:val="20"/>
    </w:rPr>
  </w:style>
  <w:style w:type="paragraph" w:styleId="NormalWeb">
    <w:name w:val="Normal (Web)"/>
    <w:basedOn w:val="Normal"/>
    <w:uiPriority w:val="99"/>
    <w:unhideWhenUsed/>
    <w:qFormat/>
    <w:rsid w:val="00017C63"/>
    <w:pPr>
      <w:spacing w:beforeAutospacing="1" w:afterAutospacing="1"/>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PargrafodaLista">
    <w:name w:val="List Paragraph"/>
    <w:basedOn w:val="Normal"/>
    <w:uiPriority w:val="34"/>
    <w:qFormat/>
    <w:rsid w:val="00293AE5"/>
    <w:pPr>
      <w:ind w:left="720"/>
      <w:contextualSpacing/>
    </w:pPr>
  </w:style>
  <w:style w:type="character" w:styleId="Hyperlink">
    <w:name w:val="Hyperlink"/>
    <w:uiPriority w:val="99"/>
    <w:rsid w:val="00274E26"/>
    <w:rPr>
      <w:color w:val="0000FF"/>
      <w:w w:val="100"/>
      <w:position w:val="-1"/>
      <w:u w:val="single"/>
      <w:effect w:val="none"/>
      <w:vertAlign w:val="baseline"/>
      <w:cs w:val="0"/>
      <w:em w:val="none"/>
    </w:rPr>
  </w:style>
  <w:style w:type="character" w:styleId="MenoPendente">
    <w:name w:val="Unresolved Mention"/>
    <w:basedOn w:val="Fontepargpadro"/>
    <w:uiPriority w:val="99"/>
    <w:semiHidden/>
    <w:unhideWhenUsed/>
    <w:rsid w:val="004F0C96"/>
    <w:rPr>
      <w:color w:val="605E5C"/>
      <w:shd w:val="clear" w:color="auto" w:fill="E1DFDD"/>
    </w:rPr>
  </w:style>
  <w:style w:type="character" w:styleId="Forte">
    <w:name w:val="Strong"/>
    <w:basedOn w:val="Fontepargpadro"/>
    <w:uiPriority w:val="22"/>
    <w:qFormat/>
    <w:rsid w:val="00537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7498">
      <w:bodyDiv w:val="1"/>
      <w:marLeft w:val="0"/>
      <w:marRight w:val="0"/>
      <w:marTop w:val="0"/>
      <w:marBottom w:val="0"/>
      <w:divBdr>
        <w:top w:val="none" w:sz="0" w:space="0" w:color="auto"/>
        <w:left w:val="none" w:sz="0" w:space="0" w:color="auto"/>
        <w:bottom w:val="none" w:sz="0" w:space="0" w:color="auto"/>
        <w:right w:val="none" w:sz="0" w:space="0" w:color="auto"/>
      </w:divBdr>
      <w:divsChild>
        <w:div w:id="1034380753">
          <w:marLeft w:val="0"/>
          <w:marRight w:val="0"/>
          <w:marTop w:val="0"/>
          <w:marBottom w:val="0"/>
          <w:divBdr>
            <w:top w:val="none" w:sz="0" w:space="0" w:color="auto"/>
            <w:left w:val="none" w:sz="0" w:space="0" w:color="auto"/>
            <w:bottom w:val="none" w:sz="0" w:space="0" w:color="auto"/>
            <w:right w:val="none" w:sz="0" w:space="0" w:color="auto"/>
          </w:divBdr>
        </w:div>
      </w:divsChild>
    </w:div>
    <w:div w:id="641544659">
      <w:bodyDiv w:val="1"/>
      <w:marLeft w:val="0"/>
      <w:marRight w:val="0"/>
      <w:marTop w:val="0"/>
      <w:marBottom w:val="0"/>
      <w:divBdr>
        <w:top w:val="none" w:sz="0" w:space="0" w:color="auto"/>
        <w:left w:val="none" w:sz="0" w:space="0" w:color="auto"/>
        <w:bottom w:val="none" w:sz="0" w:space="0" w:color="auto"/>
        <w:right w:val="none" w:sz="0" w:space="0" w:color="auto"/>
      </w:divBdr>
    </w:div>
    <w:div w:id="670761210">
      <w:bodyDiv w:val="1"/>
      <w:marLeft w:val="0"/>
      <w:marRight w:val="0"/>
      <w:marTop w:val="0"/>
      <w:marBottom w:val="0"/>
      <w:divBdr>
        <w:top w:val="none" w:sz="0" w:space="0" w:color="auto"/>
        <w:left w:val="none" w:sz="0" w:space="0" w:color="auto"/>
        <w:bottom w:val="none" w:sz="0" w:space="0" w:color="auto"/>
        <w:right w:val="none" w:sz="0" w:space="0" w:color="auto"/>
      </w:divBdr>
      <w:divsChild>
        <w:div w:id="1924293771">
          <w:marLeft w:val="0"/>
          <w:marRight w:val="0"/>
          <w:marTop w:val="0"/>
          <w:marBottom w:val="0"/>
          <w:divBdr>
            <w:top w:val="none" w:sz="0" w:space="0" w:color="auto"/>
            <w:left w:val="none" w:sz="0" w:space="0" w:color="auto"/>
            <w:bottom w:val="none" w:sz="0" w:space="0" w:color="auto"/>
            <w:right w:val="none" w:sz="0" w:space="0" w:color="auto"/>
          </w:divBdr>
        </w:div>
      </w:divsChild>
    </w:div>
    <w:div w:id="910768791">
      <w:bodyDiv w:val="1"/>
      <w:marLeft w:val="0"/>
      <w:marRight w:val="0"/>
      <w:marTop w:val="0"/>
      <w:marBottom w:val="0"/>
      <w:divBdr>
        <w:top w:val="none" w:sz="0" w:space="0" w:color="auto"/>
        <w:left w:val="none" w:sz="0" w:space="0" w:color="auto"/>
        <w:bottom w:val="none" w:sz="0" w:space="0" w:color="auto"/>
        <w:right w:val="none" w:sz="0" w:space="0" w:color="auto"/>
      </w:divBdr>
      <w:divsChild>
        <w:div w:id="241989560">
          <w:marLeft w:val="0"/>
          <w:marRight w:val="0"/>
          <w:marTop w:val="0"/>
          <w:marBottom w:val="0"/>
          <w:divBdr>
            <w:top w:val="none" w:sz="0" w:space="0" w:color="auto"/>
            <w:left w:val="none" w:sz="0" w:space="0" w:color="auto"/>
            <w:bottom w:val="none" w:sz="0" w:space="0" w:color="auto"/>
            <w:right w:val="none" w:sz="0" w:space="0" w:color="auto"/>
          </w:divBdr>
        </w:div>
      </w:divsChild>
    </w:div>
    <w:div w:id="1198934740">
      <w:bodyDiv w:val="1"/>
      <w:marLeft w:val="0"/>
      <w:marRight w:val="0"/>
      <w:marTop w:val="0"/>
      <w:marBottom w:val="0"/>
      <w:divBdr>
        <w:top w:val="none" w:sz="0" w:space="0" w:color="auto"/>
        <w:left w:val="none" w:sz="0" w:space="0" w:color="auto"/>
        <w:bottom w:val="none" w:sz="0" w:space="0" w:color="auto"/>
        <w:right w:val="none" w:sz="0" w:space="0" w:color="auto"/>
      </w:divBdr>
    </w:div>
    <w:div w:id="1628513525">
      <w:bodyDiv w:val="1"/>
      <w:marLeft w:val="0"/>
      <w:marRight w:val="0"/>
      <w:marTop w:val="0"/>
      <w:marBottom w:val="0"/>
      <w:divBdr>
        <w:top w:val="none" w:sz="0" w:space="0" w:color="auto"/>
        <w:left w:val="none" w:sz="0" w:space="0" w:color="auto"/>
        <w:bottom w:val="none" w:sz="0" w:space="0" w:color="auto"/>
        <w:right w:val="none" w:sz="0" w:space="0" w:color="auto"/>
      </w:divBdr>
    </w:div>
    <w:div w:id="1930699434">
      <w:bodyDiv w:val="1"/>
      <w:marLeft w:val="0"/>
      <w:marRight w:val="0"/>
      <w:marTop w:val="0"/>
      <w:marBottom w:val="0"/>
      <w:divBdr>
        <w:top w:val="none" w:sz="0" w:space="0" w:color="auto"/>
        <w:left w:val="none" w:sz="0" w:space="0" w:color="auto"/>
        <w:bottom w:val="none" w:sz="0" w:space="0" w:color="auto"/>
        <w:right w:val="none" w:sz="0" w:space="0" w:color="auto"/>
      </w:divBdr>
      <w:divsChild>
        <w:div w:id="310034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cisatec.com.br/index.php/recisatec/article/view/70/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tahort.org/books/323/323_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teca.cnptia.embrapa.br/bitstream/doc/769981/1/CNPHDOCUMENTOS22PRINCIPIOSDEHIDROPONIA.pdf" TargetMode="External"/><Relationship Id="rId5" Type="http://schemas.openxmlformats.org/officeDocument/2006/relationships/webSettings" Target="webSettings.xml"/><Relationship Id="rId15" Type="http://schemas.openxmlformats.org/officeDocument/2006/relationships/hyperlink" Target="https://books.google.com.br/books?hl=pt-BR&amp;lr=&amp;id=fOuSc63Rw88C&amp;oi=fnd&amp;pg=PA14&amp;dq=hidroponia&amp;ots=6ymQ0SEa0B&amp;sig=2-rJngZH6SD1mY0xl6aJuH7Hv1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ielo.br/j/sa/a/cLm34PS9cXPFkkDYyyKsn3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1787</Words>
  <Characters>9653</Characters>
  <Application>Microsoft Office Word</Application>
  <DocSecurity>0</DocSecurity>
  <Lines>80</Lines>
  <Paragraphs>22</Paragraphs>
  <ScaleCrop>false</ScaleCrop>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guib10011@gmail.com</cp:lastModifiedBy>
  <cp:revision>148</cp:revision>
  <dcterms:created xsi:type="dcterms:W3CDTF">2024-10-14T01:18:00Z</dcterms:created>
  <dcterms:modified xsi:type="dcterms:W3CDTF">2024-10-18T14:20:00Z</dcterms:modified>
  <dc:language>pt-BR</dc:language>
</cp:coreProperties>
</file>