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32240F7" w:rsidR="00FC3879" w:rsidRDefault="00235E9F" w:rsidP="00235E9F">
      <w:pPr>
        <w:tabs>
          <w:tab w:val="left" w:pos="374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5180">
        <w:rPr>
          <w:rFonts w:ascii="Times New Roman" w:eastAsia="Times New Roman" w:hAnsi="Times New Roman" w:cs="Times New Roman"/>
          <w:b/>
          <w:sz w:val="24"/>
          <w:szCs w:val="24"/>
        </w:rPr>
        <w:t xml:space="preserve">A CONTRIBUIÇÃO DA ODONTOLOGIA FORENSE NA IDENTIFICAÇÃO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05180">
        <w:rPr>
          <w:rFonts w:ascii="Times New Roman" w:eastAsia="Times New Roman" w:hAnsi="Times New Roman" w:cs="Times New Roman"/>
          <w:b/>
          <w:sz w:val="24"/>
          <w:szCs w:val="24"/>
        </w:rPr>
        <w:t xml:space="preserve">DE DESAPARECIDOS: UMA REVISÃO </w:t>
      </w:r>
      <w:r w:rsidR="00A24C37">
        <w:rPr>
          <w:rFonts w:ascii="Times New Roman" w:eastAsia="Times New Roman" w:hAnsi="Times New Roman" w:cs="Times New Roman"/>
          <w:b/>
          <w:sz w:val="24"/>
          <w:szCs w:val="24"/>
        </w:rPr>
        <w:t>DE LITERATURA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611ECFF8" w:rsidR="00FC3879" w:rsidRDefault="00505180" w:rsidP="002B3AD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 Stheffany Pena Gomes¹, Ana Carolina Gomes Caldas¹; Lívia Sardinha De Melo¹, Thais Gomes Mateu</w:t>
      </w:r>
      <w:r w:rsidR="0059660A">
        <w:rPr>
          <w:rFonts w:ascii="Times New Roman" w:eastAsia="Times New Roman" w:hAnsi="Times New Roman" w:cs="Times New Roman"/>
          <w:sz w:val="24"/>
          <w:szCs w:val="24"/>
        </w:rPr>
        <w:t>s², Raíssa Pinheiro de Mendonça</w:t>
      </w:r>
      <w:r w:rsidR="00A24C37">
        <w:rPr>
          <w:rFonts w:ascii="Times New Roman" w:eastAsia="Times New Roman" w:hAnsi="Times New Roman" w:cs="Times New Roman"/>
          <w:sz w:val="24"/>
          <w:szCs w:val="24"/>
        </w:rPr>
        <w:t xml:space="preserve"> Affonso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³.</w:t>
      </w:r>
    </w:p>
    <w:p w14:paraId="00000003" w14:textId="153A7E9B" w:rsidR="00FC3879" w:rsidRDefault="00505180" w:rsidP="005051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¹Acadêmico de Odonto</w:t>
      </w:r>
      <w:r w:rsidR="0059660A">
        <w:rPr>
          <w:rFonts w:ascii="Times New Roman" w:eastAsia="Times New Roman" w:hAnsi="Times New Roman" w:cs="Times New Roman"/>
          <w:sz w:val="24"/>
          <w:szCs w:val="24"/>
        </w:rPr>
        <w:t>logia, Universidade da Amazônia;</w:t>
      </w:r>
    </w:p>
    <w:p w14:paraId="00000004" w14:textId="6444664D" w:rsidR="00FC3879" w:rsidRDefault="00505180" w:rsidP="005051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² Acadêmico de Odontologi</w:t>
      </w:r>
      <w:r w:rsidR="0059660A">
        <w:rPr>
          <w:rFonts w:ascii="Times New Roman" w:eastAsia="Times New Roman" w:hAnsi="Times New Roman" w:cs="Times New Roman"/>
          <w:sz w:val="24"/>
          <w:szCs w:val="24"/>
        </w:rPr>
        <w:t>a, Universidade Federal do Pará;</w:t>
      </w:r>
    </w:p>
    <w:p w14:paraId="00000005" w14:textId="5E290147" w:rsidR="00FC3879" w:rsidRDefault="0059660A" w:rsidP="005051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³ Mestra, Universidade Federal do Pará;</w:t>
      </w:r>
    </w:p>
    <w:p w14:paraId="0000000A" w14:textId="587A129D" w:rsidR="00FC3879" w:rsidRDefault="00505180" w:rsidP="005051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penastheffany@gmail.com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anacarolinagcaldas@gmail.com</w:t>
        </w:r>
      </w:hyperlink>
      <w:r w:rsidR="002B3AD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7" w:history="1">
        <w:r w:rsidR="002B3ADF" w:rsidRPr="00C135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sardinhalivia1@icloud.com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thais.mateus@ics.ufpa.br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9660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raissa.rpm@hotmail.com</w:t>
      </w:r>
    </w:p>
    <w:p w14:paraId="0000000B" w14:textId="2A29DEA8" w:rsidR="00FC3879" w:rsidRPr="00235E9F" w:rsidRDefault="00235E9F" w:rsidP="005051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r w:rsidR="0050518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505180">
        <w:rPr>
          <w:rFonts w:ascii="Times New Roman" w:eastAsia="Times New Roman" w:hAnsi="Times New Roman" w:cs="Times New Roman"/>
          <w:sz w:val="24"/>
          <w:szCs w:val="24"/>
        </w:rPr>
        <w:t>A odontologia forense contribui de forma significativa na identificação de pessoas desaparecidas, visto que as estruturas dentárias e os ossos da face possuem particularidades individuais, sendo usadas em corpos que não foram identificados por outros meios mais convencionais.</w:t>
      </w:r>
      <w:r w:rsidR="0050518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505180">
        <w:rPr>
          <w:rFonts w:ascii="Times New Roman" w:eastAsia="Times New Roman" w:hAnsi="Times New Roman" w:cs="Times New Roman"/>
          <w:sz w:val="24"/>
          <w:szCs w:val="24"/>
        </w:rPr>
        <w:t>O presente trabalho trata-se de uma revisão de literatura</w:t>
      </w:r>
      <w:r w:rsidR="002B3A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5180">
        <w:rPr>
          <w:rFonts w:ascii="Times New Roman" w:eastAsia="Times New Roman" w:hAnsi="Times New Roman" w:cs="Times New Roman"/>
          <w:sz w:val="24"/>
          <w:szCs w:val="24"/>
        </w:rPr>
        <w:t xml:space="preserve"> com o objetivo de avaliar os principais métodos que a odontologia legal utiliza para a identificação de cadáveres desconhecidos. Os dados foram coletados através de uma busca completa realizada nas bases de dados Lilacs e Scielo, utilizando os descritores “Forensic dentistry” e “Forensic anthropology” com o auxílio do operador booleano “</w:t>
      </w:r>
      <w:r w:rsidR="0059660A">
        <w:rPr>
          <w:rFonts w:ascii="Times New Roman" w:eastAsia="Times New Roman" w:hAnsi="Times New Roman" w:cs="Times New Roman"/>
          <w:sz w:val="24"/>
          <w:szCs w:val="24"/>
        </w:rPr>
        <w:t>and”. Foram incluídos estudos disponíveis na íntegra, e</w:t>
      </w:r>
      <w:r w:rsidR="00B72AE8">
        <w:rPr>
          <w:rFonts w:ascii="Times New Roman" w:eastAsia="Times New Roman" w:hAnsi="Times New Roman" w:cs="Times New Roman"/>
          <w:sz w:val="24"/>
          <w:szCs w:val="24"/>
        </w:rPr>
        <w:t xml:space="preserve">m língua portuguesa e inglesa, </w:t>
      </w:r>
      <w:bookmarkStart w:id="1" w:name="_GoBack"/>
      <w:bookmarkEnd w:id="1"/>
      <w:r w:rsidR="0059660A">
        <w:rPr>
          <w:rFonts w:ascii="Times New Roman" w:eastAsia="Times New Roman" w:hAnsi="Times New Roman" w:cs="Times New Roman"/>
          <w:sz w:val="24"/>
          <w:szCs w:val="24"/>
        </w:rPr>
        <w:t xml:space="preserve">sem limite de data. </w:t>
      </w:r>
      <w:r w:rsidR="00A24C37">
        <w:rPr>
          <w:rFonts w:ascii="Times New Roman" w:eastAsia="Times New Roman" w:hAnsi="Times New Roman" w:cs="Times New Roman"/>
          <w:sz w:val="24"/>
          <w:szCs w:val="24"/>
        </w:rPr>
        <w:t>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encontrados 3 artigos entre o</w:t>
      </w:r>
      <w:r w:rsidR="00A24C37">
        <w:rPr>
          <w:rFonts w:ascii="Times New Roman" w:eastAsia="Times New Roman" w:hAnsi="Times New Roman" w:cs="Times New Roman"/>
          <w:sz w:val="24"/>
          <w:szCs w:val="24"/>
        </w:rPr>
        <w:t xml:space="preserve"> ano de 2011 a 2017 que relataram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="00505180">
        <w:rPr>
          <w:rFonts w:ascii="Times New Roman" w:eastAsia="Times New Roman" w:hAnsi="Times New Roman" w:cs="Times New Roman"/>
          <w:sz w:val="24"/>
          <w:szCs w:val="24"/>
          <w:highlight w:val="white"/>
        </w:rPr>
        <w:t>s exames mais utilizados pela Odontologia Forense na identificação humana são a comparação de radiografias tiradas em vida comparadas com as obtidas após a morte. As radiografias mais utilizadas são as da face, crânio e dos dentes. Alguns detalhes anatômicos como: forma dos dentes e raízes, dentes perdidos e presentes, tratamento endodôntico e outros são os principais detalhes anatômicos que são usados como parâmetro. Outra alternativa</w:t>
      </w:r>
      <w:r w:rsidR="002B3AD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05180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</w:t>
      </w:r>
      <w:r w:rsidR="00505180">
        <w:rPr>
          <w:rFonts w:ascii="Times New Roman" w:eastAsia="Times New Roman" w:hAnsi="Times New Roman" w:cs="Times New Roman"/>
          <w:sz w:val="24"/>
          <w:szCs w:val="24"/>
          <w:highlight w:val="white"/>
        </w:rPr>
        <w:t>é por meio de fotos do sorriso da pessoa em vida que mostre características dentais específicas por meio da comparação com a arcada dentária do falecido. Ao analisar os artigos fica claro que a odontologia legal contribui de forma satisfatória para o reconhecimento de desaparecidos através de suas técnicas de análise do sorriso, radiografias ante mor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 e outras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Porém são poucos os artigos que abordam o tema e os mesmos possuem viés quanto a metodologia executada, portanto, propomos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mais pesquisas sejam realizadas dentro desse tema, devido a importância do assunto e a necessidade de melhorias na área, além do seu devido reconhecimento.</w:t>
      </w:r>
    </w:p>
    <w:p w14:paraId="0000000C" w14:textId="77777777" w:rsidR="00FC3879" w:rsidRDefault="00505180" w:rsidP="005051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Área: Odontologia Legal; </w:t>
      </w:r>
    </w:p>
    <w:p w14:paraId="0000000D" w14:textId="77777777" w:rsidR="00FC3879" w:rsidRDefault="00505180" w:rsidP="005051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Revisão de Literatura. </w:t>
      </w:r>
    </w:p>
    <w:p w14:paraId="0000000E" w14:textId="6C055E78" w:rsidR="00FC3879" w:rsidRDefault="00505180" w:rsidP="005051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Odontologia Legal; Antropologia Forense; Restos Mortais. </w:t>
      </w:r>
    </w:p>
    <w:p w14:paraId="0000000F" w14:textId="77777777" w:rsidR="00FC3879" w:rsidRDefault="00FC3879" w:rsidP="0050518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387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9"/>
    <w:rsid w:val="00235E9F"/>
    <w:rsid w:val="002B3ADF"/>
    <w:rsid w:val="00505180"/>
    <w:rsid w:val="0059660A"/>
    <w:rsid w:val="00A24C37"/>
    <w:rsid w:val="00B72AE8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0C01"/>
  <w15:docId w15:val="{88B4ED4C-6313-440E-A2D8-7C148F0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80563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698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.mateus@ics.uf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dinhalivia1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acarolinagcaldas@gmail.com" TargetMode="External"/><Relationship Id="rId5" Type="http://schemas.openxmlformats.org/officeDocument/2006/relationships/hyperlink" Target="mailto:penastheffan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E1KSiUM4ht1IdG7GXtIS0OSeA==">CgMxLjAyCGguZ2pkZ3hzOAByITFJeUdTaFRvQmJfb0J5T0lLb2ZOYXJGSTg4V285VEZnXw==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Gomes</dc:creator>
  <cp:lastModifiedBy>Odair José Machado</cp:lastModifiedBy>
  <cp:revision>3</cp:revision>
  <dcterms:created xsi:type="dcterms:W3CDTF">2023-09-17T22:12:00Z</dcterms:created>
  <dcterms:modified xsi:type="dcterms:W3CDTF">2023-09-17T22:12:00Z</dcterms:modified>
</cp:coreProperties>
</file>