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40B01" w:rsidRDefault="00E40B01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E40B01" w:rsidRDefault="00E40B01">
      <w:pPr>
        <w:spacing w:before="240"/>
        <w:jc w:val="center"/>
        <w:rPr>
          <w:b/>
          <w:sz w:val="24"/>
          <w:szCs w:val="24"/>
        </w:rPr>
      </w:pPr>
    </w:p>
    <w:p w14:paraId="00000003" w14:textId="72461AB1" w:rsidR="00E40B01" w:rsidRDefault="006A5CC9">
      <w:pPr>
        <w:spacing w:before="240"/>
        <w:jc w:val="center"/>
        <w:rPr>
          <w:b/>
          <w:sz w:val="24"/>
          <w:szCs w:val="24"/>
        </w:rPr>
      </w:pPr>
      <w:r w:rsidRPr="006A5CC9">
        <w:rPr>
          <w:b/>
          <w:sz w:val="24"/>
          <w:szCs w:val="24"/>
        </w:rPr>
        <w:t>ADOÇÃO POR CASAIS HOMOAFETIVOS: CRESCIMENTO CONSERVADOR E DESAFIOS CONTEMPORÂNEOS</w:t>
      </w:r>
    </w:p>
    <w:p w14:paraId="00000004" w14:textId="77777777" w:rsidR="00E40B01" w:rsidRDefault="0007221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0C7155BA" w:rsidR="00E40B01" w:rsidRDefault="0042327A">
      <w:pPr>
        <w:spacing w:before="240"/>
        <w:jc w:val="center"/>
        <w:rPr>
          <w:sz w:val="24"/>
          <w:szCs w:val="24"/>
        </w:rPr>
      </w:pPr>
      <w:r w:rsidRPr="0042327A">
        <w:rPr>
          <w:sz w:val="24"/>
          <w:szCs w:val="24"/>
        </w:rPr>
        <w:t>Patrícia da Graças Barbosa Ramos</w:t>
      </w:r>
      <w:r w:rsidR="00072218">
        <w:rPr>
          <w:sz w:val="24"/>
          <w:szCs w:val="24"/>
          <w:vertAlign w:val="superscript"/>
        </w:rPr>
        <w:t>1</w:t>
      </w:r>
      <w:r w:rsidR="00072218">
        <w:rPr>
          <w:sz w:val="24"/>
          <w:szCs w:val="24"/>
        </w:rPr>
        <w:t xml:space="preserve">, </w:t>
      </w:r>
      <w:r w:rsidRPr="0042327A">
        <w:rPr>
          <w:sz w:val="24"/>
          <w:szCs w:val="24"/>
        </w:rPr>
        <w:t>Marcelo Rodrigues Lemos</w:t>
      </w:r>
      <w:r w:rsidR="00072218">
        <w:rPr>
          <w:sz w:val="24"/>
          <w:szCs w:val="24"/>
          <w:vertAlign w:val="superscript"/>
        </w:rPr>
        <w:t>2</w:t>
      </w:r>
    </w:p>
    <w:p w14:paraId="00000007" w14:textId="7E6B5547" w:rsidR="00E40B01" w:rsidRDefault="00E40B01">
      <w:pPr>
        <w:spacing w:before="240"/>
        <w:jc w:val="center"/>
        <w:rPr>
          <w:sz w:val="24"/>
          <w:szCs w:val="24"/>
        </w:rPr>
      </w:pPr>
    </w:p>
    <w:p w14:paraId="00000008" w14:textId="4028B19E" w:rsidR="00E40B01" w:rsidRPr="0053340E" w:rsidRDefault="0007221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710E32" w:rsidRPr="00710E32">
        <w:rPr>
          <w:sz w:val="24"/>
          <w:szCs w:val="24"/>
        </w:rPr>
        <w:t>patricia.gb.ramos22@gmail.com</w:t>
      </w:r>
    </w:p>
    <w:p w14:paraId="00000009" w14:textId="77777777" w:rsidR="00E40B01" w:rsidRDefault="0007221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2FD96785" w:rsidR="00E40B01" w:rsidRPr="0053340E" w:rsidRDefault="00072218">
      <w:pPr>
        <w:spacing w:before="240"/>
        <w:jc w:val="both"/>
        <w:rPr>
          <w:sz w:val="20"/>
          <w:szCs w:val="20"/>
        </w:rPr>
      </w:pPr>
      <w:r w:rsidRPr="008930ED">
        <w:rPr>
          <w:sz w:val="20"/>
          <w:szCs w:val="20"/>
        </w:rPr>
        <w:t xml:space="preserve">1 </w:t>
      </w:r>
      <w:r w:rsidR="008930ED" w:rsidRPr="008930ED">
        <w:rPr>
          <w:sz w:val="20"/>
          <w:szCs w:val="20"/>
        </w:rPr>
        <w:t>Graduando em Direito, Centro Universitário do Cerrado Patrocínio, Direito</w:t>
      </w:r>
      <w:bookmarkStart w:id="0" w:name="_GoBack"/>
      <w:bookmarkEnd w:id="0"/>
      <w:r w:rsidR="008930ED" w:rsidRPr="008930ED">
        <w:rPr>
          <w:sz w:val="20"/>
          <w:szCs w:val="20"/>
        </w:rPr>
        <w:t xml:space="preserve">, Patrocínio, Brasil; 2 </w:t>
      </w:r>
      <w:r w:rsidR="00710E32">
        <w:rPr>
          <w:sz w:val="20"/>
          <w:szCs w:val="20"/>
        </w:rPr>
        <w:t xml:space="preserve">Doutor </w:t>
      </w:r>
      <w:r w:rsidR="008930ED" w:rsidRPr="008930ED">
        <w:rPr>
          <w:sz w:val="20"/>
          <w:szCs w:val="20"/>
        </w:rPr>
        <w:t xml:space="preserve">pela </w:t>
      </w:r>
      <w:r w:rsidR="00710E32">
        <w:rPr>
          <w:sz w:val="20"/>
          <w:szCs w:val="20"/>
        </w:rPr>
        <w:t>Unesp</w:t>
      </w:r>
      <w:r w:rsidR="008930ED" w:rsidRPr="008930ED">
        <w:rPr>
          <w:sz w:val="20"/>
          <w:szCs w:val="20"/>
        </w:rPr>
        <w:t xml:space="preserve">, Centro Universitário do Cerrado Patrocínio, </w:t>
      </w:r>
      <w:r w:rsidR="0053340E">
        <w:rPr>
          <w:sz w:val="20"/>
          <w:szCs w:val="20"/>
        </w:rPr>
        <w:t>Brasil.</w:t>
      </w:r>
    </w:p>
    <w:p w14:paraId="0000000B" w14:textId="77777777" w:rsidR="00E40B01" w:rsidRDefault="0007221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84E254" w14:textId="0EA5B05B" w:rsidR="00E208BF" w:rsidRPr="00B644AA" w:rsidRDefault="0042327A" w:rsidP="00E208BF">
      <w:pPr>
        <w:pStyle w:val="PargrafodaLista"/>
        <w:spacing w:after="120"/>
        <w:jc w:val="both"/>
        <w:rPr>
          <w:rFonts w:asciiTheme="majorHAnsi" w:eastAsia="Calibri" w:hAnsiTheme="majorHAnsi" w:cs="Calibri"/>
          <w:sz w:val="22"/>
          <w:szCs w:val="22"/>
        </w:rPr>
      </w:pPr>
      <w:r w:rsidRPr="006A5CC9">
        <w:rPr>
          <w:rFonts w:asciiTheme="majorHAnsi" w:eastAsia="Calibri" w:hAnsiTheme="majorHAnsi" w:cs="Calibri"/>
          <w:b/>
          <w:bCs/>
          <w:sz w:val="22"/>
          <w:szCs w:val="22"/>
        </w:rPr>
        <w:t>Introdução</w:t>
      </w:r>
      <w:r w:rsidRPr="006A5CC9">
        <w:rPr>
          <w:rFonts w:asciiTheme="majorHAnsi" w:eastAsia="Calibri" w:hAnsiTheme="majorHAnsi" w:cs="Calibri"/>
          <w:sz w:val="22"/>
          <w:szCs w:val="22"/>
        </w:rPr>
        <w:t xml:space="preserve">: Este trabalho aborda a história dos direitos das pessoas LGBTQIAP+, destacando os avanços e retrocessos na luta por esses direitos, especificamente na questão da adoção por casais homoafetivos. Esse tema tem sido controverso para parte da sociedade brasileira, que acredita que a orientação sexual dos pais pode interferir na vida e nas escolhas da criança adotada. No entanto, pesquisas mostram que o desempenho das crianças filhas de pares homoafetivos é tão bom quanto os daquelas filhas de casais heterossexuais. </w:t>
      </w:r>
      <w:r w:rsidRPr="006A5CC9">
        <w:rPr>
          <w:rFonts w:asciiTheme="majorHAnsi" w:eastAsia="Calibri" w:hAnsiTheme="majorHAnsi" w:cs="Calibri"/>
          <w:b/>
          <w:bCs/>
          <w:sz w:val="22"/>
          <w:szCs w:val="22"/>
        </w:rPr>
        <w:t>Objetivo</w:t>
      </w:r>
      <w:r w:rsidRPr="006A5CC9">
        <w:rPr>
          <w:rFonts w:asciiTheme="majorHAnsi" w:eastAsia="Calibri" w:hAnsiTheme="majorHAnsi" w:cs="Calibri"/>
          <w:sz w:val="22"/>
          <w:szCs w:val="22"/>
        </w:rPr>
        <w:t xml:space="preserve">: O objetivo do trabalho é identificar os principais desafios para a adoção homoafetiva no Brasil e analisar a legislação para adoção, </w:t>
      </w:r>
      <w:r w:rsidR="00742FB0">
        <w:rPr>
          <w:rFonts w:asciiTheme="majorHAnsi" w:eastAsia="Calibri" w:hAnsiTheme="majorHAnsi" w:cs="Calibri"/>
          <w:sz w:val="22"/>
          <w:szCs w:val="22"/>
        </w:rPr>
        <w:t xml:space="preserve">bem como conhecer os diversos pontos de vistas dos setores que condenam a adoção por pares </w:t>
      </w:r>
      <w:r w:rsidR="000B31E3">
        <w:rPr>
          <w:rFonts w:asciiTheme="majorHAnsi" w:eastAsia="Calibri" w:hAnsiTheme="majorHAnsi" w:cs="Calibri"/>
          <w:sz w:val="22"/>
          <w:szCs w:val="22"/>
        </w:rPr>
        <w:t xml:space="preserve">homoafetivos. </w:t>
      </w:r>
      <w:r w:rsidRPr="006A5CC9">
        <w:rPr>
          <w:rFonts w:asciiTheme="majorHAnsi" w:eastAsia="Calibri" w:hAnsiTheme="majorHAnsi" w:cs="Calibri"/>
          <w:b/>
          <w:bCs/>
          <w:sz w:val="22"/>
          <w:szCs w:val="22"/>
        </w:rPr>
        <w:t>Metodologia:</w:t>
      </w:r>
      <w:r w:rsidRPr="006A5CC9">
        <w:rPr>
          <w:rFonts w:asciiTheme="majorHAnsi" w:eastAsia="Calibri" w:hAnsiTheme="majorHAnsi" w:cs="Calibri"/>
          <w:sz w:val="22"/>
          <w:szCs w:val="22"/>
        </w:rPr>
        <w:t xml:space="preserve">  Para isso, foi realizada uma pesquisa exploratória e descritiva, de natureza de revisão bibliográfica de trabalhos relevantes na área que tratem sobre afeto, preconceito e sobre as reais condições de adoção no Brasil, especialmente nos casos de casais que fogem ao padrão </w:t>
      </w:r>
      <w:proofErr w:type="spellStart"/>
      <w:r w:rsidRPr="006A5CC9">
        <w:rPr>
          <w:rFonts w:asciiTheme="majorHAnsi" w:eastAsia="Calibri" w:hAnsiTheme="majorHAnsi" w:cs="Calibri"/>
          <w:sz w:val="22"/>
          <w:szCs w:val="22"/>
        </w:rPr>
        <w:t>heteronormativo</w:t>
      </w:r>
      <w:proofErr w:type="spellEnd"/>
      <w:r w:rsidRPr="006A5CC9">
        <w:rPr>
          <w:rFonts w:asciiTheme="majorHAnsi" w:eastAsia="Calibri" w:hAnsiTheme="majorHAnsi" w:cs="Calibri"/>
          <w:sz w:val="22"/>
          <w:szCs w:val="22"/>
        </w:rPr>
        <w:t>. </w:t>
      </w:r>
      <w:r w:rsidRPr="006A5CC9">
        <w:rPr>
          <w:rFonts w:asciiTheme="majorHAnsi" w:eastAsia="Calibri" w:hAnsiTheme="majorHAnsi" w:cs="Calibri"/>
          <w:b/>
          <w:bCs/>
          <w:sz w:val="22"/>
          <w:szCs w:val="22"/>
        </w:rPr>
        <w:t> Resultados: </w:t>
      </w:r>
      <w:r w:rsidRPr="006A5CC9">
        <w:rPr>
          <w:rFonts w:asciiTheme="majorHAnsi" w:eastAsia="Calibri" w:hAnsiTheme="majorHAnsi" w:cs="Calibri"/>
          <w:sz w:val="22"/>
          <w:szCs w:val="22"/>
        </w:rPr>
        <w:t>Ao longo do desenvolvimento, os resultados e discussões se deram sob três aspectos principais: a família, o afeto e a reação conservadora – e o papel do Direito em relação a eles. Estes foram escolhidos por estarem intimamente relacionados ao objeto de pesquisa, mas, também, por serem parte essencial do fazer jurídico e do Direito da Família. O que se destaca é que o aspecto do afeto é indispensável para se pensar como a vida social contemporânea, tanto no que se refere ao casamento – instituição primeira da família – quanto nas especificidades da relação entre as crianças e seus pais, adotivos ou não. O aspecto forte da família é também mencionado, já que é parte indissociável do que se pretende quando se almeja adotar uma criança. </w:t>
      </w:r>
      <w:r w:rsidRPr="006A5CC9">
        <w:rPr>
          <w:rFonts w:asciiTheme="majorHAnsi" w:eastAsia="Calibri" w:hAnsiTheme="majorHAnsi" w:cs="Calibri"/>
          <w:b/>
          <w:bCs/>
          <w:sz w:val="22"/>
          <w:szCs w:val="22"/>
        </w:rPr>
        <w:t>Conclusão:</w:t>
      </w:r>
      <w:r w:rsidRPr="006A5CC9">
        <w:rPr>
          <w:rFonts w:asciiTheme="majorHAnsi" w:eastAsia="Calibri" w:hAnsiTheme="majorHAnsi" w:cs="Calibri"/>
          <w:sz w:val="22"/>
          <w:szCs w:val="22"/>
        </w:rPr>
        <w:t> </w:t>
      </w:r>
      <w:r w:rsidR="00E17747">
        <w:t xml:space="preserve"> </w:t>
      </w:r>
      <w:r w:rsidR="009A37CE" w:rsidRPr="00E17747">
        <w:rPr>
          <w:rFonts w:asciiTheme="majorHAnsi" w:eastAsia="Calibri" w:hAnsiTheme="majorHAnsi" w:cs="Calibri"/>
          <w:sz w:val="22"/>
          <w:szCs w:val="22"/>
        </w:rPr>
        <w:t xml:space="preserve">A partir disso e da bibliografia, conclui-se que o os desafios são, na verdade, de origem religiosa, </w:t>
      </w:r>
      <w:proofErr w:type="gramStart"/>
      <w:r w:rsidR="009A37CE" w:rsidRPr="00E17747">
        <w:rPr>
          <w:rFonts w:asciiTheme="majorHAnsi" w:eastAsia="Calibri" w:hAnsiTheme="majorHAnsi" w:cs="Calibri"/>
          <w:sz w:val="22"/>
          <w:szCs w:val="22"/>
        </w:rPr>
        <w:t>cultural</w:t>
      </w:r>
      <w:proofErr w:type="gramEnd"/>
      <w:r w:rsidR="009A37CE" w:rsidRPr="00E17747">
        <w:rPr>
          <w:rFonts w:asciiTheme="majorHAnsi" w:eastAsia="Calibri" w:hAnsiTheme="majorHAnsi" w:cs="Calibri"/>
          <w:sz w:val="22"/>
          <w:szCs w:val="22"/>
        </w:rPr>
        <w:t>, conservadora e de preconceitos historicamente arraigados na sociedade.</w:t>
      </w:r>
    </w:p>
    <w:p w14:paraId="0000000D" w14:textId="2E117430" w:rsidR="00E40B01" w:rsidRDefault="00072218" w:rsidP="00E208BF">
      <w:pPr>
        <w:pStyle w:val="PargrafodaLista"/>
        <w:spacing w:before="0" w:beforeAutospacing="0" w:after="120" w:afterAutospacing="0" w:line="360" w:lineRule="auto"/>
        <w:jc w:val="both"/>
      </w:pPr>
      <w:r>
        <w:rPr>
          <w:b/>
        </w:rPr>
        <w:t>Palavras-chave:</w:t>
      </w:r>
      <w:r>
        <w:t xml:space="preserve"> </w:t>
      </w:r>
      <w:r w:rsidR="006A5CC9" w:rsidRPr="006A5CC9">
        <w:t>Adoção Homoafetiva</w:t>
      </w:r>
      <w:r w:rsidR="006A5CC9">
        <w:t>.</w:t>
      </w:r>
      <w:r w:rsidR="006A5CC9" w:rsidRPr="006A5CC9">
        <w:t xml:space="preserve"> Afeto</w:t>
      </w:r>
      <w:r w:rsidR="006A5CC9">
        <w:t>.</w:t>
      </w:r>
      <w:r w:rsidR="006A5CC9" w:rsidRPr="006A5CC9">
        <w:t xml:space="preserve"> Conservadorismo</w:t>
      </w:r>
      <w:r w:rsidR="006A5CC9">
        <w:t>.</w:t>
      </w:r>
      <w:r w:rsidR="006A5CC9" w:rsidRPr="006A5CC9">
        <w:t xml:space="preserve"> Preconceito.</w:t>
      </w:r>
    </w:p>
    <w:p w14:paraId="0000000E" w14:textId="77777777" w:rsidR="00E40B01" w:rsidRDefault="0007221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E40B01" w:rsidRDefault="00E40B01"/>
    <w:sectPr w:rsidR="00E40B0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1AF14" w14:textId="77777777" w:rsidR="00060C39" w:rsidRDefault="00060C39">
      <w:pPr>
        <w:spacing w:line="240" w:lineRule="auto"/>
      </w:pPr>
      <w:r>
        <w:separator/>
      </w:r>
    </w:p>
  </w:endnote>
  <w:endnote w:type="continuationSeparator" w:id="0">
    <w:p w14:paraId="0E423894" w14:textId="77777777" w:rsidR="00060C39" w:rsidRDefault="00060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44122" w14:textId="77777777" w:rsidR="00060C39" w:rsidRDefault="00060C39">
      <w:pPr>
        <w:spacing w:line="240" w:lineRule="auto"/>
      </w:pPr>
      <w:r>
        <w:separator/>
      </w:r>
    </w:p>
  </w:footnote>
  <w:footnote w:type="continuationSeparator" w:id="0">
    <w:p w14:paraId="7D9AAE76" w14:textId="77777777" w:rsidR="00060C39" w:rsidRDefault="00060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E40B01" w:rsidRDefault="00060C39">
    <w:r>
      <w:pict w14:anchorId="07846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01"/>
    <w:rsid w:val="000143B2"/>
    <w:rsid w:val="000256B4"/>
    <w:rsid w:val="00060C39"/>
    <w:rsid w:val="00072218"/>
    <w:rsid w:val="000B31E3"/>
    <w:rsid w:val="001E025F"/>
    <w:rsid w:val="00250A42"/>
    <w:rsid w:val="00421313"/>
    <w:rsid w:val="0042327A"/>
    <w:rsid w:val="005035ED"/>
    <w:rsid w:val="0053340E"/>
    <w:rsid w:val="00557FB1"/>
    <w:rsid w:val="006A5CC9"/>
    <w:rsid w:val="00710E32"/>
    <w:rsid w:val="00742FB0"/>
    <w:rsid w:val="00783A24"/>
    <w:rsid w:val="008817DB"/>
    <w:rsid w:val="0089021E"/>
    <w:rsid w:val="008930ED"/>
    <w:rsid w:val="009A37CE"/>
    <w:rsid w:val="00B644AA"/>
    <w:rsid w:val="00E17747"/>
    <w:rsid w:val="00E208BF"/>
    <w:rsid w:val="00E40B01"/>
    <w:rsid w:val="00F14FBF"/>
    <w:rsid w:val="00F236B6"/>
    <w:rsid w:val="00F2424C"/>
    <w:rsid w:val="00F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3846AB"/>
  <w15:docId w15:val="{A154FD06-85BE-415B-8B64-26928F0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88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umoanteposto">
    <w:name w:val="resumoanteposto"/>
    <w:basedOn w:val="Fontepargpadro"/>
    <w:rsid w:val="008817DB"/>
  </w:style>
  <w:style w:type="character" w:customStyle="1" w:styleId="resumoanteposto0">
    <w:name w:val="_resumo_anteposto"/>
    <w:basedOn w:val="Fontepargpadro"/>
    <w:uiPriority w:val="1"/>
    <w:qFormat/>
    <w:rsid w:val="00E208BF"/>
    <w:rPr>
      <w:b w:val="0"/>
      <w:color w:val="533301"/>
    </w:rPr>
  </w:style>
  <w:style w:type="character" w:styleId="Forte">
    <w:name w:val="Strong"/>
    <w:basedOn w:val="Fontepargpadro"/>
    <w:uiPriority w:val="22"/>
    <w:qFormat/>
    <w:rsid w:val="00423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Usuario_CDC</dc:creator>
  <cp:lastModifiedBy>Usuario_CDC</cp:lastModifiedBy>
  <cp:revision>4</cp:revision>
  <dcterms:created xsi:type="dcterms:W3CDTF">2023-11-04T23:14:00Z</dcterms:created>
  <dcterms:modified xsi:type="dcterms:W3CDTF">2023-11-04T23:18:00Z</dcterms:modified>
</cp:coreProperties>
</file>