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BA7" w:rsidRPr="00746BA7" w:rsidRDefault="00746BA7" w:rsidP="00746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BA7">
        <w:rPr>
          <w:rFonts w:ascii="Times New Roman" w:eastAsia="Times New Roman" w:hAnsi="Times New Roman" w:cs="Times New Roman"/>
          <w:b/>
          <w:sz w:val="24"/>
          <w:szCs w:val="24"/>
        </w:rPr>
        <w:t>CIDADE EM CAMADAS: A SUPERPOSIÇÃO DE USOS NO ESPAÇO DA ANTIGA CERÂMICA CESACA</w:t>
      </w:r>
      <w:r w:rsidR="006F1542">
        <w:rPr>
          <w:rFonts w:ascii="Times New Roman" w:eastAsia="Times New Roman" w:hAnsi="Times New Roman" w:cs="Times New Roman"/>
          <w:b/>
          <w:sz w:val="24"/>
          <w:szCs w:val="24"/>
        </w:rPr>
        <w:t xml:space="preserve"> EM CRICIÚMA/SC</w:t>
      </w:r>
    </w:p>
    <w:p w:rsidR="00E323C1" w:rsidRDefault="00E323C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3C1" w:rsidRDefault="006F15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Rodrigo Fabre Feltrin</w:t>
      </w:r>
      <w:r w:rsidR="002A3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UNESC</w:t>
      </w:r>
      <w:r w:rsidR="002A3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feltrin@unesc.net</w:t>
      </w:r>
    </w:p>
    <w:p w:rsidR="00E323C1" w:rsidRDefault="00E323C1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23C1" w:rsidRDefault="002A3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Área Temática </w:t>
      </w:r>
      <w:r w:rsidR="006F1542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F1542">
        <w:rPr>
          <w:rFonts w:ascii="Times New Roman" w:eastAsia="Times New Roman" w:hAnsi="Times New Roman" w:cs="Times New Roman"/>
          <w:sz w:val="24"/>
          <w:szCs w:val="24"/>
        </w:rPr>
        <w:t>Desenvolvimento regional e urbano</w:t>
      </w:r>
    </w:p>
    <w:p w:rsidR="00B314BA" w:rsidRDefault="00B3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14BA" w:rsidRDefault="00B3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3C1" w:rsidRDefault="002A3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B314BA" w:rsidRDefault="00B314BA" w:rsidP="006F1542">
      <w:pPr>
        <w:pStyle w:val="SemEspaamento"/>
        <w:jc w:val="both"/>
      </w:pPr>
    </w:p>
    <w:p w:rsidR="00B314BA" w:rsidRDefault="00B314BA" w:rsidP="006F1542">
      <w:pPr>
        <w:pStyle w:val="SemEspaamento"/>
        <w:jc w:val="both"/>
      </w:pPr>
    </w:p>
    <w:p w:rsidR="006F1542" w:rsidRPr="000745F5" w:rsidRDefault="006F1542" w:rsidP="000745F5">
      <w:pPr>
        <w:pStyle w:val="SemEspaamento"/>
        <w:jc w:val="both"/>
        <w:rPr>
          <w:rFonts w:ascii="Times" w:hAnsi="Times"/>
          <w:sz w:val="24"/>
        </w:rPr>
      </w:pPr>
      <w:bookmarkStart w:id="0" w:name="_GoBack"/>
      <w:r w:rsidRPr="000745F5">
        <w:rPr>
          <w:rFonts w:ascii="Times" w:hAnsi="Times"/>
          <w:sz w:val="24"/>
        </w:rPr>
        <w:t xml:space="preserve">Este </w:t>
      </w:r>
      <w:r w:rsidR="00357E57" w:rsidRPr="000745F5">
        <w:rPr>
          <w:rFonts w:ascii="Times" w:hAnsi="Times"/>
          <w:sz w:val="24"/>
        </w:rPr>
        <w:t>estudo</w:t>
      </w:r>
      <w:r w:rsidRPr="000745F5">
        <w:rPr>
          <w:rFonts w:ascii="Times" w:hAnsi="Times"/>
          <w:sz w:val="24"/>
        </w:rPr>
        <w:t xml:space="preserve"> busca compreender o conceito de palimpsesto urbano a partir da análise das transformações ocorridas no local onde se instalava a cerâmica CESACA, na Rua Araranguá, em Criciúma (SC). Fundada como a primeira grande indústria da cidade, a CESACA desempenhou um papel fundamental na estruturação da malha urbana da região oeste do centro, impulsionando uma frente de expansão predominantemente industrial a partir da década de 1940. Durante décadas, a fábrica foi um marco visual e um símbolo do desenvolvimento econômico e da diversificação produtiva local. Sua demolição em 2001 representou não apenas a perda de um edifício histórico, mas também a reconfiguração dos usos e das narrativas associadas ao espaço. Nos anos seguintes, a área </w:t>
      </w:r>
      <w:r w:rsidRPr="00A80B49">
        <w:rPr>
          <w:rFonts w:ascii="Times" w:hAnsi="Times"/>
          <w:sz w:val="24"/>
        </w:rPr>
        <w:t xml:space="preserve">passou por diferentes ocupações temporárias, como estacionamento e espaço para eventos itinerantes, até a instalação da </w:t>
      </w:r>
      <w:proofErr w:type="spellStart"/>
      <w:r w:rsidRPr="00A80B49">
        <w:rPr>
          <w:rFonts w:ascii="Times" w:hAnsi="Times"/>
          <w:sz w:val="24"/>
        </w:rPr>
        <w:t>Dingos</w:t>
      </w:r>
      <w:proofErr w:type="spellEnd"/>
      <w:r w:rsidRPr="00A80B49">
        <w:rPr>
          <w:rFonts w:ascii="Times" w:hAnsi="Times"/>
          <w:sz w:val="24"/>
        </w:rPr>
        <w:t xml:space="preserve"> Point Ball em 2004, um centro de lazer que permaneceu ativo até 2023. Atualmente, o terreno abriga o Combo Atacadista (inaugurado em 2024), evidenciando mais uma camada de transformação funcional e simbólica. Essas sucessivas mudanças exemplificam como a cidade é constantemente ressignificada, sendo marcada por permanências e rupturas em sua paisagem construída. A pesquisa adota uma abordagem bibliográfica, associada à pesquisa documental por meio da análise de fotografias antigas do Arquivo Histórico Municipal de Criciúma, para compreender como o processo de demolição de edifícios e a sobreposição de usos refletem o dinamismo das cidades e a formação de suas camadas históricas. O conceito de palimpsesto urbano se mostra essencial para interpretar a cidade como um texto em constante reescrita, no qual elementos passados dialogam com novas intervenções e reconfigurações espaciais. O trabalho está estruturado em cinco seções. Inicialmente, a introdução apresenta o tema, a justificativa e a metodologia adotada. Em seguida, a contextualização histórica discute o papel da CESACA na urbanização de Criciúma. A terceira seção analisa as transformações e usos do espaço ao longo do tempo, desde a demolição da fábrica até sua configuração atual. A quarta seção aprofunda a discussão teórica sobre palimpsesto urbano e identidade do lugar, destacando permanências e rupturas no espaço urbano. Por fim, as considerações finais sintetizam os achados do estudo e apontam reflexões sobre a dinâmica da cidade e a memória urbana.</w:t>
      </w:r>
    </w:p>
    <w:bookmarkEnd w:id="0"/>
    <w:p w:rsidR="006F1542" w:rsidRDefault="006F1542" w:rsidP="006F1542">
      <w:pPr>
        <w:pStyle w:val="NormalWeb"/>
        <w:spacing w:before="0" w:beforeAutospacing="0" w:after="0" w:afterAutospacing="0"/>
        <w:rPr>
          <w:rStyle w:val="Forte"/>
        </w:rPr>
      </w:pPr>
    </w:p>
    <w:p w:rsidR="006F1542" w:rsidRDefault="006F1542" w:rsidP="006F1542">
      <w:pPr>
        <w:pStyle w:val="NormalWeb"/>
        <w:spacing w:before="0" w:beforeAutospacing="0" w:after="0" w:afterAutospacing="0"/>
        <w:rPr>
          <w:rStyle w:val="Forte"/>
        </w:rPr>
      </w:pPr>
    </w:p>
    <w:p w:rsidR="00E323C1" w:rsidRDefault="006F1542" w:rsidP="006F1542">
      <w:pPr>
        <w:pStyle w:val="NormalWeb"/>
        <w:spacing w:before="0" w:beforeAutospacing="0" w:after="0" w:afterAutospacing="0"/>
      </w:pPr>
      <w:r>
        <w:rPr>
          <w:rStyle w:val="Forte"/>
        </w:rPr>
        <w:t>Palavras-chave</w:t>
      </w:r>
      <w:r>
        <w:t>: palimpsesto urbano; Criciúma; transformações urbanas.</w:t>
      </w:r>
    </w:p>
    <w:sectPr w:rsidR="00E323C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A611B"/>
    <w:multiLevelType w:val="multilevel"/>
    <w:tmpl w:val="4C3A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94961"/>
    <w:multiLevelType w:val="multilevel"/>
    <w:tmpl w:val="848C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B81095"/>
    <w:multiLevelType w:val="multilevel"/>
    <w:tmpl w:val="8A5C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0356F7"/>
    <w:multiLevelType w:val="multilevel"/>
    <w:tmpl w:val="2294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B25E1"/>
    <w:multiLevelType w:val="multilevel"/>
    <w:tmpl w:val="D732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C1"/>
    <w:rsid w:val="000745F5"/>
    <w:rsid w:val="002A3F66"/>
    <w:rsid w:val="00357E57"/>
    <w:rsid w:val="006F1542"/>
    <w:rsid w:val="00746BA7"/>
    <w:rsid w:val="009C6BBD"/>
    <w:rsid w:val="00A80B49"/>
    <w:rsid w:val="00B314BA"/>
    <w:rsid w:val="00E3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C6544E5-F49E-484A-BB72-63BFE5A1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9C6BBD"/>
    <w:rPr>
      <w:b/>
      <w:bCs/>
    </w:rPr>
  </w:style>
  <w:style w:type="paragraph" w:styleId="NormalWeb">
    <w:name w:val="Normal (Web)"/>
    <w:basedOn w:val="Normal"/>
    <w:uiPriority w:val="99"/>
    <w:unhideWhenUsed/>
    <w:rsid w:val="0074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6F15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Rodrigo Fabre Feltrin</cp:lastModifiedBy>
  <cp:revision>6</cp:revision>
  <dcterms:created xsi:type="dcterms:W3CDTF">2025-03-10T17:12:00Z</dcterms:created>
  <dcterms:modified xsi:type="dcterms:W3CDTF">2025-03-10T18:31:00Z</dcterms:modified>
</cp:coreProperties>
</file>