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323" w14:textId="12006AA4" w:rsidR="002F5F72" w:rsidRDefault="002F5F72" w:rsidP="001B77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F12F1B" w14:textId="360B2819" w:rsidR="002F5F72" w:rsidRDefault="001B773E" w:rsidP="001B7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73E">
        <w:rPr>
          <w:rFonts w:ascii="Times New Roman" w:hAnsi="Times New Roman" w:cs="Times New Roman"/>
          <w:b/>
          <w:bCs/>
          <w:sz w:val="24"/>
          <w:szCs w:val="24"/>
        </w:rPr>
        <w:t>POLÍTICAS DE ENFRENTAMENTO À</w:t>
      </w:r>
      <w:r w:rsidR="00CC171F">
        <w:rPr>
          <w:rFonts w:ascii="Times New Roman" w:hAnsi="Times New Roman" w:cs="Times New Roman"/>
          <w:b/>
          <w:bCs/>
          <w:sz w:val="24"/>
          <w:szCs w:val="24"/>
        </w:rPr>
        <w:t xml:space="preserve"> POBREZA E DESENVOLVIMENTO</w:t>
      </w:r>
      <w:r w:rsidRPr="001B773E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CAMPINA GRANDE, PB: O CASO DO PROJETO</w:t>
      </w:r>
      <w:r w:rsidR="00CC1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87B">
        <w:rPr>
          <w:rFonts w:ascii="Times New Roman" w:hAnsi="Times New Roman" w:cs="Times New Roman"/>
          <w:b/>
          <w:bCs/>
          <w:sz w:val="24"/>
          <w:szCs w:val="24"/>
        </w:rPr>
        <w:t>“PE</w:t>
      </w:r>
      <w:r>
        <w:rPr>
          <w:rFonts w:ascii="Times New Roman" w:hAnsi="Times New Roman" w:cs="Times New Roman"/>
          <w:b/>
          <w:bCs/>
          <w:sz w:val="24"/>
          <w:szCs w:val="24"/>
        </w:rPr>
        <w:t>IXE VERDE”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A3828" w14:textId="7EF89970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659376A" w14:textId="13A6C779" w:rsidR="002F5F72" w:rsidRDefault="00EE5787" w:rsidP="006B22D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33587B">
        <w:rPr>
          <w:rFonts w:ascii="Times New Roman" w:hAnsi="Times New Roman" w:cs="Times New Roman"/>
          <w:sz w:val="24"/>
          <w:szCs w:val="24"/>
        </w:rPr>
        <w:t>trabalho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propõe um estudo</w:t>
      </w:r>
      <w:r w:rsidR="000530F0">
        <w:rPr>
          <w:rFonts w:ascii="Times New Roman" w:hAnsi="Times New Roman" w:cs="Times New Roman"/>
          <w:sz w:val="24"/>
          <w:szCs w:val="24"/>
        </w:rPr>
        <w:t xml:space="preserve"> do</w:t>
      </w:r>
      <w:r w:rsidR="001B773E" w:rsidRPr="001B773E">
        <w:t xml:space="preserve"> </w:t>
      </w:r>
      <w:r w:rsidR="001B773E" w:rsidRPr="001B773E">
        <w:rPr>
          <w:rFonts w:ascii="Times New Roman" w:hAnsi="Times New Roman" w:cs="Times New Roman"/>
          <w:sz w:val="24"/>
          <w:szCs w:val="24"/>
        </w:rPr>
        <w:t>P</w:t>
      </w:r>
      <w:r w:rsidR="001B773E">
        <w:rPr>
          <w:rFonts w:ascii="Times New Roman" w:hAnsi="Times New Roman" w:cs="Times New Roman"/>
          <w:sz w:val="24"/>
          <w:szCs w:val="24"/>
        </w:rPr>
        <w:t>rojeto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A</w:t>
      </w:r>
      <w:r w:rsidR="009A6ED2">
        <w:rPr>
          <w:rFonts w:ascii="Times New Roman" w:hAnsi="Times New Roman" w:cs="Times New Roman"/>
          <w:sz w:val="24"/>
          <w:szCs w:val="24"/>
        </w:rPr>
        <w:t>quaponia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F</w:t>
      </w:r>
      <w:r w:rsidR="009A6ED2" w:rsidRPr="001B773E">
        <w:rPr>
          <w:rFonts w:ascii="Times New Roman" w:hAnsi="Times New Roman" w:cs="Times New Roman"/>
          <w:sz w:val="24"/>
          <w:szCs w:val="24"/>
        </w:rPr>
        <w:t>amiliar</w:t>
      </w:r>
      <w:r w:rsidR="0033587B">
        <w:rPr>
          <w:rFonts w:ascii="Times New Roman" w:hAnsi="Times New Roman" w:cs="Times New Roman"/>
          <w:sz w:val="24"/>
          <w:szCs w:val="24"/>
        </w:rPr>
        <w:t>: PROJETO “PE</w:t>
      </w:r>
      <w:r w:rsidR="001B773E" w:rsidRPr="001B773E">
        <w:rPr>
          <w:rFonts w:ascii="Times New Roman" w:hAnsi="Times New Roman" w:cs="Times New Roman"/>
          <w:sz w:val="24"/>
          <w:szCs w:val="24"/>
        </w:rPr>
        <w:t>IXE VERDE”</w:t>
      </w:r>
      <w:r w:rsidR="00C83921">
        <w:rPr>
          <w:rFonts w:ascii="Times New Roman" w:hAnsi="Times New Roman" w:cs="Times New Roman"/>
          <w:sz w:val="24"/>
          <w:szCs w:val="24"/>
        </w:rPr>
        <w:t xml:space="preserve">, </w:t>
      </w:r>
      <w:r w:rsidR="00953547">
        <w:rPr>
          <w:rFonts w:ascii="Times New Roman" w:hAnsi="Times New Roman" w:cs="Times New Roman"/>
          <w:sz w:val="24"/>
          <w:szCs w:val="24"/>
        </w:rPr>
        <w:t xml:space="preserve">que consiste em um </w:t>
      </w:r>
      <w:r w:rsidR="00C83921" w:rsidRPr="00C83921">
        <w:rPr>
          <w:rFonts w:ascii="Times New Roman" w:hAnsi="Times New Roman" w:cs="Times New Roman"/>
          <w:sz w:val="24"/>
          <w:szCs w:val="24"/>
        </w:rPr>
        <w:t xml:space="preserve">sistema de produção de alimentos que combina </w:t>
      </w:r>
      <w:r w:rsidR="00953547">
        <w:rPr>
          <w:rFonts w:ascii="Times New Roman" w:hAnsi="Times New Roman" w:cs="Times New Roman"/>
          <w:sz w:val="24"/>
          <w:szCs w:val="24"/>
        </w:rPr>
        <w:t>a aquicultura convencional com</w:t>
      </w:r>
      <w:r w:rsidR="00C83921" w:rsidRPr="00C83921">
        <w:rPr>
          <w:rFonts w:ascii="Times New Roman" w:hAnsi="Times New Roman" w:cs="Times New Roman"/>
          <w:sz w:val="24"/>
          <w:szCs w:val="24"/>
        </w:rPr>
        <w:t xml:space="preserve"> hidr</w:t>
      </w:r>
      <w:r w:rsidR="00953547">
        <w:rPr>
          <w:rFonts w:ascii="Times New Roman" w:hAnsi="Times New Roman" w:cs="Times New Roman"/>
          <w:sz w:val="24"/>
          <w:szCs w:val="24"/>
        </w:rPr>
        <w:t>oponia</w:t>
      </w:r>
      <w:r w:rsidR="00C83921">
        <w:rPr>
          <w:rFonts w:ascii="Times New Roman" w:hAnsi="Times New Roman" w:cs="Times New Roman"/>
          <w:sz w:val="24"/>
          <w:szCs w:val="24"/>
        </w:rPr>
        <w:t xml:space="preserve">, </w:t>
      </w:r>
      <w:r w:rsidR="009A6ED2">
        <w:rPr>
          <w:rFonts w:ascii="Times New Roman" w:hAnsi="Times New Roman" w:cs="Times New Roman"/>
          <w:sz w:val="24"/>
          <w:szCs w:val="24"/>
        </w:rPr>
        <w:t>desenvolvido</w:t>
      </w:r>
      <w:r w:rsidR="00092D7C">
        <w:rPr>
          <w:rFonts w:ascii="Times New Roman" w:hAnsi="Times New Roman" w:cs="Times New Roman"/>
          <w:sz w:val="24"/>
          <w:szCs w:val="24"/>
        </w:rPr>
        <w:t xml:space="preserve"> no município de Campina Grande,</w:t>
      </w:r>
      <w:r w:rsidR="00C83921">
        <w:rPr>
          <w:rFonts w:ascii="Times New Roman" w:hAnsi="Times New Roman" w:cs="Times New Roman"/>
          <w:sz w:val="24"/>
          <w:szCs w:val="24"/>
        </w:rPr>
        <w:t xml:space="preserve"> PB</w:t>
      </w:r>
      <w:r w:rsidR="001B773E" w:rsidRPr="001B773E">
        <w:rPr>
          <w:rFonts w:ascii="Times New Roman" w:hAnsi="Times New Roman" w:cs="Times New Roman"/>
          <w:sz w:val="24"/>
          <w:szCs w:val="24"/>
        </w:rPr>
        <w:t>, a partir do conceito</w:t>
      </w:r>
      <w:r w:rsidR="0033587B">
        <w:rPr>
          <w:rFonts w:ascii="Times New Roman" w:hAnsi="Times New Roman" w:cs="Times New Roman"/>
          <w:sz w:val="24"/>
          <w:szCs w:val="24"/>
        </w:rPr>
        <w:t xml:space="preserve"> de</w:t>
      </w:r>
      <w:r w:rsidR="000530F0">
        <w:rPr>
          <w:rFonts w:ascii="Times New Roman" w:hAnsi="Times New Roman" w:cs="Times New Roman"/>
          <w:sz w:val="24"/>
          <w:szCs w:val="24"/>
        </w:rPr>
        <w:t xml:space="preserve"> erradicação</w:t>
      </w:r>
      <w:r w:rsidR="001E5DA9">
        <w:rPr>
          <w:rFonts w:ascii="Times New Roman" w:hAnsi="Times New Roman" w:cs="Times New Roman"/>
          <w:sz w:val="24"/>
          <w:szCs w:val="24"/>
        </w:rPr>
        <w:t xml:space="preserve"> à pobreza</w:t>
      </w:r>
      <w:r w:rsidR="0008557D">
        <w:rPr>
          <w:rFonts w:ascii="Times New Roman" w:hAnsi="Times New Roman" w:cs="Times New Roman"/>
          <w:sz w:val="24"/>
          <w:szCs w:val="24"/>
        </w:rPr>
        <w:t xml:space="preserve"> - </w:t>
      </w:r>
      <w:r w:rsidR="005D2CCA" w:rsidRPr="005D2CCA">
        <w:rPr>
          <w:rFonts w:ascii="Times New Roman" w:hAnsi="Times New Roman" w:cs="Times New Roman"/>
          <w:sz w:val="24"/>
          <w:szCs w:val="24"/>
        </w:rPr>
        <w:t>Objetivos de Desenvolvimento Sustentável</w:t>
      </w:r>
      <w:r w:rsidR="005D2CCA">
        <w:rPr>
          <w:rFonts w:ascii="Times New Roman" w:hAnsi="Times New Roman" w:cs="Times New Roman"/>
          <w:sz w:val="24"/>
          <w:szCs w:val="24"/>
        </w:rPr>
        <w:t xml:space="preserve"> -</w:t>
      </w:r>
      <w:r w:rsidR="009A6ED2">
        <w:rPr>
          <w:rFonts w:ascii="Times New Roman" w:hAnsi="Times New Roman" w:cs="Times New Roman"/>
          <w:sz w:val="24"/>
          <w:szCs w:val="24"/>
        </w:rPr>
        <w:t xml:space="preserve"> ODS 1.</w:t>
      </w:r>
      <w:r w:rsidR="0008557D">
        <w:rPr>
          <w:rFonts w:ascii="Times New Roman" w:hAnsi="Times New Roman" w:cs="Times New Roman"/>
          <w:sz w:val="24"/>
          <w:szCs w:val="24"/>
        </w:rPr>
        <w:t xml:space="preserve"> O </w:t>
      </w:r>
      <w:r w:rsidR="00134135">
        <w:rPr>
          <w:rFonts w:ascii="Times New Roman" w:hAnsi="Times New Roman" w:cs="Times New Roman"/>
          <w:sz w:val="24"/>
          <w:szCs w:val="24"/>
        </w:rPr>
        <w:t>objetivo geral</w:t>
      </w:r>
      <w:r w:rsidR="00953547">
        <w:rPr>
          <w:rFonts w:ascii="Times New Roman" w:hAnsi="Times New Roman" w:cs="Times New Roman"/>
          <w:sz w:val="24"/>
          <w:szCs w:val="24"/>
        </w:rPr>
        <w:t xml:space="preserve"> é</w:t>
      </w:r>
      <w:r w:rsidR="00134135">
        <w:rPr>
          <w:rFonts w:ascii="Times New Roman" w:hAnsi="Times New Roman" w:cs="Times New Roman"/>
          <w:sz w:val="24"/>
          <w:szCs w:val="24"/>
        </w:rPr>
        <w:t xml:space="preserve"> analisar</w:t>
      </w:r>
      <w:r w:rsidR="0008557D">
        <w:rPr>
          <w:rFonts w:ascii="Times New Roman" w:hAnsi="Times New Roman" w:cs="Times New Roman"/>
          <w:sz w:val="24"/>
          <w:szCs w:val="24"/>
        </w:rPr>
        <w:t xml:space="preserve"> </w:t>
      </w:r>
      <w:r w:rsidR="009A6ED2">
        <w:rPr>
          <w:rFonts w:ascii="Times New Roman" w:hAnsi="Times New Roman" w:cs="Times New Roman"/>
          <w:sz w:val="24"/>
          <w:szCs w:val="24"/>
        </w:rPr>
        <w:t>sua contribuição para o enfre</w:t>
      </w:r>
      <w:r w:rsidR="00513354">
        <w:rPr>
          <w:rFonts w:ascii="Times New Roman" w:hAnsi="Times New Roman" w:cs="Times New Roman"/>
          <w:sz w:val="24"/>
          <w:szCs w:val="24"/>
        </w:rPr>
        <w:t>ntamento à pobreza</w:t>
      </w:r>
      <w:r w:rsidR="009A6ED2">
        <w:rPr>
          <w:rFonts w:ascii="Times New Roman" w:hAnsi="Times New Roman" w:cs="Times New Roman"/>
          <w:sz w:val="24"/>
          <w:szCs w:val="24"/>
        </w:rPr>
        <w:t xml:space="preserve"> nas famílias atendida</w:t>
      </w:r>
      <w:r w:rsidR="00CE05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3547">
        <w:rPr>
          <w:rFonts w:ascii="Times New Roman" w:hAnsi="Times New Roman" w:cs="Times New Roman"/>
          <w:sz w:val="24"/>
          <w:szCs w:val="24"/>
        </w:rPr>
        <w:t>considerando</w:t>
      </w:r>
      <w:r w:rsidR="007B1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5DA9">
        <w:rPr>
          <w:rFonts w:ascii="Times New Roman" w:hAnsi="Times New Roman" w:cs="Times New Roman"/>
          <w:sz w:val="24"/>
          <w:szCs w:val="24"/>
        </w:rPr>
        <w:t>a autonomia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DA9">
        <w:rPr>
          <w:rFonts w:ascii="Times New Roman" w:hAnsi="Times New Roman" w:cs="Times New Roman"/>
          <w:sz w:val="24"/>
          <w:szCs w:val="24"/>
        </w:rPr>
        <w:t>a partir da renda obtida pelo projeto</w:t>
      </w:r>
      <w:r w:rsidR="00953547">
        <w:rPr>
          <w:rFonts w:ascii="Times New Roman" w:hAnsi="Times New Roman" w:cs="Times New Roman"/>
          <w:sz w:val="24"/>
          <w:szCs w:val="24"/>
        </w:rPr>
        <w:t xml:space="preserve"> e consequente</w:t>
      </w:r>
      <w:r w:rsidR="0008557D">
        <w:rPr>
          <w:rFonts w:ascii="Times New Roman" w:hAnsi="Times New Roman" w:cs="Times New Roman"/>
          <w:sz w:val="24"/>
          <w:szCs w:val="24"/>
        </w:rPr>
        <w:t xml:space="preserve">mente </w:t>
      </w:r>
      <w:r w:rsidR="00953547">
        <w:rPr>
          <w:rFonts w:ascii="Times New Roman" w:hAnsi="Times New Roman" w:cs="Times New Roman"/>
          <w:sz w:val="24"/>
          <w:szCs w:val="24"/>
        </w:rPr>
        <w:t>liberdade substantiva</w:t>
      </w:r>
      <w:r w:rsidR="00513354">
        <w:rPr>
          <w:rFonts w:ascii="Times New Roman" w:hAnsi="Times New Roman" w:cs="Times New Roman"/>
          <w:sz w:val="24"/>
          <w:szCs w:val="24"/>
        </w:rPr>
        <w:t>. Dessa forma</w:t>
      </w:r>
      <w:r w:rsidR="009A6ED2">
        <w:rPr>
          <w:rFonts w:ascii="Times New Roman" w:hAnsi="Times New Roman" w:cs="Times New Roman"/>
          <w:sz w:val="24"/>
          <w:szCs w:val="24"/>
        </w:rPr>
        <w:t xml:space="preserve">, </w:t>
      </w:r>
      <w:r w:rsidR="0008557D">
        <w:rPr>
          <w:rFonts w:ascii="Times New Roman" w:hAnsi="Times New Roman" w:cs="Times New Roman"/>
          <w:sz w:val="24"/>
          <w:szCs w:val="24"/>
        </w:rPr>
        <w:t>avaliaremos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ED2">
        <w:rPr>
          <w:rFonts w:ascii="Times New Roman" w:hAnsi="Times New Roman" w:cs="Times New Roman"/>
          <w:sz w:val="24"/>
          <w:szCs w:val="24"/>
        </w:rPr>
        <w:t>o processo de implantação</w:t>
      </w:r>
      <w:r w:rsidR="00513354">
        <w:rPr>
          <w:rFonts w:ascii="Times New Roman" w:hAnsi="Times New Roman" w:cs="Times New Roman"/>
          <w:sz w:val="24"/>
          <w:szCs w:val="24"/>
        </w:rPr>
        <w:t>,</w:t>
      </w:r>
      <w:r w:rsidR="000B0C9D">
        <w:rPr>
          <w:rFonts w:ascii="Times New Roman" w:hAnsi="Times New Roman" w:cs="Times New Roman"/>
          <w:sz w:val="24"/>
          <w:szCs w:val="24"/>
        </w:rPr>
        <w:t xml:space="preserve"> </w:t>
      </w:r>
      <w:r w:rsidR="00513354">
        <w:rPr>
          <w:rFonts w:ascii="Times New Roman" w:hAnsi="Times New Roman" w:cs="Times New Roman"/>
          <w:sz w:val="24"/>
          <w:szCs w:val="24"/>
        </w:rPr>
        <w:t xml:space="preserve">analisar </w:t>
      </w:r>
      <w:r w:rsidR="000B0C9D">
        <w:rPr>
          <w:rFonts w:ascii="Times New Roman" w:hAnsi="Times New Roman" w:cs="Times New Roman"/>
          <w:sz w:val="24"/>
          <w:szCs w:val="24"/>
        </w:rPr>
        <w:t>o perfil das famílias</w:t>
      </w:r>
      <w:r w:rsidR="00513354">
        <w:rPr>
          <w:rFonts w:ascii="Times New Roman" w:hAnsi="Times New Roman" w:cs="Times New Roman"/>
          <w:sz w:val="24"/>
          <w:szCs w:val="24"/>
        </w:rPr>
        <w:t xml:space="preserve"> e observar </w:t>
      </w:r>
      <w:r w:rsidR="001E5DA9">
        <w:rPr>
          <w:rFonts w:ascii="Times New Roman" w:hAnsi="Times New Roman" w:cs="Times New Roman"/>
          <w:sz w:val="24"/>
          <w:szCs w:val="24"/>
        </w:rPr>
        <w:t>a</w:t>
      </w:r>
      <w:r w:rsidR="000B0C9D">
        <w:rPr>
          <w:rFonts w:ascii="Times New Roman" w:hAnsi="Times New Roman" w:cs="Times New Roman"/>
          <w:sz w:val="24"/>
          <w:szCs w:val="24"/>
        </w:rPr>
        <w:t>s</w:t>
      </w:r>
      <w:r w:rsidR="001E5DA9">
        <w:rPr>
          <w:rFonts w:ascii="Times New Roman" w:hAnsi="Times New Roman" w:cs="Times New Roman"/>
          <w:sz w:val="24"/>
          <w:szCs w:val="24"/>
        </w:rPr>
        <w:t xml:space="preserve"> primeiras mudanças socioeconômicas</w:t>
      </w:r>
      <w:r>
        <w:rPr>
          <w:rFonts w:ascii="Times New Roman" w:hAnsi="Times New Roman" w:cs="Times New Roman"/>
          <w:sz w:val="24"/>
          <w:szCs w:val="24"/>
        </w:rPr>
        <w:t xml:space="preserve"> nas</w:t>
      </w:r>
      <w:r w:rsidR="000B0C9D">
        <w:rPr>
          <w:rFonts w:ascii="Times New Roman" w:hAnsi="Times New Roman" w:cs="Times New Roman"/>
          <w:sz w:val="24"/>
          <w:szCs w:val="24"/>
        </w:rPr>
        <w:t xml:space="preserve"> </w:t>
      </w:r>
      <w:r w:rsidR="00DC2275">
        <w:rPr>
          <w:rFonts w:ascii="Times New Roman" w:hAnsi="Times New Roman" w:cs="Times New Roman"/>
          <w:sz w:val="24"/>
          <w:szCs w:val="24"/>
        </w:rPr>
        <w:t>famílias</w:t>
      </w:r>
      <w:r w:rsidR="000B0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5787">
        <w:rPr>
          <w:rFonts w:ascii="Times New Roman" w:hAnsi="Times New Roman" w:cs="Times New Roman"/>
          <w:sz w:val="24"/>
          <w:szCs w:val="24"/>
        </w:rPr>
        <w:t>Na</w:t>
      </w:r>
      <w:r w:rsidR="00DC2275"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 utiliza</w:t>
      </w:r>
      <w:r w:rsidR="00DC2275">
        <w:rPr>
          <w:rFonts w:ascii="Times New Roman" w:hAnsi="Times New Roman" w:cs="Times New Roman"/>
          <w:sz w:val="24"/>
          <w:szCs w:val="24"/>
        </w:rPr>
        <w:t>mos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 grupo</w:t>
      </w:r>
      <w:r w:rsidR="00DC2275">
        <w:rPr>
          <w:rFonts w:ascii="Times New Roman" w:hAnsi="Times New Roman" w:cs="Times New Roman"/>
          <w:sz w:val="24"/>
          <w:szCs w:val="24"/>
        </w:rPr>
        <w:t>s focais</w:t>
      </w:r>
      <w:r w:rsidR="0008557D">
        <w:rPr>
          <w:rFonts w:ascii="Times New Roman" w:hAnsi="Times New Roman" w:cs="Times New Roman"/>
          <w:sz w:val="24"/>
          <w:szCs w:val="24"/>
        </w:rPr>
        <w:t xml:space="preserve"> </w:t>
      </w:r>
      <w:r w:rsidR="007B1642">
        <w:rPr>
          <w:rFonts w:ascii="Times New Roman" w:hAnsi="Times New Roman" w:cs="Times New Roman"/>
          <w:sz w:val="24"/>
          <w:szCs w:val="24"/>
        </w:rPr>
        <w:t>para a coleta de dados</w:t>
      </w:r>
      <w:r w:rsidR="00026E1D">
        <w:rPr>
          <w:rFonts w:ascii="Times New Roman" w:hAnsi="Times New Roman" w:cs="Times New Roman"/>
          <w:sz w:val="24"/>
          <w:szCs w:val="24"/>
        </w:rPr>
        <w:t xml:space="preserve">. </w:t>
      </w:r>
      <w:r w:rsidR="001B773E" w:rsidRPr="000530F0">
        <w:rPr>
          <w:rFonts w:ascii="Times New Roman" w:hAnsi="Times New Roman" w:cs="Times New Roman"/>
          <w:sz w:val="24"/>
          <w:szCs w:val="24"/>
        </w:rPr>
        <w:t>O estudo se justifica pela necessidade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 de análise de políticas públicas d</w:t>
      </w:r>
      <w:r w:rsidR="001E5DA9">
        <w:rPr>
          <w:rFonts w:ascii="Times New Roman" w:hAnsi="Times New Roman" w:cs="Times New Roman"/>
          <w:sz w:val="24"/>
          <w:szCs w:val="24"/>
        </w:rPr>
        <w:t>e enfren</w:t>
      </w:r>
      <w:r w:rsidR="00134135">
        <w:rPr>
          <w:rFonts w:ascii="Times New Roman" w:hAnsi="Times New Roman" w:cs="Times New Roman"/>
          <w:sz w:val="24"/>
          <w:szCs w:val="24"/>
        </w:rPr>
        <w:t>tamento a pobreza para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 famílias</w:t>
      </w:r>
      <w:r w:rsidR="0040386B">
        <w:rPr>
          <w:rFonts w:ascii="Times New Roman" w:hAnsi="Times New Roman" w:cs="Times New Roman"/>
          <w:sz w:val="24"/>
          <w:szCs w:val="24"/>
        </w:rPr>
        <w:t xml:space="preserve"> dependentes de programas de transferência de renda</w:t>
      </w:r>
      <w:r w:rsidR="00134135">
        <w:rPr>
          <w:rFonts w:ascii="Times New Roman" w:hAnsi="Times New Roman" w:cs="Times New Roman"/>
          <w:sz w:val="24"/>
          <w:szCs w:val="24"/>
        </w:rPr>
        <w:t>, compreendendo tais políticas como essenciais para o desenvolvimento regional</w:t>
      </w:r>
      <w:r w:rsidR="000530F0" w:rsidRPr="000530F0">
        <w:rPr>
          <w:rFonts w:ascii="Times New Roman" w:hAnsi="Times New Roman" w:cs="Times New Roman"/>
          <w:sz w:val="24"/>
          <w:szCs w:val="24"/>
        </w:rPr>
        <w:t>.</w:t>
      </w:r>
      <w:r w:rsidR="001B773E" w:rsidRPr="00053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A51C" w14:textId="77777777" w:rsidR="006B22D8" w:rsidRPr="006B22D8" w:rsidRDefault="006B22D8" w:rsidP="006B22D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FB207" w14:textId="73A9CAB2" w:rsidR="002F5F72" w:rsidRDefault="00CD44F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METODOLÓ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>GICOS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507559" w14:textId="0191FA43" w:rsidR="001B773E" w:rsidRDefault="00CD44F2" w:rsidP="002724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proposta de estud</w:t>
      </w:r>
      <w:r>
        <w:rPr>
          <w:rFonts w:ascii="Times New Roman" w:hAnsi="Times New Roman" w:cs="Times New Roman"/>
          <w:sz w:val="24"/>
          <w:szCs w:val="24"/>
        </w:rPr>
        <w:t xml:space="preserve">o tem como objeto </w:t>
      </w:r>
      <w:r w:rsidR="00C16C62">
        <w:rPr>
          <w:rFonts w:ascii="Times New Roman" w:hAnsi="Times New Roman" w:cs="Times New Roman"/>
          <w:sz w:val="24"/>
          <w:szCs w:val="24"/>
        </w:rPr>
        <w:t>o Projeto Aquaponia Familiar – Projeto Peixe Verde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hAnsi="Times New Roman" w:cs="Times New Roman"/>
          <w:sz w:val="24"/>
          <w:szCs w:val="24"/>
        </w:rPr>
        <w:t>métodos de pesquisa utilizamos a pesquisa bibliográfica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pesquisa </w:t>
      </w:r>
      <w:r w:rsidR="001B773E" w:rsidRPr="001B773E">
        <w:rPr>
          <w:rFonts w:ascii="Times New Roman" w:hAnsi="Times New Roman" w:cs="Times New Roman"/>
          <w:sz w:val="24"/>
          <w:szCs w:val="24"/>
        </w:rPr>
        <w:t>documental e</w:t>
      </w:r>
      <w:r>
        <w:rPr>
          <w:rFonts w:ascii="Times New Roman" w:hAnsi="Times New Roman" w:cs="Times New Roman"/>
          <w:sz w:val="24"/>
          <w:szCs w:val="24"/>
        </w:rPr>
        <w:t xml:space="preserve"> no campo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pírico</w:t>
      </w:r>
      <w:r w:rsidR="005D2CCA">
        <w:rPr>
          <w:rFonts w:ascii="Times New Roman" w:hAnsi="Times New Roman" w:cs="Times New Roman"/>
          <w:sz w:val="24"/>
          <w:szCs w:val="24"/>
        </w:rPr>
        <w:t>,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analítico</w:t>
      </w:r>
      <w:r w:rsidR="0027247B">
        <w:rPr>
          <w:rFonts w:ascii="Times New Roman" w:hAnsi="Times New Roman" w:cs="Times New Roman"/>
          <w:sz w:val="24"/>
          <w:szCs w:val="24"/>
        </w:rPr>
        <w:t xml:space="preserve"> e discursivo</w:t>
      </w:r>
      <w:r w:rsidR="001B773E" w:rsidRPr="001B773E">
        <w:rPr>
          <w:rFonts w:ascii="Times New Roman" w:hAnsi="Times New Roman" w:cs="Times New Roman"/>
          <w:sz w:val="24"/>
          <w:szCs w:val="24"/>
        </w:rPr>
        <w:t>, por m</w:t>
      </w:r>
      <w:r>
        <w:rPr>
          <w:rFonts w:ascii="Times New Roman" w:hAnsi="Times New Roman" w:cs="Times New Roman"/>
          <w:sz w:val="24"/>
          <w:szCs w:val="24"/>
        </w:rPr>
        <w:t>eio de uma abordagem quali</w:t>
      </w:r>
      <w:r w:rsidR="001B773E" w:rsidRPr="001B773E">
        <w:rPr>
          <w:rFonts w:ascii="Times New Roman" w:hAnsi="Times New Roman" w:cs="Times New Roman"/>
          <w:sz w:val="24"/>
          <w:szCs w:val="24"/>
        </w:rPr>
        <w:t>tativa</w:t>
      </w:r>
      <w:r w:rsidR="00C16C62">
        <w:rPr>
          <w:rFonts w:ascii="Times New Roman" w:hAnsi="Times New Roman" w:cs="Times New Roman"/>
          <w:sz w:val="24"/>
          <w:szCs w:val="24"/>
        </w:rPr>
        <w:t>, utilizando</w:t>
      </w:r>
      <w:r w:rsidR="0027247B">
        <w:rPr>
          <w:rFonts w:ascii="Times New Roman" w:hAnsi="Times New Roman" w:cs="Times New Roman"/>
          <w:sz w:val="24"/>
          <w:szCs w:val="24"/>
        </w:rPr>
        <w:t xml:space="preserve"> como método de pesquisa o</w:t>
      </w:r>
      <w:r w:rsidR="00C16C62">
        <w:rPr>
          <w:rFonts w:ascii="Times New Roman" w:hAnsi="Times New Roman" w:cs="Times New Roman"/>
          <w:sz w:val="24"/>
          <w:szCs w:val="24"/>
        </w:rPr>
        <w:t xml:space="preserve"> Grupo </w:t>
      </w:r>
      <w:r w:rsidR="004F6BAD">
        <w:rPr>
          <w:rFonts w:ascii="Times New Roman" w:hAnsi="Times New Roman" w:cs="Times New Roman"/>
          <w:sz w:val="24"/>
          <w:szCs w:val="24"/>
        </w:rPr>
        <w:t>F</w:t>
      </w:r>
      <w:r w:rsidR="00C16C62">
        <w:rPr>
          <w:rFonts w:ascii="Times New Roman" w:hAnsi="Times New Roman" w:cs="Times New Roman"/>
          <w:sz w:val="24"/>
          <w:szCs w:val="24"/>
        </w:rPr>
        <w:t xml:space="preserve">ocal. </w:t>
      </w:r>
      <w:r w:rsidR="00C16C62" w:rsidRPr="00C16C62">
        <w:rPr>
          <w:rFonts w:ascii="Times New Roman" w:hAnsi="Times New Roman" w:cs="Times New Roman"/>
          <w:sz w:val="24"/>
          <w:szCs w:val="24"/>
        </w:rPr>
        <w:t>Gondim</w:t>
      </w:r>
      <w:r w:rsidR="00C16C62">
        <w:rPr>
          <w:rFonts w:ascii="Times New Roman" w:hAnsi="Times New Roman" w:cs="Times New Roman"/>
          <w:sz w:val="24"/>
          <w:szCs w:val="24"/>
        </w:rPr>
        <w:t xml:space="preserve"> (2003)</w:t>
      </w:r>
      <w:r w:rsidR="00C16C62" w:rsidRPr="00C16C62">
        <w:rPr>
          <w:rFonts w:ascii="Times New Roman" w:hAnsi="Times New Roman" w:cs="Times New Roman"/>
          <w:sz w:val="24"/>
          <w:szCs w:val="24"/>
        </w:rPr>
        <w:t xml:space="preserve"> define grupos focais como uma técnica de pesquisa que coleta dados por meio das interações grupais ao se discutir um tópico especial sugerid</w:t>
      </w:r>
      <w:r w:rsidR="0027247B">
        <w:rPr>
          <w:rFonts w:ascii="Times New Roman" w:hAnsi="Times New Roman" w:cs="Times New Roman"/>
          <w:sz w:val="24"/>
          <w:szCs w:val="24"/>
        </w:rPr>
        <w:t>o pelo pesquisador</w:t>
      </w:r>
      <w:r w:rsidR="00C16C62" w:rsidRPr="00C16C62">
        <w:rPr>
          <w:rFonts w:ascii="Times New Roman" w:hAnsi="Times New Roman" w:cs="Times New Roman"/>
          <w:sz w:val="24"/>
          <w:szCs w:val="24"/>
        </w:rPr>
        <w:t>, ocupa</w:t>
      </w:r>
      <w:r w:rsidR="0027247B">
        <w:rPr>
          <w:rFonts w:ascii="Times New Roman" w:hAnsi="Times New Roman" w:cs="Times New Roman"/>
          <w:sz w:val="24"/>
          <w:szCs w:val="24"/>
        </w:rPr>
        <w:t>ndo</w:t>
      </w:r>
      <w:r w:rsidR="00C16C62" w:rsidRPr="00C16C62">
        <w:rPr>
          <w:rFonts w:ascii="Times New Roman" w:hAnsi="Times New Roman" w:cs="Times New Roman"/>
          <w:sz w:val="24"/>
          <w:szCs w:val="24"/>
        </w:rPr>
        <w:t xml:space="preserve"> uma posição intermediária entre a observação participante e</w:t>
      </w:r>
      <w:r w:rsidR="0027247B">
        <w:rPr>
          <w:rFonts w:ascii="Times New Roman" w:hAnsi="Times New Roman" w:cs="Times New Roman"/>
          <w:sz w:val="24"/>
          <w:szCs w:val="24"/>
        </w:rPr>
        <w:t xml:space="preserve"> as entrevistas em profundidade. No nosso caso, esse método mostrou-se o mais adequado tendo em vista sua grande utilidade </w:t>
      </w:r>
      <w:r w:rsidR="00C16C62" w:rsidRPr="00C16C62">
        <w:rPr>
          <w:rFonts w:ascii="Times New Roman" w:hAnsi="Times New Roman" w:cs="Times New Roman"/>
          <w:sz w:val="24"/>
          <w:szCs w:val="24"/>
        </w:rPr>
        <w:t>como um recurso para compreen</w:t>
      </w:r>
      <w:r w:rsidR="0027247B">
        <w:rPr>
          <w:rFonts w:ascii="Times New Roman" w:hAnsi="Times New Roman" w:cs="Times New Roman"/>
          <w:sz w:val="24"/>
          <w:szCs w:val="24"/>
        </w:rPr>
        <w:t>der o processo de construção de</w:t>
      </w:r>
      <w:r w:rsidR="00C16C62" w:rsidRPr="00C16C62">
        <w:rPr>
          <w:rFonts w:ascii="Times New Roman" w:hAnsi="Times New Roman" w:cs="Times New Roman"/>
          <w:sz w:val="24"/>
          <w:szCs w:val="24"/>
        </w:rPr>
        <w:t xml:space="preserve"> percepções, atitudes e representações sociais de grupo</w:t>
      </w:r>
      <w:r w:rsidR="0027247B">
        <w:rPr>
          <w:rFonts w:ascii="Times New Roman" w:hAnsi="Times New Roman" w:cs="Times New Roman"/>
          <w:sz w:val="24"/>
          <w:szCs w:val="24"/>
        </w:rPr>
        <w:t>s humanos</w:t>
      </w:r>
      <w:r w:rsidR="00C16C62" w:rsidRPr="00C16C62">
        <w:rPr>
          <w:rFonts w:ascii="Times New Roman" w:hAnsi="Times New Roman" w:cs="Times New Roman"/>
          <w:sz w:val="24"/>
          <w:szCs w:val="24"/>
        </w:rPr>
        <w:t>.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</w:t>
      </w:r>
      <w:r w:rsidR="0027247B">
        <w:rPr>
          <w:rFonts w:ascii="Times New Roman" w:hAnsi="Times New Roman" w:cs="Times New Roman"/>
          <w:sz w:val="24"/>
          <w:szCs w:val="24"/>
        </w:rPr>
        <w:t>Nosso lócus empírico é o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Órgão</w:t>
      </w:r>
      <w:r w:rsidR="0027247B">
        <w:rPr>
          <w:rFonts w:ascii="Times New Roman" w:hAnsi="Times New Roman" w:cs="Times New Roman"/>
          <w:sz w:val="24"/>
          <w:szCs w:val="24"/>
        </w:rPr>
        <w:t xml:space="preserve"> Gestor da Assistência Social da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Secretaria Municipal de Assistência Social</w:t>
      </w:r>
      <w:r w:rsidR="008543DA">
        <w:rPr>
          <w:rFonts w:ascii="Times New Roman" w:hAnsi="Times New Roman" w:cs="Times New Roman"/>
          <w:sz w:val="24"/>
          <w:szCs w:val="24"/>
        </w:rPr>
        <w:t>,</w:t>
      </w:r>
      <w:r w:rsidR="004652A9">
        <w:rPr>
          <w:rFonts w:ascii="Times New Roman" w:hAnsi="Times New Roman" w:cs="Times New Roman"/>
          <w:sz w:val="24"/>
          <w:szCs w:val="24"/>
        </w:rPr>
        <w:t xml:space="preserve"> Centro de Referência de Assistência Social -</w:t>
      </w:r>
      <w:r w:rsidR="008543DA">
        <w:rPr>
          <w:rFonts w:ascii="Times New Roman" w:hAnsi="Times New Roman" w:cs="Times New Roman"/>
          <w:sz w:val="24"/>
          <w:szCs w:val="24"/>
        </w:rPr>
        <w:t xml:space="preserve"> CRAS</w:t>
      </w:r>
      <w:r w:rsidR="0027247B">
        <w:rPr>
          <w:rFonts w:ascii="Times New Roman" w:hAnsi="Times New Roman" w:cs="Times New Roman"/>
          <w:sz w:val="24"/>
          <w:szCs w:val="24"/>
        </w:rPr>
        <w:t>, onde ocorrem os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27247B">
        <w:rPr>
          <w:rFonts w:ascii="Times New Roman" w:hAnsi="Times New Roman" w:cs="Times New Roman"/>
          <w:sz w:val="24"/>
          <w:szCs w:val="24"/>
        </w:rPr>
        <w:t>s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 às famílias em vulnerabilidade</w:t>
      </w:r>
      <w:r w:rsidR="0027247B">
        <w:rPr>
          <w:rFonts w:ascii="Times New Roman" w:hAnsi="Times New Roman" w:cs="Times New Roman"/>
          <w:sz w:val="24"/>
          <w:szCs w:val="24"/>
        </w:rPr>
        <w:t xml:space="preserve"> social </w:t>
      </w:r>
      <w:r w:rsidR="008543DA">
        <w:rPr>
          <w:rFonts w:ascii="Times New Roman" w:hAnsi="Times New Roman" w:cs="Times New Roman"/>
          <w:sz w:val="24"/>
          <w:szCs w:val="24"/>
        </w:rPr>
        <w:t>participantes do Projeto em questão</w:t>
      </w:r>
      <w:r w:rsidR="001B773E" w:rsidRPr="001B77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A62E9" w14:textId="77777777" w:rsidR="0027247B" w:rsidRPr="001B773E" w:rsidRDefault="0027247B" w:rsidP="002724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513D9838" w14:textId="77777777" w:rsidR="00104831" w:rsidRDefault="006D42DE" w:rsidP="00104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</w:t>
      </w:r>
      <w:r w:rsidR="006370ED">
        <w:rPr>
          <w:rFonts w:ascii="Times New Roman" w:hAnsi="Times New Roman" w:cs="Times New Roman"/>
          <w:sz w:val="24"/>
          <w:szCs w:val="24"/>
        </w:rPr>
        <w:t xml:space="preserve"> de pesquisa</w:t>
      </w:r>
      <w:r>
        <w:rPr>
          <w:rFonts w:ascii="Times New Roman" w:hAnsi="Times New Roman" w:cs="Times New Roman"/>
          <w:sz w:val="24"/>
          <w:szCs w:val="24"/>
        </w:rPr>
        <w:t xml:space="preserve"> está em processo </w:t>
      </w:r>
      <w:r w:rsidR="003939C5">
        <w:rPr>
          <w:rFonts w:ascii="Times New Roman" w:hAnsi="Times New Roman" w:cs="Times New Roman"/>
          <w:sz w:val="24"/>
          <w:szCs w:val="24"/>
        </w:rPr>
        <w:t>de desenvolvimento, com foco agora na sua</w:t>
      </w:r>
      <w:r>
        <w:rPr>
          <w:rFonts w:ascii="Times New Roman" w:hAnsi="Times New Roman" w:cs="Times New Roman"/>
          <w:sz w:val="24"/>
          <w:szCs w:val="24"/>
        </w:rPr>
        <w:t xml:space="preserve"> primeira etapa</w:t>
      </w:r>
      <w:r w:rsidR="003939C5">
        <w:rPr>
          <w:rFonts w:ascii="Times New Roman" w:hAnsi="Times New Roman" w:cs="Times New Roman"/>
          <w:sz w:val="24"/>
          <w:szCs w:val="24"/>
        </w:rPr>
        <w:t>,</w:t>
      </w:r>
      <w:r w:rsidR="005D2CCA">
        <w:rPr>
          <w:rFonts w:ascii="Times New Roman" w:hAnsi="Times New Roman" w:cs="Times New Roman"/>
          <w:sz w:val="24"/>
          <w:szCs w:val="24"/>
        </w:rPr>
        <w:t xml:space="preserve"> que é</w:t>
      </w:r>
      <w:r w:rsidR="006370ED">
        <w:rPr>
          <w:rFonts w:ascii="Times New Roman" w:hAnsi="Times New Roman" w:cs="Times New Roman"/>
          <w:sz w:val="24"/>
          <w:szCs w:val="24"/>
        </w:rPr>
        <w:t xml:space="preserve"> o</w:t>
      </w:r>
      <w:r w:rsidR="003939C5">
        <w:rPr>
          <w:rFonts w:ascii="Times New Roman" w:hAnsi="Times New Roman" w:cs="Times New Roman"/>
          <w:sz w:val="24"/>
          <w:szCs w:val="24"/>
        </w:rPr>
        <w:t xml:space="preserve"> momento de implantação d</w:t>
      </w:r>
      <w:r w:rsidR="004652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política</w:t>
      </w:r>
      <w:r w:rsidR="003939C5">
        <w:rPr>
          <w:rFonts w:ascii="Times New Roman" w:hAnsi="Times New Roman" w:cs="Times New Roman"/>
          <w:sz w:val="24"/>
          <w:szCs w:val="24"/>
        </w:rPr>
        <w:t>. Percebeu-se que o CRAS</w:t>
      </w:r>
      <w:r w:rsidR="006370ED">
        <w:rPr>
          <w:rFonts w:ascii="Times New Roman" w:hAnsi="Times New Roman" w:cs="Times New Roman"/>
          <w:sz w:val="24"/>
          <w:szCs w:val="24"/>
        </w:rPr>
        <w:t xml:space="preserve"> selecionou famílias inscritas no programa Bolsa Família,</w:t>
      </w:r>
      <w:r w:rsidR="003939C5">
        <w:rPr>
          <w:rFonts w:ascii="Times New Roman" w:hAnsi="Times New Roman" w:cs="Times New Roman"/>
          <w:sz w:val="24"/>
          <w:szCs w:val="24"/>
        </w:rPr>
        <w:t xml:space="preserve"> com perfil de baixa renda e</w:t>
      </w:r>
      <w:r w:rsidR="006370ED">
        <w:rPr>
          <w:rFonts w:ascii="Times New Roman" w:hAnsi="Times New Roman" w:cs="Times New Roman"/>
          <w:sz w:val="24"/>
          <w:szCs w:val="24"/>
        </w:rPr>
        <w:t xml:space="preserve"> interesse em desenvolver habilidades para manejo com peixes e horta vertical, com finalidade de fazê-las superar a vulnerabilidade econômica para</w:t>
      </w:r>
      <w:r w:rsidR="002A2AC1">
        <w:rPr>
          <w:rFonts w:ascii="Times New Roman" w:hAnsi="Times New Roman" w:cs="Times New Roman"/>
          <w:sz w:val="24"/>
          <w:szCs w:val="24"/>
        </w:rPr>
        <w:t xml:space="preserve"> que se torne um meio de acessar a</w:t>
      </w:r>
      <w:r w:rsidR="006370ED">
        <w:rPr>
          <w:rFonts w:ascii="Times New Roman" w:hAnsi="Times New Roman" w:cs="Times New Roman"/>
          <w:sz w:val="24"/>
          <w:szCs w:val="24"/>
        </w:rPr>
        <w:t xml:space="preserve"> autonomia e protagonismo familiar.</w:t>
      </w:r>
      <w:r w:rsidR="00392241" w:rsidRPr="00392241">
        <w:rPr>
          <w:rFonts w:ascii="Times New Roman" w:hAnsi="Times New Roman" w:cs="Times New Roman"/>
          <w:sz w:val="24"/>
          <w:szCs w:val="24"/>
        </w:rPr>
        <w:t xml:space="preserve"> </w:t>
      </w:r>
      <w:r w:rsidR="00392241">
        <w:rPr>
          <w:rFonts w:ascii="Times New Roman" w:hAnsi="Times New Roman" w:cs="Times New Roman"/>
          <w:sz w:val="24"/>
          <w:szCs w:val="24"/>
        </w:rPr>
        <w:t>Os primeiros grupos focais estão sen</w:t>
      </w:r>
      <w:r w:rsidR="00104831">
        <w:rPr>
          <w:rFonts w:ascii="Times New Roman" w:hAnsi="Times New Roman" w:cs="Times New Roman"/>
          <w:sz w:val="24"/>
          <w:szCs w:val="24"/>
        </w:rPr>
        <w:t>do realizados neste momento,</w:t>
      </w:r>
      <w:r w:rsidR="00392241">
        <w:rPr>
          <w:rFonts w:ascii="Times New Roman" w:hAnsi="Times New Roman" w:cs="Times New Roman"/>
          <w:sz w:val="24"/>
          <w:szCs w:val="24"/>
        </w:rPr>
        <w:t xml:space="preserve"> dando atenção às falas dos agentes</w:t>
      </w:r>
      <w:r w:rsidR="00104831">
        <w:rPr>
          <w:rFonts w:ascii="Times New Roman" w:hAnsi="Times New Roman" w:cs="Times New Roman"/>
          <w:sz w:val="24"/>
          <w:szCs w:val="24"/>
        </w:rPr>
        <w:t xml:space="preserve"> em relação às</w:t>
      </w:r>
      <w:r w:rsidR="00392241">
        <w:rPr>
          <w:rFonts w:ascii="Times New Roman" w:hAnsi="Times New Roman" w:cs="Times New Roman"/>
          <w:sz w:val="24"/>
          <w:szCs w:val="24"/>
        </w:rPr>
        <w:t xml:space="preserve"> suas</w:t>
      </w:r>
      <w:r w:rsidR="00104831">
        <w:rPr>
          <w:rFonts w:ascii="Times New Roman" w:hAnsi="Times New Roman" w:cs="Times New Roman"/>
          <w:sz w:val="24"/>
          <w:szCs w:val="24"/>
        </w:rPr>
        <w:t xml:space="preserve"> primeiras</w:t>
      </w:r>
      <w:r w:rsidR="00392241">
        <w:rPr>
          <w:rFonts w:ascii="Times New Roman" w:hAnsi="Times New Roman" w:cs="Times New Roman"/>
          <w:sz w:val="24"/>
          <w:szCs w:val="24"/>
        </w:rPr>
        <w:t xml:space="preserve"> expectativas perante esse projeto.</w:t>
      </w:r>
      <w:r w:rsidR="00104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8CED9" w14:textId="06249AD9" w:rsidR="005D2CCA" w:rsidRPr="006D42DE" w:rsidRDefault="002A2AC1" w:rsidP="00104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finalidade</w:t>
      </w:r>
      <w:r w:rsidR="003939C5">
        <w:rPr>
          <w:rFonts w:ascii="Times New Roman" w:hAnsi="Times New Roman" w:cs="Times New Roman"/>
          <w:sz w:val="24"/>
          <w:szCs w:val="24"/>
        </w:rPr>
        <w:t xml:space="preserve"> deste projeto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3939C5">
        <w:rPr>
          <w:rFonts w:ascii="Times New Roman" w:hAnsi="Times New Roman" w:cs="Times New Roman"/>
          <w:sz w:val="24"/>
          <w:szCs w:val="24"/>
        </w:rPr>
        <w:t xml:space="preserve"> a conquista de</w:t>
      </w:r>
      <w:r>
        <w:rPr>
          <w:rFonts w:ascii="Times New Roman" w:hAnsi="Times New Roman" w:cs="Times New Roman"/>
          <w:sz w:val="24"/>
          <w:szCs w:val="24"/>
        </w:rPr>
        <w:t xml:space="preserve"> autonomia econômica</w:t>
      </w:r>
      <w:r w:rsidR="003939C5">
        <w:rPr>
          <w:rFonts w:ascii="Times New Roman" w:hAnsi="Times New Roman" w:cs="Times New Roman"/>
          <w:sz w:val="24"/>
          <w:szCs w:val="24"/>
        </w:rPr>
        <w:t xml:space="preserve"> dessas famílias</w:t>
      </w:r>
      <w:r>
        <w:rPr>
          <w:rFonts w:ascii="Times New Roman" w:hAnsi="Times New Roman" w:cs="Times New Roman"/>
          <w:sz w:val="24"/>
          <w:szCs w:val="24"/>
        </w:rPr>
        <w:t xml:space="preserve"> e a con</w:t>
      </w:r>
      <w:r w:rsidR="00875B8D">
        <w:rPr>
          <w:rFonts w:ascii="Times New Roman" w:hAnsi="Times New Roman" w:cs="Times New Roman"/>
          <w:sz w:val="24"/>
          <w:szCs w:val="24"/>
        </w:rPr>
        <w:t>exão dessa conjuntura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B8D">
        <w:rPr>
          <w:rFonts w:ascii="Times New Roman" w:hAnsi="Times New Roman" w:cs="Times New Roman"/>
          <w:sz w:val="24"/>
          <w:szCs w:val="24"/>
        </w:rPr>
        <w:t>com o conceito de liberdade substantiva</w:t>
      </w:r>
      <w:r w:rsidR="004652A9">
        <w:rPr>
          <w:rFonts w:ascii="Times New Roman" w:hAnsi="Times New Roman" w:cs="Times New Roman"/>
          <w:sz w:val="24"/>
          <w:szCs w:val="24"/>
        </w:rPr>
        <w:t xml:space="preserve"> como</w:t>
      </w:r>
      <w:r w:rsidR="003939C5">
        <w:rPr>
          <w:rFonts w:ascii="Times New Roman" w:hAnsi="Times New Roman" w:cs="Times New Roman"/>
          <w:sz w:val="24"/>
          <w:szCs w:val="24"/>
        </w:rPr>
        <w:t>, 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2A9">
        <w:rPr>
          <w:rFonts w:ascii="Times New Roman" w:hAnsi="Times New Roman" w:cs="Times New Roman"/>
          <w:sz w:val="24"/>
          <w:szCs w:val="24"/>
        </w:rPr>
        <w:t>abordado por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Amartya </w:t>
      </w:r>
      <w:proofErr w:type="spellStart"/>
      <w:r w:rsidR="006D42DE" w:rsidRPr="006D42D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="003939C5">
        <w:rPr>
          <w:rFonts w:ascii="Times New Roman" w:hAnsi="Times New Roman" w:cs="Times New Roman"/>
          <w:sz w:val="24"/>
          <w:szCs w:val="24"/>
        </w:rPr>
        <w:t>, na medida em que ele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afirma que só </w:t>
      </w:r>
      <w:r w:rsidR="00875B8D">
        <w:rPr>
          <w:rFonts w:ascii="Times New Roman" w:hAnsi="Times New Roman" w:cs="Times New Roman"/>
          <w:sz w:val="24"/>
          <w:szCs w:val="24"/>
        </w:rPr>
        <w:t>existe</w:t>
      </w:r>
      <w:r>
        <w:rPr>
          <w:rFonts w:ascii="Times New Roman" w:hAnsi="Times New Roman" w:cs="Times New Roman"/>
          <w:sz w:val="24"/>
          <w:szCs w:val="24"/>
        </w:rPr>
        <w:t xml:space="preserve"> liberdade</w:t>
      </w:r>
      <w:r w:rsidR="00875B8D">
        <w:rPr>
          <w:rFonts w:ascii="Times New Roman" w:hAnsi="Times New Roman" w:cs="Times New Roman"/>
          <w:sz w:val="24"/>
          <w:szCs w:val="24"/>
        </w:rPr>
        <w:t xml:space="preserve"> de fato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quando se remove qualquer</w:t>
      </w:r>
      <w:r>
        <w:rPr>
          <w:rFonts w:ascii="Times New Roman" w:hAnsi="Times New Roman" w:cs="Times New Roman"/>
          <w:sz w:val="24"/>
          <w:szCs w:val="24"/>
        </w:rPr>
        <w:t xml:space="preserve"> tipo de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privação, </w:t>
      </w:r>
      <w:r w:rsidR="005D2CCA">
        <w:rPr>
          <w:rFonts w:ascii="Times New Roman" w:hAnsi="Times New Roman" w:cs="Times New Roman"/>
          <w:sz w:val="24"/>
          <w:szCs w:val="24"/>
        </w:rPr>
        <w:t>se</w:t>
      </w:r>
      <w:r w:rsidR="004652A9">
        <w:rPr>
          <w:rFonts w:ascii="Times New Roman" w:hAnsi="Times New Roman" w:cs="Times New Roman"/>
          <w:sz w:val="24"/>
          <w:szCs w:val="24"/>
        </w:rPr>
        <w:t>j</w:t>
      </w:r>
      <w:r w:rsidR="005D2CCA">
        <w:rPr>
          <w:rFonts w:ascii="Times New Roman" w:hAnsi="Times New Roman" w:cs="Times New Roman"/>
          <w:sz w:val="24"/>
          <w:szCs w:val="24"/>
        </w:rPr>
        <w:t>a ela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a pobreza, a tirania,</w:t>
      </w:r>
      <w:r w:rsidR="005D2CCA">
        <w:rPr>
          <w:rFonts w:ascii="Times New Roman" w:hAnsi="Times New Roman" w:cs="Times New Roman"/>
          <w:sz w:val="24"/>
          <w:szCs w:val="24"/>
        </w:rPr>
        <w:t xml:space="preserve"> a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carência de oportunidade econôm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ca e destituição social sistemática, negligência dos serviços público, intolerância ou interferência </w:t>
      </w:r>
      <w:r w:rsidR="005D2CCA" w:rsidRPr="006D42DE">
        <w:rPr>
          <w:rFonts w:ascii="Times New Roman" w:hAnsi="Times New Roman" w:cs="Times New Roman"/>
          <w:sz w:val="24"/>
          <w:szCs w:val="24"/>
        </w:rPr>
        <w:t>excessiva</w:t>
      </w:r>
      <w:r w:rsidR="006D42DE" w:rsidRPr="006D42DE">
        <w:rPr>
          <w:rFonts w:ascii="Times New Roman" w:hAnsi="Times New Roman" w:cs="Times New Roman"/>
          <w:sz w:val="24"/>
          <w:szCs w:val="24"/>
        </w:rPr>
        <w:t xml:space="preserve"> do estado </w:t>
      </w:r>
      <w:r w:rsidR="005D2CCA">
        <w:rPr>
          <w:rFonts w:ascii="Times New Roman" w:hAnsi="Times New Roman" w:cs="Times New Roman"/>
          <w:sz w:val="24"/>
          <w:szCs w:val="24"/>
        </w:rPr>
        <w:t>repressivo.</w:t>
      </w:r>
      <w:r w:rsidR="00392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800B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4115B92B" w14:textId="2C032C94" w:rsidR="002F5F72" w:rsidRPr="00E12D3B" w:rsidRDefault="00E12D3B" w:rsidP="00D35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3B">
        <w:rPr>
          <w:rFonts w:ascii="Times New Roman" w:hAnsi="Times New Roman" w:cs="Times New Roman"/>
          <w:sz w:val="24"/>
          <w:szCs w:val="24"/>
        </w:rPr>
        <w:t xml:space="preserve">A relação com a sessão temática 4 (quatro): </w:t>
      </w:r>
      <w:r w:rsidR="00705472">
        <w:rPr>
          <w:rFonts w:ascii="Times New Roman" w:hAnsi="Times New Roman" w:cs="Times New Roman"/>
          <w:sz w:val="24"/>
          <w:szCs w:val="24"/>
        </w:rPr>
        <w:t>“</w:t>
      </w:r>
      <w:r w:rsidRPr="00E12D3B">
        <w:rPr>
          <w:rFonts w:ascii="Times New Roman" w:hAnsi="Times New Roman" w:cs="Times New Roman"/>
          <w:sz w:val="24"/>
          <w:szCs w:val="24"/>
        </w:rPr>
        <w:t>Estado, política pública e desenvolvimento regional</w:t>
      </w:r>
      <w:r w:rsidR="007054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está</w:t>
      </w:r>
      <w:r w:rsidR="00D9705F">
        <w:rPr>
          <w:rFonts w:ascii="Times New Roman" w:hAnsi="Times New Roman" w:cs="Times New Roman"/>
          <w:sz w:val="24"/>
          <w:szCs w:val="24"/>
        </w:rPr>
        <w:t xml:space="preserve"> diretamente</w:t>
      </w:r>
      <w:r>
        <w:rPr>
          <w:rFonts w:ascii="Times New Roman" w:hAnsi="Times New Roman" w:cs="Times New Roman"/>
          <w:sz w:val="24"/>
          <w:szCs w:val="24"/>
        </w:rPr>
        <w:t xml:space="preserve"> ligada à</w:t>
      </w:r>
      <w:r w:rsidR="00705472">
        <w:rPr>
          <w:rFonts w:ascii="Times New Roman" w:hAnsi="Times New Roman" w:cs="Times New Roman"/>
          <w:sz w:val="24"/>
          <w:szCs w:val="24"/>
        </w:rPr>
        <w:t xml:space="preserve"> nossa proposta</w:t>
      </w:r>
      <w:r w:rsidR="00D9705F">
        <w:rPr>
          <w:rFonts w:ascii="Times New Roman" w:hAnsi="Times New Roman" w:cs="Times New Roman"/>
          <w:sz w:val="24"/>
          <w:szCs w:val="24"/>
        </w:rPr>
        <w:t>,</w:t>
      </w:r>
      <w:r w:rsidR="00705472">
        <w:rPr>
          <w:rFonts w:ascii="Times New Roman" w:hAnsi="Times New Roman" w:cs="Times New Roman"/>
          <w:sz w:val="24"/>
          <w:szCs w:val="24"/>
        </w:rPr>
        <w:t xml:space="preserve"> considerando que a pesquisa tem como meta</w:t>
      </w:r>
      <w:r>
        <w:rPr>
          <w:rFonts w:ascii="Times New Roman" w:hAnsi="Times New Roman" w:cs="Times New Roman"/>
          <w:sz w:val="24"/>
          <w:szCs w:val="24"/>
        </w:rPr>
        <w:t xml:space="preserve"> analisar um projeto vinculado à </w:t>
      </w:r>
      <w:r w:rsidR="00705472">
        <w:rPr>
          <w:rFonts w:ascii="Times New Roman" w:hAnsi="Times New Roman" w:cs="Times New Roman"/>
          <w:sz w:val="24"/>
          <w:szCs w:val="24"/>
        </w:rPr>
        <w:t>uma Política pública, neste caso a Política de</w:t>
      </w:r>
      <w:r>
        <w:rPr>
          <w:rFonts w:ascii="Times New Roman" w:hAnsi="Times New Roman" w:cs="Times New Roman"/>
          <w:sz w:val="24"/>
          <w:szCs w:val="24"/>
        </w:rPr>
        <w:t xml:space="preserve"> Assistência Social, na perspectiva de corresponder ao que determina a Lei Orgânica de Assistência Social - LOAS no Art. 25 e 26 que orienta investimentos em projetos de enfrentamento à pobreza</w:t>
      </w:r>
      <w:r w:rsidR="00B54FC9">
        <w:rPr>
          <w:rFonts w:ascii="Times New Roman" w:hAnsi="Times New Roman" w:cs="Times New Roman"/>
          <w:sz w:val="24"/>
          <w:szCs w:val="24"/>
        </w:rPr>
        <w:t>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3B">
        <w:rPr>
          <w:rFonts w:ascii="Times New Roman" w:hAnsi="Times New Roman" w:cs="Times New Roman"/>
          <w:sz w:val="24"/>
          <w:szCs w:val="24"/>
        </w:rPr>
        <w:t>caracterizam-se como investimentos econômico-sociais nos grupos populacionais em situação de pobreza, buscando subsidiar técnica e financeiramente iniciativas que lhes garantam meios e capacidade produtiva e de gestão para a melhoria das condições gerais de subsistência, elevação do padrão de qualidade de vida, preservação do meio a</w:t>
      </w:r>
      <w:r w:rsidR="0076184D">
        <w:rPr>
          <w:rFonts w:ascii="Times New Roman" w:hAnsi="Times New Roman" w:cs="Times New Roman"/>
          <w:sz w:val="24"/>
          <w:szCs w:val="24"/>
        </w:rPr>
        <w:t>mbiente e organização social</w:t>
      </w:r>
      <w:r w:rsidR="00850BC6">
        <w:rPr>
          <w:rFonts w:ascii="Times New Roman" w:hAnsi="Times New Roman" w:cs="Times New Roman"/>
          <w:sz w:val="24"/>
          <w:szCs w:val="24"/>
        </w:rPr>
        <w:t xml:space="preserve"> (BRASIL, 2004</w:t>
      </w:r>
      <w:r w:rsidRPr="00E12D3B">
        <w:rPr>
          <w:rFonts w:ascii="Times New Roman" w:hAnsi="Times New Roman" w:cs="Times New Roman"/>
          <w:sz w:val="24"/>
          <w:szCs w:val="24"/>
        </w:rPr>
        <w:t>)</w:t>
      </w:r>
      <w:r w:rsidR="0076184D">
        <w:rPr>
          <w:rFonts w:ascii="Times New Roman" w:hAnsi="Times New Roman" w:cs="Times New Roman"/>
          <w:sz w:val="24"/>
          <w:szCs w:val="24"/>
        </w:rPr>
        <w:t>.</w:t>
      </w:r>
    </w:p>
    <w:p w14:paraId="796D6FD3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7777777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4AA5477D" w14:textId="60779720" w:rsidR="00C16C62" w:rsidRDefault="00026E1D" w:rsidP="00026E1D">
      <w:pPr>
        <w:spacing w:after="0"/>
        <w:rPr>
          <w:rFonts w:ascii="Times New Roman" w:hAnsi="Times New Roman" w:cs="Times New Roman"/>
        </w:rPr>
      </w:pPr>
      <w:r w:rsidRPr="00026E1D">
        <w:rPr>
          <w:rFonts w:ascii="Times New Roman" w:hAnsi="Times New Roman" w:cs="Times New Roman"/>
        </w:rPr>
        <w:lastRenderedPageBreak/>
        <w:t>GONDIM</w:t>
      </w:r>
      <w:r w:rsidR="00824125">
        <w:rPr>
          <w:rFonts w:ascii="Times New Roman" w:hAnsi="Times New Roman" w:cs="Times New Roman"/>
        </w:rPr>
        <w:t>,</w:t>
      </w:r>
      <w:r w:rsidRPr="00026E1D">
        <w:rPr>
          <w:rFonts w:ascii="Times New Roman" w:hAnsi="Times New Roman" w:cs="Times New Roman"/>
        </w:rPr>
        <w:t xml:space="preserve"> </w:t>
      </w:r>
      <w:r w:rsidR="00C16C62" w:rsidRPr="00026E1D">
        <w:rPr>
          <w:rFonts w:ascii="Times New Roman" w:hAnsi="Times New Roman" w:cs="Times New Roman"/>
        </w:rPr>
        <w:t>Sônia Maria Guedes</w:t>
      </w:r>
      <w:r w:rsidR="00C16C62" w:rsidRPr="006B22D8">
        <w:rPr>
          <w:rFonts w:ascii="Times New Roman" w:hAnsi="Times New Roman" w:cs="Times New Roman"/>
          <w:b/>
          <w:bCs/>
        </w:rPr>
        <w:t xml:space="preserve">. </w:t>
      </w:r>
      <w:r w:rsidRPr="0027247B">
        <w:rPr>
          <w:rFonts w:ascii="Times New Roman" w:hAnsi="Times New Roman" w:cs="Times New Roman"/>
          <w:bCs/>
        </w:rPr>
        <w:t>Grupos focais como técnica de investigação qualitativa: desafios metodológicos</w:t>
      </w:r>
      <w:r w:rsidRPr="00026E1D">
        <w:rPr>
          <w:rFonts w:ascii="Times New Roman" w:hAnsi="Times New Roman" w:cs="Times New Roman"/>
        </w:rPr>
        <w:t xml:space="preserve">. </w:t>
      </w:r>
      <w:r w:rsidR="00C16C62" w:rsidRPr="00026E1D">
        <w:rPr>
          <w:rFonts w:ascii="Times New Roman" w:hAnsi="Times New Roman" w:cs="Times New Roman"/>
        </w:rPr>
        <w:t xml:space="preserve">Universidade Federal da Bahia. </w:t>
      </w:r>
      <w:r w:rsidR="00C16C62" w:rsidRPr="0027247B">
        <w:rPr>
          <w:rFonts w:ascii="Times New Roman" w:hAnsi="Times New Roman" w:cs="Times New Roman"/>
          <w:b/>
        </w:rPr>
        <w:t>Paidéia</w:t>
      </w:r>
      <w:r w:rsidR="00C16C62" w:rsidRPr="00026E1D">
        <w:rPr>
          <w:rFonts w:ascii="Times New Roman" w:hAnsi="Times New Roman" w:cs="Times New Roman"/>
        </w:rPr>
        <w:t xml:space="preserve">, 2003,12(24), 149-161  </w:t>
      </w:r>
    </w:p>
    <w:p w14:paraId="483964EF" w14:textId="77777777" w:rsidR="00705472" w:rsidRDefault="00705472" w:rsidP="00026E1D">
      <w:pPr>
        <w:spacing w:after="0"/>
        <w:rPr>
          <w:rFonts w:ascii="Times New Roman" w:hAnsi="Times New Roman" w:cs="Times New Roman"/>
        </w:rPr>
      </w:pPr>
    </w:p>
    <w:p w14:paraId="5DC5C04F" w14:textId="2CF1E4F1" w:rsidR="00850BC6" w:rsidRDefault="00850BC6" w:rsidP="00850B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0BC6">
        <w:rPr>
          <w:rFonts w:ascii="Times New Roman" w:hAnsi="Times New Roman" w:cs="Times New Roman"/>
          <w:sz w:val="24"/>
        </w:rPr>
        <w:t>BRASIL.</w:t>
      </w:r>
      <w:r w:rsidRPr="00850BC6">
        <w:rPr>
          <w:rFonts w:ascii="Times New Roman" w:hAnsi="Times New Roman" w:cs="Times New Roman"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b/>
          <w:sz w:val="24"/>
        </w:rPr>
        <w:t>Política</w:t>
      </w:r>
      <w:r w:rsidRPr="00850BC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b/>
          <w:sz w:val="24"/>
        </w:rPr>
        <w:t>Nacional</w:t>
      </w:r>
      <w:r w:rsidRPr="00850BC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b/>
          <w:sz w:val="24"/>
        </w:rPr>
        <w:t>de</w:t>
      </w:r>
      <w:r w:rsidRPr="00850BC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50BC6">
        <w:rPr>
          <w:rFonts w:ascii="Times New Roman" w:hAnsi="Times New Roman" w:cs="Times New Roman"/>
          <w:b/>
          <w:sz w:val="24"/>
        </w:rPr>
        <w:t>Assistência</w:t>
      </w:r>
      <w:r w:rsidRPr="00850BC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b/>
          <w:sz w:val="24"/>
        </w:rPr>
        <w:t>Social</w:t>
      </w:r>
      <w:r w:rsidRPr="00850BC6">
        <w:rPr>
          <w:rFonts w:ascii="Times New Roman" w:hAnsi="Times New Roman" w:cs="Times New Roman"/>
          <w:sz w:val="24"/>
        </w:rPr>
        <w:t>-</w:t>
      </w:r>
      <w:r w:rsidRPr="00850BC6">
        <w:rPr>
          <w:rFonts w:ascii="Times New Roman" w:hAnsi="Times New Roman" w:cs="Times New Roman"/>
          <w:spacing w:val="-5"/>
          <w:sz w:val="24"/>
        </w:rPr>
        <w:t xml:space="preserve"> </w:t>
      </w:r>
      <w:r w:rsidRPr="00850BC6">
        <w:rPr>
          <w:rFonts w:ascii="Times New Roman" w:hAnsi="Times New Roman" w:cs="Times New Roman"/>
          <w:sz w:val="24"/>
        </w:rPr>
        <w:t>PNAS/2004</w:t>
      </w:r>
      <w:r>
        <w:rPr>
          <w:rFonts w:ascii="Times New Roman" w:hAnsi="Times New Roman" w:cs="Times New Roman"/>
          <w:spacing w:val="-3"/>
          <w:sz w:val="24"/>
        </w:rPr>
        <w:t xml:space="preserve">. </w:t>
      </w:r>
      <w:r w:rsidRPr="00850BC6">
        <w:rPr>
          <w:rFonts w:ascii="Times New Roman" w:hAnsi="Times New Roman" w:cs="Times New Roman"/>
          <w:sz w:val="24"/>
        </w:rPr>
        <w:t>Ministério</w:t>
      </w:r>
      <w:r w:rsidRPr="00850BC6">
        <w:rPr>
          <w:rFonts w:ascii="Times New Roman" w:hAnsi="Times New Roman" w:cs="Times New Roman"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sz w:val="24"/>
        </w:rPr>
        <w:t>do</w:t>
      </w:r>
      <w:r w:rsidRPr="00850BC6">
        <w:rPr>
          <w:rFonts w:ascii="Times New Roman" w:hAnsi="Times New Roman" w:cs="Times New Roman"/>
          <w:spacing w:val="-4"/>
          <w:sz w:val="24"/>
        </w:rPr>
        <w:t xml:space="preserve"> </w:t>
      </w:r>
      <w:r w:rsidRPr="00850BC6">
        <w:rPr>
          <w:rFonts w:ascii="Times New Roman" w:hAnsi="Times New Roman" w:cs="Times New Roman"/>
          <w:sz w:val="24"/>
        </w:rPr>
        <w:t>Desenvolvimento Social e Combate à Fome-MDS, 2004.</w:t>
      </w:r>
    </w:p>
    <w:p w14:paraId="7F1DC29B" w14:textId="77777777" w:rsidR="00D9705F" w:rsidRDefault="00D9705F" w:rsidP="00850BC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C7E281" w14:textId="5BF39D4A" w:rsidR="00824125" w:rsidRPr="00850BC6" w:rsidRDefault="00824125" w:rsidP="00850B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SEN, Amartya. </w:t>
      </w:r>
      <w:r w:rsidRPr="00824125">
        <w:rPr>
          <w:rFonts w:ascii="Times New Roman" w:hAnsi="Times New Roman" w:cs="Times New Roman"/>
          <w:b/>
          <w:sz w:val="24"/>
        </w:rPr>
        <w:t>Desenvolvimento como Liberdade</w:t>
      </w:r>
      <w:r>
        <w:rPr>
          <w:rFonts w:ascii="Times New Roman" w:hAnsi="Times New Roman" w:cs="Times New Roman"/>
          <w:sz w:val="24"/>
        </w:rPr>
        <w:t>. São Paulo: Companhia das Letras, 2010.</w:t>
      </w:r>
    </w:p>
    <w:p w14:paraId="5CE1F1A0" w14:textId="77777777" w:rsidR="00705472" w:rsidRDefault="00705472" w:rsidP="00026E1D">
      <w:pPr>
        <w:spacing w:after="0"/>
        <w:rPr>
          <w:rFonts w:ascii="Times New Roman" w:hAnsi="Times New Roman" w:cs="Times New Roman"/>
        </w:rPr>
      </w:pPr>
    </w:p>
    <w:p w14:paraId="2699850A" w14:textId="77777777" w:rsidR="006370ED" w:rsidRDefault="006370ED" w:rsidP="00026E1D">
      <w:pPr>
        <w:spacing w:after="0"/>
        <w:rPr>
          <w:rFonts w:ascii="Times New Roman" w:hAnsi="Times New Roman" w:cs="Times New Roman"/>
        </w:rPr>
      </w:pPr>
    </w:p>
    <w:sectPr w:rsidR="006370ED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EA63" w14:textId="77777777" w:rsidR="005D2F46" w:rsidRDefault="005D2F46" w:rsidP="002F5F72">
      <w:pPr>
        <w:spacing w:after="0" w:line="240" w:lineRule="auto"/>
      </w:pPr>
      <w:r>
        <w:separator/>
      </w:r>
    </w:p>
  </w:endnote>
  <w:endnote w:type="continuationSeparator" w:id="0">
    <w:p w14:paraId="59BA4D79" w14:textId="77777777" w:rsidR="005D2F46" w:rsidRDefault="005D2F46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9884" w14:textId="77777777" w:rsidR="005D2F46" w:rsidRDefault="005D2F46" w:rsidP="002F5F72">
      <w:pPr>
        <w:spacing w:after="0" w:line="240" w:lineRule="auto"/>
      </w:pPr>
      <w:r>
        <w:separator/>
      </w:r>
    </w:p>
  </w:footnote>
  <w:footnote w:type="continuationSeparator" w:id="0">
    <w:p w14:paraId="491A2D51" w14:textId="77777777" w:rsidR="005D2F46" w:rsidRDefault="005D2F46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26E1D"/>
    <w:rsid w:val="000530F0"/>
    <w:rsid w:val="0008557D"/>
    <w:rsid w:val="00092D7C"/>
    <w:rsid w:val="000B0C9D"/>
    <w:rsid w:val="00104831"/>
    <w:rsid w:val="00134135"/>
    <w:rsid w:val="001B773E"/>
    <w:rsid w:val="001E5DA9"/>
    <w:rsid w:val="001F25A2"/>
    <w:rsid w:val="00255813"/>
    <w:rsid w:val="0026370E"/>
    <w:rsid w:val="0027247B"/>
    <w:rsid w:val="002A2AC1"/>
    <w:rsid w:val="002A516F"/>
    <w:rsid w:val="002F5F72"/>
    <w:rsid w:val="0033587B"/>
    <w:rsid w:val="00392241"/>
    <w:rsid w:val="003939C5"/>
    <w:rsid w:val="00394EC4"/>
    <w:rsid w:val="003C363F"/>
    <w:rsid w:val="0040386B"/>
    <w:rsid w:val="004652A9"/>
    <w:rsid w:val="00480526"/>
    <w:rsid w:val="004C3249"/>
    <w:rsid w:val="004F6BAD"/>
    <w:rsid w:val="00513354"/>
    <w:rsid w:val="00561889"/>
    <w:rsid w:val="005B48C2"/>
    <w:rsid w:val="005D2CCA"/>
    <w:rsid w:val="005D2F46"/>
    <w:rsid w:val="005F6BAF"/>
    <w:rsid w:val="005F7F84"/>
    <w:rsid w:val="00610F2C"/>
    <w:rsid w:val="006370ED"/>
    <w:rsid w:val="006B22D8"/>
    <w:rsid w:val="006D42DE"/>
    <w:rsid w:val="00705472"/>
    <w:rsid w:val="0076184D"/>
    <w:rsid w:val="007B1642"/>
    <w:rsid w:val="00824125"/>
    <w:rsid w:val="00850BC6"/>
    <w:rsid w:val="008543DA"/>
    <w:rsid w:val="00875B8D"/>
    <w:rsid w:val="00953547"/>
    <w:rsid w:val="009A6ED2"/>
    <w:rsid w:val="00B23A9E"/>
    <w:rsid w:val="00B2496F"/>
    <w:rsid w:val="00B54FC9"/>
    <w:rsid w:val="00BB3371"/>
    <w:rsid w:val="00BD783B"/>
    <w:rsid w:val="00C16C62"/>
    <w:rsid w:val="00C83921"/>
    <w:rsid w:val="00CC171F"/>
    <w:rsid w:val="00CD44F2"/>
    <w:rsid w:val="00CE0578"/>
    <w:rsid w:val="00D3522C"/>
    <w:rsid w:val="00D9705F"/>
    <w:rsid w:val="00DC2275"/>
    <w:rsid w:val="00DD77E1"/>
    <w:rsid w:val="00DE236E"/>
    <w:rsid w:val="00DF07D8"/>
    <w:rsid w:val="00E12D3B"/>
    <w:rsid w:val="00EE5787"/>
    <w:rsid w:val="00FC31E1"/>
    <w:rsid w:val="00FD29D1"/>
    <w:rsid w:val="00FD56F7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BA06-2EFB-492E-8B7C-48E97FA3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33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Joelma Martins</cp:lastModifiedBy>
  <cp:revision>3</cp:revision>
  <dcterms:created xsi:type="dcterms:W3CDTF">2024-03-28T01:29:00Z</dcterms:created>
  <dcterms:modified xsi:type="dcterms:W3CDTF">2024-03-28T02:36:00Z</dcterms:modified>
  <dc:language>pt-BR</dc:language>
</cp:coreProperties>
</file>