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5A64C" w14:textId="717B2EB0" w:rsidR="00664C58" w:rsidRPr="00795DBE" w:rsidRDefault="00FC2A1D" w:rsidP="000B56B2">
      <w:pPr>
        <w:spacing w:before="2280" w:after="0" w:line="240" w:lineRule="auto"/>
        <w:jc w:val="center"/>
        <w:rPr>
          <w:rFonts w:cstheme="minorHAnsi"/>
          <w:b/>
          <w:bCs/>
          <w:color w:val="BD1633" w:themeColor="accent1" w:themeShade="BF"/>
          <w:sz w:val="28"/>
          <w:szCs w:val="28"/>
        </w:rPr>
      </w:pPr>
      <w:bookmarkStart w:id="0" w:name="_Hlk36471488"/>
      <w:r>
        <w:rPr>
          <w:rFonts w:cstheme="minorHAnsi"/>
          <w:b/>
          <w:bCs/>
          <w:noProof/>
          <w:color w:val="BD1633" w:themeColor="accent1" w:themeShade="BF"/>
          <w:sz w:val="28"/>
          <w:szCs w:val="28"/>
        </w:rPr>
        <w:pict w14:anchorId="30525D51">
          <v:group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style="mso-next-textbox:#Caixa de Texto 13" inset="0,0,0,0">
                    <w:txbxContent>
                      <w:p w14:paraId="3C23FE07"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4BD520C5"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4A56F15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0474A2C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09951A17"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38169283"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1" o:title="Uma imagem contendo gráficos vetoriais&#10;&#10;Descrição gerada automaticamente" croptop="5567f" cropbottom="9503f" cropleft="7711f" cropright="7912f"/>
                  </v:shape>
                  <v:shape id="Imagem 2244" o:spid="_x0000_s1038"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12" o:title="" croptop="6114f" cropbottom="7039f" cropleft="11790f" cropright="8111f"/>
                  </v:shape>
                  <v:shape id="Imagem 2247" o:spid="_x0000_s1039"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13" o:title="" croptop="5385f" cropbottom="4939f" cropleft="9217f" cropright="6138f"/>
                  </v:shape>
                  <v:shape id="Imagem 2240" o:spid="_x0000_s1040"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14" o:title="" croptop="6206f" cropbottom="5761f" cropleft="10586f" cropright="11919f"/>
                  </v:shape>
                  <v:shape id="Imagem 2246" o:spid="_x0000_s1041"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15"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16" o:title="Resultado de imagem para logo capes png"/>
            </v:shape>
            <v:shape id="Imagem 3" o:spid="_x0000_s1043" type="#_x0000_t75" style="position:absolute;left:43732;top:16538;width:8325;height:5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17" o:title=""/>
            </v:shape>
            <v:shape id="Imagem 6" o:spid="_x0000_s1044" type="#_x0000_t75" alt="Uma imagem contendo texto&#10;&#10;Descrição gerada automaticamente" style="position:absolute;left:61861;top:17095;width:10414;height:4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18" o:title="Uma imagem contendo texto&#10;&#10;Descrição gerada automaticamente" croptop="9537f" cropbottom="9672f" cropleft="5322f" cropright="5447f"/>
            </v:shape>
          </v:group>
        </w:pict>
      </w:r>
      <w:r w:rsidR="00120906" w:rsidRPr="00795DBE">
        <w:rPr>
          <w:rFonts w:cstheme="minorHAnsi"/>
          <w:b/>
          <w:bCs/>
          <w:color w:val="BD1633" w:themeColor="accent1" w:themeShade="BF"/>
          <w:sz w:val="28"/>
          <w:szCs w:val="28"/>
        </w:rPr>
        <w:t xml:space="preserve">PROJETO EDUCACIONAL DE INTERVENÇÃO: PRÁTICA PARA SUPERAÇÃO DAS DIFICULDADES ORTOGRÁFICAS </w:t>
      </w:r>
    </w:p>
    <w:p w14:paraId="6209944A" w14:textId="77777777" w:rsidR="000B56B2" w:rsidRPr="000B56B2" w:rsidRDefault="000B56B2" w:rsidP="000B56B2">
      <w:pPr>
        <w:spacing w:after="0" w:line="240" w:lineRule="auto"/>
        <w:jc w:val="right"/>
        <w:rPr>
          <w:rFonts w:ascii="Garamond" w:hAnsi="Garamond"/>
          <w:b/>
          <w:bCs/>
          <w:sz w:val="24"/>
          <w:szCs w:val="24"/>
        </w:rPr>
      </w:pPr>
      <w:bookmarkStart w:id="1" w:name="_GoBack"/>
      <w:bookmarkEnd w:id="1"/>
    </w:p>
    <w:p w14:paraId="4BD66B1F" w14:textId="77777777" w:rsidR="00120906" w:rsidRDefault="00120906" w:rsidP="00B641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Lígia Maria dos Santos</w:t>
      </w:r>
    </w:p>
    <w:p w14:paraId="7BD85734" w14:textId="77777777" w:rsidR="00120906" w:rsidRDefault="00120906" w:rsidP="00B641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Graduanda em Pedagogia/Unimontes</w:t>
      </w:r>
    </w:p>
    <w:p w14:paraId="35966904" w14:textId="77777777" w:rsidR="00120906" w:rsidRPr="00A85D44" w:rsidRDefault="00120906" w:rsidP="00B641CA">
      <w:pPr>
        <w:spacing w:after="0" w:line="240" w:lineRule="auto"/>
        <w:ind w:right="-1"/>
        <w:jc w:val="right"/>
        <w:rPr>
          <w:rFonts w:ascii="Times New Roman" w:hAnsi="Times New Roman" w:cs="Times New Roman"/>
          <w:sz w:val="24"/>
          <w:szCs w:val="24"/>
        </w:rPr>
      </w:pPr>
      <w:r w:rsidRPr="00A85D44">
        <w:rPr>
          <w:rFonts w:ascii="Times New Roman" w:hAnsi="Times New Roman" w:cs="Times New Roman"/>
          <w:sz w:val="24"/>
          <w:szCs w:val="24"/>
        </w:rPr>
        <w:t>santos_ligia@outlook.com</w:t>
      </w:r>
    </w:p>
    <w:p w14:paraId="6647937F" w14:textId="77777777" w:rsidR="00120906" w:rsidRPr="00A85D44" w:rsidRDefault="00120906" w:rsidP="00B641CA">
      <w:pPr>
        <w:spacing w:after="0" w:line="240" w:lineRule="auto"/>
        <w:ind w:right="-1"/>
        <w:jc w:val="right"/>
        <w:rPr>
          <w:rFonts w:ascii="Times New Roman" w:hAnsi="Times New Roman" w:cs="Times New Roman"/>
          <w:sz w:val="24"/>
          <w:szCs w:val="24"/>
        </w:rPr>
      </w:pPr>
    </w:p>
    <w:p w14:paraId="62F24F31" w14:textId="77777777" w:rsidR="00120906" w:rsidRPr="00A85D44" w:rsidRDefault="00120906" w:rsidP="00B641CA">
      <w:pPr>
        <w:spacing w:after="0" w:line="240" w:lineRule="auto"/>
        <w:jc w:val="right"/>
        <w:rPr>
          <w:rFonts w:ascii="Times New Roman" w:hAnsi="Times New Roman" w:cs="Times New Roman"/>
          <w:sz w:val="24"/>
          <w:szCs w:val="24"/>
        </w:rPr>
      </w:pPr>
      <w:r w:rsidRPr="00A85D44">
        <w:rPr>
          <w:rFonts w:ascii="Times New Roman" w:eastAsia="Times New Roman" w:hAnsi="Times New Roman" w:cs="Times New Roman"/>
          <w:sz w:val="24"/>
          <w:szCs w:val="24"/>
        </w:rPr>
        <w:t>Stéfany Caroline Lopes Alves</w:t>
      </w:r>
    </w:p>
    <w:p w14:paraId="04D505C3" w14:textId="77777777" w:rsidR="00120906" w:rsidRDefault="00120906" w:rsidP="00B641CA">
      <w:pPr>
        <w:spacing w:after="0" w:line="240" w:lineRule="auto"/>
        <w:jc w:val="right"/>
        <w:rPr>
          <w:rFonts w:ascii="Times New Roman" w:eastAsia="Times New Roman" w:hAnsi="Times New Roman" w:cs="Times New Roman"/>
          <w:sz w:val="24"/>
          <w:szCs w:val="24"/>
        </w:rPr>
      </w:pPr>
      <w:r w:rsidRPr="00D14C77">
        <w:rPr>
          <w:rFonts w:ascii="Times New Roman" w:eastAsia="Times New Roman" w:hAnsi="Times New Roman" w:cs="Times New Roman"/>
          <w:sz w:val="24"/>
          <w:szCs w:val="24"/>
        </w:rPr>
        <w:t>Graduanda em Pedagogia/Unimontes</w:t>
      </w:r>
    </w:p>
    <w:p w14:paraId="7B4AC016" w14:textId="77777777" w:rsidR="00120906" w:rsidRDefault="00120906" w:rsidP="00B641CA">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stefanylopeslrds@gmail.com</w:t>
      </w:r>
    </w:p>
    <w:p w14:paraId="7DB7F94F" w14:textId="77777777" w:rsidR="00120906" w:rsidRPr="00D14C77" w:rsidRDefault="00120906" w:rsidP="00B641CA">
      <w:pPr>
        <w:spacing w:after="0" w:line="240" w:lineRule="auto"/>
        <w:jc w:val="right"/>
        <w:rPr>
          <w:rFonts w:ascii="Times New Roman" w:hAnsi="Times New Roman" w:cs="Times New Roman"/>
          <w:sz w:val="24"/>
          <w:szCs w:val="24"/>
        </w:rPr>
      </w:pPr>
    </w:p>
    <w:p w14:paraId="15E44C81" w14:textId="77777777" w:rsidR="00120906" w:rsidRPr="00D14C77" w:rsidRDefault="00120906" w:rsidP="00B641CA">
      <w:pPr>
        <w:spacing w:after="0" w:line="240" w:lineRule="auto"/>
        <w:jc w:val="right"/>
        <w:rPr>
          <w:rFonts w:ascii="Times New Roman" w:hAnsi="Times New Roman" w:cs="Times New Roman"/>
          <w:sz w:val="24"/>
          <w:szCs w:val="24"/>
        </w:rPr>
      </w:pPr>
      <w:r w:rsidRPr="00D14C77">
        <w:rPr>
          <w:rFonts w:ascii="Times New Roman" w:eastAsia="Times New Roman" w:hAnsi="Times New Roman" w:cs="Times New Roman"/>
          <w:sz w:val="24"/>
          <w:szCs w:val="24"/>
        </w:rPr>
        <w:t>Tawany Freitas de Jesus</w:t>
      </w:r>
    </w:p>
    <w:p w14:paraId="7257ADA1" w14:textId="77777777" w:rsidR="00120906" w:rsidRDefault="00120906" w:rsidP="00B641CA">
      <w:pPr>
        <w:spacing w:after="0" w:line="240" w:lineRule="auto"/>
        <w:jc w:val="right"/>
        <w:rPr>
          <w:rFonts w:ascii="Times New Roman" w:eastAsia="Times New Roman" w:hAnsi="Times New Roman" w:cs="Times New Roman"/>
          <w:sz w:val="24"/>
          <w:szCs w:val="24"/>
        </w:rPr>
      </w:pPr>
      <w:r w:rsidRPr="00D14C77">
        <w:rPr>
          <w:rFonts w:ascii="Times New Roman" w:eastAsia="Times New Roman" w:hAnsi="Times New Roman" w:cs="Times New Roman"/>
          <w:sz w:val="24"/>
          <w:szCs w:val="24"/>
        </w:rPr>
        <w:t>Graduanda em Pedagogia/Unimontes</w:t>
      </w:r>
    </w:p>
    <w:p w14:paraId="28ACDF3E" w14:textId="77777777" w:rsidR="00120906" w:rsidRPr="00D14C77" w:rsidRDefault="00120906" w:rsidP="00B641CA">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tawnyfreitas2016@gmail.com</w:t>
      </w:r>
    </w:p>
    <w:p w14:paraId="0AFD1AC7" w14:textId="77777777" w:rsidR="00120906" w:rsidRDefault="00120906" w:rsidP="00B641CA">
      <w:pPr>
        <w:spacing w:after="0" w:line="240" w:lineRule="auto"/>
        <w:rPr>
          <w:rFonts w:ascii="Times New Roman" w:hAnsi="Times New Roman" w:cs="Times New Roman"/>
          <w:sz w:val="24"/>
          <w:szCs w:val="24"/>
        </w:rPr>
      </w:pPr>
    </w:p>
    <w:p w14:paraId="2AF9022F" w14:textId="77777777" w:rsidR="00120906" w:rsidRDefault="00120906" w:rsidP="00B641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Gisele Cunha Oliveira</w:t>
      </w:r>
    </w:p>
    <w:p w14:paraId="2DD5A043" w14:textId="77F4C535" w:rsidR="00120906" w:rsidRDefault="00120906" w:rsidP="00B641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Profa. Supervisora do PIBID/Unimontes</w:t>
      </w:r>
    </w:p>
    <w:p w14:paraId="043E6CCE" w14:textId="0AC46D32" w:rsidR="00B641CA" w:rsidRDefault="00B641CA" w:rsidP="00B641C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gioliveira9150@yahoo.com.br</w:t>
      </w:r>
    </w:p>
    <w:p w14:paraId="0BA35A18" w14:textId="77777777" w:rsidR="000B56B2" w:rsidRPr="000B56B2" w:rsidRDefault="000B56B2" w:rsidP="000B56B2">
      <w:pPr>
        <w:spacing w:after="0" w:line="240" w:lineRule="auto"/>
        <w:jc w:val="right"/>
        <w:rPr>
          <w:rFonts w:ascii="Garamond" w:hAnsi="Garamond"/>
          <w:sz w:val="24"/>
          <w:szCs w:val="24"/>
        </w:rPr>
      </w:pPr>
    </w:p>
    <w:p w14:paraId="0093731D" w14:textId="67D42E71" w:rsidR="00C309E7" w:rsidRPr="00B641CA" w:rsidRDefault="00DF4A2E" w:rsidP="00B641CA">
      <w:pPr>
        <w:spacing w:after="120" w:line="240" w:lineRule="auto"/>
        <w:rPr>
          <w:rFonts w:ascii="Times New Roman" w:hAnsi="Times New Roman" w:cs="Times New Roman"/>
          <w:b/>
          <w:bCs/>
          <w:color w:val="BD1633" w:themeColor="accent1" w:themeShade="BF"/>
          <w:sz w:val="24"/>
          <w:szCs w:val="24"/>
        </w:rPr>
      </w:pPr>
      <w:r w:rsidRPr="00B641CA">
        <w:rPr>
          <w:rFonts w:ascii="Times New Roman" w:hAnsi="Times New Roman" w:cs="Times New Roman"/>
          <w:b/>
          <w:bCs/>
          <w:color w:val="BD1633" w:themeColor="accent1" w:themeShade="BF"/>
          <w:sz w:val="24"/>
          <w:szCs w:val="24"/>
        </w:rPr>
        <w:t>Introdução</w:t>
      </w:r>
    </w:p>
    <w:p w14:paraId="52069F1C" w14:textId="5E886D23" w:rsidR="00C309E7" w:rsidRPr="00B641CA" w:rsidRDefault="00C309E7" w:rsidP="00B641CA">
      <w:pPr>
        <w:spacing w:after="120" w:line="240" w:lineRule="auto"/>
        <w:jc w:val="both"/>
        <w:rPr>
          <w:rFonts w:ascii="Times New Roman" w:hAnsi="Times New Roman" w:cs="Times New Roman"/>
          <w:color w:val="212120" w:themeColor="text1"/>
          <w:sz w:val="24"/>
          <w:szCs w:val="24"/>
        </w:rPr>
      </w:pPr>
      <w:r w:rsidRPr="00B641CA">
        <w:rPr>
          <w:rFonts w:ascii="Times New Roman" w:hAnsi="Times New Roman" w:cs="Times New Roman"/>
          <w:color w:val="212120" w:themeColor="text1"/>
          <w:sz w:val="24"/>
          <w:szCs w:val="24"/>
        </w:rPr>
        <w:t>Com intuído de auxiliar os alunos do fundamental II a superar algumas dificuldades ortográficas e avançar seus níveis de escrita, foi elaborado e executado durante o ano de 2019, pelos bolsistas do Programa Institucional de Bolsas de Iniciação à Docência - PIBID, da Universidade Estadual de Montes Claros – Unimontes, curso de Pedagogia, subprojeto Alfabetização e (Multi) Letramento. . Para dar início as atividades do projeto, foi aplicada a Avaliação Diagnóstica por meio da produção escrita. Após correção e análise das produções, percebeu-se equívocos na escrita como, omissão e troca de letras. Após, foram realizadas diversas atividades e metodologias com o intuído de diminuir ou cessar tais erros ortográficos e gramaticais dos alunos.</w:t>
      </w:r>
    </w:p>
    <w:p w14:paraId="1014A39F" w14:textId="6C040E59" w:rsidR="00C00BDC" w:rsidRPr="00B641CA" w:rsidRDefault="00C309E7" w:rsidP="00B641CA">
      <w:pPr>
        <w:spacing w:after="120" w:line="240" w:lineRule="auto"/>
        <w:jc w:val="both"/>
        <w:rPr>
          <w:rFonts w:ascii="Times New Roman" w:eastAsia="Times New Roman" w:hAnsi="Times New Roman" w:cs="Times New Roman"/>
          <w:sz w:val="24"/>
          <w:szCs w:val="24"/>
        </w:rPr>
      </w:pPr>
      <w:r w:rsidRPr="00B641CA">
        <w:rPr>
          <w:rFonts w:ascii="Times New Roman" w:eastAsia="Times New Roman" w:hAnsi="Times New Roman" w:cs="Times New Roman"/>
          <w:b/>
          <w:bCs/>
          <w:color w:val="BD1633" w:themeColor="accent1" w:themeShade="BF"/>
          <w:sz w:val="24"/>
          <w:szCs w:val="24"/>
        </w:rPr>
        <w:t>Metodologia da pesquisa</w:t>
      </w:r>
    </w:p>
    <w:p w14:paraId="1C40926A" w14:textId="6175308B" w:rsidR="00C309E7" w:rsidRPr="00B641CA" w:rsidRDefault="00C309E7" w:rsidP="00B641CA">
      <w:pPr>
        <w:spacing w:after="120" w:line="240" w:lineRule="auto"/>
        <w:jc w:val="both"/>
        <w:rPr>
          <w:rFonts w:ascii="Times New Roman" w:eastAsia="Times New Roman" w:hAnsi="Times New Roman" w:cs="Times New Roman"/>
          <w:sz w:val="24"/>
          <w:szCs w:val="24"/>
        </w:rPr>
      </w:pPr>
      <w:r w:rsidRPr="00B641CA">
        <w:rPr>
          <w:rFonts w:ascii="Times New Roman" w:eastAsia="Times New Roman" w:hAnsi="Times New Roman" w:cs="Times New Roman"/>
          <w:sz w:val="24"/>
          <w:szCs w:val="24"/>
        </w:rPr>
        <w:t>Em relação aos procedimentos técnicos, utilizamos a pesquisa bibliográfica para construção do referencial teórico, fundamentado principalmente nos estudos de Fadel et al. (2014) sobre gamificação; Bagno (2001) sobre variedades lingüísticas; e Rojo (2012), sobre multiletramentos. Foi realizado um levantamento de dados para identificar as dificuldades de escrita, através da aplicação da atividade diagnóstica de produção de texto em alunos matriculados no 6º e 7º ano do Ensino Fundamental, em uma escola estadual de Montes Claros, por meio da qual foi possível identificar grande índice de alunos em defasagem na escrita.</w:t>
      </w:r>
    </w:p>
    <w:p w14:paraId="0EB330A0" w14:textId="60D24769" w:rsidR="00FB50A9" w:rsidRPr="00B641CA" w:rsidRDefault="00C309E7" w:rsidP="00B641CA">
      <w:pPr>
        <w:spacing w:after="120" w:line="240" w:lineRule="auto"/>
        <w:jc w:val="both"/>
        <w:rPr>
          <w:rFonts w:ascii="Times New Roman" w:eastAsia="Times New Roman" w:hAnsi="Times New Roman" w:cs="Times New Roman"/>
          <w:b/>
          <w:bCs/>
          <w:color w:val="BD1633" w:themeColor="accent1" w:themeShade="BF"/>
          <w:sz w:val="24"/>
          <w:szCs w:val="24"/>
        </w:rPr>
      </w:pPr>
      <w:r w:rsidRPr="00B641CA">
        <w:rPr>
          <w:rFonts w:ascii="Times New Roman" w:eastAsia="Times New Roman" w:hAnsi="Times New Roman" w:cs="Times New Roman"/>
          <w:b/>
          <w:bCs/>
          <w:color w:val="BD1633" w:themeColor="accent1" w:themeShade="BF"/>
          <w:sz w:val="24"/>
          <w:szCs w:val="24"/>
        </w:rPr>
        <w:t xml:space="preserve">Resultados finais ou parcias da pesquisa </w:t>
      </w:r>
    </w:p>
    <w:p w14:paraId="4645E4C7" w14:textId="77777777" w:rsidR="00C309E7" w:rsidRPr="00B641CA" w:rsidRDefault="00C309E7" w:rsidP="00B641CA">
      <w:pPr>
        <w:spacing w:after="120" w:line="240" w:lineRule="auto"/>
        <w:jc w:val="both"/>
        <w:rPr>
          <w:rFonts w:ascii="Times New Roman" w:eastAsia="Times New Roman" w:hAnsi="Times New Roman" w:cs="Times New Roman"/>
          <w:color w:val="212120" w:themeColor="text1"/>
          <w:sz w:val="24"/>
          <w:szCs w:val="24"/>
        </w:rPr>
      </w:pPr>
      <w:r w:rsidRPr="00B641CA">
        <w:rPr>
          <w:rFonts w:ascii="Times New Roman" w:eastAsia="Times New Roman" w:hAnsi="Times New Roman" w:cs="Times New Roman"/>
          <w:color w:val="212120" w:themeColor="text1"/>
          <w:sz w:val="24"/>
          <w:szCs w:val="24"/>
        </w:rPr>
        <w:lastRenderedPageBreak/>
        <w:t>Após a aplicação da atividade diagnóstica, as Professoras Supervisoras (SP) elaboraram, para o primeiro semestre de 2019, o Projeto Educacional de Intervenção (PEI) com atividades que visavam sanar as dificuldades encontradas pelos alunos. Para o segundo semestre, as atividades do PEI foram elaboradas pelas Bolsistas, focando nos erros mais recorrentes dos alunos nas atividades intermediárias.</w:t>
      </w:r>
    </w:p>
    <w:p w14:paraId="14EAE118" w14:textId="0266732C" w:rsidR="00592F85" w:rsidRPr="00B641CA" w:rsidRDefault="00C309E7" w:rsidP="00B641CA">
      <w:pPr>
        <w:spacing w:after="120" w:line="240" w:lineRule="auto"/>
        <w:jc w:val="both"/>
        <w:rPr>
          <w:rFonts w:ascii="Times New Roman" w:eastAsia="Times New Roman" w:hAnsi="Times New Roman" w:cs="Times New Roman"/>
          <w:color w:val="212120" w:themeColor="text1"/>
          <w:sz w:val="24"/>
          <w:szCs w:val="24"/>
        </w:rPr>
      </w:pPr>
      <w:r w:rsidRPr="00B641CA">
        <w:rPr>
          <w:rFonts w:ascii="Times New Roman" w:eastAsia="Times New Roman" w:hAnsi="Times New Roman" w:cs="Times New Roman"/>
          <w:color w:val="212120" w:themeColor="text1"/>
          <w:sz w:val="24"/>
          <w:szCs w:val="24"/>
        </w:rPr>
        <w:t>Vale ressaltar que uma das dificuldades mais recorrente foi a omissão e troca de letras. É possível dizer que, normalmente tais erros têm relação com a oralidade, ou seja, o aluno escreve da mesma forma que fala. Diante desse fato, foram preparadas aulas expositivas e atividades focando no trabalho dessas dificuldades, lançando mão de estratégias com atividades individualizadas e em grupo, exploração de jogos, construção de blog, e ferramentas como computadores e data show. Ao término, diante da atividade final aplicada, pôde ser observado que 30% dos alunos ainda permaneciam cometendo o erro e 70% conseguiram superar.</w:t>
      </w:r>
    </w:p>
    <w:p w14:paraId="11CA2333" w14:textId="62548FE1" w:rsidR="00592F85" w:rsidRPr="00B641CA" w:rsidRDefault="00C309E7" w:rsidP="00B641CA">
      <w:pPr>
        <w:spacing w:after="120" w:line="240" w:lineRule="auto"/>
        <w:jc w:val="both"/>
        <w:rPr>
          <w:rFonts w:ascii="Times New Roman" w:eastAsia="Times New Roman" w:hAnsi="Times New Roman" w:cs="Times New Roman"/>
          <w:b/>
          <w:bCs/>
          <w:color w:val="BD1633" w:themeColor="accent1" w:themeShade="BF"/>
          <w:sz w:val="24"/>
          <w:szCs w:val="24"/>
        </w:rPr>
      </w:pPr>
      <w:r w:rsidRPr="00B641CA">
        <w:rPr>
          <w:rFonts w:ascii="Times New Roman" w:eastAsia="Times New Roman" w:hAnsi="Times New Roman" w:cs="Times New Roman"/>
          <w:b/>
          <w:bCs/>
          <w:color w:val="BD1633" w:themeColor="accent1" w:themeShade="BF"/>
          <w:sz w:val="24"/>
          <w:szCs w:val="24"/>
        </w:rPr>
        <w:t xml:space="preserve">Considerações Finais </w:t>
      </w:r>
    </w:p>
    <w:p w14:paraId="48BFE0FA" w14:textId="0150ED8C" w:rsidR="00B140FD" w:rsidRPr="00B641CA" w:rsidRDefault="00C309E7" w:rsidP="00B641CA">
      <w:pPr>
        <w:spacing w:after="120" w:line="24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Assim, conclui-se que a omissão e troca de letras não foi totalmente superada, permitindo a reflexão das práticas e/ou interesse/desinteresse dos alunos.</w:t>
      </w:r>
    </w:p>
    <w:p w14:paraId="0426C378" w14:textId="039DD614" w:rsidR="00B140FD" w:rsidRPr="00B641CA" w:rsidRDefault="00C309E7" w:rsidP="00B140FD">
      <w:pPr>
        <w:spacing w:after="120" w:line="360" w:lineRule="auto"/>
        <w:jc w:val="both"/>
        <w:rPr>
          <w:rFonts w:eastAsia="Times New Roman" w:cstheme="minorHAnsi"/>
          <w:b/>
          <w:bCs/>
          <w:color w:val="BD1633" w:themeColor="accent1" w:themeShade="BF"/>
          <w:sz w:val="24"/>
          <w:szCs w:val="24"/>
        </w:rPr>
      </w:pPr>
      <w:r w:rsidRPr="00B641CA">
        <w:rPr>
          <w:rFonts w:eastAsia="Times New Roman" w:cstheme="minorHAnsi"/>
          <w:b/>
          <w:bCs/>
          <w:color w:val="BD1633" w:themeColor="accent1" w:themeShade="BF"/>
          <w:sz w:val="24"/>
          <w:szCs w:val="24"/>
        </w:rPr>
        <w:t xml:space="preserve">Referências bibliográficas </w:t>
      </w:r>
    </w:p>
    <w:p w14:paraId="35D38A16"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BAGNO, M. A língua de Eulália: Novela sociolinguística. São Paulo: Contexto, 2001.</w:t>
      </w:r>
    </w:p>
    <w:p w14:paraId="38260EB8"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BIAVA, Ian. O que é gamificação? Desmistificando o conceito. 2017. Disponível em: &lt;http://useronboarding.com.br/o-que-e-gamificacao/&gt;. Acessoem: 12 out. 2018.</w:t>
      </w:r>
    </w:p>
    <w:p w14:paraId="19B35E23"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FADEL. M. L. et al. Gamificação na educação. São Paulo: Pimenta Cultural, 2014.</w:t>
      </w:r>
    </w:p>
    <w:p w14:paraId="5735BC2B"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FARDO. Marcelo Luis Fardo. Agamificação aplicada em ambientes de aprendizagem. CINTED, Caxias do Sul -RS, 2013. Disponível em:</w:t>
      </w:r>
    </w:p>
    <w:p w14:paraId="4380ADDD"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https://www.seer.ufrgs.br/renote/article/view/41629. Acesso em: 25 fev. 2019.</w:t>
      </w:r>
    </w:p>
    <w:p w14:paraId="60E543D4" w14:textId="77777777" w:rsidR="00C309E7" w:rsidRPr="00B641CA" w:rsidRDefault="00C309E7" w:rsidP="00C309E7">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GIL, Antônio. Como elaborar projetos de pesquisa. 4. ed. São Paulo: Atlas, 2002.</w:t>
      </w:r>
    </w:p>
    <w:p w14:paraId="294F4497" w14:textId="168703EE" w:rsidR="00647693" w:rsidRPr="005B6574" w:rsidRDefault="00C309E7" w:rsidP="005B6574">
      <w:pPr>
        <w:spacing w:after="0" w:line="360" w:lineRule="auto"/>
        <w:jc w:val="both"/>
        <w:rPr>
          <w:rFonts w:eastAsia="Times New Roman" w:cstheme="minorHAnsi"/>
          <w:color w:val="212120" w:themeColor="text1"/>
          <w:sz w:val="24"/>
          <w:szCs w:val="24"/>
        </w:rPr>
      </w:pPr>
      <w:r w:rsidRPr="00B641CA">
        <w:rPr>
          <w:rFonts w:eastAsia="Times New Roman" w:cstheme="minorHAnsi"/>
          <w:color w:val="212120" w:themeColor="text1"/>
          <w:sz w:val="24"/>
          <w:szCs w:val="24"/>
        </w:rPr>
        <w:t>ROJO, Rosane. Pedagogia dos multiletramentos:diversidadecultural e de linguagens na escola.In: ROJO, Rosane; MOURA, Eduardo (orgs.). Multiletramentos na escola. São Paulo: Parábola editorial, 2012.</w:t>
      </w:r>
      <w:bookmarkEnd w:id="0"/>
    </w:p>
    <w:sectPr w:rsidR="00647693" w:rsidRPr="005B6574" w:rsidSect="005B6574">
      <w:headerReference w:type="default" r:id="rId19"/>
      <w:footerReference w:type="default" r:id="rId20"/>
      <w:headerReference w:type="first" r:id="rId21"/>
      <w:footerReference w:type="first" r:id="rId22"/>
      <w:pgSz w:w="11906" w:h="16838" w:code="9"/>
      <w:pgMar w:top="1701" w:right="1134" w:bottom="1134" w:left="170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B44A" w14:textId="77777777" w:rsidR="00FC2A1D" w:rsidRDefault="00FC2A1D" w:rsidP="00B443CE">
      <w:pPr>
        <w:spacing w:line="240" w:lineRule="auto"/>
      </w:pPr>
      <w:r>
        <w:separator/>
      </w:r>
    </w:p>
  </w:endnote>
  <w:endnote w:type="continuationSeparator" w:id="0">
    <w:p w14:paraId="452CE977" w14:textId="77777777" w:rsidR="00FC2A1D" w:rsidRDefault="00FC2A1D"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A94D" w14:textId="77777777" w:rsidR="00664C58" w:rsidRDefault="00FC2A1D">
    <w:pPr>
      <w:pStyle w:val="Rodap"/>
    </w:pPr>
    <w:r>
      <w:rPr>
        <w:noProof/>
      </w:rPr>
      <w:pict w14:anchorId="618ABB6E">
        <v:group id="_x0000_s205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2059"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5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7"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224554D6">
        <v:rect id="Retângulo 2261" o:spid="_x0000_s2055" style="position:absolute;margin-left:269.1pt;margin-top:-2.95pt;width:27.6pt;height:25.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153062D7" w14:textId="77777777" w:rsidR="002E22BA" w:rsidRPr="00E42571" w:rsidRDefault="00087910"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2E22BA"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35310">
                  <w:rPr>
                    <w:rFonts w:ascii="Garamond" w:hAnsi="Garamond"/>
                    <w:b/>
                    <w:bCs/>
                    <w:noProof/>
                    <w:color w:val="6F6F6C" w:themeColor="text1" w:themeTint="A6"/>
                    <w:sz w:val="24"/>
                    <w:szCs w:val="24"/>
                  </w:rPr>
                  <w:t>1</w:t>
                </w:r>
                <w:r w:rsidRPr="00E42571">
                  <w:rPr>
                    <w:rFonts w:ascii="Garamond" w:hAnsi="Garamond"/>
                    <w:b/>
                    <w:bCs/>
                    <w:color w:val="6F6F6C" w:themeColor="text1" w:themeTint="A6"/>
                    <w:sz w:val="24"/>
                    <w:szCs w:val="24"/>
                  </w:rPr>
                  <w:fldChar w:fldCharType="end"/>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831A" w14:textId="77777777" w:rsidR="00977931" w:rsidRDefault="00FC2A1D">
    <w:pPr>
      <w:pStyle w:val="Rodap"/>
    </w:pPr>
    <w:r>
      <w:rPr>
        <w:noProof/>
      </w:rPr>
      <w:pict w14:anchorId="66D26F6E">
        <v:group id="Grupo 54" o:spid="_x0000_s2050"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2053"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2052"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51"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w:r>
    <w:r>
      <w:rPr>
        <w:noProof/>
      </w:rPr>
      <w:pict w14:anchorId="3209C6FF">
        <v:rect id="Retângulo 2260" o:spid="_x0000_s2049" style="position:absolute;margin-left:276.8pt;margin-top:1.3pt;width:27.6pt;height:25.9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22CC6757" w14:textId="77777777" w:rsidR="00E42571" w:rsidRPr="00E42571" w:rsidRDefault="00087910"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00E42571"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42571"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7C67" w14:textId="77777777" w:rsidR="00FC2A1D" w:rsidRDefault="00FC2A1D" w:rsidP="00B443CE">
      <w:pPr>
        <w:spacing w:line="240" w:lineRule="auto"/>
      </w:pPr>
      <w:r>
        <w:separator/>
      </w:r>
    </w:p>
  </w:footnote>
  <w:footnote w:type="continuationSeparator" w:id="0">
    <w:p w14:paraId="35BCAD78" w14:textId="77777777" w:rsidR="00FC2A1D" w:rsidRDefault="00FC2A1D"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D04C0" w14:textId="77777777" w:rsidR="00F24F82" w:rsidRDefault="00FC2A1D">
    <w:pPr>
      <w:pStyle w:val="Cabealho"/>
    </w:pPr>
    <w:r>
      <w:rPr>
        <w:noProof/>
      </w:rPr>
      <w:pict w14:anchorId="3ADA3E09">
        <v:group id="Agrupar 56" o:spid="_x0000_s2060"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_x0000_s2069"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2072"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2071"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2070"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2068" type="#_x0000_t202" style="position:absolute;left:56619;top:5486;width:16527;height:28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BA15C5D"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2062"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2067" type="#_x0000_t75" alt="Uma imagem contendo gráficos vetoriais&#10;&#10;Descrição gerada automaticamente" style="position:absolute;width:6235;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1" o:title="Uma imagem contendo gráficos vetoriais&#10;&#10;Descrição gerada automaticamente" croptop="5567f" cropbottom="9503f" cropleft="7711f" cropright="7912f"/>
            </v:shape>
            <v:shape id="Imagem 43" o:spid="_x0000_s2066" type="#_x0000_t75" style="position:absolute;left:12877;top:76;width:5626;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2" o:title="" croptop="6114f" cropbottom="7039f" cropleft="11790f" cropright="8111f"/>
            </v:shape>
            <v:shape id="Imagem 44" o:spid="_x0000_s2065" type="#_x0000_t75" style="position:absolute;left:23964;top:38;width:654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3" o:title="" croptop="5385f" cropbottom="4939f" cropleft="9217f" cropright="6138f"/>
            </v:shape>
            <v:shape id="Imagem 45" o:spid="_x0000_s2064" type="#_x0000_t75" style="position:absolute;left:18478;top:38;width:5378;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4" o:title="" croptop="6206f" cropbottom="5761f" cropleft="10586f" cropright="11919f"/>
            </v:shape>
            <v:shape id="Imagem 46" o:spid="_x0000_s2063" type="#_x0000_t75" alt="Uma imagem contendo transporte&#10;&#10;Descrição gerada automaticamente" style="position:absolute;left:5600;top:38;width:7271;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5" o:title="Uma imagem contendo transporte&#10;&#10;Descrição gerada automaticamente" croptop="5019f" cropbottom="6035f" cropleft="4107f" cropright="6400f"/>
            </v:shape>
          </v:group>
          <v:shape id="Imagem 2241" o:spid="_x0000_s2061" type="#_x0000_t75" alt="Uma imagem contendo texto&#10;&#10;Descrição gerada automaticamente" style="position:absolute;left:804;top:1755;width:7773;height:3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6" o:title="Uma imagem contendo texto&#10;&#10;Descrição gerada automaticamente" croptop="7402f" cropbottom="6959f" cropleft="5577f" cropright="5431f"/>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5CE4" w14:textId="77777777" w:rsidR="00B443CE" w:rsidRDefault="00FC2A1D">
    <w:pPr>
      <w:pStyle w:val="Cabealho"/>
    </w:pPr>
    <w:r>
      <w:rPr>
        <w:noProof/>
      </w:rPr>
      <w:pict w14:anchorId="58D46278">
        <v:line id="Conector reto 30" o:spid="_x0000_s2054" style="position:absolute;z-index:251671552;visibility:visible"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931"/>
    <w:rsid w:val="000114DA"/>
    <w:rsid w:val="00053497"/>
    <w:rsid w:val="00074293"/>
    <w:rsid w:val="00087910"/>
    <w:rsid w:val="000B56B2"/>
    <w:rsid w:val="000B6235"/>
    <w:rsid w:val="000B65A5"/>
    <w:rsid w:val="001147F9"/>
    <w:rsid w:val="00120906"/>
    <w:rsid w:val="001367E0"/>
    <w:rsid w:val="00171EBC"/>
    <w:rsid w:val="00180E8A"/>
    <w:rsid w:val="00194C61"/>
    <w:rsid w:val="001A3E51"/>
    <w:rsid w:val="001E3D30"/>
    <w:rsid w:val="001F06C1"/>
    <w:rsid w:val="001F39B6"/>
    <w:rsid w:val="002068DC"/>
    <w:rsid w:val="00264870"/>
    <w:rsid w:val="002763DD"/>
    <w:rsid w:val="002B2AFD"/>
    <w:rsid w:val="002E0007"/>
    <w:rsid w:val="002E22BA"/>
    <w:rsid w:val="003535E2"/>
    <w:rsid w:val="00356916"/>
    <w:rsid w:val="00363753"/>
    <w:rsid w:val="00385736"/>
    <w:rsid w:val="00391645"/>
    <w:rsid w:val="0039699A"/>
    <w:rsid w:val="00397EDF"/>
    <w:rsid w:val="003B301A"/>
    <w:rsid w:val="003B6A7C"/>
    <w:rsid w:val="003C09C9"/>
    <w:rsid w:val="003D227C"/>
    <w:rsid w:val="003E6C62"/>
    <w:rsid w:val="00401D51"/>
    <w:rsid w:val="004745CE"/>
    <w:rsid w:val="004842C7"/>
    <w:rsid w:val="00490C39"/>
    <w:rsid w:val="004E3C90"/>
    <w:rsid w:val="005075B6"/>
    <w:rsid w:val="005075CA"/>
    <w:rsid w:val="00523B33"/>
    <w:rsid w:val="00592F85"/>
    <w:rsid w:val="005B6574"/>
    <w:rsid w:val="00647693"/>
    <w:rsid w:val="00654DFC"/>
    <w:rsid w:val="006614CD"/>
    <w:rsid w:val="00661587"/>
    <w:rsid w:val="00664C58"/>
    <w:rsid w:val="006A0F2F"/>
    <w:rsid w:val="006B601E"/>
    <w:rsid w:val="006C7046"/>
    <w:rsid w:val="006F76D3"/>
    <w:rsid w:val="007241DE"/>
    <w:rsid w:val="00727C5C"/>
    <w:rsid w:val="007321C2"/>
    <w:rsid w:val="00760737"/>
    <w:rsid w:val="00761D75"/>
    <w:rsid w:val="0077391A"/>
    <w:rsid w:val="0077463E"/>
    <w:rsid w:val="0077516E"/>
    <w:rsid w:val="00780475"/>
    <w:rsid w:val="00795DBE"/>
    <w:rsid w:val="007C0F8C"/>
    <w:rsid w:val="00831B70"/>
    <w:rsid w:val="00836E90"/>
    <w:rsid w:val="00845DE0"/>
    <w:rsid w:val="008D1681"/>
    <w:rsid w:val="009120C9"/>
    <w:rsid w:val="00924E18"/>
    <w:rsid w:val="00941E95"/>
    <w:rsid w:val="0094417E"/>
    <w:rsid w:val="00972C58"/>
    <w:rsid w:val="009741DB"/>
    <w:rsid w:val="00977931"/>
    <w:rsid w:val="0099281E"/>
    <w:rsid w:val="009A25FC"/>
    <w:rsid w:val="009B0B15"/>
    <w:rsid w:val="009F4527"/>
    <w:rsid w:val="00A34F31"/>
    <w:rsid w:val="00A46CEF"/>
    <w:rsid w:val="00A63EC7"/>
    <w:rsid w:val="00A96557"/>
    <w:rsid w:val="00AA4F39"/>
    <w:rsid w:val="00AF50DA"/>
    <w:rsid w:val="00B102C6"/>
    <w:rsid w:val="00B13241"/>
    <w:rsid w:val="00B140FD"/>
    <w:rsid w:val="00B21F52"/>
    <w:rsid w:val="00B443CE"/>
    <w:rsid w:val="00B4778F"/>
    <w:rsid w:val="00B641CA"/>
    <w:rsid w:val="00B95E3C"/>
    <w:rsid w:val="00BA46D7"/>
    <w:rsid w:val="00BC1D40"/>
    <w:rsid w:val="00BC2596"/>
    <w:rsid w:val="00BC330B"/>
    <w:rsid w:val="00BE3008"/>
    <w:rsid w:val="00C00BDC"/>
    <w:rsid w:val="00C23F72"/>
    <w:rsid w:val="00C309E7"/>
    <w:rsid w:val="00C3398E"/>
    <w:rsid w:val="00C3783B"/>
    <w:rsid w:val="00C647F5"/>
    <w:rsid w:val="00CA77FF"/>
    <w:rsid w:val="00CB5DFE"/>
    <w:rsid w:val="00CD52B7"/>
    <w:rsid w:val="00CD6505"/>
    <w:rsid w:val="00CE7258"/>
    <w:rsid w:val="00D15EF9"/>
    <w:rsid w:val="00D27DCE"/>
    <w:rsid w:val="00D3561D"/>
    <w:rsid w:val="00D358F4"/>
    <w:rsid w:val="00D74159"/>
    <w:rsid w:val="00D824BB"/>
    <w:rsid w:val="00D96F87"/>
    <w:rsid w:val="00DE2168"/>
    <w:rsid w:val="00DF4A2E"/>
    <w:rsid w:val="00E35310"/>
    <w:rsid w:val="00E42571"/>
    <w:rsid w:val="00E57984"/>
    <w:rsid w:val="00E72650"/>
    <w:rsid w:val="00EB09CF"/>
    <w:rsid w:val="00EC33C0"/>
    <w:rsid w:val="00EE2FC4"/>
    <w:rsid w:val="00EF7408"/>
    <w:rsid w:val="00F24F82"/>
    <w:rsid w:val="00F34BE8"/>
    <w:rsid w:val="00F35827"/>
    <w:rsid w:val="00F40F58"/>
    <w:rsid w:val="00F4450A"/>
    <w:rsid w:val="00F60CBF"/>
    <w:rsid w:val="00F62C2F"/>
    <w:rsid w:val="00F81A6F"/>
    <w:rsid w:val="00F82CC0"/>
    <w:rsid w:val="00FB50A9"/>
    <w:rsid w:val="00FC0774"/>
    <w:rsid w:val="00FC2A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079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rPr>
  </w:style>
  <w:style w:type="paragraph" w:customStyle="1" w:styleId="Contato">
    <w:name w:val="Contato"/>
    <w:basedOn w:val="Normal"/>
    <w:link w:val="Caracteredecontato"/>
    <w:uiPriority w:val="32"/>
    <w:qFormat/>
    <w:rsid w:val="00401D51"/>
    <w:pPr>
      <w:jc w:val="center"/>
    </w:pPr>
    <w:rPr>
      <w:rFonts w:asciiTheme="majorHAnsi" w:hAnsiTheme="majorHAnsi"/>
      <w:sz w:val="15"/>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rPr>
  </w:style>
  <w:style w:type="character" w:customStyle="1" w:styleId="Caracteredecontato">
    <w:name w:val="Caractere de contato"/>
    <w:basedOn w:val="Fontepargpadro"/>
    <w:link w:val="Contato"/>
    <w:uiPriority w:val="32"/>
    <w:rsid w:val="00F82CC0"/>
    <w:rPr>
      <w:rFonts w:asciiTheme="majorHAnsi" w:hAnsiTheme="majorHAnsi"/>
      <w:sz w:val="15"/>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4.xml><?xml version="1.0" encoding="utf-8"?>
<ds:datastoreItem xmlns:ds="http://schemas.openxmlformats.org/officeDocument/2006/customXml" ds:itemID="{087C021B-AA8F-4BAA-842D-F4B1D515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2</Pages>
  <Words>536</Words>
  <Characters>3383</Characters>
  <Application>Microsoft Office Word</Application>
  <DocSecurity>0</DocSecurity>
  <Lines>66</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2019-12-08T14:57:00Z</dcterms:created>
  <dcterms:modified xsi:type="dcterms:W3CDTF">2020-03-30T17:38:00Z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