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FATORES DE RISCO  E ESTRATÉGIAS PARA A PREVENÇÃO E CONTROLE DO DIABETES GESTACIONAL NA ATENÇÃO PRIMÁRIA: UMA REVISÃO INTEGRATIVA</w:t>
      </w:r>
    </w:p>
    <w:p w:rsidR="00000000" w:rsidDel="00000000" w:rsidP="00000000" w:rsidRDefault="00000000" w:rsidRPr="00000000" w14:paraId="00000002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THAYNA MARIA FERRO GOMES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LETÍCIA MARIA SANTIAGO SILVÉRIO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FERNANDO CAVALCANTE DE OLIVEIRA FILHO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SARAH GOMES DE SOUSA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ANA SORAYA LIMA BARBOSA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60" w:line="240" w:lineRule="auto"/>
        <w:jc w:val="left"/>
        <w:rPr/>
      </w:pPr>
      <w:r w:rsidDel="00000000" w:rsidR="00000000" w:rsidRPr="00000000">
        <w:rPr>
          <w:rtl w:val="0"/>
        </w:rPr>
        <w:t xml:space="preserve">1 Discente do Centro Universitário CESMAC;</w:t>
      </w:r>
    </w:p>
    <w:p w:rsidR="00000000" w:rsidDel="00000000" w:rsidP="00000000" w:rsidRDefault="00000000" w:rsidRPr="00000000" w14:paraId="00000004">
      <w:pPr>
        <w:spacing w:after="160" w:line="240" w:lineRule="auto"/>
        <w:jc w:val="left"/>
        <w:rPr/>
      </w:pPr>
      <w:r w:rsidDel="00000000" w:rsidR="00000000" w:rsidRPr="00000000">
        <w:rPr>
          <w:rtl w:val="0"/>
        </w:rPr>
        <w:t xml:space="preserve">2 Docente do Centro Universitário CESMAC.</w:t>
      </w:r>
    </w:p>
    <w:p w:rsidR="00000000" w:rsidDel="00000000" w:rsidP="00000000" w:rsidRDefault="00000000" w:rsidRPr="00000000" w14:paraId="00000005">
      <w:pPr>
        <w:spacing w:after="160" w:line="240" w:lineRule="auto"/>
        <w:jc w:val="left"/>
        <w:rPr>
          <w:color w:val="ff0000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*ferrothayna844@gmail.com; *anasoraya.farma@yahoo.com.br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O diabetes mellitus gestacional (DMG) é geralmente diagnosticado na segunda metade da gravidez e é o problema metabólico mais frequente nas gestações. Ademais, a prevenção do DMG é prioridade no serviço público de saúde e conta com múltiplas estratégias voltadas principalmente para o controle de fatores de risco.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sz w:val="22"/>
          <w:szCs w:val="22"/>
          <w:rtl w:val="0"/>
        </w:rPr>
        <w:t xml:space="preserve"> Avaliar os principais fatores de risco e as estratégias para a prevenção e controle do DMG na atenção primária à saúde.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Trata-se de uma revisão de literatura realizada nas bases de dados Pubmed, com estratégia de busca “ ‘Gestational Diabetes’ AND Pregnancy AND Risk Factors”, utilizando artigos em português e inglês publicados entre 2017 e 2022. Encontrou-se 1415 artigos, após análise do título restaram 22 e após a leitura na íntegra 7 artigos foram selecionados para análise.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Os principais fatores de risco para DMG são: idade materna avançada, obesidade ou ganho excessivo de peso na gestação atual, deposição excessiva de gordura corporal, história familiar de diabetes, entre outros. Cerca de 5% das mulheres apresentam DMG e complicações podem surgir a partir da associação com outras doenças, como hipertensão arterial e lesão renal, mas com uma boa triagem no pré-natal e através de exercícios físicos e mudança alimentar pode-se obter o controle da doença, evitando possíveis complicações para a gestante e o bebê. Conforme a avaliação de dados comparativos, percebeu-se que uma intervenção precoce, baseada na mudança de hábitos de vida, reduziu mais de 50% da incidência do DMG em um período de 3 anos, enquanto uma intervenção direta farmacológica, em igual período, reduziu cerca de 30%. Ademais, há necessidade de investigação com exames laboratoriais regulares para conseguir acolher precocemente as pacientes assintomáticas, assegurando o acompanhamento integral na rede de atenção primária e garantindo um melhor prognóstico.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Observou-se uma preocupação da rede de atenção primária com o DMG desde a identificação, seleção e acompanhamento de pacientes com alto risco para o seu desenvolvimento. Desse modo, evidencia-se a importância do controle glicêmico e hormonal, especialmente pela terapia nutricional e exercício, minimizando problemas tanto para a gestante quanto para o bebê.</w:t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</w:t>
      </w:r>
      <w:r w:rsidDel="00000000" w:rsidR="00000000" w:rsidRPr="00000000">
        <w:rPr>
          <w:sz w:val="22"/>
          <w:szCs w:val="22"/>
          <w:rtl w:val="0"/>
        </w:rPr>
        <w:t xml:space="preserve"> Diabetes. Gestação. Prevenção. </w:t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GIANNAKOU, K. et al. Risk Factors for Gestational Diabetes: An Umbrella Review of Meta-Analyses of Observational Studies. </w:t>
      </w:r>
      <w:r w:rsidDel="00000000" w:rsidR="00000000" w:rsidRPr="00000000">
        <w:rPr>
          <w:b w:val="1"/>
          <w:sz w:val="22"/>
          <w:szCs w:val="22"/>
          <w:rtl w:val="0"/>
        </w:rPr>
        <w:t xml:space="preserve">PLoS ONE</w:t>
      </w:r>
      <w:r w:rsidDel="00000000" w:rsidR="00000000" w:rsidRPr="00000000">
        <w:rPr>
          <w:sz w:val="22"/>
          <w:szCs w:val="22"/>
          <w:rtl w:val="0"/>
        </w:rPr>
        <w:t xml:space="preserve">, v. 14, n. 4, 2019.</w:t>
      </w:r>
    </w:p>
    <w:p w:rsidR="00000000" w:rsidDel="00000000" w:rsidP="00000000" w:rsidRDefault="00000000" w:rsidRPr="00000000" w14:paraId="0000001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MIJATOVIC-VUKAS, Jovana et al. Associations of diet and physical activity with risk for gestational diabetes mellitus: a systematic review and meta-analysis. </w:t>
      </w:r>
      <w:r w:rsidDel="00000000" w:rsidR="00000000" w:rsidRPr="00000000">
        <w:rPr>
          <w:b w:val="1"/>
          <w:sz w:val="22"/>
          <w:szCs w:val="22"/>
          <w:rtl w:val="0"/>
        </w:rPr>
        <w:t xml:space="preserve">Nutrients</w:t>
      </w:r>
      <w:r w:rsidDel="00000000" w:rsidR="00000000" w:rsidRPr="00000000">
        <w:rPr>
          <w:sz w:val="22"/>
          <w:szCs w:val="22"/>
          <w:rtl w:val="0"/>
        </w:rPr>
        <w:t xml:space="preserve">, v. 10, n. 6, p. 698, 2018.</w:t>
      </w:r>
    </w:p>
    <w:p w:rsidR="00000000" w:rsidDel="00000000" w:rsidP="00000000" w:rsidRDefault="00000000" w:rsidRPr="00000000" w14:paraId="00000019">
      <w:pPr>
        <w:spacing w:after="160" w:line="240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YE, Wenrui et al. Gestational diabetes mellitus and adverse pregnancy outcomes: systematic review and meta-analysis.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bmj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377, 2022.</w:t>
      </w:r>
    </w:p>
    <w:p w:rsidR="00000000" w:rsidDel="00000000" w:rsidP="00000000" w:rsidRDefault="00000000" w:rsidRPr="00000000" w14:paraId="0000001A">
      <w:pPr>
        <w:spacing w:after="160" w:line="240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CHOUDHURY, Abbas Alam; RAJESWARI, V. Devi. Gestational diabetes mellitus-a metabolic and reproductive disorder.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Biomedicine &amp; Pharmacotherapy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143, p. 112183, 2021.</w:t>
      </w:r>
    </w:p>
    <w:p w:rsidR="00000000" w:rsidDel="00000000" w:rsidP="00000000" w:rsidRDefault="00000000" w:rsidRPr="00000000" w14:paraId="0000001B">
      <w:pPr>
        <w:spacing w:after="160" w:line="240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LEE, Kai Wei et al. Prevalence and risk factors of gestational diabetes mellitus in Asia: a systematic review and meta-analysis.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BMC pregnancy and childbirth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18, n. 1, p. 1-20, 2018.</w:t>
      </w:r>
    </w:p>
    <w:p w:rsidR="00000000" w:rsidDel="00000000" w:rsidP="00000000" w:rsidRDefault="00000000" w:rsidRPr="00000000" w14:paraId="0000001C">
      <w:pPr>
        <w:spacing w:after="160" w:line="240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LAREBO, Yilma Markos; ERMOLO, Niggussie Abebe. Prevalence and risk factors of gestational diabetes mellitus among women attending antenatal care in hadiya zone public hospitals, southern nation nationality people region.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BioMed Research International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2021, 2021.</w:t>
      </w:r>
    </w:p>
    <w:p w:rsidR="00000000" w:rsidDel="00000000" w:rsidP="00000000" w:rsidRDefault="00000000" w:rsidRPr="00000000" w14:paraId="0000001D">
      <w:pPr>
        <w:spacing w:after="160" w:line="240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ZHANG, Yu et al. Factors Associated with Gestational Diabetes Mellitus: A Meta-Analysis.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Journal of diabetes research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v. 2021, 2021.</w:t>
      </w:r>
    </w:p>
    <w:p w:rsidR="00000000" w:rsidDel="00000000" w:rsidP="00000000" w:rsidRDefault="00000000" w:rsidRPr="00000000" w14:paraId="0000001E">
      <w:pPr>
        <w:spacing w:after="160" w:line="240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BRASIL. Ministério da Saúde. Organização Pan-Americana da Saúde. Federação Brasileira das Associações de Ginecologia e Obstetrícia. Sociedade Brasileira de Diabetes. </w:t>
      </w:r>
      <w:r w:rsidDel="00000000" w:rsidR="00000000" w:rsidRPr="00000000">
        <w:rPr>
          <w:b w:val="1"/>
          <w:sz w:val="22"/>
          <w:szCs w:val="22"/>
          <w:rtl w:val="0"/>
        </w:rPr>
        <w:t xml:space="preserve">Cuidados obstétricos em diabetes mellitus gestacional no Brasil</w:t>
      </w:r>
      <w:r w:rsidDel="00000000" w:rsidR="00000000" w:rsidRPr="00000000">
        <w:rPr>
          <w:sz w:val="22"/>
          <w:szCs w:val="22"/>
          <w:rtl w:val="0"/>
        </w:rPr>
        <w:t xml:space="preserve"> [recurso eletrônico] / Ministério da Saúde, Organização Pan-Americana da Saúde, Federação Brasileira das Associações de Ginecologia e Obstetrícia, Sociedade Brasileira de Diabetes. Brasília : Ministério da Saúde,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8419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b="0" l="0" r="0" t="0"/>
              <wp:wrapNone/>
              <wp:docPr id="7467327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b="0" l="0" r="0" t="0"/>
              <wp:wrapNone/>
              <wp:docPr id="7467327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4585" cy="78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Ind w:w="0.0" w:type="dxa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8404" cy="537700"/>
                <wp:effectExtent b="0" l="0" r="0" t="0"/>
                <wp:docPr id="7467327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9bbb59" w:space="0" w:sz="8" w:val="single"/>
        <w:bottom w:color="9bbb59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.0" w:type="dxa"/>
      <w:tblBorders>
        <w:top w:color="5b9bd5" w:space="0" w:sz="8" w:val="single"/>
        <w:bottom w:color="5b9bd5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bottom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000000" w:space="0" w:sz="8" w:val="single"/>
        <w:bottom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Y/E95luhf8EfmuyPXVEquBfCMA==">AMUW2mXz2MACXbPiSOLTSm9dAi0MByf6S2NDnIukse/TfaS1W8oQRWUcBqm/ThGqq7VWwQeyBkbR/MRSmtVb2kikvMiYnE8zrgPueZOfAEDZFxJxgsc21F4=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2022-09-23T15:20:00Z</dcterms:created>
  <dc:creator>Gisa</dc:creator>
</cp:coreProperties>
</file>