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Trauma e testemunho na poesia contemporânea brasileira escrita por mulheres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Cecília Lara da Cruz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comunicação, na primeira parte, aborda a conceitualização das representações literárias da catástrofe, do trauma e dos testemunho, geralmente aplicada à literatura  em dois grandes campos de discurso: um europeu e norte-americano e outro latino-americano, a partir da experiência histórica e literária dessas duas regiões geopolíticas. No primeiro campo, o trabalho de memória é baseado na Segunda Guerra Mundial e no Shoah, enquanto no segundo campo, o trabalho de memória é baseado principalmente nas experiências ditatoriais e de exploração econômica e repressão às minorias. Na segunda parte, a comunicação propõe a necessidade uma atualização no que se refere aos conceitos de trauma e testemunho aplicados à literatura, pois estes podem não dar conta da análise da obra dos novos agentes produtores de cultura. Especialmente quando a produção poética não é realizada sob um dos principais efeitos do trauma em sua concepção freudiana, que é o deslocamento do sujeito do real. Para análise, traz a obra poética de duas poetas contemporâneas - Miriam Alves e Ellen Lima Wassu - para analisar com elas abordam os lutos e traumas materiais e simbólicos referentes à escravidão, expropriação de territótio e subjugação dos corpos de mulheres negras e indígenas. A conclusão é a de que Alves, mulher negra, utiliza o dispositivo do erotismo e do corpo negro livre; Lima, mulher indígena, traz o corpo-território.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</w:p>
    <w:p w:rsidR="00000000" w:rsidDel="00000000" w:rsidP="00000000" w:rsidRDefault="00000000" w:rsidRPr="00000000" w14:paraId="0000000B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catástrofe; luto; testemunho; trauma; corpo-território.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993" w:left="1701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1701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hanging="14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Mestra e doutoranda em Literatura e Crítica Literária na Pontifícia Universidade Católica de São Paulo.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851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480175" cy="982980"/>
          <wp:effectExtent b="0" l="0" r="0" t="0"/>
          <wp:docPr descr="Interface gráfica do usuário, Texto&#10;&#10;Descrição gerada automaticamente" id="1203961918" name="image1.png"/>
          <a:graphic>
            <a:graphicData uri="http://schemas.openxmlformats.org/drawingml/2006/picture">
              <pic:pic>
                <pic:nvPicPr>
                  <pic:cNvPr descr="Interface gráfica do usuário, Texto&#10;&#10;Descrição gerada automaticamente" id="0" name="image1.png"/>
                  <pic:cNvPicPr preferRelativeResize="0"/>
                </pic:nvPicPr>
                <pic:blipFill>
                  <a:blip r:embed="rId1"/>
                  <a:srcRect b="37201" l="0" r="0" t="32458"/>
                  <a:stretch>
                    <a:fillRect/>
                  </a:stretch>
                </pic:blipFill>
                <pic:spPr>
                  <a:xfrm>
                    <a:off x="0" y="0"/>
                    <a:ext cx="6480175" cy="9829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1020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982F23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982F23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982F23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982F23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982F23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982F23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982F23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982F23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982F23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982F23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982F2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982F23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982F23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982F23"/>
    <w:rPr>
      <w:rFonts w:cstheme="majorBidi" w:eastAsiaTheme="majorEastAsia"/>
      <w:color w:val="2f5496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982F23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982F23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982F23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982F23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982F23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982F23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982F23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982F23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982F23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982F23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982F23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982F23"/>
    <w:rPr>
      <w:i w:val="1"/>
      <w:iCs w:val="1"/>
      <w:color w:val="2f5496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982F23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982F23"/>
    <w:rPr>
      <w:i w:val="1"/>
      <w:iCs w:val="1"/>
      <w:color w:val="2f5496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982F23"/>
    <w:rPr>
      <w:b w:val="1"/>
      <w:bCs w:val="1"/>
      <w:smallCaps w:val="1"/>
      <w:color w:val="2f5496" w:themeColor="accent1" w:themeShade="0000BF"/>
      <w:spacing w:val="5"/>
    </w:rPr>
  </w:style>
  <w:style w:type="paragraph" w:styleId="Cabealho">
    <w:name w:val="header"/>
    <w:basedOn w:val="Normal"/>
    <w:link w:val="CabealhoChar"/>
    <w:uiPriority w:val="99"/>
    <w:unhideWhenUsed w:val="1"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82F23"/>
  </w:style>
  <w:style w:type="paragraph" w:styleId="Rodap">
    <w:name w:val="footer"/>
    <w:basedOn w:val="Normal"/>
    <w:link w:val="RodapChar"/>
    <w:uiPriority w:val="99"/>
    <w:unhideWhenUsed w:val="1"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82F23"/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D77435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D7743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D77435"/>
    <w:rPr>
      <w:vertAlign w:val="superscript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X6ZSlhsf/vM5mGABZL67AN2cBw==">CgMxLjA4AHIhMUVHWFNQV3hfSXQtWlc0djM2a3pHMVJOdnpQcktRTl92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2024-11-25T00:57:00Z</dcterms:created>
  <dc:creator>Lídia Ramires</dc:creator>
</cp:coreProperties>
</file>