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065" w:rsidRDefault="00461D58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ARÉA TEMÁTICA:</w:t>
      </w:r>
      <w:r w:rsidR="00A112E2">
        <w:rPr>
          <w:rFonts w:eastAsia="Times New Roman"/>
          <w:b/>
          <w:sz w:val="20"/>
          <w:szCs w:val="20"/>
          <w:lang w:val="pt-BR"/>
        </w:rPr>
        <w:t xml:space="preserve"> E</w:t>
      </w:r>
      <w:r w:rsidR="009F41F9">
        <w:rPr>
          <w:rFonts w:eastAsia="Times New Roman"/>
          <w:b/>
          <w:sz w:val="20"/>
          <w:szCs w:val="20"/>
          <w:lang w:val="pt-BR"/>
        </w:rPr>
        <w:t>cologia</w:t>
      </w:r>
    </w:p>
    <w:p w:rsidR="00610065" w:rsidRDefault="00461D58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b/>
          <w:sz w:val="20"/>
          <w:szCs w:val="20"/>
          <w:lang w:val="pt-BR"/>
        </w:rPr>
        <w:t>SUBÁREA TEMÁTICA:</w:t>
      </w:r>
      <w:r w:rsidR="001C0AE3">
        <w:rPr>
          <w:rFonts w:eastAsia="Times New Roman"/>
          <w:b/>
          <w:sz w:val="20"/>
          <w:szCs w:val="20"/>
          <w:lang w:val="pt-BR"/>
        </w:rPr>
        <w:t xml:space="preserve"> I</w:t>
      </w:r>
      <w:r w:rsidR="009F41F9">
        <w:rPr>
          <w:rFonts w:eastAsia="Times New Roman"/>
          <w:b/>
          <w:sz w:val="20"/>
          <w:szCs w:val="20"/>
          <w:lang w:val="pt-BR"/>
        </w:rPr>
        <w:t>nvertebrados</w:t>
      </w:r>
    </w:p>
    <w:p w:rsidR="00610065" w:rsidRDefault="00610065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:rsidR="00610065" w:rsidRPr="00792F9D" w:rsidRDefault="00153C09">
      <w:pPr>
        <w:spacing w:line="240" w:lineRule="auto"/>
        <w:jc w:val="center"/>
        <w:rPr>
          <w:rFonts w:eastAsia="Times New Roman"/>
          <w:b/>
          <w:caps/>
          <w:sz w:val="20"/>
          <w:szCs w:val="20"/>
          <w:lang w:val="pt-BR"/>
        </w:rPr>
      </w:pPr>
      <w:r w:rsidRPr="00C86E29">
        <w:rPr>
          <w:rFonts w:eastAsia="Times New Roman"/>
          <w:b/>
          <w:caps/>
          <w:sz w:val="20"/>
          <w:szCs w:val="20"/>
        </w:rPr>
        <w:t xml:space="preserve">REGISTRO DE INVERTEBRADOS </w:t>
      </w:r>
      <w:r w:rsidR="00C86E29" w:rsidRPr="00C86E29">
        <w:rPr>
          <w:rFonts w:eastAsia="Times New Roman"/>
          <w:b/>
          <w:caps/>
          <w:sz w:val="20"/>
          <w:szCs w:val="20"/>
          <w:lang w:val="pt-BR"/>
        </w:rPr>
        <w:t xml:space="preserve">Bentônicos </w:t>
      </w:r>
      <w:r w:rsidRPr="00C86E29">
        <w:rPr>
          <w:rFonts w:eastAsia="Times New Roman"/>
          <w:b/>
          <w:caps/>
          <w:sz w:val="20"/>
          <w:szCs w:val="20"/>
        </w:rPr>
        <w:t xml:space="preserve">EM CURRAIS </w:t>
      </w:r>
      <w:r w:rsidR="00C86E29" w:rsidRPr="00C86E29">
        <w:rPr>
          <w:rFonts w:eastAsia="Times New Roman"/>
          <w:b/>
          <w:caps/>
          <w:sz w:val="20"/>
          <w:szCs w:val="20"/>
          <w:lang w:val="pt-BR"/>
        </w:rPr>
        <w:t xml:space="preserve">de pesca </w:t>
      </w:r>
      <w:r w:rsidRPr="00C86E29">
        <w:rPr>
          <w:rFonts w:eastAsia="Times New Roman"/>
          <w:b/>
          <w:caps/>
          <w:sz w:val="20"/>
          <w:szCs w:val="20"/>
        </w:rPr>
        <w:t>NO LITORAL NORTE PERNAMBUCANO</w:t>
      </w:r>
      <w:r w:rsidR="00792F9D">
        <w:rPr>
          <w:rFonts w:eastAsia="Times New Roman"/>
          <w:b/>
          <w:caps/>
          <w:sz w:val="20"/>
          <w:szCs w:val="20"/>
          <w:lang w:val="pt-BR"/>
        </w:rPr>
        <w:t>.</w:t>
      </w:r>
    </w:p>
    <w:p w:rsidR="00610065" w:rsidRDefault="00610065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:rsidR="00610065" w:rsidRDefault="00153C09">
      <w:pPr>
        <w:spacing w:line="240" w:lineRule="auto"/>
        <w:jc w:val="center"/>
        <w:rPr>
          <w:rFonts w:eastAsia="Times New Roman"/>
          <w:sz w:val="20"/>
          <w:szCs w:val="20"/>
        </w:rPr>
      </w:pPr>
      <w:r w:rsidRPr="00046ED7">
        <w:rPr>
          <w:rFonts w:eastAsia="Times New Roman"/>
          <w:sz w:val="20"/>
          <w:szCs w:val="20"/>
          <w:lang w:val="pt-BR"/>
        </w:rPr>
        <w:t>Ávila Daniel de Carvalho Barbosa</w:t>
      </w:r>
      <w:r w:rsidR="00461D58" w:rsidRPr="00046ED7">
        <w:rPr>
          <w:rFonts w:eastAsia="Times New Roman"/>
          <w:sz w:val="20"/>
          <w:szCs w:val="20"/>
        </w:rPr>
        <w:t xml:space="preserve">¹, </w:t>
      </w:r>
      <w:r w:rsidRPr="00046ED7">
        <w:rPr>
          <w:rFonts w:eastAsia="Times New Roman"/>
          <w:sz w:val="20"/>
          <w:szCs w:val="20"/>
          <w:lang w:val="pt-BR"/>
        </w:rPr>
        <w:t>Adão Alves de Medeiros</w:t>
      </w:r>
      <w:r w:rsidRPr="00046ED7">
        <w:rPr>
          <w:rFonts w:eastAsia="Times New Roman"/>
          <w:sz w:val="20"/>
          <w:szCs w:val="20"/>
        </w:rPr>
        <w:t>¹</w:t>
      </w:r>
      <w:r w:rsidRPr="00046ED7">
        <w:rPr>
          <w:rFonts w:eastAsia="Times New Roman"/>
          <w:sz w:val="20"/>
          <w:szCs w:val="20"/>
          <w:lang w:val="pt-BR"/>
        </w:rPr>
        <w:t xml:space="preserve">, </w:t>
      </w:r>
      <w:r w:rsidR="00046ED7" w:rsidRPr="00046ED7">
        <w:rPr>
          <w:rFonts w:eastAsia="Arial"/>
          <w:sz w:val="20"/>
          <w:szCs w:val="20"/>
        </w:rPr>
        <w:t>João Vitor da Silva Andrade</w:t>
      </w:r>
      <w:r>
        <w:rPr>
          <w:rFonts w:eastAsia="Times New Roman"/>
          <w:sz w:val="20"/>
          <w:szCs w:val="20"/>
        </w:rPr>
        <w:t>¹</w:t>
      </w:r>
      <w:r>
        <w:rPr>
          <w:rFonts w:eastAsia="Times New Roman"/>
          <w:sz w:val="20"/>
          <w:szCs w:val="20"/>
          <w:lang w:val="pt-BR"/>
        </w:rPr>
        <w:t>, Girlene Fábia Segundo Viana</w:t>
      </w:r>
      <w:r>
        <w:rPr>
          <w:rFonts w:eastAsia="Times New Roman"/>
          <w:sz w:val="20"/>
          <w:szCs w:val="20"/>
        </w:rPr>
        <w:t>¹</w:t>
      </w:r>
    </w:p>
    <w:p w:rsidR="00153C09" w:rsidRDefault="00153C09" w:rsidP="00153C09">
      <w:pPr>
        <w:spacing w:line="240" w:lineRule="auto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¹ </w:t>
      </w:r>
      <w:r>
        <w:rPr>
          <w:sz w:val="20"/>
          <w:szCs w:val="20"/>
        </w:rPr>
        <w:t>Universidade Federal Rural de Pernambuco (UFRPE), Unidade Acadêmica de Serra Talhada.</w:t>
      </w:r>
      <w:r>
        <w:rPr>
          <w:rFonts w:eastAsia="Times New Roman"/>
          <w:sz w:val="20"/>
          <w:szCs w:val="20"/>
        </w:rPr>
        <w:t xml:space="preserve"> E-mail (AFT): </w:t>
      </w:r>
      <w:r w:rsidRPr="00F74DF1">
        <w:rPr>
          <w:sz w:val="20"/>
          <w:szCs w:val="20"/>
        </w:rPr>
        <w:t>a</w:t>
      </w:r>
      <w:r w:rsidR="00182195">
        <w:rPr>
          <w:sz w:val="20"/>
          <w:szCs w:val="20"/>
          <w:lang w:val="pt-BR"/>
        </w:rPr>
        <w:t>dcb154@gmail.com</w:t>
      </w:r>
      <w:r>
        <w:rPr>
          <w:sz w:val="20"/>
          <w:szCs w:val="20"/>
          <w:lang w:val="pt-BR" w:eastAsia="zh-CN"/>
        </w:rPr>
        <w:t xml:space="preserve">; </w:t>
      </w:r>
      <w:r w:rsidRPr="00A608B0">
        <w:rPr>
          <w:sz w:val="20"/>
          <w:szCs w:val="20"/>
          <w:lang w:val="pt-BR" w:eastAsia="zh-CN"/>
        </w:rPr>
        <w:t>medeirosadao4@gmail.com</w:t>
      </w:r>
      <w:r>
        <w:rPr>
          <w:sz w:val="20"/>
          <w:szCs w:val="20"/>
          <w:lang w:val="pt-BR" w:eastAsia="zh-CN"/>
        </w:rPr>
        <w:t xml:space="preserve">; </w:t>
      </w:r>
      <w:r w:rsidR="00046ED7" w:rsidRPr="00E3244D">
        <w:rPr>
          <w:rFonts w:eastAsia="Times New Roman"/>
          <w:sz w:val="20"/>
          <w:szCs w:val="20"/>
        </w:rPr>
        <w:t>joao.vitorandrade@ufrpe.br</w:t>
      </w:r>
      <w:r w:rsidR="00046ED7">
        <w:rPr>
          <w:sz w:val="20"/>
          <w:szCs w:val="20"/>
          <w:lang w:val="pt-BR" w:eastAsia="zh-CN"/>
        </w:rPr>
        <w:t xml:space="preserve">; </w:t>
      </w:r>
      <w:r w:rsidRPr="00C838FD">
        <w:rPr>
          <w:sz w:val="20"/>
          <w:szCs w:val="20"/>
        </w:rPr>
        <w:t>girlene.viana@ufrpe.br</w:t>
      </w:r>
    </w:p>
    <w:p w:rsidR="00610065" w:rsidRDefault="00610065">
      <w:pPr>
        <w:spacing w:line="240" w:lineRule="auto"/>
        <w:rPr>
          <w:rFonts w:eastAsia="Times New Roman"/>
          <w:b/>
          <w:sz w:val="20"/>
          <w:szCs w:val="20"/>
        </w:rPr>
      </w:pPr>
    </w:p>
    <w:p w:rsidR="00610065" w:rsidRDefault="00461D58">
      <w:pPr>
        <w:spacing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INTRODUÇÃO</w:t>
      </w:r>
    </w:p>
    <w:p w:rsidR="00610065" w:rsidRDefault="00153C09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153C09">
        <w:rPr>
          <w:rFonts w:eastAsia="Times New Roman"/>
          <w:sz w:val="20"/>
          <w:szCs w:val="20"/>
        </w:rPr>
        <w:t>Currais são armadilhas fixas construídas com varas e arames, estrategicamente implantadas no solo, que aprisionam os peixes em um cercado e permitem a sua remoção durante a maré vazante</w:t>
      </w:r>
      <w:r w:rsidRPr="00921DA5">
        <w:rPr>
          <w:rFonts w:eastAsia="Times New Roman"/>
          <w:sz w:val="18"/>
          <w:szCs w:val="18"/>
        </w:rPr>
        <w:t xml:space="preserve">. Este </w:t>
      </w:r>
      <w:r w:rsidRPr="00153C09">
        <w:rPr>
          <w:rFonts w:eastAsia="Times New Roman"/>
          <w:sz w:val="20"/>
          <w:szCs w:val="20"/>
        </w:rPr>
        <w:t>tipo de arte de pesca é comum na região Nordeste (Paiva e Nomura, 1965</w:t>
      </w:r>
      <w:r w:rsidR="00C723DC">
        <w:rPr>
          <w:rFonts w:eastAsia="Times New Roman"/>
          <w:sz w:val="20"/>
          <w:szCs w:val="20"/>
          <w:lang w:val="pt-BR"/>
        </w:rPr>
        <w:t>;</w:t>
      </w:r>
      <w:r w:rsidR="005E03F9">
        <w:rPr>
          <w:rFonts w:eastAsia="Times New Roman"/>
          <w:sz w:val="20"/>
          <w:szCs w:val="20"/>
          <w:lang w:val="pt-BR"/>
        </w:rPr>
        <w:t xml:space="preserve"> Piorski et al., 2009</w:t>
      </w:r>
      <w:r w:rsidR="00C723DC">
        <w:rPr>
          <w:rFonts w:eastAsia="Times New Roman"/>
          <w:sz w:val="20"/>
          <w:szCs w:val="20"/>
          <w:lang w:val="pt-BR"/>
        </w:rPr>
        <w:t>;</w:t>
      </w:r>
      <w:r w:rsidR="00730E5C">
        <w:rPr>
          <w:rFonts w:eastAsia="Times New Roman"/>
          <w:sz w:val="20"/>
          <w:szCs w:val="20"/>
          <w:lang w:val="pt-BR"/>
        </w:rPr>
        <w:t xml:space="preserve"> </w:t>
      </w:r>
      <w:r w:rsidR="000B1EBB">
        <w:rPr>
          <w:rFonts w:eastAsia="Times New Roman"/>
          <w:sz w:val="20"/>
          <w:szCs w:val="20"/>
          <w:lang w:val="pt-BR"/>
        </w:rPr>
        <w:t>Lima e Melo</w:t>
      </w:r>
      <w:r w:rsidR="00730E5C">
        <w:rPr>
          <w:rFonts w:eastAsia="Times New Roman"/>
          <w:sz w:val="20"/>
          <w:szCs w:val="20"/>
          <w:lang w:val="pt-BR"/>
        </w:rPr>
        <w:t xml:space="preserve">, </w:t>
      </w:r>
      <w:r w:rsidR="00C723DC">
        <w:rPr>
          <w:rFonts w:eastAsia="Times New Roman"/>
          <w:sz w:val="20"/>
          <w:szCs w:val="20"/>
          <w:lang w:val="pt-BR"/>
        </w:rPr>
        <w:t>2013</w:t>
      </w:r>
      <w:r w:rsidR="001B0A57">
        <w:rPr>
          <w:rFonts w:eastAsia="Times New Roman"/>
          <w:sz w:val="20"/>
          <w:szCs w:val="20"/>
          <w:lang w:val="pt-BR"/>
        </w:rPr>
        <w:t>).</w:t>
      </w:r>
    </w:p>
    <w:p w:rsidR="00233797" w:rsidRPr="00233797" w:rsidRDefault="00B16A4E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  <w:r w:rsidRPr="00B16A4E">
        <w:rPr>
          <w:rFonts w:eastAsia="Times New Roman"/>
          <w:sz w:val="20"/>
          <w:szCs w:val="20"/>
        </w:rPr>
        <w:t>No litoral norte do estado de Pernambuc</w:t>
      </w:r>
      <w:r w:rsidR="00C723DC">
        <w:rPr>
          <w:rFonts w:eastAsia="Times New Roman"/>
          <w:sz w:val="20"/>
          <w:szCs w:val="20"/>
        </w:rPr>
        <w:t>o, a Ilha de Itamaracá dispõe d</w:t>
      </w:r>
      <w:r w:rsidR="00C723DC">
        <w:rPr>
          <w:rFonts w:eastAsia="Times New Roman"/>
          <w:sz w:val="20"/>
          <w:szCs w:val="20"/>
          <w:lang w:val="pt-BR"/>
        </w:rPr>
        <w:t>e</w:t>
      </w:r>
      <w:r w:rsidR="005F70D4">
        <w:rPr>
          <w:rFonts w:eastAsia="Times New Roman"/>
          <w:sz w:val="20"/>
          <w:szCs w:val="20"/>
          <w:lang w:val="pt-BR"/>
        </w:rPr>
        <w:t>sses</w:t>
      </w:r>
      <w:r w:rsidRPr="00B16A4E">
        <w:rPr>
          <w:rFonts w:eastAsia="Times New Roman"/>
          <w:sz w:val="20"/>
          <w:szCs w:val="20"/>
        </w:rPr>
        <w:t xml:space="preserve"> currais, que </w:t>
      </w:r>
      <w:r w:rsidR="00DD60F3">
        <w:rPr>
          <w:rFonts w:eastAsia="Times New Roman"/>
          <w:sz w:val="20"/>
          <w:szCs w:val="20"/>
          <w:lang w:val="pt-BR"/>
        </w:rPr>
        <w:t>são</w:t>
      </w:r>
      <w:r w:rsidRPr="00B16A4E">
        <w:rPr>
          <w:rFonts w:eastAsia="Times New Roman"/>
          <w:sz w:val="20"/>
          <w:szCs w:val="20"/>
        </w:rPr>
        <w:t xml:space="preserve"> uma arte de pesca feita de madeira e tela, fixadas no substrato marinho. Uma vez que essas estruturas oferecem substrato para fixação </w:t>
      </w:r>
      <w:r w:rsidR="007E768D">
        <w:rPr>
          <w:rFonts w:eastAsia="Times New Roman"/>
          <w:sz w:val="20"/>
          <w:szCs w:val="20"/>
          <w:lang w:val="pt-BR"/>
        </w:rPr>
        <w:t>de organismos bentônicos</w:t>
      </w:r>
      <w:r w:rsidRPr="00B16A4E">
        <w:rPr>
          <w:rFonts w:eastAsia="Times New Roman"/>
          <w:sz w:val="20"/>
          <w:szCs w:val="20"/>
        </w:rPr>
        <w:t xml:space="preserve"> pode atrair a ictiofauna local (Queiroz, 2018). </w:t>
      </w:r>
      <w:r w:rsidR="00233797" w:rsidRPr="00233797">
        <w:rPr>
          <w:rFonts w:eastAsia="Times New Roman"/>
          <w:sz w:val="20"/>
          <w:szCs w:val="20"/>
        </w:rPr>
        <w:t xml:space="preserve">Na </w:t>
      </w:r>
      <w:r w:rsidR="00DD60F3">
        <w:rPr>
          <w:rFonts w:eastAsia="Times New Roman"/>
          <w:sz w:val="20"/>
          <w:szCs w:val="20"/>
          <w:lang w:val="pt-BR"/>
        </w:rPr>
        <w:t xml:space="preserve">referida </w:t>
      </w:r>
      <w:r w:rsidR="00233797" w:rsidRPr="00233797">
        <w:rPr>
          <w:rFonts w:eastAsia="Times New Roman"/>
          <w:sz w:val="20"/>
          <w:szCs w:val="20"/>
        </w:rPr>
        <w:t xml:space="preserve">Ilha é possível observar essas estruturas na Praia de Jaguaribe, onde essa modalidade de pesca já ocorre </w:t>
      </w:r>
      <w:r w:rsidR="00DD60F3">
        <w:rPr>
          <w:rFonts w:eastAsia="Times New Roman"/>
          <w:sz w:val="20"/>
          <w:szCs w:val="20"/>
          <w:lang w:val="pt-BR"/>
        </w:rPr>
        <w:t>há</w:t>
      </w:r>
      <w:r w:rsidR="00233797" w:rsidRPr="00233797">
        <w:rPr>
          <w:rFonts w:eastAsia="Times New Roman"/>
          <w:sz w:val="20"/>
          <w:szCs w:val="20"/>
        </w:rPr>
        <w:t xml:space="preserve"> várias décadas, sendo o</w:t>
      </w:r>
      <w:r w:rsidR="00DD60F3">
        <w:rPr>
          <w:rFonts w:eastAsia="Times New Roman"/>
          <w:sz w:val="20"/>
          <w:szCs w:val="20"/>
          <w:lang w:val="pt-BR"/>
        </w:rPr>
        <w:t>s</w:t>
      </w:r>
      <w:r w:rsidR="00233797" w:rsidRPr="00233797">
        <w:rPr>
          <w:rFonts w:eastAsia="Times New Roman"/>
          <w:sz w:val="20"/>
          <w:szCs w:val="20"/>
        </w:rPr>
        <w:t xml:space="preserve"> curra</w:t>
      </w:r>
      <w:r w:rsidR="00DD60F3">
        <w:rPr>
          <w:rFonts w:eastAsia="Times New Roman"/>
          <w:sz w:val="20"/>
          <w:szCs w:val="20"/>
          <w:lang w:val="pt-BR"/>
        </w:rPr>
        <w:t>is</w:t>
      </w:r>
      <w:r w:rsidR="00233797" w:rsidRPr="00233797">
        <w:rPr>
          <w:rFonts w:eastAsia="Times New Roman"/>
          <w:sz w:val="20"/>
          <w:szCs w:val="20"/>
        </w:rPr>
        <w:t xml:space="preserve"> passado</w:t>
      </w:r>
      <w:r w:rsidR="00DD60F3">
        <w:rPr>
          <w:rFonts w:eastAsia="Times New Roman"/>
          <w:sz w:val="20"/>
          <w:szCs w:val="20"/>
          <w:lang w:val="pt-BR"/>
        </w:rPr>
        <w:t>s</w:t>
      </w:r>
      <w:r w:rsidR="00233797" w:rsidRPr="00233797">
        <w:rPr>
          <w:rFonts w:eastAsia="Times New Roman"/>
          <w:sz w:val="20"/>
          <w:szCs w:val="20"/>
        </w:rPr>
        <w:t xml:space="preserve"> de pai para filho. Eles ficam montados apenas durante o período seco, isto é, de novembro a abril, sendo retirados no restante do ano, ficando apenas os pilares principais da estrutura</w:t>
      </w:r>
      <w:r w:rsidR="004D6909">
        <w:rPr>
          <w:rFonts w:eastAsia="Times New Roman"/>
          <w:sz w:val="20"/>
          <w:szCs w:val="20"/>
          <w:lang w:val="pt-BR"/>
        </w:rPr>
        <w:t xml:space="preserve"> “Comunicação pessoal”</w:t>
      </w:r>
      <w:r w:rsidR="00233797" w:rsidRPr="00233797">
        <w:rPr>
          <w:rFonts w:eastAsia="Times New Roman"/>
          <w:sz w:val="20"/>
          <w:szCs w:val="20"/>
        </w:rPr>
        <w:t>.</w:t>
      </w:r>
    </w:p>
    <w:p w:rsidR="00233797" w:rsidRPr="001B0A57" w:rsidRDefault="00730E5C" w:rsidP="00233797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>
        <w:rPr>
          <w:rFonts w:eastAsia="Times New Roman"/>
          <w:sz w:val="20"/>
          <w:szCs w:val="20"/>
          <w:lang w:val="pt-BR"/>
        </w:rPr>
        <w:t xml:space="preserve">Este método gera importância </w:t>
      </w:r>
      <w:r w:rsidR="00233797" w:rsidRPr="00233797">
        <w:rPr>
          <w:rFonts w:eastAsia="Times New Roman"/>
          <w:sz w:val="20"/>
          <w:szCs w:val="20"/>
        </w:rPr>
        <w:t>comercial</w:t>
      </w:r>
      <w:r w:rsidR="00C723DC" w:rsidRPr="00233797">
        <w:rPr>
          <w:rFonts w:eastAsia="Times New Roman"/>
          <w:sz w:val="20"/>
          <w:szCs w:val="20"/>
        </w:rPr>
        <w:t>, pois</w:t>
      </w:r>
      <w:r>
        <w:rPr>
          <w:rFonts w:eastAsia="Times New Roman"/>
          <w:sz w:val="20"/>
          <w:szCs w:val="20"/>
          <w:lang w:val="pt-BR"/>
        </w:rPr>
        <w:t xml:space="preserve"> há a captura</w:t>
      </w:r>
      <w:r w:rsidR="000B1EBB">
        <w:rPr>
          <w:rFonts w:eastAsia="Times New Roman"/>
          <w:sz w:val="20"/>
          <w:szCs w:val="20"/>
          <w:lang w:val="pt-BR"/>
        </w:rPr>
        <w:t xml:space="preserve"> </w:t>
      </w:r>
      <w:r w:rsidR="00B16A4E">
        <w:rPr>
          <w:rFonts w:eastAsia="Times New Roman"/>
          <w:sz w:val="20"/>
          <w:szCs w:val="20"/>
        </w:rPr>
        <w:t>d</w:t>
      </w:r>
      <w:r w:rsidR="00B16A4E" w:rsidRPr="00B16A4E">
        <w:rPr>
          <w:rFonts w:eastAsia="Times New Roman"/>
          <w:sz w:val="20"/>
          <w:szCs w:val="20"/>
        </w:rPr>
        <w:t xml:space="preserve">o </w:t>
      </w:r>
      <w:r w:rsidR="00DD60F3">
        <w:rPr>
          <w:rFonts w:eastAsia="Times New Roman"/>
          <w:sz w:val="20"/>
          <w:szCs w:val="20"/>
          <w:lang w:val="pt-BR"/>
        </w:rPr>
        <w:t>x</w:t>
      </w:r>
      <w:r w:rsidR="00B16A4E" w:rsidRPr="00B16A4E">
        <w:rPr>
          <w:rFonts w:eastAsia="Times New Roman"/>
          <w:sz w:val="20"/>
          <w:szCs w:val="20"/>
        </w:rPr>
        <w:t>aréu</w:t>
      </w:r>
      <w:r w:rsidR="00DD60F3">
        <w:rPr>
          <w:rFonts w:eastAsia="Times New Roman"/>
          <w:sz w:val="20"/>
          <w:szCs w:val="20"/>
          <w:lang w:val="pt-BR"/>
        </w:rPr>
        <w:t xml:space="preserve">, </w:t>
      </w:r>
      <w:r w:rsidR="00B16A4E" w:rsidRPr="00DD60F3">
        <w:rPr>
          <w:rFonts w:eastAsia="Times New Roman"/>
          <w:i/>
          <w:iCs/>
          <w:sz w:val="20"/>
          <w:szCs w:val="20"/>
        </w:rPr>
        <w:t>Caranx hippos</w:t>
      </w:r>
      <w:r w:rsidR="00DD60F3">
        <w:rPr>
          <w:rFonts w:eastAsia="Times New Roman"/>
          <w:sz w:val="20"/>
          <w:szCs w:val="20"/>
          <w:lang w:val="pt-BR"/>
        </w:rPr>
        <w:t xml:space="preserve"> (Linnaeus, 1766)</w:t>
      </w:r>
      <w:r w:rsidR="00B16A4E" w:rsidRPr="00B16A4E">
        <w:rPr>
          <w:rFonts w:eastAsia="Times New Roman"/>
          <w:sz w:val="20"/>
          <w:szCs w:val="20"/>
        </w:rPr>
        <w:t xml:space="preserve">, </w:t>
      </w:r>
      <w:r w:rsidR="00DD60F3">
        <w:rPr>
          <w:rFonts w:eastAsia="Times New Roman"/>
          <w:sz w:val="20"/>
          <w:szCs w:val="20"/>
          <w:lang w:val="pt-BR"/>
        </w:rPr>
        <w:t>g</w:t>
      </w:r>
      <w:r w:rsidR="00B16A4E" w:rsidRPr="00B16A4E">
        <w:rPr>
          <w:rFonts w:eastAsia="Times New Roman"/>
          <w:sz w:val="20"/>
          <w:szCs w:val="20"/>
        </w:rPr>
        <w:t>alo</w:t>
      </w:r>
      <w:r w:rsidR="00DD60F3">
        <w:rPr>
          <w:rFonts w:eastAsia="Times New Roman"/>
          <w:sz w:val="20"/>
          <w:szCs w:val="20"/>
          <w:lang w:val="pt-BR"/>
        </w:rPr>
        <w:t xml:space="preserve">, </w:t>
      </w:r>
      <w:r w:rsidR="00B16A4E" w:rsidRPr="00DD60F3">
        <w:rPr>
          <w:rFonts w:eastAsia="Times New Roman"/>
          <w:i/>
          <w:iCs/>
          <w:sz w:val="20"/>
          <w:szCs w:val="20"/>
        </w:rPr>
        <w:t xml:space="preserve">Selene </w:t>
      </w:r>
      <w:r w:rsidR="00046ED7">
        <w:rPr>
          <w:rFonts w:eastAsia="Times New Roman"/>
          <w:i/>
          <w:iCs/>
          <w:sz w:val="20"/>
          <w:szCs w:val="20"/>
        </w:rPr>
        <w:t>v</w:t>
      </w:r>
      <w:r w:rsidR="007E108B">
        <w:rPr>
          <w:rFonts w:eastAsia="Times New Roman"/>
          <w:i/>
          <w:iCs/>
          <w:sz w:val="20"/>
          <w:szCs w:val="20"/>
          <w:lang w:val="pt-BR"/>
        </w:rPr>
        <w:t>o</w:t>
      </w:r>
      <w:r w:rsidR="00046ED7">
        <w:rPr>
          <w:rFonts w:eastAsia="Times New Roman"/>
          <w:i/>
          <w:iCs/>
          <w:sz w:val="20"/>
          <w:szCs w:val="20"/>
        </w:rPr>
        <w:t>mer</w:t>
      </w:r>
      <w:r w:rsidR="00C723DC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r w:rsidR="002A4808">
        <w:rPr>
          <w:rFonts w:eastAsia="Times New Roman"/>
          <w:sz w:val="20"/>
          <w:szCs w:val="20"/>
          <w:lang w:val="pt-BR"/>
        </w:rPr>
        <w:t>(</w:t>
      </w:r>
      <w:r w:rsidR="00DD60F3">
        <w:rPr>
          <w:rFonts w:eastAsia="Times New Roman"/>
          <w:sz w:val="20"/>
          <w:szCs w:val="20"/>
          <w:lang w:val="pt-BR"/>
        </w:rPr>
        <w:t>L</w:t>
      </w:r>
      <w:r w:rsidR="002A4808">
        <w:rPr>
          <w:rFonts w:eastAsia="Times New Roman"/>
          <w:sz w:val="20"/>
          <w:szCs w:val="20"/>
          <w:lang w:val="pt-BR"/>
        </w:rPr>
        <w:t>.</w:t>
      </w:r>
      <w:r w:rsidR="00DD60F3">
        <w:rPr>
          <w:rFonts w:eastAsia="Times New Roman"/>
          <w:sz w:val="20"/>
          <w:szCs w:val="20"/>
          <w:lang w:val="pt-BR"/>
        </w:rPr>
        <w:t>, 1758</w:t>
      </w:r>
      <w:r w:rsidR="002A4808">
        <w:rPr>
          <w:rFonts w:eastAsia="Times New Roman"/>
          <w:sz w:val="20"/>
          <w:szCs w:val="20"/>
          <w:lang w:val="pt-BR"/>
        </w:rPr>
        <w:t>) e</w:t>
      </w:r>
      <w:r w:rsidR="00C723DC">
        <w:rPr>
          <w:rFonts w:eastAsia="Times New Roman"/>
          <w:sz w:val="20"/>
          <w:szCs w:val="20"/>
          <w:lang w:val="pt-BR"/>
        </w:rPr>
        <w:t xml:space="preserve"> c</w:t>
      </w:r>
      <w:r w:rsidR="00C723DC" w:rsidRPr="00B16A4E">
        <w:rPr>
          <w:rFonts w:eastAsia="Times New Roman"/>
          <w:sz w:val="20"/>
          <w:szCs w:val="20"/>
        </w:rPr>
        <w:t>amurim</w:t>
      </w:r>
      <w:r w:rsidR="00C723DC">
        <w:rPr>
          <w:rFonts w:eastAsia="Times New Roman"/>
          <w:sz w:val="20"/>
          <w:szCs w:val="20"/>
          <w:lang w:val="pt-BR"/>
        </w:rPr>
        <w:t xml:space="preserve">, </w:t>
      </w:r>
      <w:r w:rsidR="00B16A4E" w:rsidRPr="002A4808">
        <w:rPr>
          <w:rFonts w:eastAsia="Times New Roman"/>
          <w:i/>
          <w:iCs/>
          <w:sz w:val="20"/>
          <w:szCs w:val="20"/>
        </w:rPr>
        <w:t>Centropomus undecimalis</w:t>
      </w:r>
      <w:r w:rsidR="00C723DC">
        <w:rPr>
          <w:rFonts w:eastAsia="Times New Roman"/>
          <w:i/>
          <w:iCs/>
          <w:sz w:val="20"/>
          <w:szCs w:val="20"/>
          <w:lang w:val="pt-BR"/>
        </w:rPr>
        <w:t xml:space="preserve"> </w:t>
      </w:r>
      <w:r w:rsidR="002A4808">
        <w:rPr>
          <w:rFonts w:eastAsia="Times New Roman"/>
          <w:sz w:val="20"/>
          <w:szCs w:val="20"/>
          <w:lang w:val="pt-BR"/>
        </w:rPr>
        <w:t>(</w:t>
      </w:r>
      <w:r w:rsidR="002A4808" w:rsidRPr="002A4808">
        <w:rPr>
          <w:rFonts w:eastAsia="Times New Roman"/>
          <w:sz w:val="20"/>
          <w:szCs w:val="20"/>
          <w:lang w:val="pt-BR"/>
        </w:rPr>
        <w:t>Bloch, 1792</w:t>
      </w:r>
      <w:r w:rsidR="002A4808">
        <w:rPr>
          <w:rFonts w:eastAsia="Times New Roman"/>
          <w:sz w:val="20"/>
          <w:szCs w:val="20"/>
          <w:lang w:val="pt-BR"/>
        </w:rPr>
        <w:t>)</w:t>
      </w:r>
      <w:r w:rsidR="00AC0410">
        <w:rPr>
          <w:rFonts w:eastAsia="Times New Roman"/>
          <w:sz w:val="20"/>
          <w:szCs w:val="20"/>
        </w:rPr>
        <w:t xml:space="preserve"> (</w:t>
      </w:r>
      <w:r w:rsidR="00AC0410">
        <w:rPr>
          <w:rFonts w:eastAsia="Times New Roman"/>
          <w:sz w:val="20"/>
          <w:szCs w:val="20"/>
          <w:lang w:val="pt-BR"/>
        </w:rPr>
        <w:t>N</w:t>
      </w:r>
      <w:r w:rsidR="00B16A4E" w:rsidRPr="00B16A4E">
        <w:rPr>
          <w:rFonts w:eastAsia="Times New Roman"/>
          <w:sz w:val="20"/>
          <w:szCs w:val="20"/>
        </w:rPr>
        <w:t>ascimento et al., 2016)</w:t>
      </w:r>
      <w:r w:rsidR="00233797" w:rsidRPr="00233797">
        <w:rPr>
          <w:rFonts w:eastAsia="Times New Roman"/>
          <w:sz w:val="20"/>
          <w:szCs w:val="20"/>
        </w:rPr>
        <w:t xml:space="preserve">, </w:t>
      </w:r>
      <w:r>
        <w:rPr>
          <w:rFonts w:eastAsia="Times New Roman"/>
          <w:sz w:val="20"/>
          <w:szCs w:val="20"/>
          <w:lang w:val="pt-BR"/>
        </w:rPr>
        <w:t xml:space="preserve">que </w:t>
      </w:r>
      <w:r w:rsidR="00233797" w:rsidRPr="00233797">
        <w:rPr>
          <w:rFonts w:eastAsia="Times New Roman"/>
          <w:sz w:val="20"/>
          <w:szCs w:val="20"/>
        </w:rPr>
        <w:t>são retidos nesses currais, para posteriormente serem comercializados em bares, restaurantes e mercados da região</w:t>
      </w:r>
      <w:r w:rsidR="00C723DC">
        <w:rPr>
          <w:rFonts w:eastAsia="Times New Roman"/>
          <w:sz w:val="20"/>
          <w:szCs w:val="20"/>
          <w:lang w:val="pt-BR"/>
        </w:rPr>
        <w:t xml:space="preserve"> </w:t>
      </w:r>
      <w:r w:rsidR="00283623">
        <w:rPr>
          <w:rFonts w:eastAsia="Times New Roman"/>
          <w:sz w:val="20"/>
          <w:szCs w:val="20"/>
          <w:lang w:val="pt-BR"/>
        </w:rPr>
        <w:t>“Comunicação pessoal”</w:t>
      </w:r>
      <w:r w:rsidR="00283623" w:rsidRPr="00233797">
        <w:rPr>
          <w:rFonts w:eastAsia="Times New Roman"/>
          <w:sz w:val="20"/>
          <w:szCs w:val="20"/>
        </w:rPr>
        <w:t>.</w:t>
      </w:r>
      <w:r w:rsidR="001B0A57">
        <w:rPr>
          <w:rFonts w:eastAsia="Times New Roman"/>
          <w:sz w:val="20"/>
          <w:szCs w:val="20"/>
          <w:lang w:val="pt-BR"/>
        </w:rPr>
        <w:t xml:space="preserve"> Além dos peixes citados, </w:t>
      </w:r>
      <w:r w:rsidR="00C723DC">
        <w:rPr>
          <w:rFonts w:eastAsia="Times New Roman"/>
          <w:sz w:val="20"/>
          <w:szCs w:val="20"/>
          <w:lang w:val="pt-BR"/>
        </w:rPr>
        <w:t>este</w:t>
      </w:r>
      <w:r w:rsidR="001B0A57" w:rsidRPr="00153C09">
        <w:rPr>
          <w:rFonts w:eastAsia="Times New Roman"/>
          <w:sz w:val="20"/>
          <w:szCs w:val="20"/>
        </w:rPr>
        <w:t xml:space="preserve"> </w:t>
      </w:r>
      <w:r w:rsidR="001B0A57">
        <w:rPr>
          <w:rFonts w:eastAsia="Times New Roman"/>
          <w:sz w:val="20"/>
          <w:szCs w:val="20"/>
          <w:lang w:val="pt-BR"/>
        </w:rPr>
        <w:t xml:space="preserve">tipo de estrutura de pesca </w:t>
      </w:r>
      <w:r w:rsidR="001B0A57" w:rsidRPr="00153C09">
        <w:rPr>
          <w:rFonts w:eastAsia="Times New Roman"/>
          <w:sz w:val="20"/>
          <w:szCs w:val="20"/>
        </w:rPr>
        <w:t xml:space="preserve">permite a </w:t>
      </w:r>
      <w:r w:rsidR="005F70D4">
        <w:rPr>
          <w:rFonts w:eastAsia="Times New Roman"/>
          <w:sz w:val="20"/>
          <w:szCs w:val="20"/>
          <w:lang w:val="pt-BR"/>
        </w:rPr>
        <w:t>captura</w:t>
      </w:r>
      <w:r w:rsidR="001B0A57" w:rsidRPr="00153C09">
        <w:rPr>
          <w:rFonts w:eastAsia="Times New Roman"/>
          <w:sz w:val="20"/>
          <w:szCs w:val="20"/>
        </w:rPr>
        <w:t xml:space="preserve"> de várias espécies de invertebrados, que também entram nessas </w:t>
      </w:r>
      <w:r w:rsidR="005F70D4">
        <w:rPr>
          <w:rFonts w:eastAsia="Times New Roman"/>
          <w:sz w:val="20"/>
          <w:szCs w:val="20"/>
          <w:lang w:val="pt-BR"/>
        </w:rPr>
        <w:t>armadilhas</w:t>
      </w:r>
      <w:r w:rsidR="001B0A57" w:rsidRPr="00153C09">
        <w:rPr>
          <w:rFonts w:eastAsia="Times New Roman"/>
          <w:sz w:val="20"/>
          <w:szCs w:val="20"/>
        </w:rPr>
        <w:t xml:space="preserve"> diversificando a fauna local.</w:t>
      </w:r>
    </w:p>
    <w:p w:rsidR="00233797" w:rsidRPr="00233797" w:rsidRDefault="00233797" w:rsidP="00233797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  <w:r w:rsidRPr="00233797">
        <w:rPr>
          <w:rFonts w:eastAsia="Times New Roman"/>
          <w:sz w:val="20"/>
          <w:szCs w:val="20"/>
        </w:rPr>
        <w:t>Desta forma, o presente trabalho objetiva registrar as espécies de invertebrados bentônicos, com ênfase nos crustáceos, presentes nessas armadilhas.</w:t>
      </w:r>
    </w:p>
    <w:p w:rsidR="00610065" w:rsidRPr="00233797" w:rsidRDefault="00610065" w:rsidP="00233797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</w:p>
    <w:p w:rsidR="00610065" w:rsidRDefault="00461D58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MATERIAL E MÉTODOS</w:t>
      </w:r>
    </w:p>
    <w:p w:rsidR="00233797" w:rsidRPr="00233797" w:rsidRDefault="00233797" w:rsidP="00233797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  <w:r w:rsidRPr="00233797">
        <w:rPr>
          <w:rFonts w:eastAsia="Times New Roman"/>
          <w:sz w:val="20"/>
          <w:szCs w:val="20"/>
        </w:rPr>
        <w:t xml:space="preserve">O material estudado foi proveniente da Praia de Jaguaribe, Ilha de Itamaracá, Norte de Pernambuco (7º43’45” S – 34º49’34” W), a 34 </w:t>
      </w:r>
      <w:r w:rsidR="00C723DC">
        <w:rPr>
          <w:rFonts w:eastAsia="Times New Roman"/>
          <w:sz w:val="20"/>
          <w:szCs w:val="20"/>
          <w:lang w:val="pt-BR"/>
        </w:rPr>
        <w:t>km</w:t>
      </w:r>
      <w:r w:rsidRPr="00233797">
        <w:rPr>
          <w:rFonts w:eastAsia="Times New Roman"/>
          <w:sz w:val="20"/>
          <w:szCs w:val="20"/>
        </w:rPr>
        <w:t xml:space="preserve"> da cidade de Recife</w:t>
      </w:r>
      <w:r w:rsidR="00DB6835">
        <w:rPr>
          <w:rFonts w:eastAsia="Times New Roman"/>
          <w:sz w:val="20"/>
          <w:szCs w:val="20"/>
          <w:lang w:val="pt-BR"/>
        </w:rPr>
        <w:t>, de</w:t>
      </w:r>
      <w:r w:rsidR="004B4F63">
        <w:rPr>
          <w:rFonts w:eastAsia="Times New Roman"/>
          <w:sz w:val="20"/>
          <w:szCs w:val="20"/>
          <w:lang w:val="pt-BR"/>
        </w:rPr>
        <w:t xml:space="preserve"> 2019 a 2023.</w:t>
      </w:r>
    </w:p>
    <w:p w:rsidR="00233797" w:rsidRPr="001D6B32" w:rsidRDefault="00233797" w:rsidP="00233797"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 w:rsidRPr="00046ED7">
        <w:rPr>
          <w:rFonts w:eastAsia="Times New Roman"/>
          <w:sz w:val="20"/>
          <w:szCs w:val="20"/>
        </w:rPr>
        <w:t xml:space="preserve">Seguiu-se duas metodologias, uma apenas com observação e registro de </w:t>
      </w:r>
      <w:r w:rsidR="00CA6BE1" w:rsidRPr="00046ED7">
        <w:rPr>
          <w:rFonts w:eastAsia="Times New Roman"/>
          <w:sz w:val="20"/>
          <w:szCs w:val="20"/>
          <w:lang w:val="pt-BR"/>
        </w:rPr>
        <w:t xml:space="preserve">invertebrados </w:t>
      </w:r>
      <w:r w:rsidRPr="00046ED7">
        <w:rPr>
          <w:rFonts w:eastAsia="Times New Roman"/>
          <w:sz w:val="20"/>
          <w:szCs w:val="20"/>
        </w:rPr>
        <w:t>em planilha de campo e por fotografias, e outra</w:t>
      </w:r>
      <w:r w:rsidR="00E04F84" w:rsidRPr="00046ED7">
        <w:rPr>
          <w:rFonts w:eastAsia="Times New Roman"/>
          <w:sz w:val="20"/>
          <w:szCs w:val="20"/>
          <w:lang w:val="pt-BR"/>
        </w:rPr>
        <w:t xml:space="preserve"> em</w:t>
      </w:r>
      <w:r w:rsidRPr="00046ED7">
        <w:rPr>
          <w:rFonts w:eastAsia="Times New Roman"/>
          <w:sz w:val="20"/>
          <w:szCs w:val="20"/>
        </w:rPr>
        <w:t xml:space="preserve"> que </w:t>
      </w:r>
      <w:r w:rsidR="00E04F84" w:rsidRPr="00046ED7">
        <w:rPr>
          <w:rFonts w:eastAsia="Times New Roman"/>
          <w:sz w:val="20"/>
          <w:szCs w:val="20"/>
          <w:lang w:val="pt-BR"/>
        </w:rPr>
        <w:t xml:space="preserve">espécimes </w:t>
      </w:r>
      <w:r w:rsidRPr="00046ED7">
        <w:rPr>
          <w:rFonts w:eastAsia="Times New Roman"/>
          <w:sz w:val="20"/>
          <w:szCs w:val="20"/>
        </w:rPr>
        <w:t>foram coletad</w:t>
      </w:r>
      <w:r w:rsidR="00E04F84" w:rsidRPr="00046ED7">
        <w:rPr>
          <w:rFonts w:eastAsia="Times New Roman"/>
          <w:sz w:val="20"/>
          <w:szCs w:val="20"/>
          <w:lang w:val="pt-BR"/>
        </w:rPr>
        <w:t>o</w:t>
      </w:r>
      <w:r w:rsidRPr="00046ED7">
        <w:rPr>
          <w:rFonts w:eastAsia="Times New Roman"/>
          <w:sz w:val="20"/>
          <w:szCs w:val="20"/>
        </w:rPr>
        <w:t xml:space="preserve">s de forma manual </w:t>
      </w:r>
      <w:r w:rsidR="00046ED7" w:rsidRPr="00046ED7">
        <w:rPr>
          <w:rFonts w:eastAsia="Times New Roman"/>
          <w:sz w:val="20"/>
          <w:szCs w:val="20"/>
          <w:lang w:val="pt-BR"/>
        </w:rPr>
        <w:t xml:space="preserve">nos </w:t>
      </w:r>
      <w:r w:rsidR="00D31175" w:rsidRPr="00046ED7">
        <w:rPr>
          <w:rFonts w:eastAsia="Times New Roman"/>
          <w:sz w:val="20"/>
          <w:szCs w:val="20"/>
          <w:lang w:val="pt-BR"/>
        </w:rPr>
        <w:t>currais</w:t>
      </w:r>
      <w:r w:rsidR="00046ED7" w:rsidRPr="00046ED7">
        <w:rPr>
          <w:rFonts w:eastAsia="Times New Roman"/>
          <w:sz w:val="20"/>
          <w:szCs w:val="20"/>
          <w:lang w:val="pt-BR"/>
        </w:rPr>
        <w:t xml:space="preserve"> de pesca da região em frente </w:t>
      </w:r>
      <w:r w:rsidR="001B0A57" w:rsidRPr="00046ED7">
        <w:rPr>
          <w:rFonts w:eastAsia="Times New Roman"/>
          <w:sz w:val="20"/>
          <w:szCs w:val="20"/>
          <w:lang w:val="pt-BR"/>
        </w:rPr>
        <w:t>à</w:t>
      </w:r>
      <w:r w:rsidR="00046ED7" w:rsidRPr="00046ED7">
        <w:rPr>
          <w:rFonts w:eastAsia="Times New Roman"/>
          <w:sz w:val="20"/>
          <w:szCs w:val="20"/>
          <w:lang w:val="pt-BR"/>
        </w:rPr>
        <w:t xml:space="preserve"> praia</w:t>
      </w:r>
      <w:r w:rsidR="00D31175" w:rsidRPr="00046ED7">
        <w:rPr>
          <w:rFonts w:eastAsia="Times New Roman"/>
          <w:sz w:val="20"/>
          <w:szCs w:val="20"/>
          <w:lang w:val="pt-BR"/>
        </w:rPr>
        <w:t xml:space="preserve">, durante a vivência de discentes da UAST </w:t>
      </w:r>
      <w:r w:rsidR="00236EB8">
        <w:rPr>
          <w:rFonts w:eastAsia="Times New Roman"/>
          <w:sz w:val="20"/>
          <w:szCs w:val="20"/>
          <w:lang w:val="pt-BR"/>
        </w:rPr>
        <w:t xml:space="preserve">no </w:t>
      </w:r>
      <w:r w:rsidR="00D31175" w:rsidRPr="00046ED7">
        <w:rPr>
          <w:rFonts w:eastAsia="Times New Roman"/>
          <w:sz w:val="20"/>
          <w:szCs w:val="20"/>
          <w:lang w:val="pt-BR"/>
        </w:rPr>
        <w:t>Campus Avançado POPMar da UFRPE</w:t>
      </w:r>
      <w:r w:rsidR="0060258B">
        <w:rPr>
          <w:rFonts w:eastAsia="Times New Roman"/>
          <w:sz w:val="20"/>
          <w:szCs w:val="20"/>
          <w:lang w:val="pt-BR"/>
        </w:rPr>
        <w:t>, nos períodos entre 2019 a 2023</w:t>
      </w:r>
      <w:r w:rsidR="001D6B32" w:rsidRPr="00046ED7">
        <w:rPr>
          <w:rFonts w:eastAsia="Times New Roman"/>
          <w:sz w:val="20"/>
          <w:szCs w:val="20"/>
          <w:lang w:val="pt-BR"/>
        </w:rPr>
        <w:t>. Os exemplares foram</w:t>
      </w:r>
      <w:r w:rsidR="00C723DC">
        <w:rPr>
          <w:rFonts w:eastAsia="Times New Roman"/>
          <w:sz w:val="20"/>
          <w:szCs w:val="20"/>
          <w:lang w:val="pt-BR"/>
        </w:rPr>
        <w:t xml:space="preserve"> </w:t>
      </w:r>
      <w:r w:rsidR="001D6B32" w:rsidRPr="00046ED7">
        <w:rPr>
          <w:rFonts w:eastAsia="Times New Roman"/>
          <w:sz w:val="20"/>
          <w:szCs w:val="20"/>
          <w:lang w:val="pt-BR"/>
        </w:rPr>
        <w:t>levados para o Laboratório</w:t>
      </w:r>
      <w:r w:rsidRPr="00046ED7">
        <w:rPr>
          <w:rFonts w:eastAsia="Times New Roman"/>
          <w:sz w:val="20"/>
          <w:szCs w:val="20"/>
        </w:rPr>
        <w:t xml:space="preserve"> de Bentos da Unidade Acadêmica de Serra Talhada</w:t>
      </w:r>
      <w:r w:rsidR="001D6B32" w:rsidRPr="00046ED7">
        <w:rPr>
          <w:rFonts w:eastAsia="Times New Roman"/>
          <w:sz w:val="20"/>
          <w:szCs w:val="20"/>
          <w:lang w:val="pt-BR"/>
        </w:rPr>
        <w:t>, para as devidas análises e posterior incorporação à Coleção Bentônica</w:t>
      </w:r>
      <w:r w:rsidRPr="00046ED7">
        <w:rPr>
          <w:rFonts w:eastAsia="Times New Roman"/>
          <w:sz w:val="20"/>
          <w:szCs w:val="20"/>
        </w:rPr>
        <w:t>.</w:t>
      </w:r>
    </w:p>
    <w:p w:rsidR="00233797" w:rsidRPr="004B4F63" w:rsidRDefault="00233797" w:rsidP="00233797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233797">
        <w:rPr>
          <w:rFonts w:eastAsia="Times New Roman"/>
          <w:sz w:val="20"/>
          <w:szCs w:val="20"/>
        </w:rPr>
        <w:t xml:space="preserve">Em ambas as situações, os táxons foram identificados com auxílio de bibliografia </w:t>
      </w:r>
      <w:r w:rsidR="00E04F84">
        <w:rPr>
          <w:rFonts w:eastAsia="Times New Roman"/>
          <w:sz w:val="20"/>
          <w:szCs w:val="20"/>
          <w:lang w:val="pt-BR"/>
        </w:rPr>
        <w:t xml:space="preserve">e site </w:t>
      </w:r>
      <w:r w:rsidRPr="00233797">
        <w:rPr>
          <w:rFonts w:eastAsia="Times New Roman"/>
          <w:sz w:val="20"/>
          <w:szCs w:val="20"/>
        </w:rPr>
        <w:t>especializad</w:t>
      </w:r>
      <w:r w:rsidR="00E04F84">
        <w:rPr>
          <w:rFonts w:eastAsia="Times New Roman"/>
          <w:sz w:val="20"/>
          <w:szCs w:val="20"/>
          <w:lang w:val="pt-BR"/>
        </w:rPr>
        <w:t>os</w:t>
      </w:r>
      <w:r w:rsidR="004B4F63">
        <w:rPr>
          <w:rFonts w:eastAsia="Times New Roman"/>
          <w:sz w:val="20"/>
          <w:szCs w:val="20"/>
          <w:lang w:val="pt-BR"/>
        </w:rPr>
        <w:t xml:space="preserve">, </w:t>
      </w:r>
      <w:r w:rsidR="00CA6BE1">
        <w:rPr>
          <w:rFonts w:eastAsia="Times New Roman"/>
          <w:sz w:val="20"/>
          <w:szCs w:val="20"/>
          <w:lang w:val="pt-BR"/>
        </w:rPr>
        <w:t>tais como</w:t>
      </w:r>
      <w:r w:rsidR="00C723DC">
        <w:rPr>
          <w:rFonts w:eastAsia="Times New Roman"/>
          <w:sz w:val="20"/>
          <w:szCs w:val="20"/>
          <w:lang w:val="pt-BR"/>
        </w:rPr>
        <w:t xml:space="preserve"> </w:t>
      </w:r>
      <w:r w:rsidRPr="00233797">
        <w:rPr>
          <w:rFonts w:eastAsia="Times New Roman"/>
          <w:sz w:val="20"/>
          <w:szCs w:val="20"/>
        </w:rPr>
        <w:t>Melo</w:t>
      </w:r>
      <w:r w:rsidR="0084752A">
        <w:rPr>
          <w:rFonts w:eastAsia="Times New Roman"/>
          <w:sz w:val="20"/>
          <w:szCs w:val="20"/>
          <w:lang w:val="pt-BR"/>
        </w:rPr>
        <w:t xml:space="preserve"> (</w:t>
      </w:r>
      <w:r w:rsidR="004B4F63">
        <w:rPr>
          <w:rFonts w:eastAsia="Times New Roman"/>
          <w:sz w:val="20"/>
          <w:szCs w:val="20"/>
        </w:rPr>
        <w:t>1996</w:t>
      </w:r>
      <w:r w:rsidR="0084752A">
        <w:rPr>
          <w:rFonts w:eastAsia="Times New Roman"/>
          <w:sz w:val="20"/>
          <w:szCs w:val="20"/>
          <w:lang w:val="pt-BR"/>
        </w:rPr>
        <w:t>;</w:t>
      </w:r>
      <w:r w:rsidRPr="00233797">
        <w:rPr>
          <w:rFonts w:eastAsia="Times New Roman"/>
          <w:sz w:val="20"/>
          <w:szCs w:val="20"/>
        </w:rPr>
        <w:t xml:space="preserve"> 1999</w:t>
      </w:r>
      <w:r w:rsidR="0084752A">
        <w:rPr>
          <w:rFonts w:eastAsia="Times New Roman"/>
          <w:sz w:val="20"/>
          <w:szCs w:val="20"/>
          <w:lang w:val="pt-BR"/>
        </w:rPr>
        <w:t>)</w:t>
      </w:r>
      <w:r w:rsidRPr="00233797">
        <w:rPr>
          <w:rFonts w:eastAsia="Times New Roman"/>
          <w:sz w:val="20"/>
          <w:szCs w:val="20"/>
        </w:rPr>
        <w:t>,</w:t>
      </w:r>
      <w:r w:rsidR="00C723DC">
        <w:rPr>
          <w:rFonts w:eastAsia="Times New Roman"/>
          <w:sz w:val="20"/>
          <w:szCs w:val="20"/>
          <w:lang w:val="pt-BR"/>
        </w:rPr>
        <w:t xml:space="preserve"> </w:t>
      </w:r>
      <w:hyperlink r:id="rId7" w:history="1">
        <w:r w:rsidR="0084752A" w:rsidRPr="0084752A">
          <w:rPr>
            <w:rFonts w:eastAsia="Times New Roman"/>
            <w:sz w:val="20"/>
            <w:szCs w:val="20"/>
          </w:rPr>
          <w:t>CdB - Conquiliologistas do Brasil (conchasbrasil.org.br)</w:t>
        </w:r>
      </w:hyperlink>
      <w:r w:rsidR="009F16E7">
        <w:rPr>
          <w:rFonts w:eastAsia="Times New Roman"/>
          <w:sz w:val="20"/>
          <w:szCs w:val="20"/>
          <w:lang w:val="pt-BR"/>
        </w:rPr>
        <w:t xml:space="preserve">, </w:t>
      </w:r>
      <w:r w:rsidR="009E7DF7">
        <w:rPr>
          <w:rFonts w:eastAsia="Times New Roman"/>
          <w:sz w:val="20"/>
          <w:szCs w:val="20"/>
          <w:lang w:val="pt-BR"/>
        </w:rPr>
        <w:t xml:space="preserve">Miranda et </w:t>
      </w:r>
      <w:r w:rsidR="009E7DF7" w:rsidRPr="009E7DF7">
        <w:rPr>
          <w:rFonts w:eastAsia="Times New Roman"/>
          <w:sz w:val="20"/>
          <w:szCs w:val="20"/>
          <w:lang w:val="pt-BR"/>
        </w:rPr>
        <w:t>al.</w:t>
      </w:r>
      <w:r w:rsidR="009F16E7" w:rsidRPr="009E7DF7">
        <w:rPr>
          <w:rFonts w:eastAsia="Times New Roman"/>
          <w:sz w:val="20"/>
          <w:szCs w:val="20"/>
          <w:lang w:val="pt-BR"/>
        </w:rPr>
        <w:t xml:space="preserve"> (20</w:t>
      </w:r>
      <w:r w:rsidR="009E7DF7" w:rsidRPr="009E7DF7">
        <w:rPr>
          <w:rFonts w:eastAsia="Times New Roman"/>
          <w:sz w:val="20"/>
          <w:szCs w:val="20"/>
          <w:lang w:val="pt-BR"/>
        </w:rPr>
        <w:t>1</w:t>
      </w:r>
      <w:r w:rsidR="009F16E7" w:rsidRPr="009E7DF7">
        <w:rPr>
          <w:rFonts w:eastAsia="Times New Roman"/>
          <w:sz w:val="20"/>
          <w:szCs w:val="20"/>
          <w:lang w:val="pt-BR"/>
        </w:rPr>
        <w:t>2),</w:t>
      </w:r>
      <w:r w:rsidR="009F16E7">
        <w:rPr>
          <w:rFonts w:eastAsia="Times New Roman"/>
          <w:sz w:val="20"/>
          <w:szCs w:val="20"/>
          <w:lang w:val="pt-BR"/>
        </w:rPr>
        <w:t xml:space="preserve"> e</w:t>
      </w:r>
      <w:r w:rsidR="004B4F63">
        <w:rPr>
          <w:rFonts w:eastAsia="Times New Roman"/>
          <w:sz w:val="20"/>
          <w:szCs w:val="20"/>
          <w:lang w:val="pt-BR"/>
        </w:rPr>
        <w:t xml:space="preserve"> a </w:t>
      </w:r>
      <w:r w:rsidR="0084752A">
        <w:rPr>
          <w:rFonts w:eastAsia="Times New Roman"/>
          <w:sz w:val="20"/>
          <w:szCs w:val="20"/>
          <w:lang w:val="pt-BR"/>
        </w:rPr>
        <w:t>classificação</w:t>
      </w:r>
      <w:r w:rsidR="004B4F63">
        <w:rPr>
          <w:rFonts w:eastAsia="Times New Roman"/>
          <w:sz w:val="20"/>
          <w:szCs w:val="20"/>
          <w:lang w:val="pt-BR"/>
        </w:rPr>
        <w:t xml:space="preserve"> de acordo com os dados </w:t>
      </w:r>
      <w:r w:rsidR="00AC0410">
        <w:rPr>
          <w:rFonts w:eastAsia="Times New Roman"/>
          <w:sz w:val="20"/>
          <w:szCs w:val="20"/>
          <w:lang w:val="pt-BR"/>
        </w:rPr>
        <w:t>fornecidos no site World Register of Marine Species (</w:t>
      </w:r>
      <w:r w:rsidR="004B4F63">
        <w:rPr>
          <w:rFonts w:eastAsia="Times New Roman"/>
          <w:sz w:val="20"/>
          <w:szCs w:val="20"/>
          <w:lang w:val="pt-BR"/>
        </w:rPr>
        <w:t>WoRMS</w:t>
      </w:r>
      <w:r w:rsidR="00AC0410">
        <w:rPr>
          <w:rFonts w:eastAsia="Times New Roman"/>
          <w:sz w:val="20"/>
          <w:szCs w:val="20"/>
          <w:lang w:val="pt-BR"/>
        </w:rPr>
        <w:t xml:space="preserve">). </w:t>
      </w:r>
    </w:p>
    <w:p w:rsidR="00610065" w:rsidRPr="00233797" w:rsidRDefault="00610065" w:rsidP="00233797"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</w:p>
    <w:p w:rsidR="00730E5C" w:rsidRDefault="00461D58" w:rsidP="00730E5C">
      <w:pPr>
        <w:ind w:firstLine="567"/>
        <w:jc w:val="both"/>
        <w:rPr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</w:rPr>
        <w:t>RESULTADOS E DISCUSSÃO</w:t>
      </w:r>
    </w:p>
    <w:p w:rsidR="00730E5C" w:rsidRDefault="00730E5C" w:rsidP="005F70D4">
      <w:pPr>
        <w:ind w:firstLine="567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Os dados mostram uma </w:t>
      </w:r>
      <w:r w:rsidRPr="0012617E">
        <w:rPr>
          <w:sz w:val="20"/>
          <w:szCs w:val="20"/>
        </w:rPr>
        <w:t>diversidade d</w:t>
      </w:r>
      <w:r>
        <w:rPr>
          <w:sz w:val="20"/>
          <w:szCs w:val="20"/>
        </w:rPr>
        <w:t xml:space="preserve">e invertebrados </w:t>
      </w:r>
      <w:r>
        <w:rPr>
          <w:rFonts w:eastAsia="Times New Roman"/>
          <w:sz w:val="20"/>
          <w:szCs w:val="20"/>
        </w:rPr>
        <w:t>n</w:t>
      </w:r>
      <w:r w:rsidRPr="00233797">
        <w:rPr>
          <w:rFonts w:eastAsia="Times New Roman"/>
          <w:sz w:val="20"/>
          <w:szCs w:val="20"/>
        </w:rPr>
        <w:t>a Praia de Jaguaribe, Ilha de Itamaracá</w:t>
      </w:r>
      <w:r w:rsidR="00C723DC">
        <w:rPr>
          <w:rFonts w:eastAsia="Times New Roman"/>
          <w:sz w:val="20"/>
          <w:szCs w:val="20"/>
          <w:lang w:val="pt-BR"/>
        </w:rPr>
        <w:t xml:space="preserve"> </w:t>
      </w:r>
      <w:r>
        <w:rPr>
          <w:sz w:val="20"/>
          <w:szCs w:val="20"/>
        </w:rPr>
        <w:t xml:space="preserve">associada a pesca com método de curral de pesca, </w:t>
      </w:r>
      <w:r>
        <w:rPr>
          <w:rFonts w:eastAsia="Times New Roman"/>
          <w:sz w:val="20"/>
          <w:szCs w:val="20"/>
        </w:rPr>
        <w:t>observou</w:t>
      </w:r>
      <w:r>
        <w:rPr>
          <w:rFonts w:eastAsia="Times New Roman"/>
          <w:sz w:val="20"/>
          <w:szCs w:val="20"/>
          <w:lang w:val="pt-BR"/>
        </w:rPr>
        <w:t>-se</w:t>
      </w:r>
      <w:r>
        <w:rPr>
          <w:rFonts w:eastAsia="Times New Roman"/>
          <w:sz w:val="20"/>
          <w:szCs w:val="20"/>
        </w:rPr>
        <w:t xml:space="preserve"> animais pertencentes a quatro filos: Mollusca, Annelida, Arthropoda (Subfilo Crustacea), e E</w:t>
      </w:r>
      <w:r w:rsidRPr="004A38E9">
        <w:rPr>
          <w:rFonts w:eastAsia="Times New Roman"/>
          <w:sz w:val="20"/>
          <w:szCs w:val="20"/>
        </w:rPr>
        <w:t>chinodermata</w:t>
      </w:r>
      <w:r>
        <w:rPr>
          <w:rFonts w:eastAsia="Times New Roman"/>
          <w:sz w:val="20"/>
          <w:szCs w:val="20"/>
          <w:lang w:val="pt-BR"/>
        </w:rPr>
        <w:t>,</w:t>
      </w:r>
      <w:r w:rsidR="00C723DC"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  <w:lang w:val="pt-BR"/>
        </w:rPr>
        <w:t>sendo os crustáceos o grupo com maior número de espécies identificadas.</w:t>
      </w:r>
      <w:r w:rsidR="00C723DC">
        <w:rPr>
          <w:rFonts w:eastAsia="Times New Roman"/>
          <w:sz w:val="20"/>
          <w:szCs w:val="20"/>
          <w:lang w:val="pt-BR"/>
        </w:rPr>
        <w:t xml:space="preserve"> </w:t>
      </w:r>
      <w:r>
        <w:rPr>
          <w:rFonts w:eastAsia="Times New Roman"/>
          <w:sz w:val="20"/>
          <w:szCs w:val="20"/>
        </w:rPr>
        <w:t>Estes grupos</w:t>
      </w:r>
      <w:r w:rsidRPr="0015642F">
        <w:rPr>
          <w:rFonts w:eastAsia="Times New Roman"/>
          <w:sz w:val="20"/>
          <w:szCs w:val="20"/>
        </w:rPr>
        <w:t xml:space="preserve"> reuni</w:t>
      </w:r>
      <w:r>
        <w:rPr>
          <w:rFonts w:eastAsia="Times New Roman"/>
          <w:sz w:val="20"/>
          <w:szCs w:val="20"/>
        </w:rPr>
        <w:t>ram19</w:t>
      </w:r>
      <w:r w:rsidRPr="0015642F">
        <w:rPr>
          <w:rFonts w:eastAsia="Times New Roman"/>
          <w:sz w:val="20"/>
          <w:szCs w:val="20"/>
        </w:rPr>
        <w:t xml:space="preserve"> espécies, dentre as quais </w:t>
      </w:r>
      <w:r>
        <w:rPr>
          <w:rFonts w:eastAsia="Times New Roman"/>
          <w:sz w:val="20"/>
          <w:szCs w:val="20"/>
        </w:rPr>
        <w:t xml:space="preserve">47% pertence ao </w:t>
      </w:r>
      <w:r w:rsidRPr="001B52D0">
        <w:rPr>
          <w:rFonts w:eastAsia="Times New Roman"/>
          <w:bCs/>
          <w:sz w:val="20"/>
          <w:szCs w:val="20"/>
        </w:rPr>
        <w:t>Filo Arthropoda, do Subfilo Crustacea, a família mais representada é a Palinuridae, com duas espécies</w:t>
      </w:r>
      <w:r w:rsidR="00C723DC">
        <w:rPr>
          <w:rFonts w:eastAsia="Times New Roman"/>
          <w:bCs/>
          <w:sz w:val="20"/>
          <w:szCs w:val="20"/>
          <w:lang w:val="pt-BR"/>
        </w:rPr>
        <w:t xml:space="preserve"> </w:t>
      </w:r>
      <w:r w:rsidRPr="00E26212">
        <w:rPr>
          <w:rFonts w:eastAsia="Times New Roman"/>
          <w:i/>
          <w:sz w:val="20"/>
          <w:szCs w:val="20"/>
        </w:rPr>
        <w:t>Panulirus</w:t>
      </w:r>
      <w:r w:rsidR="00C723DC">
        <w:rPr>
          <w:rFonts w:eastAsia="Times New Roman"/>
          <w:i/>
          <w:sz w:val="20"/>
          <w:szCs w:val="20"/>
          <w:lang w:val="pt-BR"/>
        </w:rPr>
        <w:t xml:space="preserve"> </w:t>
      </w:r>
      <w:r w:rsidRPr="00E26212">
        <w:rPr>
          <w:rFonts w:eastAsia="Times New Roman"/>
          <w:i/>
          <w:sz w:val="20"/>
          <w:szCs w:val="20"/>
        </w:rPr>
        <w:t>argus</w:t>
      </w:r>
      <w:r>
        <w:rPr>
          <w:rFonts w:eastAsia="Times New Roman"/>
          <w:i/>
          <w:sz w:val="20"/>
          <w:szCs w:val="20"/>
        </w:rPr>
        <w:t xml:space="preserve"> e </w:t>
      </w:r>
      <w:r w:rsidRPr="00E26212">
        <w:rPr>
          <w:rFonts w:eastAsia="Times New Roman"/>
          <w:i/>
          <w:sz w:val="20"/>
          <w:szCs w:val="20"/>
        </w:rPr>
        <w:t>Panulirus</w:t>
      </w:r>
      <w:r w:rsidR="00C723DC">
        <w:rPr>
          <w:rFonts w:eastAsia="Times New Roman"/>
          <w:i/>
          <w:sz w:val="20"/>
          <w:szCs w:val="20"/>
          <w:lang w:val="pt-BR"/>
        </w:rPr>
        <w:t xml:space="preserve"> </w:t>
      </w:r>
      <w:r w:rsidRPr="00E26212">
        <w:rPr>
          <w:rFonts w:eastAsia="Times New Roman"/>
          <w:i/>
          <w:sz w:val="20"/>
          <w:szCs w:val="20"/>
        </w:rPr>
        <w:t>laevicauda</w:t>
      </w:r>
      <w:r>
        <w:rPr>
          <w:rFonts w:eastAsia="Times New Roman"/>
          <w:sz w:val="20"/>
          <w:szCs w:val="20"/>
        </w:rPr>
        <w:t>, assim como mostra a tabela 1.</w:t>
      </w:r>
    </w:p>
    <w:p w:rsidR="00E26212" w:rsidRPr="00C86E29" w:rsidRDefault="004A38E9" w:rsidP="004A38E9">
      <w:pPr>
        <w:pBdr>
          <w:bottom w:val="single" w:sz="4" w:space="1" w:color="auto"/>
        </w:pBd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lastRenderedPageBreak/>
        <w:t xml:space="preserve">Tabela 1. Lista </w:t>
      </w:r>
      <w:r w:rsidR="00C86E29">
        <w:rPr>
          <w:rFonts w:eastAsia="Times New Roman"/>
          <w:sz w:val="20"/>
          <w:szCs w:val="20"/>
          <w:lang w:val="pt-BR"/>
        </w:rPr>
        <w:t>d</w:t>
      </w:r>
      <w:r w:rsidR="007B4377">
        <w:rPr>
          <w:rFonts w:eastAsia="Times New Roman"/>
          <w:sz w:val="20"/>
          <w:szCs w:val="20"/>
          <w:lang w:val="pt-BR"/>
        </w:rPr>
        <w:t xml:space="preserve">os </w:t>
      </w:r>
      <w:r w:rsidR="00C86E29" w:rsidRPr="00233797">
        <w:rPr>
          <w:rFonts w:eastAsia="Times New Roman"/>
          <w:sz w:val="20"/>
          <w:szCs w:val="20"/>
        </w:rPr>
        <w:t>invertebrados bentônicos</w:t>
      </w:r>
      <w:r w:rsidR="00C86E29">
        <w:rPr>
          <w:rFonts w:eastAsia="Times New Roman"/>
          <w:sz w:val="20"/>
          <w:szCs w:val="20"/>
          <w:lang w:val="pt-BR"/>
        </w:rPr>
        <w:t xml:space="preserve"> identificados nos currais de pesca localizados na praia de Jaguaribe, Ilha de Itamaracá, litoral norte do Pernambuco. </w:t>
      </w:r>
    </w:p>
    <w:p w:rsidR="00E26212" w:rsidRPr="00AC0410" w:rsidRDefault="00E26212" w:rsidP="00E26212">
      <w:pPr>
        <w:spacing w:line="240" w:lineRule="auto"/>
        <w:rPr>
          <w:rFonts w:eastAsia="Times New Roman"/>
          <w:b/>
          <w:sz w:val="20"/>
          <w:szCs w:val="20"/>
        </w:rPr>
      </w:pPr>
      <w:r w:rsidRPr="00AC0410">
        <w:rPr>
          <w:rFonts w:eastAsia="Times New Roman"/>
          <w:b/>
          <w:sz w:val="20"/>
          <w:szCs w:val="20"/>
        </w:rPr>
        <w:t>Filo Mollusca</w:t>
      </w:r>
    </w:p>
    <w:p w:rsidR="00E26212" w:rsidRDefault="00E26212" w:rsidP="00E26212">
      <w:pPr>
        <w:spacing w:line="240" w:lineRule="auto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ab/>
      </w:r>
      <w:r w:rsidRPr="00AC0410">
        <w:rPr>
          <w:rFonts w:eastAsia="Times New Roman"/>
          <w:b/>
          <w:sz w:val="20"/>
          <w:szCs w:val="20"/>
        </w:rPr>
        <w:t>Classe Gastropoda</w:t>
      </w:r>
    </w:p>
    <w:p w:rsidR="00E26212" w:rsidRPr="00AC0410" w:rsidRDefault="00E26212" w:rsidP="00E26212">
      <w:pPr>
        <w:spacing w:line="240" w:lineRule="auto"/>
        <w:ind w:left="720" w:firstLine="720"/>
        <w:rPr>
          <w:rFonts w:eastAsia="Times New Roman"/>
          <w:b/>
          <w:sz w:val="20"/>
          <w:szCs w:val="20"/>
        </w:rPr>
      </w:pPr>
      <w:r w:rsidRPr="00AC0410">
        <w:rPr>
          <w:rFonts w:eastAsia="Times New Roman"/>
          <w:b/>
          <w:sz w:val="20"/>
          <w:szCs w:val="20"/>
        </w:rPr>
        <w:t>Família Cassidae</w:t>
      </w:r>
    </w:p>
    <w:p w:rsidR="00E26212" w:rsidRDefault="00E26212" w:rsidP="00E26212">
      <w:pPr>
        <w:spacing w:line="240" w:lineRule="auto"/>
        <w:ind w:left="1440" w:firstLine="720"/>
        <w:jc w:val="both"/>
        <w:rPr>
          <w:rFonts w:eastAsia="Times New Roman"/>
          <w:sz w:val="20"/>
          <w:szCs w:val="20"/>
          <w:lang w:val="pt-BR"/>
        </w:rPr>
      </w:pPr>
      <w:r w:rsidRPr="00AC0410">
        <w:rPr>
          <w:rFonts w:eastAsia="Times New Roman"/>
          <w:i/>
          <w:sz w:val="20"/>
          <w:szCs w:val="20"/>
        </w:rPr>
        <w:t>Cassis</w:t>
      </w:r>
      <w:r w:rsidR="00C723DC">
        <w:rPr>
          <w:rFonts w:eastAsia="Times New Roman"/>
          <w:i/>
          <w:sz w:val="20"/>
          <w:szCs w:val="20"/>
          <w:lang w:val="pt-BR"/>
        </w:rPr>
        <w:t xml:space="preserve"> </w:t>
      </w:r>
      <w:r w:rsidRPr="00AC0410">
        <w:rPr>
          <w:rFonts w:eastAsia="Times New Roman"/>
          <w:i/>
          <w:sz w:val="20"/>
          <w:szCs w:val="20"/>
        </w:rPr>
        <w:t xml:space="preserve">tuberosa </w:t>
      </w:r>
      <w:r w:rsidRPr="00AC0410">
        <w:rPr>
          <w:rFonts w:eastAsia="Times New Roman"/>
          <w:sz w:val="20"/>
          <w:szCs w:val="20"/>
        </w:rPr>
        <w:t>(Linnaeus, 1758)</w:t>
      </w:r>
    </w:p>
    <w:p w:rsidR="008D11DC" w:rsidRPr="00E26212" w:rsidRDefault="008D11DC" w:rsidP="008D11DC">
      <w:pPr>
        <w:spacing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sz w:val="20"/>
          <w:szCs w:val="20"/>
          <w:lang w:val="pt-BR"/>
        </w:rPr>
        <w:tab/>
      </w:r>
      <w:r>
        <w:rPr>
          <w:rFonts w:eastAsia="Times New Roman"/>
          <w:sz w:val="20"/>
          <w:szCs w:val="20"/>
          <w:lang w:val="pt-BR"/>
        </w:rPr>
        <w:tab/>
      </w:r>
      <w:r w:rsidRPr="00E26212">
        <w:rPr>
          <w:rFonts w:eastAsia="Times New Roman"/>
          <w:b/>
          <w:sz w:val="20"/>
          <w:szCs w:val="20"/>
        </w:rPr>
        <w:t>Família Aplysiidae</w:t>
      </w:r>
    </w:p>
    <w:p w:rsidR="008D11DC" w:rsidRPr="00AC0410" w:rsidRDefault="008D11DC" w:rsidP="008D11DC">
      <w:pPr>
        <w:spacing w:line="240" w:lineRule="auto"/>
        <w:ind w:left="1440" w:firstLine="720"/>
        <w:rPr>
          <w:rFonts w:eastAsia="Times New Roman"/>
          <w:sz w:val="20"/>
          <w:szCs w:val="20"/>
        </w:rPr>
      </w:pPr>
      <w:r w:rsidRPr="00E26212">
        <w:rPr>
          <w:rFonts w:eastAsia="Times New Roman"/>
          <w:i/>
          <w:sz w:val="20"/>
          <w:szCs w:val="20"/>
        </w:rPr>
        <w:t>Aplysia sp</w:t>
      </w:r>
      <w:r w:rsidRPr="00AC0410">
        <w:rPr>
          <w:rFonts w:eastAsia="Times New Roman"/>
          <w:sz w:val="20"/>
          <w:szCs w:val="20"/>
        </w:rPr>
        <w:t>.</w:t>
      </w:r>
    </w:p>
    <w:p w:rsidR="008D11DC" w:rsidRDefault="008D11DC" w:rsidP="008D11DC">
      <w:pPr>
        <w:spacing w:line="240" w:lineRule="auto"/>
        <w:rPr>
          <w:rFonts w:eastAsia="Times New Roman"/>
          <w:b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ab/>
      </w:r>
      <w:r w:rsidRPr="00E26212">
        <w:rPr>
          <w:rFonts w:eastAsia="Times New Roman"/>
          <w:b/>
          <w:sz w:val="20"/>
          <w:szCs w:val="20"/>
        </w:rPr>
        <w:t>Classe Cephalopoda</w:t>
      </w:r>
    </w:p>
    <w:p w:rsidR="008D11DC" w:rsidRDefault="008D11DC" w:rsidP="008D11DC">
      <w:pPr>
        <w:spacing w:line="240" w:lineRule="auto"/>
        <w:ind w:left="720" w:firstLine="720"/>
        <w:rPr>
          <w:rFonts w:eastAsia="Times New Roman"/>
          <w:b/>
          <w:sz w:val="20"/>
          <w:szCs w:val="20"/>
          <w:lang w:val="pt-BR"/>
        </w:rPr>
      </w:pPr>
      <w:r w:rsidRPr="00E26212">
        <w:rPr>
          <w:rFonts w:eastAsia="Times New Roman"/>
          <w:b/>
          <w:sz w:val="20"/>
          <w:szCs w:val="20"/>
        </w:rPr>
        <w:t>Família Octopodidae</w:t>
      </w:r>
    </w:p>
    <w:p w:rsidR="008D11DC" w:rsidRDefault="008D11DC" w:rsidP="008D11DC">
      <w:pPr>
        <w:spacing w:line="240" w:lineRule="auto"/>
        <w:ind w:left="1440" w:firstLine="720"/>
        <w:jc w:val="both"/>
        <w:rPr>
          <w:rFonts w:eastAsia="Times New Roman"/>
          <w:sz w:val="20"/>
          <w:szCs w:val="20"/>
          <w:lang w:val="pt-BR"/>
        </w:rPr>
      </w:pPr>
      <w:r w:rsidRPr="00E26212">
        <w:rPr>
          <w:rFonts w:eastAsia="Times New Roman"/>
          <w:i/>
          <w:sz w:val="20"/>
          <w:szCs w:val="20"/>
        </w:rPr>
        <w:t>Octopus</w:t>
      </w:r>
      <w:r w:rsidR="00C723DC">
        <w:rPr>
          <w:rFonts w:eastAsia="Times New Roman"/>
          <w:i/>
          <w:sz w:val="20"/>
          <w:szCs w:val="20"/>
          <w:lang w:val="pt-BR"/>
        </w:rPr>
        <w:t xml:space="preserve"> </w:t>
      </w:r>
      <w:r w:rsidRPr="00E26212">
        <w:rPr>
          <w:rFonts w:eastAsia="Times New Roman"/>
          <w:i/>
          <w:sz w:val="20"/>
          <w:szCs w:val="20"/>
        </w:rPr>
        <w:t>vulgaris</w:t>
      </w:r>
      <w:r w:rsidR="00C723DC">
        <w:rPr>
          <w:rFonts w:eastAsia="Times New Roman"/>
          <w:i/>
          <w:sz w:val="20"/>
          <w:szCs w:val="20"/>
          <w:lang w:val="pt-BR"/>
        </w:rPr>
        <w:t xml:space="preserve"> </w:t>
      </w:r>
      <w:r w:rsidRPr="00AC0410">
        <w:rPr>
          <w:rFonts w:eastAsia="Times New Roman"/>
          <w:sz w:val="20"/>
          <w:szCs w:val="20"/>
        </w:rPr>
        <w:t>Cuvier, 1797</w:t>
      </w:r>
    </w:p>
    <w:p w:rsidR="008D11DC" w:rsidRPr="00AC0410" w:rsidRDefault="008D11DC" w:rsidP="004A38E9">
      <w:pPr>
        <w:pBdr>
          <w:top w:val="single" w:sz="4" w:space="1" w:color="auto"/>
        </w:pBdr>
        <w:spacing w:line="240" w:lineRule="auto"/>
        <w:rPr>
          <w:rFonts w:eastAsia="Times New Roman"/>
          <w:b/>
          <w:sz w:val="20"/>
          <w:szCs w:val="20"/>
        </w:rPr>
      </w:pPr>
      <w:r w:rsidRPr="00AC0410">
        <w:rPr>
          <w:rFonts w:eastAsia="Times New Roman"/>
          <w:b/>
          <w:sz w:val="20"/>
          <w:szCs w:val="20"/>
        </w:rPr>
        <w:t>Filo Annelida</w:t>
      </w:r>
    </w:p>
    <w:p w:rsidR="008D11DC" w:rsidRPr="00AC0410" w:rsidRDefault="008D11DC" w:rsidP="008D11DC">
      <w:pPr>
        <w:spacing w:line="240" w:lineRule="auto"/>
        <w:ind w:firstLine="720"/>
        <w:rPr>
          <w:rFonts w:eastAsia="Times New Roman"/>
          <w:b/>
          <w:sz w:val="20"/>
          <w:szCs w:val="20"/>
        </w:rPr>
      </w:pPr>
      <w:r w:rsidRPr="00AC0410">
        <w:rPr>
          <w:rFonts w:eastAsia="Times New Roman"/>
          <w:b/>
          <w:sz w:val="20"/>
          <w:szCs w:val="20"/>
        </w:rPr>
        <w:t>Classe Polychaeta</w:t>
      </w:r>
    </w:p>
    <w:p w:rsidR="008D11DC" w:rsidRPr="00AC0410" w:rsidRDefault="008D11DC" w:rsidP="008D11DC">
      <w:pPr>
        <w:spacing w:line="240" w:lineRule="auto"/>
        <w:ind w:left="720" w:firstLine="720"/>
        <w:rPr>
          <w:rFonts w:eastAsia="Times New Roman"/>
          <w:b/>
          <w:sz w:val="20"/>
          <w:szCs w:val="20"/>
        </w:rPr>
      </w:pPr>
      <w:r w:rsidRPr="00AC0410">
        <w:rPr>
          <w:rFonts w:eastAsia="Times New Roman"/>
          <w:b/>
          <w:sz w:val="20"/>
          <w:szCs w:val="20"/>
        </w:rPr>
        <w:t>Família Nereidae</w:t>
      </w:r>
    </w:p>
    <w:p w:rsidR="008D11DC" w:rsidRDefault="008D11DC" w:rsidP="008D11DC">
      <w:pPr>
        <w:spacing w:line="240" w:lineRule="auto"/>
        <w:ind w:left="1440" w:firstLine="720"/>
        <w:jc w:val="both"/>
        <w:rPr>
          <w:rFonts w:eastAsia="Times New Roman"/>
          <w:i/>
          <w:sz w:val="20"/>
          <w:szCs w:val="20"/>
          <w:lang w:val="pt-BR"/>
        </w:rPr>
      </w:pPr>
      <w:r w:rsidRPr="00AC0410">
        <w:rPr>
          <w:rFonts w:eastAsia="Times New Roman"/>
          <w:i/>
          <w:sz w:val="20"/>
          <w:szCs w:val="20"/>
        </w:rPr>
        <w:t>Nereis sp</w:t>
      </w:r>
    </w:p>
    <w:p w:rsidR="008D11DC" w:rsidRDefault="008D11DC" w:rsidP="004A38E9">
      <w:pPr>
        <w:pBdr>
          <w:top w:val="single" w:sz="4" w:space="1" w:color="auto"/>
        </w:pBdr>
        <w:spacing w:line="240" w:lineRule="auto"/>
        <w:rPr>
          <w:rFonts w:eastAsia="Times New Roman"/>
          <w:b/>
          <w:sz w:val="20"/>
          <w:szCs w:val="20"/>
          <w:lang w:val="pt-BR"/>
        </w:rPr>
      </w:pPr>
      <w:r w:rsidRPr="00AC0410">
        <w:rPr>
          <w:rFonts w:eastAsia="Times New Roman"/>
          <w:b/>
          <w:sz w:val="20"/>
          <w:szCs w:val="20"/>
        </w:rPr>
        <w:t xml:space="preserve">Filo Arthropoda </w:t>
      </w:r>
    </w:p>
    <w:p w:rsidR="008D11DC" w:rsidRDefault="008D11DC" w:rsidP="008D11DC">
      <w:pPr>
        <w:spacing w:line="240" w:lineRule="auto"/>
        <w:ind w:firstLine="426"/>
        <w:rPr>
          <w:rFonts w:eastAsia="Times New Roman"/>
          <w:b/>
          <w:sz w:val="20"/>
          <w:szCs w:val="20"/>
          <w:lang w:val="pt-BR"/>
        </w:rPr>
      </w:pPr>
      <w:r w:rsidRPr="00AC0410">
        <w:rPr>
          <w:rFonts w:eastAsia="Times New Roman"/>
          <w:b/>
          <w:sz w:val="20"/>
          <w:szCs w:val="20"/>
        </w:rPr>
        <w:t xml:space="preserve">Subfilo Crustacea </w:t>
      </w:r>
    </w:p>
    <w:p w:rsidR="008D11DC" w:rsidRPr="00AC0410" w:rsidRDefault="008D11DC" w:rsidP="008D11DC">
      <w:pPr>
        <w:spacing w:line="240" w:lineRule="auto"/>
        <w:ind w:firstLine="720"/>
        <w:rPr>
          <w:rFonts w:eastAsia="Times New Roman"/>
          <w:b/>
          <w:sz w:val="20"/>
          <w:szCs w:val="20"/>
        </w:rPr>
      </w:pPr>
      <w:r w:rsidRPr="00AC0410">
        <w:rPr>
          <w:rFonts w:eastAsia="Times New Roman"/>
          <w:b/>
          <w:sz w:val="20"/>
          <w:szCs w:val="20"/>
        </w:rPr>
        <w:t>Classe Maxillopoda</w:t>
      </w:r>
    </w:p>
    <w:p w:rsidR="008D11DC" w:rsidRPr="00AC0410" w:rsidRDefault="008D11DC" w:rsidP="008D11DC">
      <w:pPr>
        <w:spacing w:line="240" w:lineRule="auto"/>
        <w:ind w:left="720" w:firstLine="720"/>
        <w:rPr>
          <w:rFonts w:eastAsia="Times New Roman"/>
          <w:sz w:val="20"/>
          <w:szCs w:val="20"/>
        </w:rPr>
      </w:pPr>
      <w:r w:rsidRPr="00AC0410">
        <w:rPr>
          <w:rFonts w:eastAsia="Times New Roman"/>
          <w:b/>
          <w:sz w:val="20"/>
          <w:szCs w:val="20"/>
        </w:rPr>
        <w:t>Família Balanidae</w:t>
      </w:r>
    </w:p>
    <w:p w:rsidR="008D11DC" w:rsidRDefault="008D11DC" w:rsidP="008D11DC">
      <w:pPr>
        <w:spacing w:line="240" w:lineRule="auto"/>
        <w:ind w:left="1440" w:firstLine="720"/>
        <w:jc w:val="both"/>
        <w:rPr>
          <w:rFonts w:eastAsia="Times New Roman"/>
          <w:sz w:val="20"/>
          <w:szCs w:val="20"/>
          <w:lang w:val="pt-BR"/>
        </w:rPr>
      </w:pPr>
      <w:r w:rsidRPr="00AC0410">
        <w:rPr>
          <w:rFonts w:eastAsia="Times New Roman"/>
          <w:i/>
          <w:sz w:val="20"/>
          <w:szCs w:val="20"/>
        </w:rPr>
        <w:t>Balanus sp</w:t>
      </w:r>
      <w:r w:rsidRPr="00AC0410">
        <w:rPr>
          <w:rFonts w:eastAsia="Times New Roman"/>
          <w:sz w:val="20"/>
          <w:szCs w:val="20"/>
        </w:rPr>
        <w:t>.</w:t>
      </w:r>
    </w:p>
    <w:p w:rsidR="008D11DC" w:rsidRPr="00E26212" w:rsidRDefault="008D11DC" w:rsidP="008D11DC">
      <w:pPr>
        <w:spacing w:line="240" w:lineRule="auto"/>
        <w:ind w:firstLine="720"/>
        <w:rPr>
          <w:rFonts w:eastAsia="Times New Roman"/>
          <w:b/>
          <w:sz w:val="20"/>
          <w:szCs w:val="20"/>
          <w:lang w:val="pt-BR"/>
        </w:rPr>
      </w:pPr>
      <w:r w:rsidRPr="00E26212">
        <w:rPr>
          <w:rFonts w:eastAsia="Times New Roman"/>
          <w:b/>
          <w:sz w:val="20"/>
          <w:szCs w:val="20"/>
          <w:lang w:val="pt-BR"/>
        </w:rPr>
        <w:t>Classe Malacostraca</w:t>
      </w:r>
    </w:p>
    <w:p w:rsidR="008D11DC" w:rsidRPr="00E26212" w:rsidRDefault="008D11DC" w:rsidP="008D11DC">
      <w:pPr>
        <w:spacing w:line="240" w:lineRule="auto"/>
        <w:ind w:left="720" w:firstLine="720"/>
        <w:rPr>
          <w:rFonts w:eastAsia="Times New Roman"/>
          <w:b/>
          <w:sz w:val="20"/>
          <w:szCs w:val="20"/>
        </w:rPr>
      </w:pPr>
      <w:r w:rsidRPr="00E26212">
        <w:rPr>
          <w:rFonts w:eastAsia="Times New Roman"/>
          <w:b/>
          <w:sz w:val="20"/>
          <w:szCs w:val="20"/>
        </w:rPr>
        <w:t>Família Gonodactylidae</w:t>
      </w:r>
    </w:p>
    <w:p w:rsidR="008D11DC" w:rsidRDefault="008D11DC" w:rsidP="008D11DC">
      <w:pPr>
        <w:spacing w:line="240" w:lineRule="auto"/>
        <w:ind w:left="1440" w:firstLine="720"/>
        <w:jc w:val="both"/>
        <w:rPr>
          <w:rFonts w:eastAsia="Times New Roman"/>
          <w:sz w:val="20"/>
          <w:szCs w:val="20"/>
          <w:lang w:val="pt-BR"/>
        </w:rPr>
      </w:pPr>
      <w:r w:rsidRPr="00AC0410">
        <w:rPr>
          <w:rFonts w:eastAsia="Times New Roman"/>
          <w:i/>
          <w:sz w:val="20"/>
          <w:szCs w:val="20"/>
        </w:rPr>
        <w:t>Neogonodactylus</w:t>
      </w:r>
      <w:r w:rsidR="005D33BB">
        <w:rPr>
          <w:rFonts w:eastAsia="Times New Roman"/>
          <w:i/>
          <w:sz w:val="20"/>
          <w:szCs w:val="20"/>
          <w:lang w:val="pt-BR"/>
        </w:rPr>
        <w:t xml:space="preserve"> </w:t>
      </w:r>
      <w:r w:rsidRPr="00AC0410">
        <w:rPr>
          <w:rFonts w:eastAsia="Times New Roman"/>
          <w:i/>
          <w:sz w:val="20"/>
          <w:szCs w:val="20"/>
        </w:rPr>
        <w:t>bredin</w:t>
      </w:r>
      <w:r w:rsidR="00484B9C">
        <w:rPr>
          <w:rFonts w:eastAsia="Times New Roman"/>
          <w:i/>
          <w:sz w:val="20"/>
          <w:szCs w:val="20"/>
          <w:lang w:val="pt-BR"/>
        </w:rPr>
        <w:t>i</w:t>
      </w:r>
      <w:r w:rsidR="005D33BB">
        <w:rPr>
          <w:rFonts w:eastAsia="Times New Roman"/>
          <w:i/>
          <w:sz w:val="20"/>
          <w:szCs w:val="20"/>
          <w:lang w:val="pt-BR"/>
        </w:rPr>
        <w:t xml:space="preserve"> </w:t>
      </w:r>
      <w:r w:rsidRPr="00AC0410">
        <w:rPr>
          <w:rFonts w:eastAsia="Times New Roman"/>
          <w:sz w:val="20"/>
          <w:szCs w:val="20"/>
        </w:rPr>
        <w:t>(Manning, 1969)</w:t>
      </w:r>
    </w:p>
    <w:p w:rsidR="008D11DC" w:rsidRPr="00E26212" w:rsidRDefault="008D11DC" w:rsidP="008D11DC">
      <w:pPr>
        <w:spacing w:line="240" w:lineRule="auto"/>
        <w:ind w:left="720" w:firstLine="720"/>
        <w:rPr>
          <w:rFonts w:eastAsia="Times New Roman"/>
          <w:b/>
          <w:sz w:val="20"/>
          <w:szCs w:val="20"/>
        </w:rPr>
      </w:pPr>
      <w:r w:rsidRPr="00E26212">
        <w:rPr>
          <w:rFonts w:eastAsia="Times New Roman"/>
          <w:b/>
          <w:sz w:val="20"/>
          <w:szCs w:val="20"/>
        </w:rPr>
        <w:t>Família Hippidae</w:t>
      </w:r>
    </w:p>
    <w:p w:rsidR="008D11DC" w:rsidRDefault="008D11DC" w:rsidP="008D11DC">
      <w:pPr>
        <w:spacing w:line="240" w:lineRule="auto"/>
        <w:ind w:left="1440" w:firstLine="720"/>
        <w:jc w:val="both"/>
        <w:rPr>
          <w:rFonts w:eastAsia="Times New Roman"/>
          <w:sz w:val="20"/>
          <w:szCs w:val="20"/>
          <w:lang w:val="pt-BR"/>
        </w:rPr>
      </w:pPr>
      <w:r w:rsidRPr="00E26212">
        <w:rPr>
          <w:rFonts w:eastAsia="Times New Roman"/>
          <w:i/>
          <w:sz w:val="20"/>
          <w:szCs w:val="20"/>
        </w:rPr>
        <w:t>Emerita</w:t>
      </w:r>
      <w:r w:rsidR="005D33BB">
        <w:rPr>
          <w:rFonts w:eastAsia="Times New Roman"/>
          <w:i/>
          <w:sz w:val="20"/>
          <w:szCs w:val="20"/>
          <w:lang w:val="pt-BR"/>
        </w:rPr>
        <w:t xml:space="preserve"> </w:t>
      </w:r>
      <w:r w:rsidRPr="00E26212">
        <w:rPr>
          <w:rFonts w:eastAsia="Times New Roman"/>
          <w:i/>
          <w:sz w:val="20"/>
          <w:szCs w:val="20"/>
        </w:rPr>
        <w:t>portoricensis</w:t>
      </w:r>
      <w:r w:rsidRPr="00AC0410">
        <w:rPr>
          <w:rFonts w:eastAsia="Times New Roman"/>
          <w:sz w:val="20"/>
          <w:szCs w:val="20"/>
        </w:rPr>
        <w:t xml:space="preserve"> Schimitt, 1935</w:t>
      </w:r>
    </w:p>
    <w:p w:rsidR="008D11DC" w:rsidRPr="00E26212" w:rsidRDefault="008D11DC" w:rsidP="008D11DC">
      <w:pPr>
        <w:spacing w:line="240" w:lineRule="auto"/>
        <w:ind w:left="720" w:firstLine="720"/>
        <w:rPr>
          <w:rFonts w:eastAsia="Times New Roman"/>
          <w:b/>
          <w:sz w:val="20"/>
          <w:szCs w:val="20"/>
        </w:rPr>
      </w:pPr>
      <w:r w:rsidRPr="00E26212">
        <w:rPr>
          <w:rFonts w:eastAsia="Times New Roman"/>
          <w:b/>
          <w:sz w:val="20"/>
          <w:szCs w:val="20"/>
        </w:rPr>
        <w:t>Família Palinuridae</w:t>
      </w:r>
    </w:p>
    <w:p w:rsidR="008D11DC" w:rsidRPr="00AC0410" w:rsidRDefault="008D11DC" w:rsidP="008D11DC">
      <w:pPr>
        <w:spacing w:line="240" w:lineRule="auto"/>
        <w:ind w:left="1440" w:firstLine="720"/>
        <w:rPr>
          <w:rFonts w:eastAsia="Times New Roman"/>
          <w:sz w:val="20"/>
          <w:szCs w:val="20"/>
        </w:rPr>
      </w:pPr>
      <w:r w:rsidRPr="00E26212">
        <w:rPr>
          <w:rFonts w:eastAsia="Times New Roman"/>
          <w:i/>
          <w:sz w:val="20"/>
          <w:szCs w:val="20"/>
        </w:rPr>
        <w:t>Panulirus</w:t>
      </w:r>
      <w:r w:rsidR="005D33BB">
        <w:rPr>
          <w:rFonts w:eastAsia="Times New Roman"/>
          <w:i/>
          <w:sz w:val="20"/>
          <w:szCs w:val="20"/>
          <w:lang w:val="pt-BR"/>
        </w:rPr>
        <w:t xml:space="preserve"> </w:t>
      </w:r>
      <w:r w:rsidRPr="00E26212">
        <w:rPr>
          <w:rFonts w:eastAsia="Times New Roman"/>
          <w:i/>
          <w:sz w:val="20"/>
          <w:szCs w:val="20"/>
        </w:rPr>
        <w:t>argus</w:t>
      </w:r>
      <w:r w:rsidRPr="00AC0410">
        <w:rPr>
          <w:rFonts w:eastAsia="Times New Roman"/>
          <w:sz w:val="20"/>
          <w:szCs w:val="20"/>
        </w:rPr>
        <w:t xml:space="preserve"> (Latreille, 1804)</w:t>
      </w:r>
    </w:p>
    <w:p w:rsidR="008D11DC" w:rsidRDefault="008D11DC" w:rsidP="008D11DC">
      <w:pPr>
        <w:spacing w:line="240" w:lineRule="auto"/>
        <w:ind w:left="1440" w:firstLine="720"/>
        <w:jc w:val="both"/>
        <w:rPr>
          <w:rFonts w:eastAsia="Times New Roman"/>
          <w:sz w:val="20"/>
          <w:szCs w:val="20"/>
          <w:lang w:val="pt-BR"/>
        </w:rPr>
      </w:pPr>
      <w:r w:rsidRPr="00E26212">
        <w:rPr>
          <w:rFonts w:eastAsia="Times New Roman"/>
          <w:i/>
          <w:sz w:val="20"/>
          <w:szCs w:val="20"/>
        </w:rPr>
        <w:t>Panulirus</w:t>
      </w:r>
      <w:r w:rsidR="005D33BB">
        <w:rPr>
          <w:rFonts w:eastAsia="Times New Roman"/>
          <w:i/>
          <w:sz w:val="20"/>
          <w:szCs w:val="20"/>
          <w:lang w:val="pt-BR"/>
        </w:rPr>
        <w:t xml:space="preserve"> </w:t>
      </w:r>
      <w:r w:rsidRPr="00E26212">
        <w:rPr>
          <w:rFonts w:eastAsia="Times New Roman"/>
          <w:i/>
          <w:sz w:val="20"/>
          <w:szCs w:val="20"/>
        </w:rPr>
        <w:t xml:space="preserve">laevicauda </w:t>
      </w:r>
      <w:r w:rsidRPr="00AC0410">
        <w:rPr>
          <w:rFonts w:eastAsia="Times New Roman"/>
          <w:sz w:val="20"/>
          <w:szCs w:val="20"/>
        </w:rPr>
        <w:t>(Latreille, 1817)</w:t>
      </w:r>
    </w:p>
    <w:p w:rsidR="008D11DC" w:rsidRPr="00E26212" w:rsidRDefault="008D11DC" w:rsidP="008D11DC">
      <w:pPr>
        <w:spacing w:line="240" w:lineRule="auto"/>
        <w:ind w:firstLine="1134"/>
        <w:rPr>
          <w:rFonts w:eastAsia="Times New Roman"/>
          <w:b/>
          <w:sz w:val="20"/>
          <w:szCs w:val="20"/>
        </w:rPr>
      </w:pPr>
      <w:r w:rsidRPr="00E26212">
        <w:rPr>
          <w:rFonts w:eastAsia="Times New Roman"/>
          <w:b/>
          <w:sz w:val="20"/>
          <w:szCs w:val="20"/>
        </w:rPr>
        <w:t>InfraordemAnomura</w:t>
      </w:r>
    </w:p>
    <w:p w:rsidR="008D11DC" w:rsidRPr="00E26212" w:rsidRDefault="008D11DC" w:rsidP="008D11DC">
      <w:pPr>
        <w:spacing w:line="240" w:lineRule="auto"/>
        <w:ind w:left="720" w:firstLine="720"/>
        <w:rPr>
          <w:rFonts w:eastAsia="Times New Roman"/>
          <w:b/>
          <w:sz w:val="20"/>
          <w:szCs w:val="20"/>
        </w:rPr>
      </w:pPr>
      <w:r w:rsidRPr="00E26212">
        <w:rPr>
          <w:rFonts w:eastAsia="Times New Roman"/>
          <w:b/>
          <w:sz w:val="20"/>
          <w:szCs w:val="20"/>
        </w:rPr>
        <w:t>Família Paguridae</w:t>
      </w:r>
    </w:p>
    <w:p w:rsidR="008D11DC" w:rsidRDefault="008D11DC" w:rsidP="008D11DC">
      <w:pPr>
        <w:spacing w:line="240" w:lineRule="auto"/>
        <w:ind w:left="1440" w:firstLine="720"/>
        <w:jc w:val="both"/>
        <w:rPr>
          <w:rFonts w:eastAsia="Times New Roman"/>
          <w:sz w:val="20"/>
          <w:szCs w:val="20"/>
          <w:lang w:val="pt-BR"/>
        </w:rPr>
      </w:pPr>
      <w:r w:rsidRPr="00E26212">
        <w:rPr>
          <w:rFonts w:eastAsia="Times New Roman"/>
          <w:i/>
          <w:sz w:val="20"/>
          <w:szCs w:val="20"/>
        </w:rPr>
        <w:t>Pagurus</w:t>
      </w:r>
      <w:r w:rsidR="005D33BB">
        <w:rPr>
          <w:rFonts w:eastAsia="Times New Roman"/>
          <w:i/>
          <w:sz w:val="20"/>
          <w:szCs w:val="20"/>
          <w:lang w:val="pt-BR"/>
        </w:rPr>
        <w:t xml:space="preserve"> </w:t>
      </w:r>
      <w:r w:rsidRPr="00E26212">
        <w:rPr>
          <w:rFonts w:eastAsia="Times New Roman"/>
          <w:i/>
          <w:sz w:val="20"/>
          <w:szCs w:val="20"/>
        </w:rPr>
        <w:t>provenzanoi</w:t>
      </w:r>
      <w:r w:rsidRPr="00AC0410">
        <w:rPr>
          <w:rFonts w:eastAsia="Times New Roman"/>
          <w:sz w:val="20"/>
          <w:szCs w:val="20"/>
        </w:rPr>
        <w:t xml:space="preserve"> Forest &amp; de Saint Laurent, 1968</w:t>
      </w:r>
    </w:p>
    <w:p w:rsidR="008D11DC" w:rsidRPr="00E26212" w:rsidRDefault="008D11DC" w:rsidP="008D11DC">
      <w:pPr>
        <w:spacing w:line="240" w:lineRule="auto"/>
        <w:ind w:left="720" w:firstLine="414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  <w:lang w:val="pt-BR"/>
        </w:rPr>
        <w:t>I</w:t>
      </w:r>
      <w:r w:rsidRPr="00E26212">
        <w:rPr>
          <w:rFonts w:eastAsia="Times New Roman"/>
          <w:b/>
          <w:sz w:val="20"/>
          <w:szCs w:val="20"/>
        </w:rPr>
        <w:t>nfraordem</w:t>
      </w:r>
      <w:r w:rsidR="005D33BB">
        <w:rPr>
          <w:rFonts w:eastAsia="Times New Roman"/>
          <w:b/>
          <w:sz w:val="20"/>
          <w:szCs w:val="20"/>
          <w:lang w:val="pt-BR"/>
        </w:rPr>
        <w:t xml:space="preserve"> </w:t>
      </w:r>
      <w:r w:rsidRPr="00E26212">
        <w:rPr>
          <w:rFonts w:eastAsia="Times New Roman"/>
          <w:b/>
          <w:sz w:val="20"/>
          <w:szCs w:val="20"/>
        </w:rPr>
        <w:t>Brachyura</w:t>
      </w:r>
    </w:p>
    <w:p w:rsidR="008D11DC" w:rsidRPr="00E26212" w:rsidRDefault="008D11DC" w:rsidP="008D11DC">
      <w:pPr>
        <w:spacing w:line="240" w:lineRule="auto"/>
        <w:ind w:left="720" w:firstLine="720"/>
        <w:rPr>
          <w:rFonts w:eastAsia="Times New Roman"/>
          <w:b/>
          <w:sz w:val="20"/>
          <w:szCs w:val="20"/>
        </w:rPr>
      </w:pPr>
      <w:r w:rsidRPr="00E26212">
        <w:rPr>
          <w:rFonts w:eastAsia="Times New Roman"/>
          <w:b/>
          <w:sz w:val="20"/>
          <w:szCs w:val="20"/>
        </w:rPr>
        <w:t>Família Mithracidae</w:t>
      </w:r>
    </w:p>
    <w:p w:rsidR="008D11DC" w:rsidRDefault="008D11DC" w:rsidP="008D11DC">
      <w:pPr>
        <w:spacing w:line="240" w:lineRule="auto"/>
        <w:ind w:left="1440" w:firstLine="720"/>
        <w:jc w:val="both"/>
        <w:rPr>
          <w:rFonts w:eastAsia="Times New Roman"/>
          <w:sz w:val="20"/>
          <w:szCs w:val="20"/>
          <w:lang w:val="pt-BR"/>
        </w:rPr>
      </w:pPr>
      <w:r w:rsidRPr="00E26212">
        <w:rPr>
          <w:rFonts w:eastAsia="Times New Roman"/>
          <w:i/>
          <w:sz w:val="20"/>
          <w:szCs w:val="20"/>
        </w:rPr>
        <w:t>Mitrhaculus</w:t>
      </w:r>
      <w:r w:rsidR="005D33BB">
        <w:rPr>
          <w:rFonts w:eastAsia="Times New Roman"/>
          <w:i/>
          <w:sz w:val="20"/>
          <w:szCs w:val="20"/>
          <w:lang w:val="pt-BR"/>
        </w:rPr>
        <w:t xml:space="preserve"> </w:t>
      </w:r>
      <w:r w:rsidRPr="00E26212">
        <w:rPr>
          <w:rFonts w:eastAsia="Times New Roman"/>
          <w:i/>
          <w:sz w:val="20"/>
          <w:szCs w:val="20"/>
        </w:rPr>
        <w:t>forceps</w:t>
      </w:r>
      <w:r w:rsidRPr="00AC0410">
        <w:rPr>
          <w:rFonts w:eastAsia="Times New Roman"/>
          <w:sz w:val="20"/>
          <w:szCs w:val="20"/>
        </w:rPr>
        <w:t xml:space="preserve"> A. Milne-Edwards, 1875</w:t>
      </w:r>
    </w:p>
    <w:p w:rsidR="008D11DC" w:rsidRPr="00E26212" w:rsidRDefault="008D11DC" w:rsidP="008D11DC">
      <w:pPr>
        <w:spacing w:line="240" w:lineRule="auto"/>
        <w:ind w:left="720" w:firstLine="720"/>
        <w:rPr>
          <w:rFonts w:eastAsia="Times New Roman"/>
          <w:b/>
          <w:sz w:val="20"/>
          <w:szCs w:val="20"/>
        </w:rPr>
      </w:pPr>
      <w:r w:rsidRPr="00E26212">
        <w:rPr>
          <w:rFonts w:eastAsia="Times New Roman"/>
          <w:b/>
          <w:sz w:val="20"/>
          <w:szCs w:val="20"/>
        </w:rPr>
        <w:t>Família Grapsidae</w:t>
      </w:r>
    </w:p>
    <w:p w:rsidR="008D11DC" w:rsidRDefault="008D11DC" w:rsidP="008D11DC">
      <w:pPr>
        <w:spacing w:line="240" w:lineRule="auto"/>
        <w:ind w:left="1440" w:firstLine="720"/>
        <w:jc w:val="both"/>
        <w:rPr>
          <w:rFonts w:eastAsia="Times New Roman"/>
          <w:sz w:val="20"/>
          <w:szCs w:val="20"/>
          <w:lang w:val="pt-BR"/>
        </w:rPr>
      </w:pPr>
      <w:r w:rsidRPr="00E26212">
        <w:rPr>
          <w:rFonts w:eastAsia="Times New Roman"/>
          <w:i/>
          <w:sz w:val="20"/>
          <w:szCs w:val="20"/>
        </w:rPr>
        <w:t>Pachygrapsus</w:t>
      </w:r>
      <w:r w:rsidR="00C723DC">
        <w:rPr>
          <w:rFonts w:eastAsia="Times New Roman"/>
          <w:i/>
          <w:sz w:val="20"/>
          <w:szCs w:val="20"/>
          <w:lang w:val="pt-BR"/>
        </w:rPr>
        <w:t xml:space="preserve"> </w:t>
      </w:r>
      <w:r w:rsidRPr="00E26212">
        <w:rPr>
          <w:rFonts w:eastAsia="Times New Roman"/>
          <w:i/>
          <w:sz w:val="20"/>
          <w:szCs w:val="20"/>
        </w:rPr>
        <w:t>transversus</w:t>
      </w:r>
      <w:r w:rsidR="00C723DC">
        <w:rPr>
          <w:rFonts w:eastAsia="Times New Roman"/>
          <w:i/>
          <w:sz w:val="20"/>
          <w:szCs w:val="20"/>
          <w:lang w:val="pt-BR"/>
        </w:rPr>
        <w:t xml:space="preserve"> </w:t>
      </w:r>
      <w:r w:rsidRPr="00AC0410">
        <w:rPr>
          <w:rFonts w:eastAsia="Times New Roman"/>
          <w:sz w:val="20"/>
          <w:szCs w:val="20"/>
        </w:rPr>
        <w:t>(Gibbes, 1850)</w:t>
      </w:r>
    </w:p>
    <w:p w:rsidR="008D11DC" w:rsidRPr="00E26212" w:rsidRDefault="008D11DC" w:rsidP="008D11DC">
      <w:pPr>
        <w:spacing w:line="240" w:lineRule="auto"/>
        <w:ind w:left="720" w:firstLine="720"/>
        <w:rPr>
          <w:rFonts w:eastAsia="Times New Roman"/>
          <w:b/>
          <w:sz w:val="20"/>
          <w:szCs w:val="20"/>
        </w:rPr>
      </w:pPr>
      <w:r w:rsidRPr="00E26212">
        <w:rPr>
          <w:rFonts w:eastAsia="Times New Roman"/>
          <w:b/>
          <w:sz w:val="20"/>
          <w:szCs w:val="20"/>
        </w:rPr>
        <w:t>Família Plagusiidae</w:t>
      </w:r>
    </w:p>
    <w:p w:rsidR="008D11DC" w:rsidRDefault="008D11DC" w:rsidP="008D11DC">
      <w:pPr>
        <w:spacing w:line="240" w:lineRule="auto"/>
        <w:ind w:left="1440" w:firstLine="720"/>
        <w:jc w:val="both"/>
        <w:rPr>
          <w:rFonts w:eastAsia="Times New Roman"/>
          <w:sz w:val="20"/>
          <w:szCs w:val="20"/>
          <w:lang w:val="pt-BR"/>
        </w:rPr>
      </w:pPr>
      <w:r w:rsidRPr="00E26212">
        <w:rPr>
          <w:rFonts w:eastAsia="Times New Roman"/>
          <w:i/>
          <w:sz w:val="20"/>
          <w:szCs w:val="20"/>
        </w:rPr>
        <w:t>Plagusia</w:t>
      </w:r>
      <w:r w:rsidR="00C723DC">
        <w:rPr>
          <w:rFonts w:eastAsia="Times New Roman"/>
          <w:i/>
          <w:sz w:val="20"/>
          <w:szCs w:val="20"/>
          <w:lang w:val="pt-BR"/>
        </w:rPr>
        <w:t xml:space="preserve"> </w:t>
      </w:r>
      <w:r w:rsidRPr="00E26212">
        <w:rPr>
          <w:rFonts w:eastAsia="Times New Roman"/>
          <w:i/>
          <w:sz w:val="20"/>
          <w:szCs w:val="20"/>
        </w:rPr>
        <w:t xml:space="preserve">depressa </w:t>
      </w:r>
      <w:r w:rsidRPr="00AC0410">
        <w:rPr>
          <w:rFonts w:eastAsia="Times New Roman"/>
          <w:sz w:val="20"/>
          <w:szCs w:val="20"/>
        </w:rPr>
        <w:t>(Fabricius, 1775)</w:t>
      </w:r>
    </w:p>
    <w:p w:rsidR="008D11DC" w:rsidRPr="00AC0410" w:rsidRDefault="008D11DC" w:rsidP="004A38E9">
      <w:pPr>
        <w:pBdr>
          <w:top w:val="single" w:sz="4" w:space="1" w:color="auto"/>
        </w:pBdr>
        <w:spacing w:line="240" w:lineRule="auto"/>
        <w:rPr>
          <w:rFonts w:eastAsia="Times New Roman"/>
          <w:b/>
          <w:sz w:val="20"/>
          <w:szCs w:val="20"/>
          <w:lang w:val="pt-BR"/>
        </w:rPr>
      </w:pPr>
      <w:r w:rsidRPr="00AC0410">
        <w:rPr>
          <w:rFonts w:eastAsia="Times New Roman"/>
          <w:b/>
          <w:sz w:val="20"/>
          <w:szCs w:val="20"/>
        </w:rPr>
        <w:t>Filo Echinodermata</w:t>
      </w:r>
    </w:p>
    <w:p w:rsidR="008D11DC" w:rsidRPr="00AC0410" w:rsidRDefault="008D11DC" w:rsidP="008D11DC">
      <w:pPr>
        <w:spacing w:line="240" w:lineRule="auto"/>
        <w:ind w:firstLine="720"/>
        <w:rPr>
          <w:rFonts w:eastAsia="Times New Roman"/>
          <w:b/>
          <w:sz w:val="20"/>
          <w:szCs w:val="20"/>
        </w:rPr>
      </w:pPr>
      <w:r w:rsidRPr="00AC0410">
        <w:rPr>
          <w:rFonts w:eastAsia="Times New Roman"/>
          <w:b/>
          <w:sz w:val="20"/>
          <w:szCs w:val="20"/>
        </w:rPr>
        <w:t>Classe Echinoidea</w:t>
      </w:r>
    </w:p>
    <w:p w:rsidR="008D11DC" w:rsidRPr="00AC0410" w:rsidRDefault="008D11DC" w:rsidP="008D11DC">
      <w:pPr>
        <w:spacing w:line="240" w:lineRule="auto"/>
        <w:ind w:left="720" w:firstLine="720"/>
        <w:rPr>
          <w:rFonts w:eastAsia="Times New Roman"/>
          <w:b/>
          <w:sz w:val="20"/>
          <w:szCs w:val="20"/>
        </w:rPr>
      </w:pPr>
      <w:r w:rsidRPr="00AC0410">
        <w:rPr>
          <w:rFonts w:eastAsia="Times New Roman"/>
          <w:b/>
          <w:sz w:val="20"/>
          <w:szCs w:val="20"/>
        </w:rPr>
        <w:t>Família Echinometridae</w:t>
      </w:r>
    </w:p>
    <w:p w:rsidR="008D11DC" w:rsidRDefault="008D11DC" w:rsidP="008D11DC">
      <w:pPr>
        <w:spacing w:line="240" w:lineRule="auto"/>
        <w:ind w:left="1440" w:firstLine="720"/>
        <w:jc w:val="both"/>
        <w:rPr>
          <w:rFonts w:eastAsia="Times New Roman"/>
          <w:sz w:val="20"/>
          <w:szCs w:val="20"/>
          <w:lang w:val="pt-BR"/>
        </w:rPr>
      </w:pPr>
      <w:r w:rsidRPr="00AC0410">
        <w:rPr>
          <w:rFonts w:eastAsia="Times New Roman"/>
          <w:i/>
          <w:sz w:val="20"/>
          <w:szCs w:val="20"/>
        </w:rPr>
        <w:t>Echinometra</w:t>
      </w:r>
      <w:r w:rsidR="00C723DC">
        <w:rPr>
          <w:rFonts w:eastAsia="Times New Roman"/>
          <w:i/>
          <w:sz w:val="20"/>
          <w:szCs w:val="20"/>
          <w:lang w:val="pt-BR"/>
        </w:rPr>
        <w:t xml:space="preserve"> </w:t>
      </w:r>
      <w:r w:rsidRPr="00AC0410">
        <w:rPr>
          <w:rFonts w:eastAsia="Times New Roman"/>
          <w:i/>
          <w:sz w:val="20"/>
          <w:szCs w:val="20"/>
        </w:rPr>
        <w:t>lucunter</w:t>
      </w:r>
      <w:r w:rsidRPr="00AC0410">
        <w:rPr>
          <w:rFonts w:eastAsia="Times New Roman"/>
          <w:sz w:val="20"/>
          <w:szCs w:val="20"/>
        </w:rPr>
        <w:t xml:space="preserve"> (Linnaeus, 1758)</w:t>
      </w:r>
    </w:p>
    <w:p w:rsidR="008D11DC" w:rsidRPr="00E26212" w:rsidRDefault="008D11DC" w:rsidP="008D11DC">
      <w:pPr>
        <w:spacing w:line="240" w:lineRule="auto"/>
        <w:ind w:left="720" w:firstLine="720"/>
        <w:rPr>
          <w:rFonts w:eastAsia="Times New Roman"/>
          <w:b/>
          <w:sz w:val="20"/>
          <w:szCs w:val="20"/>
        </w:rPr>
      </w:pPr>
      <w:r w:rsidRPr="00E26212">
        <w:rPr>
          <w:rFonts w:eastAsia="Times New Roman"/>
          <w:b/>
          <w:sz w:val="20"/>
          <w:szCs w:val="20"/>
        </w:rPr>
        <w:t>Família Toxopneustidae</w:t>
      </w:r>
    </w:p>
    <w:p w:rsidR="008D11DC" w:rsidRDefault="008D11DC" w:rsidP="008D11DC">
      <w:pPr>
        <w:spacing w:line="240" w:lineRule="auto"/>
        <w:ind w:left="1440" w:firstLine="720"/>
        <w:jc w:val="both"/>
        <w:rPr>
          <w:rFonts w:eastAsia="Times New Roman"/>
          <w:sz w:val="20"/>
          <w:szCs w:val="20"/>
          <w:lang w:val="pt-BR"/>
        </w:rPr>
      </w:pPr>
      <w:r w:rsidRPr="00E26212">
        <w:rPr>
          <w:rFonts w:eastAsia="Times New Roman"/>
          <w:i/>
          <w:sz w:val="20"/>
          <w:szCs w:val="20"/>
        </w:rPr>
        <w:t>Lytechinus</w:t>
      </w:r>
      <w:r w:rsidR="00C723DC">
        <w:rPr>
          <w:rFonts w:eastAsia="Times New Roman"/>
          <w:i/>
          <w:sz w:val="20"/>
          <w:szCs w:val="20"/>
          <w:lang w:val="pt-BR"/>
        </w:rPr>
        <w:t xml:space="preserve"> </w:t>
      </w:r>
      <w:r w:rsidRPr="00E26212">
        <w:rPr>
          <w:rFonts w:eastAsia="Times New Roman"/>
          <w:i/>
          <w:sz w:val="20"/>
          <w:szCs w:val="20"/>
        </w:rPr>
        <w:t>variegatus</w:t>
      </w:r>
      <w:r w:rsidRPr="00AC0410">
        <w:rPr>
          <w:rFonts w:eastAsia="Times New Roman"/>
          <w:sz w:val="20"/>
          <w:szCs w:val="20"/>
        </w:rPr>
        <w:t xml:space="preserve"> A. Agassiz, 1863</w:t>
      </w:r>
    </w:p>
    <w:p w:rsidR="008D11DC" w:rsidRPr="00E26212" w:rsidRDefault="008D11DC" w:rsidP="008D11DC">
      <w:pPr>
        <w:spacing w:line="240" w:lineRule="auto"/>
        <w:ind w:firstLine="720"/>
        <w:rPr>
          <w:rFonts w:eastAsia="Times New Roman"/>
          <w:b/>
          <w:sz w:val="20"/>
          <w:szCs w:val="20"/>
        </w:rPr>
      </w:pPr>
      <w:r w:rsidRPr="00E26212">
        <w:rPr>
          <w:rFonts w:eastAsia="Times New Roman"/>
          <w:b/>
          <w:sz w:val="20"/>
          <w:szCs w:val="20"/>
        </w:rPr>
        <w:t>Classe Asteroidea</w:t>
      </w:r>
    </w:p>
    <w:p w:rsidR="008D11DC" w:rsidRPr="00E26212" w:rsidRDefault="008D11DC" w:rsidP="008D11DC">
      <w:pPr>
        <w:spacing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  <w:lang w:val="pt-BR"/>
        </w:rPr>
        <w:tab/>
      </w:r>
      <w:r>
        <w:rPr>
          <w:rFonts w:eastAsia="Times New Roman"/>
          <w:b/>
          <w:sz w:val="20"/>
          <w:szCs w:val="20"/>
          <w:lang w:val="pt-BR"/>
        </w:rPr>
        <w:tab/>
      </w:r>
      <w:r w:rsidRPr="00E26212">
        <w:rPr>
          <w:rFonts w:eastAsia="Times New Roman"/>
          <w:b/>
          <w:sz w:val="20"/>
          <w:szCs w:val="20"/>
        </w:rPr>
        <w:t>Família Echinasteridae</w:t>
      </w:r>
    </w:p>
    <w:p w:rsidR="008D11DC" w:rsidRDefault="008D11DC" w:rsidP="008D11DC">
      <w:pPr>
        <w:spacing w:line="240" w:lineRule="auto"/>
        <w:ind w:left="1440" w:firstLine="720"/>
        <w:jc w:val="both"/>
        <w:rPr>
          <w:rFonts w:eastAsia="Times New Roman"/>
          <w:i/>
          <w:sz w:val="20"/>
          <w:szCs w:val="20"/>
          <w:lang w:val="pt-BR"/>
        </w:rPr>
      </w:pPr>
      <w:r w:rsidRPr="00E26212">
        <w:rPr>
          <w:rFonts w:eastAsia="Times New Roman"/>
          <w:i/>
          <w:sz w:val="20"/>
          <w:szCs w:val="20"/>
        </w:rPr>
        <w:t>Echinaster sp.</w:t>
      </w:r>
    </w:p>
    <w:p w:rsidR="008D11DC" w:rsidRPr="00E26212" w:rsidRDefault="008D11DC" w:rsidP="008D11DC">
      <w:pPr>
        <w:spacing w:line="240" w:lineRule="auto"/>
        <w:ind w:firstLine="720"/>
        <w:rPr>
          <w:rFonts w:eastAsia="Times New Roman"/>
          <w:b/>
          <w:sz w:val="20"/>
          <w:szCs w:val="20"/>
        </w:rPr>
      </w:pPr>
      <w:r w:rsidRPr="00E26212">
        <w:rPr>
          <w:rFonts w:eastAsia="Times New Roman"/>
          <w:b/>
          <w:sz w:val="20"/>
          <w:szCs w:val="20"/>
        </w:rPr>
        <w:t>Classe Ofiuroidea</w:t>
      </w:r>
    </w:p>
    <w:p w:rsidR="008D11DC" w:rsidRPr="00E26212" w:rsidRDefault="008D11DC" w:rsidP="008D11DC">
      <w:pPr>
        <w:spacing w:line="240" w:lineRule="auto"/>
        <w:ind w:left="720" w:firstLine="720"/>
        <w:rPr>
          <w:rFonts w:eastAsia="Times New Roman"/>
          <w:b/>
          <w:sz w:val="20"/>
          <w:szCs w:val="20"/>
        </w:rPr>
      </w:pPr>
      <w:r w:rsidRPr="00E26212">
        <w:rPr>
          <w:rFonts w:eastAsia="Times New Roman"/>
          <w:b/>
          <w:sz w:val="20"/>
          <w:szCs w:val="20"/>
        </w:rPr>
        <w:t>Família Ophiodermatidae</w:t>
      </w:r>
    </w:p>
    <w:p w:rsidR="008D11DC" w:rsidRDefault="008D11DC" w:rsidP="008D11DC">
      <w:pPr>
        <w:spacing w:line="240" w:lineRule="auto"/>
        <w:ind w:left="1440" w:firstLine="720"/>
        <w:jc w:val="both"/>
        <w:rPr>
          <w:rFonts w:eastAsia="Times New Roman"/>
          <w:sz w:val="20"/>
          <w:szCs w:val="20"/>
          <w:lang w:val="pt-BR"/>
        </w:rPr>
      </w:pPr>
      <w:r w:rsidRPr="00E26212">
        <w:rPr>
          <w:rFonts w:eastAsia="Times New Roman"/>
          <w:i/>
          <w:sz w:val="20"/>
          <w:szCs w:val="20"/>
        </w:rPr>
        <w:t>Ophioderma</w:t>
      </w:r>
      <w:r w:rsidR="00C723DC">
        <w:rPr>
          <w:rFonts w:eastAsia="Times New Roman"/>
          <w:i/>
          <w:sz w:val="20"/>
          <w:szCs w:val="20"/>
          <w:lang w:val="pt-BR"/>
        </w:rPr>
        <w:t xml:space="preserve"> </w:t>
      </w:r>
      <w:r w:rsidRPr="00E26212">
        <w:rPr>
          <w:rFonts w:eastAsia="Times New Roman"/>
          <w:i/>
          <w:sz w:val="20"/>
          <w:szCs w:val="20"/>
        </w:rPr>
        <w:t>appressum</w:t>
      </w:r>
      <w:r w:rsidRPr="00AC0410">
        <w:rPr>
          <w:rFonts w:eastAsia="Times New Roman"/>
          <w:sz w:val="20"/>
          <w:szCs w:val="20"/>
        </w:rPr>
        <w:t xml:space="preserve"> (Say, 1825)</w:t>
      </w:r>
    </w:p>
    <w:p w:rsidR="008D11DC" w:rsidRPr="00E26212" w:rsidRDefault="008D11DC" w:rsidP="008D11DC">
      <w:pPr>
        <w:spacing w:line="240" w:lineRule="auto"/>
        <w:ind w:left="720" w:firstLine="720"/>
        <w:rPr>
          <w:rFonts w:eastAsia="Times New Roman"/>
          <w:b/>
          <w:sz w:val="20"/>
          <w:szCs w:val="20"/>
        </w:rPr>
      </w:pPr>
      <w:r w:rsidRPr="00E26212">
        <w:rPr>
          <w:rFonts w:eastAsia="Times New Roman"/>
          <w:b/>
          <w:sz w:val="20"/>
          <w:szCs w:val="20"/>
        </w:rPr>
        <w:t>Família Ophiocomidae</w:t>
      </w:r>
    </w:p>
    <w:p w:rsidR="008D11DC" w:rsidRDefault="008D11DC" w:rsidP="008D11DC">
      <w:pPr>
        <w:spacing w:line="240" w:lineRule="auto"/>
        <w:ind w:left="1440" w:firstLine="720"/>
        <w:jc w:val="both"/>
        <w:rPr>
          <w:rFonts w:eastAsia="Times New Roman"/>
          <w:sz w:val="20"/>
          <w:szCs w:val="20"/>
          <w:lang w:val="pt-BR"/>
        </w:rPr>
      </w:pPr>
      <w:r w:rsidRPr="00E26212">
        <w:rPr>
          <w:rFonts w:eastAsia="Times New Roman"/>
          <w:i/>
          <w:sz w:val="20"/>
          <w:szCs w:val="20"/>
        </w:rPr>
        <w:t>Ophiocoma</w:t>
      </w:r>
      <w:r w:rsidR="00C723DC">
        <w:rPr>
          <w:rFonts w:eastAsia="Times New Roman"/>
          <w:i/>
          <w:sz w:val="20"/>
          <w:szCs w:val="20"/>
          <w:lang w:val="pt-BR"/>
        </w:rPr>
        <w:t xml:space="preserve"> </w:t>
      </w:r>
      <w:r w:rsidRPr="00E26212">
        <w:rPr>
          <w:rFonts w:eastAsia="Times New Roman"/>
          <w:i/>
          <w:sz w:val="20"/>
          <w:szCs w:val="20"/>
        </w:rPr>
        <w:t xml:space="preserve">echinata </w:t>
      </w:r>
      <w:r w:rsidRPr="00AC0410">
        <w:rPr>
          <w:rFonts w:eastAsia="Times New Roman"/>
          <w:sz w:val="20"/>
          <w:szCs w:val="20"/>
        </w:rPr>
        <w:t>(Lamarck, 1816)</w:t>
      </w:r>
    </w:p>
    <w:p w:rsidR="008D11DC" w:rsidRPr="00E26212" w:rsidRDefault="008D11DC" w:rsidP="008D11DC">
      <w:pPr>
        <w:spacing w:line="240" w:lineRule="auto"/>
        <w:ind w:left="720" w:firstLine="720"/>
        <w:rPr>
          <w:rFonts w:eastAsia="Times New Roman"/>
          <w:b/>
          <w:sz w:val="20"/>
          <w:szCs w:val="20"/>
        </w:rPr>
      </w:pPr>
      <w:r w:rsidRPr="00E26212">
        <w:rPr>
          <w:rFonts w:eastAsia="Times New Roman"/>
          <w:b/>
          <w:sz w:val="20"/>
          <w:szCs w:val="20"/>
        </w:rPr>
        <w:t>Família Ophionereididae</w:t>
      </w:r>
    </w:p>
    <w:p w:rsidR="008D78FB" w:rsidRDefault="008D11DC" w:rsidP="00C723DC">
      <w:pPr>
        <w:spacing w:line="240" w:lineRule="auto"/>
        <w:ind w:left="1440" w:firstLine="720"/>
        <w:jc w:val="both"/>
        <w:rPr>
          <w:rFonts w:eastAsia="Times New Roman"/>
          <w:sz w:val="20"/>
          <w:szCs w:val="20"/>
          <w:lang w:val="pt-BR"/>
        </w:rPr>
      </w:pPr>
      <w:r w:rsidRPr="00E26212">
        <w:rPr>
          <w:rFonts w:eastAsia="Times New Roman"/>
          <w:i/>
          <w:sz w:val="20"/>
          <w:szCs w:val="20"/>
        </w:rPr>
        <w:t>Ophionereis</w:t>
      </w:r>
      <w:r w:rsidR="00C723DC">
        <w:rPr>
          <w:rFonts w:eastAsia="Times New Roman"/>
          <w:i/>
          <w:sz w:val="20"/>
          <w:szCs w:val="20"/>
          <w:lang w:val="pt-BR"/>
        </w:rPr>
        <w:t xml:space="preserve"> </w:t>
      </w:r>
      <w:r w:rsidRPr="00E26212">
        <w:rPr>
          <w:rFonts w:eastAsia="Times New Roman"/>
          <w:i/>
          <w:sz w:val="20"/>
          <w:szCs w:val="20"/>
        </w:rPr>
        <w:t>reticulata</w:t>
      </w:r>
      <w:r w:rsidRPr="00AC0410">
        <w:rPr>
          <w:rFonts w:eastAsia="Times New Roman"/>
          <w:sz w:val="20"/>
          <w:szCs w:val="20"/>
        </w:rPr>
        <w:t xml:space="preserve"> (Say, 1825)</w:t>
      </w:r>
      <w:r w:rsidR="00C723DC">
        <w:rPr>
          <w:rFonts w:eastAsia="Times New Roman"/>
          <w:sz w:val="20"/>
          <w:szCs w:val="20"/>
          <w:lang w:val="pt-BR"/>
        </w:rPr>
        <w:t xml:space="preserve">. </w:t>
      </w:r>
    </w:p>
    <w:p w:rsidR="008D78FB" w:rsidRPr="008D78FB" w:rsidRDefault="008D78FB" w:rsidP="00D31175">
      <w:pPr>
        <w:pBdr>
          <w:top w:val="single" w:sz="4" w:space="1" w:color="auto"/>
        </w:pBdr>
        <w:spacing w:line="240" w:lineRule="auto"/>
        <w:ind w:firstLine="720"/>
        <w:jc w:val="both"/>
        <w:rPr>
          <w:rFonts w:eastAsia="Times New Roman"/>
          <w:bCs/>
          <w:sz w:val="20"/>
          <w:szCs w:val="20"/>
          <w:lang w:val="pt-BR"/>
        </w:rPr>
      </w:pPr>
    </w:p>
    <w:p w:rsidR="008D78FB" w:rsidRDefault="00DB6835" w:rsidP="00C428BC">
      <w:pPr>
        <w:spacing w:line="240" w:lineRule="auto"/>
        <w:ind w:firstLine="720"/>
        <w:jc w:val="both"/>
        <w:rPr>
          <w:rFonts w:eastAsia="Times New Roman"/>
          <w:bCs/>
          <w:sz w:val="20"/>
          <w:szCs w:val="20"/>
          <w:lang w:val="pt-BR"/>
        </w:rPr>
      </w:pPr>
      <w:r w:rsidRPr="008D78FB">
        <w:rPr>
          <w:rFonts w:eastAsia="Times New Roman"/>
          <w:bCs/>
          <w:sz w:val="20"/>
          <w:szCs w:val="20"/>
          <w:lang w:val="pt-BR"/>
        </w:rPr>
        <w:lastRenderedPageBreak/>
        <w:t>.</w:t>
      </w:r>
      <w:r w:rsidR="008D78FB">
        <w:rPr>
          <w:rFonts w:eastAsia="Times New Roman"/>
          <w:bCs/>
          <w:sz w:val="20"/>
          <w:szCs w:val="20"/>
          <w:lang w:val="pt-BR"/>
        </w:rPr>
        <w:t>Os táxons capturados apresentam habitats e hábitos de vida diversos. Quanto ao habitat, observaram-se desde espécies marinhas de substratos arenosos como o tatuí e a tamburutaca até algumas de substratos rochosos, como ouriços, lagostas e aratu de pedra</w:t>
      </w:r>
      <w:r w:rsidR="00C428BC">
        <w:rPr>
          <w:rFonts w:eastAsia="Times New Roman"/>
          <w:bCs/>
          <w:sz w:val="20"/>
          <w:szCs w:val="20"/>
          <w:lang w:val="pt-BR"/>
        </w:rPr>
        <w:t xml:space="preserve">. </w:t>
      </w:r>
      <w:r w:rsidR="008D78FB">
        <w:rPr>
          <w:rFonts w:eastAsia="Times New Roman"/>
          <w:bCs/>
          <w:sz w:val="20"/>
          <w:szCs w:val="20"/>
          <w:lang w:val="pt-BR"/>
        </w:rPr>
        <w:t>Quanto ao hábito, foram observadas espécies cavadoras, como o tatuí, vágil, como alguns caranguejos, sedentárias a exemplo dos paguros, e sésseis, como as cracas.</w:t>
      </w:r>
    </w:p>
    <w:p w:rsidR="008D78FB" w:rsidRDefault="008D78FB" w:rsidP="00C428BC">
      <w:pPr>
        <w:spacing w:line="240" w:lineRule="auto"/>
        <w:ind w:firstLine="720"/>
        <w:jc w:val="both"/>
        <w:rPr>
          <w:rFonts w:eastAsia="Times New Roman"/>
          <w:bCs/>
          <w:sz w:val="20"/>
          <w:szCs w:val="20"/>
          <w:lang w:val="pt-BR"/>
        </w:rPr>
      </w:pPr>
      <w:r w:rsidRPr="00032C53">
        <w:rPr>
          <w:rFonts w:eastAsia="Times New Roman"/>
          <w:bCs/>
          <w:sz w:val="20"/>
          <w:szCs w:val="20"/>
          <w:lang w:val="pt-BR"/>
        </w:rPr>
        <w:t>Algumas espécies apresentam</w:t>
      </w:r>
      <w:r>
        <w:rPr>
          <w:rFonts w:eastAsia="Times New Roman"/>
          <w:bCs/>
          <w:sz w:val="20"/>
          <w:szCs w:val="20"/>
          <w:lang w:val="pt-BR"/>
        </w:rPr>
        <w:t xml:space="preserve"> importância econômica tais como o </w:t>
      </w:r>
      <w:r w:rsidRPr="00032C53">
        <w:rPr>
          <w:rFonts w:eastAsia="Times New Roman"/>
          <w:bCs/>
          <w:sz w:val="20"/>
          <w:szCs w:val="20"/>
          <w:lang w:val="pt-BR"/>
        </w:rPr>
        <w:t>polvo, lagostas e aratus</w:t>
      </w:r>
      <w:r>
        <w:rPr>
          <w:rFonts w:eastAsia="Times New Roman"/>
          <w:bCs/>
          <w:sz w:val="20"/>
          <w:szCs w:val="20"/>
          <w:lang w:val="pt-BR"/>
        </w:rPr>
        <w:t xml:space="preserve">, que são utilizados como alimento humano. As cracas, por sua vez, têm sua importância como organismos incrustantes, e segundo Lucena et al. (2013), elas fazem com que ocorra raspagem dos </w:t>
      </w:r>
      <w:r w:rsidRPr="008D78FB">
        <w:rPr>
          <w:rFonts w:eastAsia="Times New Roman"/>
          <w:bCs/>
          <w:sz w:val="20"/>
          <w:szCs w:val="20"/>
          <w:lang w:val="pt-BR"/>
        </w:rPr>
        <w:t>mourões dos currais para seu reaproveitamento.</w:t>
      </w:r>
    </w:p>
    <w:p w:rsidR="00A112E2" w:rsidRDefault="008D78FB" w:rsidP="00C428BC">
      <w:pPr>
        <w:spacing w:line="240" w:lineRule="auto"/>
        <w:ind w:firstLine="720"/>
        <w:jc w:val="both"/>
        <w:rPr>
          <w:rFonts w:eastAsia="Times New Roman"/>
          <w:bCs/>
          <w:sz w:val="20"/>
          <w:szCs w:val="20"/>
          <w:lang w:val="pt-BR"/>
        </w:rPr>
      </w:pPr>
      <w:r>
        <w:rPr>
          <w:rFonts w:eastAsia="Times New Roman"/>
          <w:sz w:val="20"/>
          <w:szCs w:val="20"/>
          <w:lang w:val="pt-BR"/>
        </w:rPr>
        <w:t>Por se tratar de uma arte de pesca de peixes de importância comercial, os trabalhos sobre os currais, na maioria das vezes, apresentam listas de espécies de peixes, porém a sua presença no ambiente pode deter, além das espécies alvo da pescaria, outr</w:t>
      </w:r>
      <w:r w:rsidR="00632377">
        <w:rPr>
          <w:rFonts w:eastAsia="Times New Roman"/>
          <w:sz w:val="20"/>
          <w:szCs w:val="20"/>
          <w:lang w:val="pt-BR"/>
        </w:rPr>
        <w:t>o</w:t>
      </w:r>
      <w:r>
        <w:rPr>
          <w:rFonts w:eastAsia="Times New Roman"/>
          <w:sz w:val="20"/>
          <w:szCs w:val="20"/>
          <w:lang w:val="pt-BR"/>
        </w:rPr>
        <w:t>s</w:t>
      </w:r>
      <w:r w:rsidR="00632377">
        <w:rPr>
          <w:rFonts w:eastAsia="Times New Roman"/>
          <w:sz w:val="20"/>
          <w:szCs w:val="20"/>
          <w:lang w:val="pt-BR"/>
        </w:rPr>
        <w:t xml:space="preserve"> taxons</w:t>
      </w:r>
      <w:r>
        <w:rPr>
          <w:rFonts w:eastAsia="Times New Roman"/>
          <w:sz w:val="20"/>
          <w:szCs w:val="20"/>
          <w:lang w:val="pt-BR"/>
        </w:rPr>
        <w:t>, como invertebrados, que são atraíd</w:t>
      </w:r>
      <w:r w:rsidR="00632377">
        <w:rPr>
          <w:rFonts w:eastAsia="Times New Roman"/>
          <w:sz w:val="20"/>
          <w:szCs w:val="20"/>
          <w:lang w:val="pt-BR"/>
        </w:rPr>
        <w:t>o</w:t>
      </w:r>
      <w:r>
        <w:rPr>
          <w:rFonts w:eastAsia="Times New Roman"/>
          <w:sz w:val="20"/>
          <w:szCs w:val="20"/>
          <w:lang w:val="pt-BR"/>
        </w:rPr>
        <w:t>s por esses atratores artificiais</w:t>
      </w:r>
      <w:r w:rsidR="00C428BC">
        <w:rPr>
          <w:rFonts w:eastAsia="Times New Roman"/>
          <w:sz w:val="20"/>
          <w:szCs w:val="20"/>
          <w:lang w:val="pt-BR"/>
        </w:rPr>
        <w:t>.</w:t>
      </w:r>
    </w:p>
    <w:p w:rsidR="00032C53" w:rsidRPr="00032C53" w:rsidRDefault="00032C53" w:rsidP="00C428BC">
      <w:pPr>
        <w:spacing w:line="240" w:lineRule="auto"/>
        <w:jc w:val="both"/>
        <w:rPr>
          <w:rFonts w:eastAsia="Times New Roman"/>
          <w:bCs/>
          <w:sz w:val="20"/>
          <w:szCs w:val="20"/>
          <w:lang w:val="pt-BR"/>
        </w:rPr>
      </w:pPr>
    </w:p>
    <w:p w:rsidR="00610065" w:rsidRPr="00132AEF" w:rsidRDefault="00461D58">
      <w:pPr>
        <w:spacing w:line="240" w:lineRule="auto"/>
        <w:jc w:val="both"/>
        <w:rPr>
          <w:b/>
          <w:sz w:val="20"/>
          <w:szCs w:val="20"/>
          <w:lang w:val="pt-BR" w:eastAsia="zh-CN"/>
        </w:rPr>
      </w:pPr>
      <w:r>
        <w:rPr>
          <w:rFonts w:eastAsia="Times New Roman"/>
          <w:b/>
          <w:sz w:val="20"/>
          <w:szCs w:val="20"/>
        </w:rPr>
        <w:t>CONCLUS</w:t>
      </w:r>
      <w:r w:rsidR="00132AEF">
        <w:rPr>
          <w:rFonts w:eastAsia="Times New Roman"/>
          <w:b/>
          <w:sz w:val="20"/>
          <w:szCs w:val="20"/>
          <w:lang w:val="pt-BR"/>
        </w:rPr>
        <w:t>ÃO</w:t>
      </w:r>
    </w:p>
    <w:p w:rsidR="00775B46" w:rsidRDefault="00775B46">
      <w:pPr>
        <w:spacing w:line="240" w:lineRule="auto"/>
        <w:ind w:firstLine="567"/>
        <w:jc w:val="both"/>
        <w:rPr>
          <w:rFonts w:eastAsia="Times New Roman"/>
          <w:bCs/>
          <w:sz w:val="20"/>
          <w:szCs w:val="20"/>
          <w:lang w:val="pt-BR"/>
        </w:rPr>
      </w:pPr>
      <w:r>
        <w:rPr>
          <w:rFonts w:eastAsia="Times New Roman"/>
          <w:bCs/>
          <w:sz w:val="20"/>
          <w:szCs w:val="20"/>
          <w:lang w:val="pt-BR"/>
        </w:rPr>
        <w:t>Apesar de preliminar, o trabalho evidencia a importância dos currais de pesca como atratores artificiais de invertebrados na Praia de Jaguaribe.</w:t>
      </w:r>
    </w:p>
    <w:p w:rsidR="00610065" w:rsidRDefault="00775B46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>
        <w:rPr>
          <w:rFonts w:eastAsia="Times New Roman"/>
          <w:bCs/>
          <w:sz w:val="20"/>
          <w:szCs w:val="20"/>
          <w:lang w:val="pt-BR"/>
        </w:rPr>
        <w:t>V</w:t>
      </w:r>
      <w:r w:rsidR="008D78FB" w:rsidRPr="008D78FB">
        <w:rPr>
          <w:rFonts w:eastAsia="Times New Roman"/>
          <w:bCs/>
          <w:sz w:val="20"/>
          <w:szCs w:val="20"/>
          <w:lang w:val="pt-BR"/>
        </w:rPr>
        <w:t xml:space="preserve">ários outros </w:t>
      </w:r>
      <w:r w:rsidR="00154950">
        <w:rPr>
          <w:rFonts w:eastAsia="Times New Roman"/>
          <w:bCs/>
          <w:sz w:val="20"/>
          <w:szCs w:val="20"/>
          <w:lang w:val="pt-BR"/>
        </w:rPr>
        <w:t>organismos</w:t>
      </w:r>
      <w:r w:rsidR="008D78FB" w:rsidRPr="008D78FB">
        <w:rPr>
          <w:rFonts w:eastAsia="Times New Roman"/>
          <w:bCs/>
          <w:sz w:val="20"/>
          <w:szCs w:val="20"/>
          <w:lang w:val="pt-BR"/>
        </w:rPr>
        <w:t xml:space="preserve"> foram observados</w:t>
      </w:r>
      <w:r>
        <w:rPr>
          <w:rFonts w:eastAsia="Times New Roman"/>
          <w:bCs/>
          <w:sz w:val="20"/>
          <w:szCs w:val="20"/>
          <w:lang w:val="pt-BR"/>
        </w:rPr>
        <w:t>, porém não</w:t>
      </w:r>
      <w:r w:rsidR="008D78FB" w:rsidRPr="008D78FB">
        <w:rPr>
          <w:rFonts w:eastAsia="Times New Roman"/>
          <w:bCs/>
          <w:sz w:val="20"/>
          <w:szCs w:val="20"/>
          <w:lang w:val="pt-BR"/>
        </w:rPr>
        <w:t xml:space="preserve"> identificados. Estudos posteriores poderão contribuir para o aumento da lista acima</w:t>
      </w:r>
      <w:r w:rsidR="00C428BC">
        <w:rPr>
          <w:rFonts w:eastAsia="Times New Roman"/>
          <w:bCs/>
          <w:sz w:val="20"/>
          <w:szCs w:val="20"/>
          <w:lang w:val="pt-BR"/>
        </w:rPr>
        <w:t>.</w:t>
      </w:r>
    </w:p>
    <w:p w:rsidR="00610065" w:rsidRPr="00046ED7" w:rsidRDefault="00610065" w:rsidP="00046ED7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</w:p>
    <w:p w:rsidR="00610065" w:rsidRDefault="00461D58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REFERÊNCIAS </w:t>
      </w:r>
    </w:p>
    <w:p w:rsidR="000B1EBB" w:rsidRPr="000B1EBB" w:rsidRDefault="000B1EBB" w:rsidP="003A5DC1">
      <w:pPr>
        <w:spacing w:line="240" w:lineRule="auto"/>
        <w:jc w:val="both"/>
        <w:rPr>
          <w:color w:val="222222"/>
          <w:sz w:val="20"/>
          <w:szCs w:val="20"/>
          <w:shd w:val="clear" w:color="auto" w:fill="FFFFFF"/>
          <w:lang w:val="pt-BR"/>
        </w:rPr>
      </w:pPr>
      <w:r w:rsidRPr="00C428BC">
        <w:rPr>
          <w:rFonts w:eastAsia="Times New Roman"/>
          <w:sz w:val="20"/>
          <w:szCs w:val="20"/>
        </w:rPr>
        <w:t>Lima, E. H. S. &amp; Melo, M. T. D. 2013. Levantamento das principais artes de pesca utilizadas nas comunidades pesqueiras na área de atuação do projeto Tamar-ICMBio. Regional Ceará, Ceará, 47 p</w:t>
      </w:r>
      <w:r>
        <w:rPr>
          <w:rFonts w:eastAsia="Times New Roman"/>
          <w:sz w:val="20"/>
          <w:szCs w:val="20"/>
          <w:lang w:val="pt-BR"/>
        </w:rPr>
        <w:t>.</w:t>
      </w:r>
    </w:p>
    <w:p w:rsidR="003A5DC1" w:rsidRPr="00046ED7" w:rsidRDefault="003A5DC1" w:rsidP="003A5DC1">
      <w:pPr>
        <w:spacing w:line="240" w:lineRule="auto"/>
        <w:jc w:val="both"/>
        <w:rPr>
          <w:color w:val="222222"/>
          <w:sz w:val="20"/>
          <w:szCs w:val="20"/>
          <w:shd w:val="clear" w:color="auto" w:fill="FFFFFF"/>
        </w:rPr>
      </w:pPr>
      <w:r w:rsidRPr="00046ED7">
        <w:rPr>
          <w:color w:val="222222"/>
          <w:sz w:val="20"/>
          <w:szCs w:val="20"/>
          <w:shd w:val="clear" w:color="auto" w:fill="FFFFFF"/>
        </w:rPr>
        <w:t xml:space="preserve">Lucena, F.P, Cabral, E., Santos, M.C.F., Oliveira, V.S. Bezerra, T.R.Q. 2013. A pesca de currais para peixes no litoral de Pernambuco. </w:t>
      </w:r>
      <w:r w:rsidRPr="00046ED7">
        <w:rPr>
          <w:bCs/>
          <w:color w:val="222222"/>
          <w:sz w:val="20"/>
          <w:szCs w:val="20"/>
          <w:shd w:val="clear" w:color="auto" w:fill="FFFFFF"/>
        </w:rPr>
        <w:t>Bol</w:t>
      </w:r>
      <w:r w:rsidRPr="00046ED7">
        <w:rPr>
          <w:bCs/>
          <w:color w:val="222222"/>
          <w:sz w:val="20"/>
          <w:szCs w:val="20"/>
          <w:shd w:val="clear" w:color="auto" w:fill="FFFFFF"/>
          <w:lang w:val="pt-BR"/>
        </w:rPr>
        <w:t>etim</w:t>
      </w:r>
      <w:r w:rsidRPr="00046ED7">
        <w:rPr>
          <w:bCs/>
          <w:color w:val="222222"/>
          <w:sz w:val="20"/>
          <w:szCs w:val="20"/>
          <w:shd w:val="clear" w:color="auto" w:fill="FFFFFF"/>
        </w:rPr>
        <w:t xml:space="preserve"> Téc</w:t>
      </w:r>
      <w:r w:rsidRPr="00046ED7">
        <w:rPr>
          <w:bCs/>
          <w:color w:val="222222"/>
          <w:sz w:val="20"/>
          <w:szCs w:val="20"/>
          <w:shd w:val="clear" w:color="auto" w:fill="FFFFFF"/>
          <w:lang w:val="pt-BR"/>
        </w:rPr>
        <w:t>nico</w:t>
      </w:r>
      <w:r w:rsidRPr="00046ED7">
        <w:rPr>
          <w:bCs/>
          <w:color w:val="222222"/>
          <w:sz w:val="20"/>
          <w:szCs w:val="20"/>
          <w:shd w:val="clear" w:color="auto" w:fill="FFFFFF"/>
        </w:rPr>
        <w:t xml:space="preserve"> Cient</w:t>
      </w:r>
      <w:r w:rsidRPr="00046ED7">
        <w:rPr>
          <w:bCs/>
          <w:color w:val="222222"/>
          <w:sz w:val="20"/>
          <w:szCs w:val="20"/>
          <w:shd w:val="clear" w:color="auto" w:fill="FFFFFF"/>
          <w:lang w:val="pt-BR"/>
        </w:rPr>
        <w:t xml:space="preserve">ífico do </w:t>
      </w:r>
      <w:r w:rsidRPr="00046ED7">
        <w:rPr>
          <w:bCs/>
          <w:color w:val="222222"/>
          <w:sz w:val="20"/>
          <w:szCs w:val="20"/>
          <w:shd w:val="clear" w:color="auto" w:fill="FFFFFF"/>
        </w:rPr>
        <w:t xml:space="preserve"> CEPENE</w:t>
      </w:r>
      <w:r w:rsidRPr="00046ED7">
        <w:rPr>
          <w:color w:val="222222"/>
          <w:sz w:val="20"/>
          <w:szCs w:val="20"/>
          <w:shd w:val="clear" w:color="auto" w:fill="FFFFFF"/>
        </w:rPr>
        <w:t>, Tamandaré - PE - v. 19, n. 1, p. 93-102.</w:t>
      </w:r>
    </w:p>
    <w:p w:rsidR="004B4F63" w:rsidRPr="00046ED7" w:rsidRDefault="004B4F63" w:rsidP="004B4F63">
      <w:pPr>
        <w:spacing w:line="240" w:lineRule="auto"/>
        <w:jc w:val="both"/>
        <w:rPr>
          <w:color w:val="222222"/>
          <w:sz w:val="20"/>
          <w:szCs w:val="20"/>
          <w:shd w:val="clear" w:color="auto" w:fill="FFFFFF"/>
          <w:lang w:val="pt-BR"/>
        </w:rPr>
      </w:pPr>
      <w:r w:rsidRPr="00046ED7">
        <w:rPr>
          <w:color w:val="222222"/>
          <w:sz w:val="20"/>
          <w:szCs w:val="20"/>
          <w:shd w:val="clear" w:color="auto" w:fill="FFFFFF"/>
        </w:rPr>
        <w:t xml:space="preserve">Melo, G. A. S. 1996. </w:t>
      </w:r>
      <w:r w:rsidRPr="00046ED7">
        <w:rPr>
          <w:bCs/>
          <w:color w:val="222222"/>
          <w:sz w:val="20"/>
          <w:szCs w:val="20"/>
          <w:shd w:val="clear" w:color="auto" w:fill="FFFFFF"/>
        </w:rPr>
        <w:t>Manual de identifica</w:t>
      </w:r>
      <w:r w:rsidR="001A14B9" w:rsidRPr="00046ED7">
        <w:rPr>
          <w:bCs/>
          <w:color w:val="222222"/>
          <w:sz w:val="20"/>
          <w:szCs w:val="20"/>
          <w:shd w:val="clear" w:color="auto" w:fill="FFFFFF"/>
          <w:lang w:val="pt-BR"/>
        </w:rPr>
        <w:t>ção</w:t>
      </w:r>
      <w:r w:rsidRPr="00046ED7">
        <w:rPr>
          <w:bCs/>
          <w:color w:val="222222"/>
          <w:sz w:val="20"/>
          <w:szCs w:val="20"/>
          <w:shd w:val="clear" w:color="auto" w:fill="FFFFFF"/>
        </w:rPr>
        <w:t xml:space="preserve"> dos </w:t>
      </w:r>
      <w:r w:rsidR="00CA6BE1" w:rsidRPr="00046ED7">
        <w:rPr>
          <w:bCs/>
          <w:color w:val="222222"/>
          <w:sz w:val="20"/>
          <w:szCs w:val="20"/>
          <w:shd w:val="clear" w:color="auto" w:fill="FFFFFF"/>
          <w:lang w:val="pt-BR"/>
        </w:rPr>
        <w:t>B</w:t>
      </w:r>
      <w:r w:rsidRPr="00046ED7">
        <w:rPr>
          <w:bCs/>
          <w:color w:val="222222"/>
          <w:sz w:val="20"/>
          <w:szCs w:val="20"/>
          <w:shd w:val="clear" w:color="auto" w:fill="FFFFFF"/>
        </w:rPr>
        <w:t>rachyura (caranguejos e siris) do litoral brasileiro</w:t>
      </w:r>
      <w:r w:rsidRPr="00046ED7">
        <w:rPr>
          <w:color w:val="222222"/>
          <w:sz w:val="20"/>
          <w:szCs w:val="20"/>
          <w:shd w:val="clear" w:color="auto" w:fill="FFFFFF"/>
        </w:rPr>
        <w:t>. São Paulo: Plêiade.</w:t>
      </w:r>
    </w:p>
    <w:p w:rsidR="004B4F63" w:rsidRPr="00046ED7" w:rsidRDefault="004B4F63" w:rsidP="004B4F63">
      <w:pPr>
        <w:spacing w:line="240" w:lineRule="auto"/>
        <w:jc w:val="both"/>
        <w:rPr>
          <w:color w:val="222222"/>
          <w:sz w:val="20"/>
          <w:szCs w:val="20"/>
          <w:shd w:val="clear" w:color="auto" w:fill="FFFFFF"/>
          <w:lang w:val="pt-BR"/>
        </w:rPr>
      </w:pPr>
      <w:r w:rsidRPr="00046ED7">
        <w:rPr>
          <w:color w:val="222222"/>
          <w:sz w:val="20"/>
          <w:szCs w:val="20"/>
          <w:shd w:val="clear" w:color="auto" w:fill="FFFFFF"/>
          <w:lang w:val="pt-BR"/>
        </w:rPr>
        <w:t xml:space="preserve">Melo, G. A. S. 1999. </w:t>
      </w:r>
      <w:r w:rsidRPr="00046ED7">
        <w:rPr>
          <w:bCs/>
          <w:color w:val="222222"/>
          <w:sz w:val="20"/>
          <w:szCs w:val="20"/>
          <w:shd w:val="clear" w:color="auto" w:fill="FFFFFF"/>
          <w:lang w:val="pt-BR"/>
        </w:rPr>
        <w:t>Manual de identificação dos Crustacea Decapoda do litoral brasileiro: Anomura, Thalassinidea, Palinuridea e Astacide</w:t>
      </w:r>
      <w:r w:rsidR="00CA6BE1" w:rsidRPr="00046ED7">
        <w:rPr>
          <w:bCs/>
          <w:color w:val="222222"/>
          <w:sz w:val="20"/>
          <w:szCs w:val="20"/>
          <w:shd w:val="clear" w:color="auto" w:fill="FFFFFF"/>
          <w:lang w:val="pt-BR"/>
        </w:rPr>
        <w:t>a</w:t>
      </w:r>
      <w:r w:rsidRPr="00046ED7">
        <w:rPr>
          <w:color w:val="222222"/>
          <w:sz w:val="20"/>
          <w:szCs w:val="20"/>
          <w:shd w:val="clear" w:color="auto" w:fill="FFFFFF"/>
          <w:lang w:val="pt-BR"/>
        </w:rPr>
        <w:t>. São Paulo: Plêiade/FAPESP.</w:t>
      </w:r>
    </w:p>
    <w:p w:rsidR="00A41E65" w:rsidRPr="00046ED7" w:rsidRDefault="00A41E65" w:rsidP="00A41E65">
      <w:pPr>
        <w:spacing w:line="240" w:lineRule="auto"/>
        <w:jc w:val="both"/>
        <w:rPr>
          <w:color w:val="222222"/>
          <w:sz w:val="20"/>
          <w:szCs w:val="20"/>
          <w:shd w:val="clear" w:color="auto" w:fill="FFFFFF"/>
        </w:rPr>
      </w:pPr>
      <w:r w:rsidRPr="00046ED7">
        <w:rPr>
          <w:color w:val="222222"/>
          <w:sz w:val="20"/>
          <w:szCs w:val="20"/>
          <w:shd w:val="clear" w:color="auto" w:fill="FFFFFF"/>
        </w:rPr>
        <w:t>Miranda, A.L.</w:t>
      </w:r>
      <w:r w:rsidR="001C0AE3">
        <w:rPr>
          <w:color w:val="222222"/>
          <w:sz w:val="20"/>
          <w:szCs w:val="20"/>
          <w:shd w:val="clear" w:color="auto" w:fill="FFFFFF"/>
        </w:rPr>
        <w:t>S.</w:t>
      </w:r>
      <w:r w:rsidR="001C0AE3">
        <w:rPr>
          <w:color w:val="222222"/>
          <w:sz w:val="20"/>
          <w:szCs w:val="20"/>
          <w:shd w:val="clear" w:color="auto" w:fill="FFFFFF"/>
          <w:lang w:val="pt-BR"/>
        </w:rPr>
        <w:t>;</w:t>
      </w:r>
      <w:r w:rsidRPr="00046ED7">
        <w:rPr>
          <w:color w:val="222222"/>
          <w:sz w:val="20"/>
          <w:szCs w:val="20"/>
          <w:shd w:val="clear" w:color="auto" w:fill="FFFFFF"/>
        </w:rPr>
        <w:t xml:space="preserve"> Lima, M.L.F.</w:t>
      </w:r>
      <w:r w:rsidR="001C0AE3">
        <w:rPr>
          <w:color w:val="222222"/>
          <w:sz w:val="20"/>
          <w:szCs w:val="20"/>
          <w:shd w:val="clear" w:color="auto" w:fill="FFFFFF"/>
          <w:lang w:val="pt-BR"/>
        </w:rPr>
        <w:t>;</w:t>
      </w:r>
      <w:r w:rsidRPr="00046ED7">
        <w:rPr>
          <w:color w:val="222222"/>
          <w:sz w:val="20"/>
          <w:szCs w:val="20"/>
          <w:shd w:val="clear" w:color="auto" w:fill="FFFFFF"/>
        </w:rPr>
        <w:t xml:space="preserve"> S</w:t>
      </w:r>
      <w:r w:rsidRPr="00046ED7">
        <w:rPr>
          <w:color w:val="222222"/>
          <w:sz w:val="20"/>
          <w:szCs w:val="20"/>
          <w:shd w:val="clear" w:color="auto" w:fill="FFFFFF"/>
          <w:lang w:val="pt-BR"/>
        </w:rPr>
        <w:t>ovierzoski</w:t>
      </w:r>
      <w:r w:rsidRPr="00046ED7">
        <w:rPr>
          <w:color w:val="222222"/>
          <w:sz w:val="20"/>
          <w:szCs w:val="20"/>
          <w:shd w:val="clear" w:color="auto" w:fill="FFFFFF"/>
        </w:rPr>
        <w:t>, H.H.</w:t>
      </w:r>
      <w:r w:rsidR="00F2293B" w:rsidRPr="00046ED7">
        <w:rPr>
          <w:color w:val="222222"/>
          <w:sz w:val="20"/>
          <w:szCs w:val="20"/>
          <w:shd w:val="clear" w:color="auto" w:fill="FFFFFF"/>
          <w:lang w:val="pt-BR"/>
        </w:rPr>
        <w:t>&amp;</w:t>
      </w:r>
      <w:r w:rsidRPr="00046ED7">
        <w:rPr>
          <w:color w:val="222222"/>
          <w:sz w:val="20"/>
          <w:szCs w:val="20"/>
          <w:shd w:val="clear" w:color="auto" w:fill="FFFFFF"/>
        </w:rPr>
        <w:t>C</w:t>
      </w:r>
      <w:r w:rsidRPr="00046ED7">
        <w:rPr>
          <w:color w:val="222222"/>
          <w:sz w:val="20"/>
          <w:szCs w:val="20"/>
          <w:shd w:val="clear" w:color="auto" w:fill="FFFFFF"/>
          <w:lang w:val="pt-BR"/>
        </w:rPr>
        <w:t xml:space="preserve">orreia, </w:t>
      </w:r>
      <w:r w:rsidR="001C0AE3">
        <w:rPr>
          <w:color w:val="222222"/>
          <w:sz w:val="20"/>
          <w:szCs w:val="20"/>
          <w:shd w:val="clear" w:color="auto" w:fill="FFFFFF"/>
        </w:rPr>
        <w:t>A</w:t>
      </w:r>
      <w:r w:rsidR="001C0AE3">
        <w:rPr>
          <w:color w:val="222222"/>
          <w:sz w:val="20"/>
          <w:szCs w:val="20"/>
          <w:shd w:val="clear" w:color="auto" w:fill="FFFFFF"/>
          <w:lang w:val="pt-BR"/>
        </w:rPr>
        <w:t>.</w:t>
      </w:r>
      <w:r w:rsidRPr="00046ED7">
        <w:rPr>
          <w:color w:val="222222"/>
          <w:sz w:val="20"/>
          <w:szCs w:val="20"/>
          <w:shd w:val="clear" w:color="auto" w:fill="FFFFFF"/>
        </w:rPr>
        <w:t xml:space="preserve"> M.D. 2012. Inventory of the Echinodermata collection from the Universidade Federal de Alagoas. </w:t>
      </w:r>
      <w:r w:rsidRPr="00046ED7">
        <w:rPr>
          <w:bCs/>
          <w:color w:val="222222"/>
          <w:sz w:val="20"/>
          <w:szCs w:val="20"/>
          <w:shd w:val="clear" w:color="auto" w:fill="FFFFFF"/>
        </w:rPr>
        <w:t>Biota Neotropica</w:t>
      </w:r>
      <w:r w:rsidRPr="00046ED7">
        <w:rPr>
          <w:color w:val="222222"/>
          <w:sz w:val="20"/>
          <w:szCs w:val="20"/>
          <w:shd w:val="clear" w:color="auto" w:fill="FFFFFF"/>
        </w:rPr>
        <w:t xml:space="preserve">., </w:t>
      </w:r>
      <w:r w:rsidR="001D1137" w:rsidRPr="00046ED7">
        <w:rPr>
          <w:color w:val="222222"/>
          <w:sz w:val="20"/>
          <w:szCs w:val="20"/>
          <w:shd w:val="clear" w:color="auto" w:fill="FFFFFF"/>
          <w:lang w:val="pt-BR"/>
        </w:rPr>
        <w:t>v.</w:t>
      </w:r>
      <w:r w:rsidRPr="00046ED7">
        <w:rPr>
          <w:color w:val="222222"/>
          <w:sz w:val="20"/>
          <w:szCs w:val="20"/>
          <w:shd w:val="clear" w:color="auto" w:fill="FFFFFF"/>
        </w:rPr>
        <w:t>12</w:t>
      </w:r>
      <w:r w:rsidR="001D1137" w:rsidRPr="00046ED7">
        <w:rPr>
          <w:color w:val="222222"/>
          <w:sz w:val="20"/>
          <w:szCs w:val="20"/>
          <w:shd w:val="clear" w:color="auto" w:fill="FFFFFF"/>
          <w:lang w:val="pt-BR"/>
        </w:rPr>
        <w:t>, n.</w:t>
      </w:r>
      <w:r w:rsidRPr="00046ED7">
        <w:rPr>
          <w:color w:val="222222"/>
          <w:sz w:val="20"/>
          <w:szCs w:val="20"/>
          <w:shd w:val="clear" w:color="auto" w:fill="FFFFFF"/>
        </w:rPr>
        <w:t>2</w:t>
      </w:r>
      <w:r w:rsidR="001D1137" w:rsidRPr="00046ED7">
        <w:rPr>
          <w:color w:val="222222"/>
          <w:sz w:val="20"/>
          <w:szCs w:val="20"/>
          <w:shd w:val="clear" w:color="auto" w:fill="FFFFFF"/>
          <w:lang w:val="pt-BR"/>
        </w:rPr>
        <w:t>, p.</w:t>
      </w:r>
      <w:r w:rsidRPr="00046ED7">
        <w:rPr>
          <w:color w:val="222222"/>
          <w:sz w:val="20"/>
          <w:szCs w:val="20"/>
          <w:shd w:val="clear" w:color="auto" w:fill="FFFFFF"/>
        </w:rPr>
        <w:t>1-12.</w:t>
      </w:r>
    </w:p>
    <w:p w:rsidR="003A5DC1" w:rsidRPr="00046ED7" w:rsidRDefault="003A5DC1" w:rsidP="003A5DC1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 w:rsidRPr="00046ED7">
        <w:rPr>
          <w:rFonts w:eastAsia="Times New Roman"/>
          <w:sz w:val="20"/>
          <w:szCs w:val="20"/>
        </w:rPr>
        <w:t xml:space="preserve">Nascimento, G. C. C.; Córdula, E. B. L.; Lucena, R. F. P.; Rosal, R, S. &amp;Mourão, J. S. 2016. Pescadores e “currais”: um enfoque etnoecológico. </w:t>
      </w:r>
      <w:r w:rsidRPr="00046ED7">
        <w:rPr>
          <w:rFonts w:eastAsia="Times New Roman"/>
          <w:bCs/>
          <w:sz w:val="20"/>
          <w:szCs w:val="20"/>
        </w:rPr>
        <w:t>Gaia Scientia João Pessoa</w:t>
      </w:r>
      <w:r w:rsidRPr="00046ED7">
        <w:rPr>
          <w:rFonts w:eastAsia="Times New Roman"/>
          <w:sz w:val="20"/>
          <w:szCs w:val="20"/>
        </w:rPr>
        <w:t>, v. 10, n. 4 p. 117-137.</w:t>
      </w:r>
    </w:p>
    <w:p w:rsidR="003A5DC1" w:rsidRPr="00C428BC" w:rsidRDefault="003A5DC1" w:rsidP="003A5DC1">
      <w:pPr>
        <w:spacing w:line="240" w:lineRule="auto"/>
        <w:jc w:val="both"/>
        <w:rPr>
          <w:rFonts w:eastAsia="Times New Roman"/>
          <w:sz w:val="20"/>
          <w:szCs w:val="20"/>
        </w:rPr>
      </w:pPr>
      <w:r w:rsidRPr="00C428BC">
        <w:rPr>
          <w:rFonts w:eastAsia="Times New Roman"/>
          <w:sz w:val="20"/>
          <w:szCs w:val="20"/>
        </w:rPr>
        <w:t>Paiva, M. P.&amp; Nomura, H. 1965. Sobre a produção pesqueira de alguns currais-de-pesca do Ceará: dados de 1962 a 1964. Arquivos de Ciências do Mar, Fortaleza, v.5, n.2, p.175-214.</w:t>
      </w:r>
    </w:p>
    <w:p w:rsidR="001D1137" w:rsidRPr="00C428BC" w:rsidRDefault="001D1137" w:rsidP="001D1137">
      <w:pPr>
        <w:spacing w:line="240" w:lineRule="auto"/>
        <w:jc w:val="both"/>
        <w:rPr>
          <w:rFonts w:eastAsia="Times New Roman"/>
          <w:sz w:val="20"/>
          <w:szCs w:val="20"/>
        </w:rPr>
      </w:pPr>
      <w:r w:rsidRPr="00C428BC">
        <w:rPr>
          <w:rFonts w:eastAsia="Times New Roman"/>
          <w:sz w:val="20"/>
          <w:szCs w:val="20"/>
        </w:rPr>
        <w:t>Piorski , N.</w:t>
      </w:r>
      <w:r w:rsidR="001C0AE3" w:rsidRPr="00C428BC">
        <w:rPr>
          <w:rFonts w:eastAsia="Times New Roman"/>
          <w:sz w:val="20"/>
          <w:szCs w:val="20"/>
        </w:rPr>
        <w:t>M;</w:t>
      </w:r>
      <w:r w:rsidRPr="00C428BC">
        <w:rPr>
          <w:rFonts w:eastAsia="Times New Roman"/>
          <w:sz w:val="20"/>
          <w:szCs w:val="20"/>
        </w:rPr>
        <w:t xml:space="preserve"> Serpa, S.</w:t>
      </w:r>
      <w:r w:rsidR="001C0AE3" w:rsidRPr="00C428BC">
        <w:rPr>
          <w:rFonts w:eastAsia="Times New Roman"/>
          <w:sz w:val="20"/>
          <w:szCs w:val="20"/>
        </w:rPr>
        <w:t>S.;</w:t>
      </w:r>
      <w:r w:rsidRPr="00C428BC">
        <w:rPr>
          <w:rFonts w:eastAsia="Times New Roman"/>
          <w:sz w:val="20"/>
          <w:szCs w:val="20"/>
        </w:rPr>
        <w:t xml:space="preserve"> Nunes, J.L.S. 2009. Análise comparativa da pesca de curral na Ilha de São Luiz, Estado do Maranhão, Brasil. Arquivos de Ciências do Mar, Fortaleza, v.42, n.1, p. 1-7.</w:t>
      </w:r>
    </w:p>
    <w:p w:rsidR="003A5DC1" w:rsidRPr="00C428BC" w:rsidRDefault="003A5DC1" w:rsidP="003A5DC1">
      <w:pPr>
        <w:spacing w:line="240" w:lineRule="auto"/>
        <w:jc w:val="both"/>
        <w:rPr>
          <w:rFonts w:eastAsia="Times New Roman"/>
          <w:sz w:val="20"/>
          <w:szCs w:val="20"/>
        </w:rPr>
      </w:pPr>
      <w:r w:rsidRPr="00C428BC">
        <w:rPr>
          <w:rFonts w:eastAsia="Times New Roman"/>
          <w:sz w:val="20"/>
          <w:szCs w:val="20"/>
        </w:rPr>
        <w:t>Queiroz, S. C. 2018. Caracterização ecológica da comunidade de peixes associados a currais de pesca e recifes no estado de Pernambuco. Universidade Federal Rural de Pernambuco, Programa de</w:t>
      </w:r>
      <w:r w:rsidRPr="00046ED7">
        <w:rPr>
          <w:rFonts w:eastAsia="Times New Roman"/>
          <w:sz w:val="20"/>
          <w:szCs w:val="20"/>
        </w:rPr>
        <w:t xml:space="preserve"> Pós-Graduação em Ecologia, Recife, MSc diss.</w:t>
      </w:r>
      <w:r w:rsidRPr="00C428BC">
        <w:rPr>
          <w:rFonts w:eastAsia="Times New Roman"/>
          <w:sz w:val="20"/>
          <w:szCs w:val="20"/>
        </w:rPr>
        <w:t>, 54p.</w:t>
      </w:r>
    </w:p>
    <w:p w:rsidR="00C428BC" w:rsidRPr="00C428BC" w:rsidRDefault="00C428BC" w:rsidP="003A5DC1">
      <w:pPr>
        <w:spacing w:line="240" w:lineRule="auto"/>
        <w:jc w:val="both"/>
        <w:rPr>
          <w:rFonts w:eastAsia="Times New Roman"/>
          <w:sz w:val="20"/>
          <w:szCs w:val="20"/>
        </w:rPr>
      </w:pPr>
    </w:p>
    <w:p w:rsidR="001B0A57" w:rsidRPr="00C428BC" w:rsidRDefault="001B0A57" w:rsidP="003A5DC1">
      <w:pPr>
        <w:spacing w:line="240" w:lineRule="auto"/>
        <w:jc w:val="both"/>
        <w:rPr>
          <w:rFonts w:eastAsia="Times New Roman"/>
          <w:sz w:val="20"/>
          <w:szCs w:val="20"/>
        </w:rPr>
      </w:pPr>
    </w:p>
    <w:p w:rsidR="00A41E65" w:rsidRPr="00C428BC" w:rsidRDefault="00A41E65">
      <w:pPr>
        <w:spacing w:line="240" w:lineRule="auto"/>
        <w:jc w:val="both"/>
        <w:rPr>
          <w:rFonts w:eastAsia="Times New Roman"/>
          <w:sz w:val="20"/>
          <w:szCs w:val="20"/>
        </w:rPr>
      </w:pPr>
    </w:p>
    <w:sectPr w:rsidR="00A41E65" w:rsidRPr="00C428BC" w:rsidSect="008D78FB">
      <w:headerReference w:type="default" r:id="rId8"/>
      <w:footerReference w:type="default" r:id="rId9"/>
      <w:pgSz w:w="11909" w:h="16834"/>
      <w:pgMar w:top="2540" w:right="1440" w:bottom="1440" w:left="1440" w:header="0" w:footer="227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1BF" w:rsidRDefault="003961BF">
      <w:pPr>
        <w:spacing w:line="240" w:lineRule="auto"/>
      </w:pPr>
      <w:r>
        <w:separator/>
      </w:r>
    </w:p>
  </w:endnote>
  <w:endnote w:type="continuationSeparator" w:id="1">
    <w:p w:rsidR="003961BF" w:rsidRDefault="003961B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909" w:rsidRPr="001B0A57" w:rsidRDefault="004D6909">
    <w:pPr>
      <w:pStyle w:val="Rodap"/>
      <w:rPr>
        <w:sz w:val="20"/>
        <w:szCs w:val="20"/>
      </w:rPr>
    </w:pPr>
    <w:r w:rsidRPr="001B0A57">
      <w:rPr>
        <w:sz w:val="20"/>
        <w:szCs w:val="20"/>
        <w:lang w:val="pt-BR"/>
      </w:rPr>
      <w:t>“Comunicação pessoal”: Informaç</w:t>
    </w:r>
    <w:r w:rsidR="00283623" w:rsidRPr="001B0A57">
      <w:rPr>
        <w:sz w:val="20"/>
        <w:szCs w:val="20"/>
        <w:lang w:val="pt-BR"/>
      </w:rPr>
      <w:t>ões</w:t>
    </w:r>
    <w:r w:rsidRPr="001B0A57">
      <w:rPr>
        <w:sz w:val="20"/>
        <w:szCs w:val="20"/>
        <w:lang w:val="pt-BR"/>
      </w:rPr>
      <w:t xml:space="preserve"> colhida</w:t>
    </w:r>
    <w:r w:rsidR="00283623" w:rsidRPr="001B0A57">
      <w:rPr>
        <w:sz w:val="20"/>
        <w:szCs w:val="20"/>
        <w:lang w:val="pt-BR"/>
      </w:rPr>
      <w:t>s</w:t>
    </w:r>
    <w:r w:rsidRPr="001B0A57">
      <w:rPr>
        <w:sz w:val="20"/>
        <w:szCs w:val="20"/>
        <w:lang w:val="pt-BR"/>
      </w:rPr>
      <w:t xml:space="preserve"> de pescadores locais.</w:t>
    </w:r>
    <w:r w:rsidR="001B0A57" w:rsidRPr="001B0A57">
      <w:rPr>
        <w:sz w:val="20"/>
        <w:szCs w:val="20"/>
        <w:lang w:val="pt-BR"/>
      </w:rPr>
      <w:t xml:space="preserve"> Os nomes científicos dos peixes foram retirados do Worms Register of Marine Species</w:t>
    </w:r>
    <w:r w:rsidR="000B1EBB">
      <w:rPr>
        <w:sz w:val="20"/>
        <w:szCs w:val="20"/>
        <w:lang w:val="pt-BR"/>
      </w:rPr>
      <w:t>.</w:t>
    </w:r>
  </w:p>
  <w:p w:rsidR="004D6909" w:rsidRDefault="004D690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1BF" w:rsidRDefault="003961BF">
      <w:r>
        <w:separator/>
      </w:r>
    </w:p>
  </w:footnote>
  <w:footnote w:type="continuationSeparator" w:id="1">
    <w:p w:rsidR="003961BF" w:rsidRDefault="003961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065" w:rsidRDefault="00461D58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  <w:lang w:val="pt-BR"/>
      </w:rPr>
      <w:drawing>
        <wp:inline distT="0" distB="0" distL="114300" distR="114300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065"/>
    <w:rsid w:val="0000698C"/>
    <w:rsid w:val="00011B73"/>
    <w:rsid w:val="00032C53"/>
    <w:rsid w:val="000464BF"/>
    <w:rsid w:val="00046ED7"/>
    <w:rsid w:val="000B1EBB"/>
    <w:rsid w:val="000C02C6"/>
    <w:rsid w:val="000C775A"/>
    <w:rsid w:val="00121DF2"/>
    <w:rsid w:val="001325D6"/>
    <w:rsid w:val="00132AEF"/>
    <w:rsid w:val="00153C09"/>
    <w:rsid w:val="00154950"/>
    <w:rsid w:val="001569B0"/>
    <w:rsid w:val="00182195"/>
    <w:rsid w:val="00183F18"/>
    <w:rsid w:val="001A14B9"/>
    <w:rsid w:val="001B0A57"/>
    <w:rsid w:val="001C0AE3"/>
    <w:rsid w:val="001D1137"/>
    <w:rsid w:val="001D6B32"/>
    <w:rsid w:val="001E1648"/>
    <w:rsid w:val="001E1DBF"/>
    <w:rsid w:val="00233797"/>
    <w:rsid w:val="00236EB8"/>
    <w:rsid w:val="002808B4"/>
    <w:rsid w:val="00283623"/>
    <w:rsid w:val="002A4808"/>
    <w:rsid w:val="002C3FEE"/>
    <w:rsid w:val="003042A0"/>
    <w:rsid w:val="0037622E"/>
    <w:rsid w:val="003961BF"/>
    <w:rsid w:val="003A5DC1"/>
    <w:rsid w:val="00446A75"/>
    <w:rsid w:val="00447B01"/>
    <w:rsid w:val="00461D58"/>
    <w:rsid w:val="00484B9C"/>
    <w:rsid w:val="00492807"/>
    <w:rsid w:val="004A38E9"/>
    <w:rsid w:val="004B4F63"/>
    <w:rsid w:val="004D6909"/>
    <w:rsid w:val="005A1985"/>
    <w:rsid w:val="005D33BB"/>
    <w:rsid w:val="005E03F9"/>
    <w:rsid w:val="005F70D4"/>
    <w:rsid w:val="0060258B"/>
    <w:rsid w:val="00610065"/>
    <w:rsid w:val="00632377"/>
    <w:rsid w:val="006C5292"/>
    <w:rsid w:val="006E7FE6"/>
    <w:rsid w:val="00730E5C"/>
    <w:rsid w:val="00775B46"/>
    <w:rsid w:val="00792F9D"/>
    <w:rsid w:val="00796FF0"/>
    <w:rsid w:val="007B4377"/>
    <w:rsid w:val="007E108B"/>
    <w:rsid w:val="007E37E2"/>
    <w:rsid w:val="007E768D"/>
    <w:rsid w:val="0084752A"/>
    <w:rsid w:val="00866F27"/>
    <w:rsid w:val="0086705F"/>
    <w:rsid w:val="008D11DC"/>
    <w:rsid w:val="008D78FB"/>
    <w:rsid w:val="008E612B"/>
    <w:rsid w:val="008F233B"/>
    <w:rsid w:val="00921DA5"/>
    <w:rsid w:val="009900AA"/>
    <w:rsid w:val="009E26D6"/>
    <w:rsid w:val="009E7DF7"/>
    <w:rsid w:val="009F16E7"/>
    <w:rsid w:val="009F41F9"/>
    <w:rsid w:val="00A112E2"/>
    <w:rsid w:val="00A3140B"/>
    <w:rsid w:val="00A41E65"/>
    <w:rsid w:val="00A50329"/>
    <w:rsid w:val="00A5671E"/>
    <w:rsid w:val="00A958DD"/>
    <w:rsid w:val="00AA78DB"/>
    <w:rsid w:val="00AC0410"/>
    <w:rsid w:val="00B16A4E"/>
    <w:rsid w:val="00B26FBE"/>
    <w:rsid w:val="00B53913"/>
    <w:rsid w:val="00B80814"/>
    <w:rsid w:val="00B94E4E"/>
    <w:rsid w:val="00C11539"/>
    <w:rsid w:val="00C428BC"/>
    <w:rsid w:val="00C723DC"/>
    <w:rsid w:val="00C86E29"/>
    <w:rsid w:val="00C918B7"/>
    <w:rsid w:val="00CA6BE1"/>
    <w:rsid w:val="00D31175"/>
    <w:rsid w:val="00DA51ED"/>
    <w:rsid w:val="00DB6835"/>
    <w:rsid w:val="00DC0716"/>
    <w:rsid w:val="00DD60F3"/>
    <w:rsid w:val="00E04F84"/>
    <w:rsid w:val="00E26212"/>
    <w:rsid w:val="00E30747"/>
    <w:rsid w:val="00E85057"/>
    <w:rsid w:val="00F2293B"/>
    <w:rsid w:val="00FF21F1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 w:qFormat="1"/>
    <w:lsdException w:name="caption" w:semiHidden="1" w:unhideWhenUsed="1" w:qFormat="1"/>
    <w:lsdException w:name="annotation reference" w:uiPriority="99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065"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qFormat/>
    <w:rsid w:val="0061006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rsid w:val="0061006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rsid w:val="0061006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61006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rsid w:val="00610065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rsid w:val="0061006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rsid w:val="00610065"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link w:val="RodapChar"/>
    <w:uiPriority w:val="99"/>
    <w:qFormat/>
    <w:rsid w:val="00610065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rsid w:val="0061006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rsid w:val="006100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rsid w:val="00153C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3C09"/>
    <w:rPr>
      <w:rFonts w:ascii="Tahoma" w:hAnsi="Tahoma" w:cs="Tahoma"/>
      <w:sz w:val="16"/>
      <w:szCs w:val="16"/>
      <w:lang w:val="zh-CN"/>
    </w:rPr>
  </w:style>
  <w:style w:type="character" w:styleId="Refdecomentrio">
    <w:name w:val="annotation reference"/>
    <w:basedOn w:val="Fontepargpadro"/>
    <w:uiPriority w:val="99"/>
    <w:unhideWhenUsed/>
    <w:rsid w:val="002337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33797"/>
    <w:pPr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:lang w:val="pt-BR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33797"/>
    <w:rPr>
      <w:rFonts w:asciiTheme="minorHAnsi" w:eastAsiaTheme="minorHAnsi" w:hAnsiTheme="minorHAnsi" w:cstheme="minorBidi"/>
      <w:kern w:val="2"/>
      <w:lang w:eastAsia="en-US"/>
    </w:rPr>
  </w:style>
  <w:style w:type="character" w:styleId="Hyperlink">
    <w:name w:val="Hyperlink"/>
    <w:basedOn w:val="Fontepargpadro"/>
    <w:uiPriority w:val="99"/>
    <w:unhideWhenUsed/>
    <w:rsid w:val="00233797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C0410"/>
    <w:pPr>
      <w:spacing w:after="0"/>
    </w:pPr>
    <w:rPr>
      <w:rFonts w:ascii="Arial" w:eastAsia="Arial" w:hAnsi="Arial" w:cs="Arial"/>
      <w:b/>
      <w:bCs/>
      <w:kern w:val="0"/>
      <w:lang w:val="zh-CN" w:eastAsia="pt-BR"/>
    </w:rPr>
  </w:style>
  <w:style w:type="character" w:customStyle="1" w:styleId="AssuntodocomentrioChar">
    <w:name w:val="Assunto do comentário Char"/>
    <w:basedOn w:val="TextodecomentrioChar"/>
    <w:link w:val="Assuntodocomentrio"/>
    <w:rsid w:val="00AC0410"/>
    <w:rPr>
      <w:rFonts w:asciiTheme="minorHAnsi" w:eastAsiaTheme="minorHAnsi" w:hAnsiTheme="minorHAnsi" w:cstheme="minorBidi"/>
      <w:b/>
      <w:bCs/>
      <w:kern w:val="2"/>
      <w:lang w:val="zh-CN" w:eastAsia="en-US"/>
    </w:rPr>
  </w:style>
  <w:style w:type="table" w:styleId="Tabelacomgrade">
    <w:name w:val="Table Grid"/>
    <w:basedOn w:val="Tabelanormal"/>
    <w:uiPriority w:val="39"/>
    <w:rsid w:val="00AC0410"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4D69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4D6909"/>
    <w:rPr>
      <w:sz w:val="22"/>
      <w:szCs w:val="22"/>
      <w:lang w:val="zh-CN"/>
    </w:rPr>
  </w:style>
  <w:style w:type="character" w:customStyle="1" w:styleId="RodapChar">
    <w:name w:val="Rodapé Char"/>
    <w:basedOn w:val="Fontepargpadro"/>
    <w:link w:val="Rodap"/>
    <w:uiPriority w:val="99"/>
    <w:rsid w:val="004D6909"/>
    <w:rPr>
      <w:sz w:val="22"/>
      <w:szCs w:val="22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onchasbrasil.org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2335A-9E1E-469C-8747-7232AB29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1292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Ávila Daniel</dc:creator>
  <cp:lastModifiedBy>alexandre</cp:lastModifiedBy>
  <cp:revision>10</cp:revision>
  <dcterms:created xsi:type="dcterms:W3CDTF">2023-09-18T10:46:00Z</dcterms:created>
  <dcterms:modified xsi:type="dcterms:W3CDTF">2023-10-04T22:13:00Z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</Properties>
</file>