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38" w:rsidRDefault="00F05D38" w:rsidP="00241A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A44" w:rsidRDefault="00EE3234" w:rsidP="00241A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A44">
        <w:rPr>
          <w:rFonts w:ascii="Times New Roman" w:hAnsi="Times New Roman" w:cs="Times New Roman"/>
          <w:b/>
          <w:sz w:val="24"/>
          <w:szCs w:val="24"/>
        </w:rPr>
        <w:t>FORM</w:t>
      </w:r>
      <w:r w:rsidR="00241A44" w:rsidRPr="00241A44">
        <w:rPr>
          <w:rFonts w:ascii="Times New Roman" w:hAnsi="Times New Roman" w:cs="Times New Roman"/>
          <w:b/>
          <w:sz w:val="24"/>
          <w:szCs w:val="24"/>
        </w:rPr>
        <w:t>A</w:t>
      </w:r>
      <w:r w:rsidRPr="00241A44">
        <w:rPr>
          <w:rFonts w:ascii="Times New Roman" w:hAnsi="Times New Roman" w:cs="Times New Roman"/>
          <w:b/>
          <w:sz w:val="24"/>
          <w:szCs w:val="24"/>
        </w:rPr>
        <w:t>ÇÃO DELEITE: PRÁTICAS</w:t>
      </w:r>
      <w:r w:rsidR="00241A44" w:rsidRPr="00241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A44">
        <w:rPr>
          <w:rFonts w:ascii="Times New Roman" w:hAnsi="Times New Roman" w:cs="Times New Roman"/>
          <w:b/>
          <w:sz w:val="24"/>
          <w:szCs w:val="24"/>
        </w:rPr>
        <w:t>DOCENTES</w:t>
      </w:r>
    </w:p>
    <w:p w:rsidR="00A871EF" w:rsidRDefault="00A871EF" w:rsidP="00241A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A44" w:rsidRDefault="00A871EF" w:rsidP="00A871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efdenotadefim"/>
          <w:rFonts w:ascii="Times New Roman" w:hAnsi="Times New Roman" w:cs="Times New Roman"/>
          <w:sz w:val="24"/>
          <w:szCs w:val="24"/>
        </w:rPr>
        <w:endnoteReference w:id="1"/>
      </w:r>
      <w:r w:rsidR="003B1E9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Larissa Ferreira de Souza</w:t>
      </w:r>
    </w:p>
    <w:p w:rsidR="00F05D38" w:rsidRPr="003B1E94" w:rsidRDefault="00F05D38" w:rsidP="00A871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 Lopes Brito </w:t>
      </w:r>
    </w:p>
    <w:p w:rsidR="00A871EF" w:rsidRPr="00241A44" w:rsidRDefault="00A871EF" w:rsidP="00A871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1A50" w:rsidRDefault="00C91A50" w:rsidP="00E07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44">
        <w:rPr>
          <w:rFonts w:ascii="Times New Roman" w:hAnsi="Times New Roman" w:cs="Times New Roman"/>
          <w:b/>
          <w:sz w:val="24"/>
          <w:szCs w:val="24"/>
        </w:rPr>
        <w:t>Resumo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821C5">
        <w:rPr>
          <w:rFonts w:ascii="Times New Roman" w:hAnsi="Times New Roman" w:cs="Times New Roman"/>
          <w:sz w:val="24"/>
          <w:szCs w:val="24"/>
        </w:rPr>
        <w:t xml:space="preserve">Neste estudo investigativo </w:t>
      </w:r>
      <w:r>
        <w:rPr>
          <w:rFonts w:ascii="Times New Roman" w:hAnsi="Times New Roman" w:cs="Times New Roman"/>
          <w:sz w:val="24"/>
          <w:szCs w:val="24"/>
        </w:rPr>
        <w:t>pr</w:t>
      </w:r>
      <w:r w:rsidR="007821C5">
        <w:rPr>
          <w:rFonts w:ascii="Times New Roman" w:hAnsi="Times New Roman" w:cs="Times New Roman"/>
          <w:sz w:val="24"/>
          <w:szCs w:val="24"/>
        </w:rPr>
        <w:t>etendemos</w:t>
      </w:r>
      <w:proofErr w:type="gramStart"/>
      <w:r w:rsidR="007821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821C5">
        <w:rPr>
          <w:rFonts w:ascii="Times New Roman" w:hAnsi="Times New Roman" w:cs="Times New Roman"/>
          <w:sz w:val="24"/>
          <w:szCs w:val="24"/>
        </w:rPr>
        <w:t>refletirmos sobre o processo de ensino e aprendizagem da</w:t>
      </w:r>
      <w:r>
        <w:rPr>
          <w:rFonts w:ascii="Times New Roman" w:hAnsi="Times New Roman" w:cs="Times New Roman"/>
          <w:sz w:val="24"/>
          <w:szCs w:val="24"/>
        </w:rPr>
        <w:t xml:space="preserve"> leitura</w:t>
      </w:r>
      <w:r w:rsidR="007821C5">
        <w:rPr>
          <w:rFonts w:ascii="Times New Roman" w:hAnsi="Times New Roman" w:cs="Times New Roman"/>
          <w:sz w:val="24"/>
          <w:szCs w:val="24"/>
        </w:rPr>
        <w:t xml:space="preserve"> que tenha como foco proporcionar nos alunos os hábitos da leitura como d</w:t>
      </w:r>
      <w:r>
        <w:rPr>
          <w:rFonts w:ascii="Times New Roman" w:hAnsi="Times New Roman" w:cs="Times New Roman"/>
          <w:sz w:val="24"/>
          <w:szCs w:val="24"/>
        </w:rPr>
        <w:t>eleite</w:t>
      </w:r>
      <w:r w:rsidR="007821C5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 cotidiano</w:t>
      </w:r>
      <w:r w:rsidR="007821C5">
        <w:rPr>
          <w:rFonts w:ascii="Times New Roman" w:hAnsi="Times New Roman" w:cs="Times New Roman"/>
          <w:sz w:val="24"/>
          <w:szCs w:val="24"/>
        </w:rPr>
        <w:t xml:space="preserve"> da sala de aula </w:t>
      </w:r>
      <w:r>
        <w:rPr>
          <w:rFonts w:ascii="Times New Roman" w:hAnsi="Times New Roman" w:cs="Times New Roman"/>
          <w:sz w:val="24"/>
          <w:szCs w:val="24"/>
        </w:rPr>
        <w:t xml:space="preserve">. Assim, </w:t>
      </w:r>
      <w:r w:rsidR="007821C5">
        <w:rPr>
          <w:rFonts w:ascii="Times New Roman" w:hAnsi="Times New Roman" w:cs="Times New Roman"/>
          <w:sz w:val="24"/>
          <w:szCs w:val="24"/>
        </w:rPr>
        <w:t>analisar</w:t>
      </w:r>
      <w:r w:rsidR="00E0779A">
        <w:rPr>
          <w:rFonts w:ascii="Times New Roman" w:hAnsi="Times New Roman" w:cs="Times New Roman"/>
          <w:sz w:val="24"/>
          <w:szCs w:val="24"/>
        </w:rPr>
        <w:t>emos</w:t>
      </w:r>
      <w:r w:rsidR="007821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como </w:t>
      </w:r>
      <w:r w:rsidR="007821C5">
        <w:rPr>
          <w:rFonts w:ascii="Times New Roman" w:hAnsi="Times New Roman" w:cs="Times New Roman"/>
          <w:sz w:val="24"/>
          <w:szCs w:val="24"/>
        </w:rPr>
        <w:t>é o relacionamento d</w:t>
      </w:r>
      <w:r>
        <w:rPr>
          <w:rFonts w:ascii="Times New Roman" w:hAnsi="Times New Roman" w:cs="Times New Roman"/>
          <w:sz w:val="24"/>
          <w:szCs w:val="24"/>
        </w:rPr>
        <w:t>os alunos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1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821C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 os livros e outr</w:t>
      </w:r>
      <w:r w:rsidR="007821C5">
        <w:rPr>
          <w:rFonts w:ascii="Times New Roman" w:hAnsi="Times New Roman" w:cs="Times New Roman"/>
          <w:sz w:val="24"/>
          <w:szCs w:val="24"/>
        </w:rPr>
        <w:t>as formas d</w:t>
      </w:r>
      <w:r>
        <w:rPr>
          <w:rFonts w:ascii="Times New Roman" w:hAnsi="Times New Roman" w:cs="Times New Roman"/>
          <w:sz w:val="24"/>
          <w:szCs w:val="24"/>
        </w:rPr>
        <w:t>e leitura</w:t>
      </w:r>
      <w:r w:rsidR="007821C5">
        <w:rPr>
          <w:rFonts w:ascii="Times New Roman" w:hAnsi="Times New Roman" w:cs="Times New Roman"/>
          <w:sz w:val="24"/>
          <w:szCs w:val="24"/>
        </w:rPr>
        <w:t>. Pretendemos, também</w:t>
      </w:r>
      <w:proofErr w:type="gramStart"/>
      <w:r w:rsidR="007821C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821C5">
        <w:rPr>
          <w:rFonts w:ascii="Times New Roman" w:hAnsi="Times New Roman" w:cs="Times New Roman"/>
          <w:sz w:val="24"/>
          <w:szCs w:val="24"/>
        </w:rPr>
        <w:t>analisar</w:t>
      </w:r>
      <w:r w:rsidR="00E0779A">
        <w:rPr>
          <w:rFonts w:ascii="Times New Roman" w:hAnsi="Times New Roman" w:cs="Times New Roman"/>
          <w:sz w:val="24"/>
          <w:szCs w:val="24"/>
        </w:rPr>
        <w:t>mos</w:t>
      </w:r>
      <w:bookmarkStart w:id="0" w:name="_GoBack"/>
      <w:bookmarkEnd w:id="0"/>
      <w:r w:rsidR="007821C5">
        <w:rPr>
          <w:rFonts w:ascii="Times New Roman" w:hAnsi="Times New Roman" w:cs="Times New Roman"/>
          <w:sz w:val="24"/>
          <w:szCs w:val="24"/>
        </w:rPr>
        <w:t xml:space="preserve"> como é a prática didático pedagógica da</w:t>
      </w:r>
      <w:r>
        <w:rPr>
          <w:rFonts w:ascii="Times New Roman" w:hAnsi="Times New Roman" w:cs="Times New Roman"/>
          <w:sz w:val="24"/>
          <w:szCs w:val="24"/>
        </w:rPr>
        <w:t xml:space="preserve"> professor</w:t>
      </w:r>
      <w:r w:rsidR="007821C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1C5">
        <w:rPr>
          <w:rFonts w:ascii="Times New Roman" w:hAnsi="Times New Roman" w:cs="Times New Roman"/>
          <w:sz w:val="24"/>
          <w:szCs w:val="24"/>
        </w:rPr>
        <w:t>em sua rotina diária para formar esse aluno leitor, que tenha o hábito e o de</w:t>
      </w:r>
      <w:r w:rsidR="00054F9E">
        <w:rPr>
          <w:rFonts w:ascii="Times New Roman" w:hAnsi="Times New Roman" w:cs="Times New Roman"/>
          <w:sz w:val="24"/>
          <w:szCs w:val="24"/>
        </w:rPr>
        <w:t xml:space="preserve">sejo pela leitura. Para tanto, </w:t>
      </w:r>
      <w:r w:rsidR="007821C5">
        <w:rPr>
          <w:rFonts w:ascii="Times New Roman" w:hAnsi="Times New Roman" w:cs="Times New Roman"/>
          <w:sz w:val="24"/>
          <w:szCs w:val="24"/>
        </w:rPr>
        <w:t xml:space="preserve">nos ancoramos </w:t>
      </w:r>
      <w:r w:rsidR="00E0779A">
        <w:rPr>
          <w:rFonts w:ascii="Times New Roman" w:hAnsi="Times New Roman" w:cs="Times New Roman"/>
          <w:sz w:val="24"/>
          <w:szCs w:val="24"/>
        </w:rPr>
        <w:t>em</w:t>
      </w:r>
      <w:proofErr w:type="gramStart"/>
      <w:r w:rsidR="00E0779A">
        <w:rPr>
          <w:rFonts w:ascii="Times New Roman" w:hAnsi="Times New Roman" w:cs="Times New Roman"/>
          <w:sz w:val="24"/>
          <w:szCs w:val="24"/>
        </w:rPr>
        <w:t xml:space="preserve"> </w:t>
      </w:r>
      <w:r w:rsidR="00054F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54F9E">
        <w:rPr>
          <w:rFonts w:ascii="Times New Roman" w:hAnsi="Times New Roman" w:cs="Times New Roman"/>
          <w:sz w:val="24"/>
          <w:szCs w:val="24"/>
        </w:rPr>
        <w:t xml:space="preserve">referências </w:t>
      </w:r>
      <w:r w:rsidR="004658BC">
        <w:rPr>
          <w:rFonts w:ascii="Times New Roman" w:hAnsi="Times New Roman" w:cs="Times New Roman"/>
          <w:sz w:val="24"/>
          <w:szCs w:val="24"/>
        </w:rPr>
        <w:t>teórica</w:t>
      </w:r>
      <w:r w:rsidR="00054F9E">
        <w:rPr>
          <w:rFonts w:ascii="Times New Roman" w:hAnsi="Times New Roman" w:cs="Times New Roman"/>
          <w:sz w:val="24"/>
          <w:szCs w:val="24"/>
        </w:rPr>
        <w:t xml:space="preserve">s </w:t>
      </w:r>
      <w:r w:rsidR="007821C5">
        <w:rPr>
          <w:rFonts w:ascii="Times New Roman" w:hAnsi="Times New Roman" w:cs="Times New Roman"/>
          <w:sz w:val="24"/>
          <w:szCs w:val="24"/>
        </w:rPr>
        <w:t>bá</w:t>
      </w:r>
      <w:r w:rsidR="00E0779A">
        <w:rPr>
          <w:rFonts w:ascii="Times New Roman" w:hAnsi="Times New Roman" w:cs="Times New Roman"/>
          <w:sz w:val="24"/>
          <w:szCs w:val="24"/>
        </w:rPr>
        <w:t>s</w:t>
      </w:r>
      <w:r w:rsidR="007821C5">
        <w:rPr>
          <w:rFonts w:ascii="Times New Roman" w:hAnsi="Times New Roman" w:cs="Times New Roman"/>
          <w:sz w:val="24"/>
          <w:szCs w:val="24"/>
        </w:rPr>
        <w:t xml:space="preserve">icos que abordam essa temática como </w:t>
      </w:r>
      <w:proofErr w:type="spellStart"/>
      <w:r w:rsidR="004658BC">
        <w:rPr>
          <w:rFonts w:ascii="Times New Roman" w:hAnsi="Times New Roman" w:cs="Times New Roman"/>
          <w:sz w:val="24"/>
          <w:szCs w:val="24"/>
        </w:rPr>
        <w:t>Kleiman</w:t>
      </w:r>
      <w:proofErr w:type="spellEnd"/>
      <w:r w:rsidR="004658BC">
        <w:rPr>
          <w:rFonts w:ascii="Times New Roman" w:hAnsi="Times New Roman" w:cs="Times New Roman"/>
          <w:sz w:val="24"/>
          <w:szCs w:val="24"/>
        </w:rPr>
        <w:t xml:space="preserve"> (2004), Freire (2006), Ferreiro (1999) e Antunes (2003)</w:t>
      </w:r>
      <w:r w:rsidR="007821C5">
        <w:rPr>
          <w:rFonts w:ascii="Times New Roman" w:hAnsi="Times New Roman" w:cs="Times New Roman"/>
          <w:sz w:val="24"/>
          <w:szCs w:val="24"/>
        </w:rPr>
        <w:t>,</w:t>
      </w:r>
      <w:r w:rsidR="00E07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79A">
        <w:rPr>
          <w:rFonts w:ascii="Times New Roman" w:hAnsi="Times New Roman" w:cs="Times New Roman"/>
          <w:sz w:val="24"/>
          <w:szCs w:val="24"/>
        </w:rPr>
        <w:t>Libâneo</w:t>
      </w:r>
      <w:proofErr w:type="spellEnd"/>
      <w:r w:rsidR="00E0779A">
        <w:rPr>
          <w:rFonts w:ascii="Times New Roman" w:hAnsi="Times New Roman" w:cs="Times New Roman"/>
          <w:sz w:val="24"/>
          <w:szCs w:val="24"/>
        </w:rPr>
        <w:t xml:space="preserve"> ( 2002),</w:t>
      </w:r>
      <w:r w:rsidR="007821C5">
        <w:rPr>
          <w:rFonts w:ascii="Times New Roman" w:hAnsi="Times New Roman" w:cs="Times New Roman"/>
          <w:sz w:val="24"/>
          <w:szCs w:val="24"/>
        </w:rPr>
        <w:t xml:space="preserve"> dentre outros, que têm buscado estudar e investigar sobre </w:t>
      </w:r>
      <w:r w:rsidR="004658BC">
        <w:rPr>
          <w:rFonts w:ascii="Times New Roman" w:hAnsi="Times New Roman" w:cs="Times New Roman"/>
          <w:sz w:val="24"/>
          <w:szCs w:val="24"/>
        </w:rPr>
        <w:t>o ato de ler</w:t>
      </w:r>
      <w:r w:rsidR="007821C5">
        <w:rPr>
          <w:rFonts w:ascii="Times New Roman" w:hAnsi="Times New Roman" w:cs="Times New Roman"/>
          <w:sz w:val="24"/>
          <w:szCs w:val="24"/>
        </w:rPr>
        <w:t>,</w:t>
      </w:r>
      <w:r w:rsidR="00E0779A">
        <w:rPr>
          <w:rFonts w:ascii="Times New Roman" w:hAnsi="Times New Roman" w:cs="Times New Roman"/>
          <w:sz w:val="24"/>
          <w:szCs w:val="24"/>
        </w:rPr>
        <w:t xml:space="preserve"> também  a prática docente </w:t>
      </w:r>
      <w:r w:rsidR="007821C5">
        <w:rPr>
          <w:rFonts w:ascii="Times New Roman" w:hAnsi="Times New Roman" w:cs="Times New Roman"/>
          <w:sz w:val="24"/>
          <w:szCs w:val="24"/>
        </w:rPr>
        <w:t xml:space="preserve"> </w:t>
      </w:r>
      <w:r w:rsidR="00E0779A">
        <w:rPr>
          <w:rFonts w:ascii="Times New Roman" w:hAnsi="Times New Roman" w:cs="Times New Roman"/>
          <w:sz w:val="24"/>
          <w:szCs w:val="24"/>
        </w:rPr>
        <w:t xml:space="preserve">em </w:t>
      </w:r>
      <w:r w:rsidR="007821C5">
        <w:rPr>
          <w:rFonts w:ascii="Times New Roman" w:hAnsi="Times New Roman" w:cs="Times New Roman"/>
          <w:sz w:val="24"/>
          <w:szCs w:val="24"/>
        </w:rPr>
        <w:t>sua</w:t>
      </w:r>
      <w:r w:rsidR="00E0779A">
        <w:rPr>
          <w:rFonts w:ascii="Times New Roman" w:hAnsi="Times New Roman" w:cs="Times New Roman"/>
          <w:sz w:val="24"/>
          <w:szCs w:val="24"/>
        </w:rPr>
        <w:t>s</w:t>
      </w:r>
      <w:r w:rsidR="007821C5">
        <w:rPr>
          <w:rFonts w:ascii="Times New Roman" w:hAnsi="Times New Roman" w:cs="Times New Roman"/>
          <w:sz w:val="24"/>
          <w:szCs w:val="24"/>
        </w:rPr>
        <w:t xml:space="preserve"> nuances teóricas e metodológicas </w:t>
      </w:r>
      <w:r w:rsidR="00E0779A">
        <w:rPr>
          <w:rFonts w:ascii="Times New Roman" w:hAnsi="Times New Roman" w:cs="Times New Roman"/>
          <w:sz w:val="24"/>
          <w:szCs w:val="24"/>
        </w:rPr>
        <w:t xml:space="preserve">que tenham como foco </w:t>
      </w:r>
      <w:r w:rsidR="007821C5">
        <w:rPr>
          <w:rFonts w:ascii="Times New Roman" w:hAnsi="Times New Roman" w:cs="Times New Roman"/>
          <w:sz w:val="24"/>
          <w:szCs w:val="24"/>
        </w:rPr>
        <w:t>a consolidação das habilidades da leitura e seus significados efetivos</w:t>
      </w:r>
      <w:r w:rsidR="00E0779A">
        <w:rPr>
          <w:rFonts w:ascii="Times New Roman" w:hAnsi="Times New Roman" w:cs="Times New Roman"/>
          <w:sz w:val="24"/>
          <w:szCs w:val="24"/>
        </w:rPr>
        <w:t xml:space="preserve"> para a sua aprendizagem</w:t>
      </w:r>
      <w:r w:rsidR="00EE3234">
        <w:rPr>
          <w:rFonts w:ascii="Times New Roman" w:hAnsi="Times New Roman" w:cs="Times New Roman"/>
          <w:sz w:val="24"/>
          <w:szCs w:val="24"/>
        </w:rPr>
        <w:t xml:space="preserve">. A </w:t>
      </w:r>
      <w:r w:rsidR="007821C5">
        <w:rPr>
          <w:rFonts w:ascii="Times New Roman" w:hAnsi="Times New Roman" w:cs="Times New Roman"/>
          <w:sz w:val="24"/>
          <w:szCs w:val="24"/>
        </w:rPr>
        <w:t>pesquisa se</w:t>
      </w:r>
      <w:r w:rsidR="00E0779A">
        <w:rPr>
          <w:rFonts w:ascii="Times New Roman" w:hAnsi="Times New Roman" w:cs="Times New Roman"/>
          <w:sz w:val="24"/>
          <w:szCs w:val="24"/>
        </w:rPr>
        <w:t>rá</w:t>
      </w:r>
      <w:r w:rsidR="007821C5">
        <w:rPr>
          <w:rFonts w:ascii="Times New Roman" w:hAnsi="Times New Roman" w:cs="Times New Roman"/>
          <w:sz w:val="24"/>
          <w:szCs w:val="24"/>
        </w:rPr>
        <w:t xml:space="preserve"> desenvolv</w:t>
      </w:r>
      <w:r w:rsidR="00E0779A">
        <w:rPr>
          <w:rFonts w:ascii="Times New Roman" w:hAnsi="Times New Roman" w:cs="Times New Roman"/>
          <w:sz w:val="24"/>
          <w:szCs w:val="24"/>
        </w:rPr>
        <w:t xml:space="preserve">ida a partir de </w:t>
      </w:r>
      <w:r w:rsidR="007821C5">
        <w:rPr>
          <w:rFonts w:ascii="Times New Roman" w:hAnsi="Times New Roman" w:cs="Times New Roman"/>
          <w:sz w:val="24"/>
          <w:szCs w:val="24"/>
        </w:rPr>
        <w:t>uma abordagem qualitativa, onde realizaremos uma pesquisa bibliográfica e utilizaremos como instrumentos de coleta de dados ob</w:t>
      </w:r>
      <w:r w:rsidR="00EE3234">
        <w:rPr>
          <w:rFonts w:ascii="Times New Roman" w:hAnsi="Times New Roman" w:cs="Times New Roman"/>
          <w:sz w:val="24"/>
          <w:szCs w:val="24"/>
        </w:rPr>
        <w:t xml:space="preserve">servação </w:t>
      </w:r>
      <w:r w:rsidR="007821C5">
        <w:rPr>
          <w:rFonts w:ascii="Times New Roman" w:hAnsi="Times New Roman" w:cs="Times New Roman"/>
          <w:sz w:val="24"/>
          <w:szCs w:val="24"/>
        </w:rPr>
        <w:t>das aulas da professora, sujeito da pesquisa, entrevistas semiestrutura e questionários aplicados aos alunos e profe</w:t>
      </w:r>
      <w:r w:rsidR="00E0779A">
        <w:rPr>
          <w:rFonts w:ascii="Times New Roman" w:hAnsi="Times New Roman" w:cs="Times New Roman"/>
          <w:sz w:val="24"/>
          <w:szCs w:val="24"/>
        </w:rPr>
        <w:t>s</w:t>
      </w:r>
      <w:r w:rsidR="007821C5">
        <w:rPr>
          <w:rFonts w:ascii="Times New Roman" w:hAnsi="Times New Roman" w:cs="Times New Roman"/>
          <w:sz w:val="24"/>
          <w:szCs w:val="24"/>
        </w:rPr>
        <w:t>s</w:t>
      </w:r>
      <w:r w:rsidR="00E0779A">
        <w:rPr>
          <w:rFonts w:ascii="Times New Roman" w:hAnsi="Times New Roman" w:cs="Times New Roman"/>
          <w:sz w:val="24"/>
          <w:szCs w:val="24"/>
        </w:rPr>
        <w:t>ora</w:t>
      </w:r>
      <w:r w:rsidR="00EE3234">
        <w:rPr>
          <w:rFonts w:ascii="Times New Roman" w:hAnsi="Times New Roman" w:cs="Times New Roman"/>
          <w:sz w:val="24"/>
          <w:szCs w:val="24"/>
        </w:rPr>
        <w:t xml:space="preserve">. </w:t>
      </w:r>
      <w:r w:rsidR="00E0779A">
        <w:rPr>
          <w:rFonts w:ascii="Times New Roman" w:hAnsi="Times New Roman" w:cs="Times New Roman"/>
          <w:sz w:val="24"/>
          <w:szCs w:val="24"/>
        </w:rPr>
        <w:t>As análises do</w:t>
      </w:r>
      <w:r w:rsidR="00EE3234">
        <w:rPr>
          <w:rFonts w:ascii="Times New Roman" w:hAnsi="Times New Roman" w:cs="Times New Roman"/>
          <w:sz w:val="24"/>
          <w:szCs w:val="24"/>
        </w:rPr>
        <w:t>s</w:t>
      </w:r>
      <w:r w:rsidR="00E0779A">
        <w:rPr>
          <w:rFonts w:ascii="Times New Roman" w:hAnsi="Times New Roman" w:cs="Times New Roman"/>
          <w:sz w:val="24"/>
          <w:szCs w:val="24"/>
        </w:rPr>
        <w:t xml:space="preserve"> nossos</w:t>
      </w:r>
      <w:r w:rsidR="00EE3234">
        <w:rPr>
          <w:rFonts w:ascii="Times New Roman" w:hAnsi="Times New Roman" w:cs="Times New Roman"/>
          <w:sz w:val="24"/>
          <w:szCs w:val="24"/>
        </w:rPr>
        <w:t xml:space="preserve"> resultados</w:t>
      </w:r>
      <w:r w:rsidR="00E0779A">
        <w:rPr>
          <w:rFonts w:ascii="Times New Roman" w:hAnsi="Times New Roman" w:cs="Times New Roman"/>
          <w:sz w:val="24"/>
          <w:szCs w:val="24"/>
        </w:rPr>
        <w:t xml:space="preserve"> serão construídas a partir da triangulação dos dados coletados, onde </w:t>
      </w:r>
      <w:r w:rsidR="00EE3234">
        <w:rPr>
          <w:rFonts w:ascii="Times New Roman" w:hAnsi="Times New Roman" w:cs="Times New Roman"/>
          <w:sz w:val="24"/>
          <w:szCs w:val="24"/>
        </w:rPr>
        <w:t>pretendem</w:t>
      </w:r>
      <w:r w:rsidR="00E0779A">
        <w:rPr>
          <w:rFonts w:ascii="Times New Roman" w:hAnsi="Times New Roman" w:cs="Times New Roman"/>
          <w:sz w:val="24"/>
          <w:szCs w:val="24"/>
        </w:rPr>
        <w:t>os</w:t>
      </w:r>
      <w:r w:rsidR="00EE3234">
        <w:rPr>
          <w:rFonts w:ascii="Times New Roman" w:hAnsi="Times New Roman" w:cs="Times New Roman"/>
          <w:sz w:val="24"/>
          <w:szCs w:val="24"/>
        </w:rPr>
        <w:t xml:space="preserve"> re</w:t>
      </w:r>
      <w:r w:rsidR="00E0779A">
        <w:rPr>
          <w:rFonts w:ascii="Times New Roman" w:hAnsi="Times New Roman" w:cs="Times New Roman"/>
          <w:sz w:val="24"/>
          <w:szCs w:val="24"/>
        </w:rPr>
        <w:t>fletir sobre a importância da prática docente que proporciona formar o aluno leitor, partimos da nossa</w:t>
      </w:r>
      <w:proofErr w:type="gramStart"/>
      <w:r w:rsidR="00E0779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0779A">
        <w:rPr>
          <w:rFonts w:ascii="Times New Roman" w:hAnsi="Times New Roman" w:cs="Times New Roman"/>
          <w:sz w:val="24"/>
          <w:szCs w:val="24"/>
        </w:rPr>
        <w:t xml:space="preserve">concepção que o professor é o organizador do processo de ensino e aprendizagem e ele de ter um papel fundamental como mobilizador </w:t>
      </w:r>
      <w:r w:rsidR="00EE3234">
        <w:rPr>
          <w:rFonts w:ascii="Times New Roman" w:hAnsi="Times New Roman" w:cs="Times New Roman"/>
          <w:sz w:val="24"/>
          <w:szCs w:val="24"/>
        </w:rPr>
        <w:t xml:space="preserve">na formação de leitores </w:t>
      </w:r>
      <w:r w:rsidR="00E0779A">
        <w:rPr>
          <w:rFonts w:ascii="Times New Roman" w:hAnsi="Times New Roman" w:cs="Times New Roman"/>
          <w:sz w:val="24"/>
          <w:szCs w:val="24"/>
        </w:rPr>
        <w:t xml:space="preserve">de </w:t>
      </w:r>
      <w:r w:rsidR="00EE3234">
        <w:rPr>
          <w:rFonts w:ascii="Times New Roman" w:hAnsi="Times New Roman" w:cs="Times New Roman"/>
          <w:sz w:val="24"/>
          <w:szCs w:val="24"/>
        </w:rPr>
        <w:t xml:space="preserve">deleite, utilizando a literatura </w:t>
      </w:r>
      <w:r w:rsidR="00241A44">
        <w:rPr>
          <w:rFonts w:ascii="Times New Roman" w:hAnsi="Times New Roman" w:cs="Times New Roman"/>
          <w:sz w:val="24"/>
          <w:szCs w:val="24"/>
        </w:rPr>
        <w:t>como</w:t>
      </w:r>
      <w:r w:rsidR="00E0779A">
        <w:rPr>
          <w:rFonts w:ascii="Times New Roman" w:hAnsi="Times New Roman" w:cs="Times New Roman"/>
          <w:sz w:val="24"/>
          <w:szCs w:val="24"/>
        </w:rPr>
        <w:t xml:space="preserve"> âncora para suas</w:t>
      </w:r>
      <w:r w:rsidR="00241A44">
        <w:rPr>
          <w:rFonts w:ascii="Times New Roman" w:hAnsi="Times New Roman" w:cs="Times New Roman"/>
          <w:sz w:val="24"/>
          <w:szCs w:val="24"/>
        </w:rPr>
        <w:t xml:space="preserve"> metodologia</w:t>
      </w:r>
      <w:r w:rsidR="00E0779A">
        <w:rPr>
          <w:rFonts w:ascii="Times New Roman" w:hAnsi="Times New Roman" w:cs="Times New Roman"/>
          <w:sz w:val="24"/>
          <w:szCs w:val="24"/>
        </w:rPr>
        <w:t>s</w:t>
      </w:r>
      <w:r w:rsidR="00241A44">
        <w:rPr>
          <w:rFonts w:ascii="Times New Roman" w:hAnsi="Times New Roman" w:cs="Times New Roman"/>
          <w:sz w:val="24"/>
          <w:szCs w:val="24"/>
        </w:rPr>
        <w:t xml:space="preserve"> para alfabetização</w:t>
      </w:r>
      <w:r w:rsidR="00EE3234">
        <w:rPr>
          <w:rFonts w:ascii="Times New Roman" w:hAnsi="Times New Roman" w:cs="Times New Roman"/>
          <w:sz w:val="24"/>
          <w:szCs w:val="24"/>
        </w:rPr>
        <w:t xml:space="preserve"> </w:t>
      </w:r>
      <w:r w:rsidR="00E0779A">
        <w:rPr>
          <w:rFonts w:ascii="Times New Roman" w:hAnsi="Times New Roman" w:cs="Times New Roman"/>
          <w:sz w:val="24"/>
          <w:szCs w:val="24"/>
        </w:rPr>
        <w:t>de crianças nos anos iniciais do ensino fundamental</w:t>
      </w:r>
      <w:r w:rsidR="00EE3234">
        <w:rPr>
          <w:rFonts w:ascii="Times New Roman" w:hAnsi="Times New Roman" w:cs="Times New Roman"/>
          <w:sz w:val="24"/>
          <w:szCs w:val="24"/>
        </w:rPr>
        <w:t>.</w:t>
      </w:r>
    </w:p>
    <w:p w:rsidR="00241A44" w:rsidRDefault="00241A44" w:rsidP="00E07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234" w:rsidRPr="00C91A50" w:rsidRDefault="00EE3234" w:rsidP="00E07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A44"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>: Leitura. Formação deleite. Práticas docentes. Literatura</w:t>
      </w:r>
    </w:p>
    <w:sectPr w:rsidR="00EE3234" w:rsidRPr="00C91A50" w:rsidSect="00241A4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96D" w:rsidRDefault="00F6196D" w:rsidP="00A871EF">
      <w:pPr>
        <w:spacing w:after="0" w:line="240" w:lineRule="auto"/>
      </w:pPr>
      <w:r>
        <w:separator/>
      </w:r>
    </w:p>
  </w:endnote>
  <w:endnote w:type="continuationSeparator" w:id="0">
    <w:p w:rsidR="00F6196D" w:rsidRDefault="00F6196D" w:rsidP="00A871EF">
      <w:pPr>
        <w:spacing w:after="0" w:line="240" w:lineRule="auto"/>
      </w:pPr>
      <w:r>
        <w:continuationSeparator/>
      </w:r>
    </w:p>
  </w:endnote>
  <w:endnote w:id="1">
    <w:p w:rsidR="00A871EF" w:rsidRDefault="00A871EF" w:rsidP="00A871EF">
      <w:pPr>
        <w:pStyle w:val="Textodenotadefim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Acadêmica do curso de Pedagogia pela Universidade Estadual de Montes Claros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Contato: </w:t>
      </w:r>
      <w:hyperlink r:id="rId1" w:history="1">
        <w:r w:rsidR="00F05D38" w:rsidRPr="00634E97">
          <w:rPr>
            <w:rStyle w:val="Hyperlink"/>
            <w:rFonts w:ascii="Times New Roman" w:hAnsi="Times New Roman" w:cs="Times New Roman"/>
            <w:sz w:val="24"/>
            <w:szCs w:val="24"/>
          </w:rPr>
          <w:t>Larissafe123@outlook.com</w:t>
        </w:r>
      </w:hyperlink>
    </w:p>
    <w:p w:rsidR="00F05D38" w:rsidRPr="00A871EF" w:rsidRDefault="00F05D38" w:rsidP="00A871EF">
      <w:pPr>
        <w:pStyle w:val="Textodenotadefim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Professora da UNIMONTES – DMTE - Dra. Em Educação UFU – </w:t>
      </w:r>
      <w:r w:rsidR="007821C5">
        <w:rPr>
          <w:rFonts w:ascii="Times New Roman" w:hAnsi="Times New Roman" w:cs="Times New Roman"/>
          <w:sz w:val="24"/>
          <w:szCs w:val="24"/>
        </w:rPr>
        <w:t xml:space="preserve">Profa. </w:t>
      </w:r>
      <w:r>
        <w:rPr>
          <w:rFonts w:ascii="Times New Roman" w:hAnsi="Times New Roman" w:cs="Times New Roman"/>
          <w:sz w:val="24"/>
          <w:szCs w:val="24"/>
        </w:rPr>
        <w:t>Orientadora do TCC</w:t>
      </w:r>
      <w:r w:rsidR="007821C5">
        <w:rPr>
          <w:rFonts w:ascii="Times New Roman" w:hAnsi="Times New Roman" w:cs="Times New Roman"/>
          <w:sz w:val="24"/>
          <w:szCs w:val="24"/>
        </w:rPr>
        <w:t xml:space="preserve">- Contato: </w:t>
      </w:r>
      <w:hyperlink r:id="rId2" w:history="1">
        <w:r w:rsidR="007821C5" w:rsidRPr="00634E97">
          <w:rPr>
            <w:rStyle w:val="Hyperlink"/>
            <w:rFonts w:ascii="Times New Roman" w:hAnsi="Times New Roman" w:cs="Times New Roman"/>
            <w:sz w:val="24"/>
            <w:szCs w:val="24"/>
          </w:rPr>
          <w:t>denicelopes_edu@yahoo.com.br</w:t>
        </w:r>
      </w:hyperlink>
      <w:r w:rsidR="007821C5">
        <w:rPr>
          <w:rFonts w:ascii="Times New Roman" w:hAnsi="Times New Roman" w:cs="Times New Roman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96D" w:rsidRDefault="00F6196D" w:rsidP="00A871EF">
      <w:pPr>
        <w:spacing w:after="0" w:line="240" w:lineRule="auto"/>
      </w:pPr>
      <w:r>
        <w:separator/>
      </w:r>
    </w:p>
  </w:footnote>
  <w:footnote w:type="continuationSeparator" w:id="0">
    <w:p w:rsidR="00F6196D" w:rsidRDefault="00F6196D" w:rsidP="00A87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A50"/>
    <w:rsid w:val="00054F9E"/>
    <w:rsid w:val="000E2FE3"/>
    <w:rsid w:val="00241A44"/>
    <w:rsid w:val="003B1E94"/>
    <w:rsid w:val="004658BC"/>
    <w:rsid w:val="0064303F"/>
    <w:rsid w:val="007821C5"/>
    <w:rsid w:val="00A871EF"/>
    <w:rsid w:val="00C91A50"/>
    <w:rsid w:val="00DE3A83"/>
    <w:rsid w:val="00E0779A"/>
    <w:rsid w:val="00ED7A67"/>
    <w:rsid w:val="00EE3234"/>
    <w:rsid w:val="00F05D38"/>
    <w:rsid w:val="00F6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A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871E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871E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871E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71E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71E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871E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05D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denicelopes_edu@yahoo.com.br" TargetMode="External"/><Relationship Id="rId1" Type="http://schemas.openxmlformats.org/officeDocument/2006/relationships/hyperlink" Target="mailto:Larissafe123@outlook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93164-DD42-4863-8CE2-E41D87D6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Professora</cp:lastModifiedBy>
  <cp:revision>2</cp:revision>
  <dcterms:created xsi:type="dcterms:W3CDTF">2019-11-27T22:45:00Z</dcterms:created>
  <dcterms:modified xsi:type="dcterms:W3CDTF">2019-11-27T22:45:00Z</dcterms:modified>
</cp:coreProperties>
</file>