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E2DD" w14:textId="77777777" w:rsidR="00022342" w:rsidRPr="00986F47" w:rsidRDefault="00022342" w:rsidP="00986F47">
      <w:pPr>
        <w:pStyle w:val="BATitle"/>
        <w:spacing w:before="240" w:line="360" w:lineRule="auto"/>
        <w:ind w:right="0"/>
        <w:jc w:val="center"/>
        <w:rPr>
          <w:lang w:val="pt-BR"/>
        </w:rPr>
      </w:pPr>
      <w:r w:rsidRPr="00986F47">
        <w:rPr>
          <w:rFonts w:ascii="Arial" w:hAnsi="Arial" w:cs="Arial"/>
          <w:sz w:val="28"/>
          <w:szCs w:val="28"/>
          <w:lang w:val="pt-BR"/>
        </w:rPr>
        <w:t>Análise acerca do projeto “GEPLIGO” (Grupo de Estudos de professoras/es de Língua Inglesa de Goiás)</w:t>
      </w:r>
    </w:p>
    <w:p w14:paraId="148AD904" w14:textId="6DEBC4C6" w:rsidR="008A4E1D" w:rsidRPr="00986F47" w:rsidRDefault="00022342" w:rsidP="00986F47">
      <w:pPr>
        <w:pStyle w:val="BBAuthorName"/>
        <w:spacing w:after="120" w:line="360" w:lineRule="auto"/>
        <w:ind w:right="0"/>
        <w:jc w:val="right"/>
        <w:rPr>
          <w:rFonts w:ascii="Arial" w:hAnsi="Arial" w:cs="Arial"/>
          <w:sz w:val="20"/>
          <w:szCs w:val="20"/>
          <w:lang w:val="pt-BR"/>
        </w:rPr>
      </w:pPr>
      <w:r w:rsidRPr="00986F47">
        <w:rPr>
          <w:rFonts w:ascii="Arial" w:hAnsi="Arial" w:cs="Arial"/>
          <w:sz w:val="20"/>
          <w:szCs w:val="20"/>
          <w:lang w:val="pt-BR"/>
        </w:rPr>
        <w:t>*Vivian S. Castelo Branco</w:t>
      </w:r>
      <w:r w:rsidR="008A4E1D" w:rsidRPr="00986F47">
        <w:rPr>
          <w:rStyle w:val="Refdenotaderodap"/>
          <w:rFonts w:ascii="Arial" w:hAnsi="Arial" w:cs="Arial"/>
          <w:sz w:val="20"/>
          <w:szCs w:val="20"/>
          <w:lang w:val="pt-BR"/>
        </w:rPr>
        <w:footnoteReference w:id="1"/>
      </w:r>
      <w:r w:rsidRPr="00986F47">
        <w:rPr>
          <w:rFonts w:ascii="Arial" w:hAnsi="Arial" w:cs="Arial"/>
          <w:sz w:val="20"/>
          <w:szCs w:val="20"/>
          <w:lang w:val="pt-BR"/>
        </w:rPr>
        <w:t xml:space="preserve"> (IC)</w:t>
      </w:r>
    </w:p>
    <w:p w14:paraId="648659C0" w14:textId="7C89B071" w:rsidR="008A4E1D" w:rsidRPr="00986F47" w:rsidRDefault="00022342" w:rsidP="00986F47">
      <w:pPr>
        <w:pStyle w:val="BBAuthorName"/>
        <w:spacing w:after="120" w:line="360" w:lineRule="auto"/>
        <w:ind w:right="0"/>
        <w:jc w:val="right"/>
        <w:rPr>
          <w:rFonts w:ascii="Arial" w:hAnsi="Arial" w:cs="Arial"/>
          <w:sz w:val="20"/>
          <w:szCs w:val="20"/>
          <w:lang w:val="pt-BR"/>
        </w:rPr>
      </w:pPr>
      <w:r w:rsidRPr="00986F47">
        <w:rPr>
          <w:rFonts w:ascii="Arial" w:hAnsi="Arial" w:cs="Arial"/>
          <w:sz w:val="20"/>
          <w:szCs w:val="20"/>
          <w:lang w:val="pt-BR"/>
        </w:rPr>
        <w:t>Jeniffer</w:t>
      </w:r>
      <w:r w:rsidR="002F502C" w:rsidRPr="00986F47">
        <w:rPr>
          <w:rFonts w:ascii="Arial" w:hAnsi="Arial" w:cs="Arial"/>
          <w:sz w:val="20"/>
          <w:szCs w:val="20"/>
          <w:lang w:val="pt-BR"/>
        </w:rPr>
        <w:t xml:space="preserve"> Gonçalves do Ó</w:t>
      </w:r>
      <w:r w:rsidR="008A4E1D" w:rsidRPr="00986F47">
        <w:rPr>
          <w:rStyle w:val="Refdenotaderodap"/>
          <w:rFonts w:ascii="Arial" w:hAnsi="Arial" w:cs="Arial"/>
          <w:sz w:val="20"/>
          <w:szCs w:val="20"/>
          <w:lang w:val="pt-BR"/>
        </w:rPr>
        <w:footnoteReference w:id="2"/>
      </w:r>
      <w:r w:rsidR="008A4E1D" w:rsidRPr="00986F47">
        <w:rPr>
          <w:rFonts w:ascii="Arial" w:hAnsi="Arial" w:cs="Arial"/>
          <w:sz w:val="20"/>
          <w:szCs w:val="20"/>
          <w:lang w:val="pt-BR"/>
        </w:rPr>
        <w:t xml:space="preserve"> </w:t>
      </w:r>
      <w:r w:rsidRPr="00986F47">
        <w:rPr>
          <w:rFonts w:ascii="Arial" w:hAnsi="Arial" w:cs="Arial"/>
          <w:sz w:val="20"/>
          <w:szCs w:val="20"/>
          <w:lang w:val="pt-BR"/>
        </w:rPr>
        <w:t xml:space="preserve">(IC) </w:t>
      </w:r>
    </w:p>
    <w:p w14:paraId="55103950" w14:textId="62936965" w:rsidR="00022342" w:rsidRPr="00986F47" w:rsidRDefault="008A4E1D" w:rsidP="00986F47">
      <w:pPr>
        <w:pStyle w:val="BBAuthorName"/>
        <w:spacing w:after="120" w:line="360" w:lineRule="auto"/>
        <w:ind w:right="0"/>
        <w:jc w:val="right"/>
        <w:rPr>
          <w:lang w:val="pt-BR"/>
        </w:rPr>
      </w:pPr>
      <w:proofErr w:type="spellStart"/>
      <w:r w:rsidRPr="00986F47">
        <w:rPr>
          <w:rFonts w:ascii="Arial" w:hAnsi="Arial" w:cs="Arial"/>
          <w:sz w:val="20"/>
          <w:szCs w:val="20"/>
          <w:lang w:val="pt-BR"/>
        </w:rPr>
        <w:t>Dr</w:t>
      </w:r>
      <w:proofErr w:type="spellEnd"/>
      <w:r w:rsidRPr="00986F47">
        <w:rPr>
          <w:rFonts w:ascii="Arial" w:hAnsi="Arial" w:cs="Arial"/>
          <w:sz w:val="20"/>
          <w:szCs w:val="20"/>
          <w:lang w:val="pt-BR"/>
        </w:rPr>
        <w:t xml:space="preserve">ª </w:t>
      </w:r>
      <w:r w:rsidR="00022342" w:rsidRPr="00986F47">
        <w:rPr>
          <w:rFonts w:ascii="Arial" w:hAnsi="Arial" w:cs="Arial"/>
          <w:sz w:val="20"/>
          <w:szCs w:val="20"/>
          <w:lang w:val="pt-BR"/>
        </w:rPr>
        <w:t>Viviane Silvestre (PQ)</w:t>
      </w:r>
    </w:p>
    <w:p w14:paraId="6A739ABC" w14:textId="0AF10F75" w:rsidR="00022342" w:rsidRPr="00986F47" w:rsidRDefault="00022342" w:rsidP="00986F47">
      <w:pPr>
        <w:spacing w:line="360" w:lineRule="auto"/>
        <w:jc w:val="right"/>
        <w:rPr>
          <w:rFonts w:hint="eastAsia"/>
          <w:lang w:val="en-US"/>
        </w:rPr>
      </w:pPr>
      <w:r w:rsidRPr="00986F47">
        <w:rPr>
          <w:rStyle w:val="lrzxr"/>
          <w:rFonts w:ascii="Arial" w:hAnsi="Arial"/>
          <w:sz w:val="20"/>
          <w:szCs w:val="20"/>
          <w:shd w:val="clear" w:color="auto" w:fill="FFFFFF"/>
        </w:rPr>
        <w:t xml:space="preserve">Universidade Estadual de Goiás - </w:t>
      </w:r>
      <w:proofErr w:type="spellStart"/>
      <w:r w:rsidRPr="00986F47">
        <w:rPr>
          <w:rStyle w:val="lrzxr"/>
          <w:rFonts w:ascii="Arial" w:hAnsi="Arial"/>
          <w:sz w:val="20"/>
          <w:szCs w:val="20"/>
          <w:shd w:val="clear" w:color="auto" w:fill="FFFFFF"/>
        </w:rPr>
        <w:t>UnUCSEHAv</w:t>
      </w:r>
      <w:proofErr w:type="spellEnd"/>
      <w:r w:rsidRPr="00986F47">
        <w:rPr>
          <w:rStyle w:val="lrzxr"/>
          <w:rFonts w:ascii="Arial" w:hAnsi="Arial"/>
          <w:sz w:val="20"/>
          <w:szCs w:val="20"/>
          <w:shd w:val="clear" w:color="auto" w:fill="FFFFFF"/>
        </w:rPr>
        <w:t xml:space="preserve">. </w:t>
      </w:r>
      <w:proofErr w:type="spellStart"/>
      <w:r w:rsidRPr="00986F47">
        <w:rPr>
          <w:rStyle w:val="lrzxr"/>
          <w:rFonts w:ascii="Arial" w:hAnsi="Arial"/>
          <w:sz w:val="20"/>
          <w:szCs w:val="20"/>
          <w:shd w:val="clear" w:color="auto" w:fill="FFFFFF"/>
          <w:lang w:val="en-US"/>
        </w:rPr>
        <w:t>Juscelino</w:t>
      </w:r>
      <w:proofErr w:type="spellEnd"/>
      <w:r w:rsidRPr="00986F47">
        <w:rPr>
          <w:rStyle w:val="lrzxr"/>
          <w:rFonts w:ascii="Arial" w:hAnsi="Arial"/>
          <w:sz w:val="20"/>
          <w:szCs w:val="20"/>
          <w:shd w:val="clear" w:color="auto" w:fill="FFFFFF"/>
          <w:lang w:val="en-US"/>
        </w:rPr>
        <w:t xml:space="preserve"> </w:t>
      </w:r>
      <w:proofErr w:type="spellStart"/>
      <w:r w:rsidRPr="00986F47">
        <w:rPr>
          <w:rStyle w:val="lrzxr"/>
          <w:rFonts w:ascii="Arial" w:hAnsi="Arial"/>
          <w:sz w:val="20"/>
          <w:szCs w:val="20"/>
          <w:shd w:val="clear" w:color="auto" w:fill="FFFFFF"/>
          <w:lang w:val="en-US"/>
        </w:rPr>
        <w:t>Kubitscheck</w:t>
      </w:r>
      <w:proofErr w:type="spellEnd"/>
      <w:r w:rsidRPr="00986F47">
        <w:rPr>
          <w:rStyle w:val="lrzxr"/>
          <w:rFonts w:ascii="Arial" w:hAnsi="Arial"/>
          <w:sz w:val="20"/>
          <w:szCs w:val="20"/>
          <w:shd w:val="clear" w:color="auto" w:fill="FFFFFF"/>
          <w:lang w:val="en-US"/>
        </w:rPr>
        <w:t xml:space="preserve">, 146 - </w:t>
      </w:r>
      <w:proofErr w:type="spellStart"/>
      <w:r w:rsidRPr="00986F47">
        <w:rPr>
          <w:rStyle w:val="lrzxr"/>
          <w:rFonts w:ascii="Arial" w:hAnsi="Arial"/>
          <w:sz w:val="20"/>
          <w:szCs w:val="20"/>
          <w:shd w:val="clear" w:color="auto" w:fill="FFFFFF"/>
          <w:lang w:val="en-US"/>
        </w:rPr>
        <w:t>Jundiaí</w:t>
      </w:r>
      <w:proofErr w:type="spellEnd"/>
      <w:r w:rsidRPr="00986F47">
        <w:rPr>
          <w:rStyle w:val="lrzxr"/>
          <w:rFonts w:ascii="Arial" w:hAnsi="Arial"/>
          <w:sz w:val="20"/>
          <w:szCs w:val="20"/>
          <w:shd w:val="clear" w:color="auto" w:fill="FFFFFF"/>
          <w:lang w:val="en-US"/>
        </w:rPr>
        <w:t xml:space="preserve">, </w:t>
      </w:r>
      <w:proofErr w:type="spellStart"/>
      <w:r w:rsidRPr="00986F47">
        <w:rPr>
          <w:rStyle w:val="lrzxr"/>
          <w:rFonts w:ascii="Arial" w:hAnsi="Arial"/>
          <w:sz w:val="20"/>
          <w:szCs w:val="20"/>
          <w:shd w:val="clear" w:color="auto" w:fill="FFFFFF"/>
          <w:lang w:val="en-US"/>
        </w:rPr>
        <w:t>Anápolis</w:t>
      </w:r>
      <w:proofErr w:type="spellEnd"/>
      <w:r w:rsidRPr="00986F47">
        <w:rPr>
          <w:rStyle w:val="lrzxr"/>
          <w:rFonts w:ascii="Arial" w:hAnsi="Arial"/>
          <w:sz w:val="20"/>
          <w:szCs w:val="20"/>
          <w:shd w:val="clear" w:color="auto" w:fill="FFFFFF"/>
          <w:lang w:val="en-US"/>
        </w:rPr>
        <w:t xml:space="preserve"> - GO, 75110-90</w:t>
      </w:r>
    </w:p>
    <w:p w14:paraId="60267755" w14:textId="77777777" w:rsidR="00022342" w:rsidRPr="00986F47" w:rsidRDefault="00022342" w:rsidP="00986F47">
      <w:pPr>
        <w:spacing w:line="360" w:lineRule="auto"/>
        <w:rPr>
          <w:rFonts w:hint="eastAsia"/>
          <w:lang w:val="en-US"/>
        </w:rPr>
      </w:pPr>
    </w:p>
    <w:p w14:paraId="3EBCEA38" w14:textId="3DE1AC4D" w:rsidR="00022342" w:rsidRPr="00986F47" w:rsidRDefault="00022342" w:rsidP="00986F47">
      <w:pPr>
        <w:spacing w:line="360" w:lineRule="auto"/>
        <w:jc w:val="both"/>
        <w:rPr>
          <w:rFonts w:ascii="Arial" w:hAnsi="Arial"/>
          <w:sz w:val="20"/>
          <w:szCs w:val="20"/>
        </w:rPr>
      </w:pPr>
      <w:r w:rsidRPr="00986F47">
        <w:rPr>
          <w:rFonts w:ascii="Arial" w:hAnsi="Arial"/>
          <w:b/>
          <w:bCs/>
          <w:sz w:val="20"/>
          <w:szCs w:val="20"/>
        </w:rPr>
        <w:t>Resumo</w:t>
      </w:r>
      <w:r w:rsidRPr="00986F47">
        <w:rPr>
          <w:rFonts w:ascii="Arial" w:hAnsi="Arial"/>
          <w:sz w:val="20"/>
          <w:szCs w:val="20"/>
        </w:rPr>
        <w:t>: O ensino de Língua Inglesa tem causado cada vez mais discussões e questionamentos entre os profissionais da área da educação. Com a chegada da pandemia causada pelo vírus da COVID-19, tais questões ficaram ainda mais floradas, devido à necessidade da implantação de um ensino remoto emergencial.</w:t>
      </w:r>
      <w:r w:rsidR="00986F47">
        <w:rPr>
          <w:rFonts w:ascii="Arial" w:hAnsi="Arial"/>
          <w:sz w:val="20"/>
          <w:szCs w:val="20"/>
        </w:rPr>
        <w:t xml:space="preserve"> </w:t>
      </w:r>
      <w:r w:rsidRPr="00986F47">
        <w:rPr>
          <w:rFonts w:ascii="Arial" w:hAnsi="Arial"/>
          <w:sz w:val="20"/>
          <w:szCs w:val="20"/>
        </w:rPr>
        <w:t>O grupo “GEPLIGO” (Grupo de Estudos de professoras/es de Língua Inglesa de Goiás), em suas reuniões virtuais mensais, tem por objetivo explorar o caráter educativo do ensino de línguas estrangeiras/adicionais na escola, que possibilita ao/à aprendiz pensar a respeito da diversidade que o constitui e constitui o mundo, além do compartilhamento de ideias entre os professores(as) da área. Assim, esse projeto tem por finalidade focalizar a expansão colaborativa de ações sobre ensino e aprendizagem de inglês no âmbito do projeto de extensão “GEPLIGO”.</w:t>
      </w:r>
    </w:p>
    <w:p w14:paraId="70724739" w14:textId="77777777" w:rsidR="00022342" w:rsidRPr="00986F47" w:rsidRDefault="00022342" w:rsidP="00986F47">
      <w:pPr>
        <w:spacing w:line="360" w:lineRule="auto"/>
        <w:jc w:val="both"/>
        <w:rPr>
          <w:rFonts w:ascii="Arial" w:hAnsi="Arial"/>
          <w:sz w:val="20"/>
          <w:szCs w:val="20"/>
        </w:rPr>
      </w:pPr>
    </w:p>
    <w:p w14:paraId="6B235096" w14:textId="77777777" w:rsidR="00022342" w:rsidRPr="00986F47" w:rsidRDefault="00022342" w:rsidP="00986F47">
      <w:pPr>
        <w:spacing w:line="360" w:lineRule="auto"/>
        <w:rPr>
          <w:rFonts w:hint="eastAsia"/>
        </w:rPr>
      </w:pPr>
      <w:r w:rsidRPr="00986F47">
        <w:rPr>
          <w:rFonts w:ascii="Arial" w:hAnsi="Arial"/>
          <w:b/>
          <w:bCs/>
          <w:sz w:val="20"/>
          <w:szCs w:val="20"/>
        </w:rPr>
        <w:t>Palavras-chave</w:t>
      </w:r>
      <w:r w:rsidRPr="00986F47">
        <w:rPr>
          <w:rFonts w:ascii="Arial" w:hAnsi="Arial"/>
          <w:sz w:val="20"/>
          <w:szCs w:val="20"/>
        </w:rPr>
        <w:t xml:space="preserve">: Língua Inglesa. Ensino. Professor. </w:t>
      </w:r>
    </w:p>
    <w:p w14:paraId="44D78680" w14:textId="77777777" w:rsidR="00022342" w:rsidRPr="00986F47" w:rsidRDefault="00022342" w:rsidP="00986F47">
      <w:pPr>
        <w:pStyle w:val="BCAuthorAddress"/>
        <w:spacing w:line="360" w:lineRule="auto"/>
        <w:rPr>
          <w:lang w:val="pt-BR"/>
        </w:rPr>
      </w:pPr>
    </w:p>
    <w:tbl>
      <w:tblPr>
        <w:tblW w:w="9067" w:type="dxa"/>
        <w:tblCellMar>
          <w:left w:w="10" w:type="dxa"/>
          <w:right w:w="10" w:type="dxa"/>
        </w:tblCellMar>
        <w:tblLook w:val="0000" w:firstRow="0" w:lastRow="0" w:firstColumn="0" w:lastColumn="0" w:noHBand="0" w:noVBand="0"/>
      </w:tblPr>
      <w:tblGrid>
        <w:gridCol w:w="9067"/>
      </w:tblGrid>
      <w:tr w:rsidR="00986F47" w:rsidRPr="00986F47" w14:paraId="59DF92A0" w14:textId="77777777" w:rsidTr="00564195">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1B4FA7A8" w14:textId="77777777" w:rsidR="00022342" w:rsidRPr="00986F47" w:rsidRDefault="00022342" w:rsidP="00986F47">
            <w:pPr>
              <w:spacing w:line="360" w:lineRule="auto"/>
              <w:jc w:val="center"/>
              <w:rPr>
                <w:rFonts w:ascii="Arial" w:hAnsi="Arial"/>
                <w:b/>
                <w:bCs/>
              </w:rPr>
            </w:pPr>
            <w:r w:rsidRPr="00986F47">
              <w:rPr>
                <w:rFonts w:ascii="Arial" w:hAnsi="Arial"/>
                <w:b/>
                <w:bCs/>
              </w:rPr>
              <w:t>Introdução</w:t>
            </w:r>
          </w:p>
        </w:tc>
      </w:tr>
    </w:tbl>
    <w:p w14:paraId="7108DF9C" w14:textId="77777777" w:rsidR="00022342" w:rsidRPr="00986F47" w:rsidRDefault="00022342" w:rsidP="00986F47">
      <w:pPr>
        <w:pStyle w:val="TAMainText"/>
        <w:spacing w:line="360" w:lineRule="auto"/>
        <w:ind w:firstLine="0"/>
        <w:rPr>
          <w:sz w:val="24"/>
          <w:szCs w:val="24"/>
          <w:lang w:val="pt-BR"/>
        </w:rPr>
      </w:pPr>
    </w:p>
    <w:p w14:paraId="12FB274A" w14:textId="77777777" w:rsidR="009427EB" w:rsidRPr="00986F47" w:rsidRDefault="00022342" w:rsidP="00986F47">
      <w:pPr>
        <w:spacing w:line="360" w:lineRule="auto"/>
        <w:ind w:firstLine="709"/>
        <w:jc w:val="both"/>
        <w:rPr>
          <w:rFonts w:ascii="Arial" w:hAnsi="Arial"/>
        </w:rPr>
      </w:pPr>
      <w:r w:rsidRPr="00986F47">
        <w:rPr>
          <w:rFonts w:ascii="Arial" w:hAnsi="Arial"/>
        </w:rPr>
        <w:t xml:space="preserve">As perspectivas críticas dentro do ensino de Língua Inglesa têm sido um tópico que ganha cada vez mais espaço nas discussões entre professores(as) de línguas como forma de expansão do ensino de línguas. </w:t>
      </w:r>
      <w:r w:rsidRPr="00986F47">
        <w:rPr>
          <w:rFonts w:ascii="Arial" w:hAnsi="Arial"/>
          <w:bCs/>
        </w:rPr>
        <w:t xml:space="preserve">Nessa perspectiva devem ser considerados, no processo de ensino, diversos aspectos presentes em sala de aula, como as diferentes realidades dos alunos e as problematizações que podem surgir acerca delas e do mundo à sua volta. Jordão (2010), afirma que “[...] </w:t>
      </w:r>
      <w:r w:rsidRPr="00986F47">
        <w:rPr>
          <w:rFonts w:ascii="Arial" w:hAnsi="Arial"/>
        </w:rPr>
        <w:t xml:space="preserve">discutir e permitir a transformação de perspectivas, conhecimentos e formas de construir sentidos é </w:t>
      </w:r>
      <w:r w:rsidRPr="00986F47">
        <w:rPr>
          <w:rFonts w:ascii="Arial" w:hAnsi="Arial"/>
        </w:rPr>
        <w:lastRenderedPageBreak/>
        <w:t>exercitar nossa capacidade de agência e permitir a outros que exerçam suas agências”</w:t>
      </w:r>
      <w:r w:rsidR="00234CBF" w:rsidRPr="00986F47">
        <w:rPr>
          <w:rFonts w:ascii="Arial" w:hAnsi="Arial"/>
        </w:rPr>
        <w:t xml:space="preserve"> (JORDÃO,</w:t>
      </w:r>
      <w:r w:rsidR="00234CBF" w:rsidRPr="00986F47">
        <w:rPr>
          <w:rFonts w:ascii="Arial" w:hAnsi="Arial"/>
          <w:bCs/>
        </w:rPr>
        <w:t xml:space="preserve"> 2010, p. 428). </w:t>
      </w:r>
    </w:p>
    <w:p w14:paraId="66BA7BF6" w14:textId="743E62D8" w:rsidR="009427EB" w:rsidRPr="00986F47" w:rsidRDefault="009427EB" w:rsidP="00986F47">
      <w:pPr>
        <w:spacing w:line="360" w:lineRule="auto"/>
        <w:ind w:firstLine="709"/>
        <w:jc w:val="both"/>
        <w:rPr>
          <w:rFonts w:ascii="Arial" w:hAnsi="Arial"/>
        </w:rPr>
      </w:pPr>
      <w:r w:rsidRPr="00986F47">
        <w:rPr>
          <w:rFonts w:ascii="Arial" w:hAnsi="Arial"/>
        </w:rPr>
        <w:t>Dentro do ensino de línguas, o trabalho contextualizado que enfoque a construção de sentidos, como afirma Jordão (2013), concebe a língua como discurso e tem a importante tarefa de representar os sujeitos e o mundo. Em consonância a isso, temos os trabalhos utilizando os letramentos críticos, que nada mais são do que uma ferramenta para despertar a consciência crítica nos sujeitos. Para Duboc (2014), o trabalho com esses letramentos incluí contextualização, heterogeneidade, subjetividade, multiplicidade de sentidos.</w:t>
      </w:r>
    </w:p>
    <w:p w14:paraId="5B7CC581" w14:textId="16CF56D5" w:rsidR="009427EB" w:rsidRPr="00986F47" w:rsidRDefault="00022342" w:rsidP="00986F47">
      <w:pPr>
        <w:spacing w:line="360" w:lineRule="auto"/>
        <w:ind w:firstLine="708"/>
        <w:jc w:val="both"/>
        <w:rPr>
          <w:rFonts w:ascii="Arial" w:hAnsi="Arial"/>
        </w:rPr>
      </w:pPr>
      <w:r w:rsidRPr="00986F47">
        <w:rPr>
          <w:rFonts w:ascii="Arial" w:hAnsi="Arial"/>
        </w:rPr>
        <w:t>Po</w:t>
      </w:r>
      <w:r w:rsidR="00545F40" w:rsidRPr="00986F47">
        <w:rPr>
          <w:rFonts w:ascii="Arial" w:hAnsi="Arial"/>
        </w:rPr>
        <w:t>rtanto</w:t>
      </w:r>
      <w:r w:rsidRPr="00986F47">
        <w:rPr>
          <w:rFonts w:ascii="Arial" w:hAnsi="Arial"/>
        </w:rPr>
        <w:t>, é inegável a necessidade de constante renovação nos métodos e abordagens de ensino; necessidade que é bastante discutida pelo grupo “GEPLIGO”</w:t>
      </w:r>
      <w:r w:rsidR="002F502C" w:rsidRPr="00986F47">
        <w:rPr>
          <w:rFonts w:ascii="Arial" w:hAnsi="Arial"/>
        </w:rPr>
        <w:t xml:space="preserve"> - sob coordenação das professoras doutoras, Viviane Silvestre (UEG) e Rosane Rocha Pessoa (UFG)</w:t>
      </w:r>
      <w:r w:rsidR="008A4E1D" w:rsidRPr="00986F47">
        <w:rPr>
          <w:rFonts w:ascii="Arial" w:hAnsi="Arial"/>
        </w:rPr>
        <w:t xml:space="preserve"> </w:t>
      </w:r>
      <w:r w:rsidR="002F502C" w:rsidRPr="00986F47">
        <w:rPr>
          <w:rFonts w:ascii="Arial" w:hAnsi="Arial"/>
        </w:rPr>
        <w:t>-</w:t>
      </w:r>
      <w:r w:rsidRPr="00986F47">
        <w:rPr>
          <w:rFonts w:ascii="Arial" w:hAnsi="Arial"/>
        </w:rPr>
        <w:t xml:space="preserve"> em que professore</w:t>
      </w:r>
      <w:r w:rsidR="009427EB" w:rsidRPr="00986F47">
        <w:rPr>
          <w:rFonts w:ascii="Arial" w:hAnsi="Arial"/>
        </w:rPr>
        <w:t>s/as</w:t>
      </w:r>
      <w:r w:rsidRPr="00986F47">
        <w:rPr>
          <w:rFonts w:ascii="Arial" w:hAnsi="Arial"/>
        </w:rPr>
        <w:t xml:space="preserve"> de todo o estado de Goiás compartilham suas experiências em relação ao ensino de Língua Inglesa.</w:t>
      </w:r>
      <w:r w:rsidR="009427EB" w:rsidRPr="00986F47">
        <w:rPr>
          <w:rFonts w:ascii="Arial" w:hAnsi="Arial"/>
        </w:rPr>
        <w:t xml:space="preserve"> As atividades propostas pelo grupo são pautadas no ensino crítico- mais precisamente nos letramentos críticos – </w:t>
      </w:r>
      <w:r w:rsidR="00545F40" w:rsidRPr="00986F47">
        <w:rPr>
          <w:rFonts w:ascii="Arial" w:hAnsi="Arial"/>
        </w:rPr>
        <w:t xml:space="preserve">problematizando as praxiologias construídas no Estado e focando em uma formação continuada de docentes dentro de perspectivas críticas e </w:t>
      </w:r>
      <w:r w:rsidR="008A4E1D" w:rsidRPr="00986F47">
        <w:rPr>
          <w:rFonts w:ascii="Arial" w:hAnsi="Arial"/>
        </w:rPr>
        <w:t>“</w:t>
      </w:r>
      <w:proofErr w:type="spellStart"/>
      <w:r w:rsidR="00545F40" w:rsidRPr="00986F47">
        <w:rPr>
          <w:rFonts w:ascii="Arial" w:hAnsi="Arial"/>
        </w:rPr>
        <w:t>decoloniais</w:t>
      </w:r>
      <w:proofErr w:type="spellEnd"/>
      <w:r w:rsidR="008A4E1D" w:rsidRPr="00986F47">
        <w:rPr>
          <w:rFonts w:ascii="Arial" w:hAnsi="Arial"/>
        </w:rPr>
        <w:t>”</w:t>
      </w:r>
      <w:r w:rsidR="00545F40" w:rsidRPr="00986F47">
        <w:rPr>
          <w:rFonts w:ascii="Arial" w:hAnsi="Arial"/>
        </w:rPr>
        <w:t xml:space="preserve">. </w:t>
      </w:r>
    </w:p>
    <w:p w14:paraId="0A004868" w14:textId="77777777" w:rsidR="00022342" w:rsidRPr="00986F47" w:rsidRDefault="00022342" w:rsidP="00986F47">
      <w:pPr>
        <w:pStyle w:val="TAMainText"/>
        <w:spacing w:line="360" w:lineRule="auto"/>
        <w:ind w:firstLine="709"/>
        <w:rPr>
          <w:rFonts w:ascii="Arial" w:hAnsi="Arial" w:cs="Arial"/>
          <w:sz w:val="24"/>
          <w:szCs w:val="24"/>
          <w:lang w:val="pt-BR"/>
        </w:rPr>
      </w:pPr>
    </w:p>
    <w:tbl>
      <w:tblPr>
        <w:tblW w:w="9067" w:type="dxa"/>
        <w:tblCellMar>
          <w:left w:w="10" w:type="dxa"/>
          <w:right w:w="10" w:type="dxa"/>
        </w:tblCellMar>
        <w:tblLook w:val="0000" w:firstRow="0" w:lastRow="0" w:firstColumn="0" w:lastColumn="0" w:noHBand="0" w:noVBand="0"/>
      </w:tblPr>
      <w:tblGrid>
        <w:gridCol w:w="9067"/>
      </w:tblGrid>
      <w:tr w:rsidR="00986F47" w:rsidRPr="00986F47" w14:paraId="6E154856" w14:textId="77777777" w:rsidTr="00564195">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14:paraId="47E66DF6" w14:textId="77777777" w:rsidR="00022342" w:rsidRPr="00986F47" w:rsidRDefault="00022342" w:rsidP="00986F47">
            <w:pPr>
              <w:spacing w:line="360" w:lineRule="auto"/>
              <w:ind w:firstLine="709"/>
              <w:jc w:val="center"/>
              <w:rPr>
                <w:rFonts w:ascii="Arial" w:hAnsi="Arial"/>
                <w:b/>
                <w:bCs/>
              </w:rPr>
            </w:pPr>
            <w:r w:rsidRPr="00986F47">
              <w:rPr>
                <w:rFonts w:ascii="Arial" w:hAnsi="Arial"/>
                <w:b/>
                <w:bCs/>
              </w:rPr>
              <w:t>Material e Métodos</w:t>
            </w:r>
          </w:p>
        </w:tc>
      </w:tr>
    </w:tbl>
    <w:p w14:paraId="41850081" w14:textId="77777777" w:rsidR="00022342" w:rsidRPr="00986F47" w:rsidRDefault="00022342" w:rsidP="00986F47">
      <w:pPr>
        <w:pStyle w:val="TAMainText"/>
        <w:spacing w:line="360" w:lineRule="auto"/>
        <w:ind w:firstLine="709"/>
        <w:rPr>
          <w:rFonts w:ascii="Arial" w:eastAsia="Calibri" w:hAnsi="Arial" w:cs="Arial"/>
          <w:kern w:val="0"/>
          <w:sz w:val="24"/>
          <w:szCs w:val="24"/>
          <w:lang w:val="pt-BR" w:eastAsia="pt-BR"/>
        </w:rPr>
      </w:pPr>
    </w:p>
    <w:p w14:paraId="2671390B" w14:textId="07530547" w:rsidR="00022342" w:rsidRPr="00986F47" w:rsidRDefault="00022342" w:rsidP="00986F47">
      <w:pPr>
        <w:spacing w:line="360" w:lineRule="auto"/>
        <w:ind w:firstLine="709"/>
        <w:jc w:val="both"/>
        <w:rPr>
          <w:rFonts w:ascii="Arial" w:hAnsi="Arial"/>
        </w:rPr>
      </w:pPr>
      <w:r w:rsidRPr="00986F47">
        <w:rPr>
          <w:rFonts w:ascii="Arial" w:hAnsi="Arial"/>
        </w:rPr>
        <w:t>Dentre as atividades realizadas nesse projeto de extensão, as principais foram: participação nos encontros virtuais mensais com as professoras participantes do projeto (plataforma Google Meet)</w:t>
      </w:r>
      <w:r w:rsidR="002F502C" w:rsidRPr="00986F47">
        <w:rPr>
          <w:rFonts w:ascii="Arial" w:hAnsi="Arial"/>
        </w:rPr>
        <w:t>;</w:t>
      </w:r>
      <w:r w:rsidRPr="00986F47">
        <w:rPr>
          <w:rFonts w:ascii="Arial" w:hAnsi="Arial"/>
        </w:rPr>
        <w:t xml:space="preserve"> escrita de diário dos encontros; suporte às docentes participantes e à coordenação no grupo de WhatsApp e e-mail do projeto; apoio às docentes participantes na produção de material de ensino conforme estudos do grupo; suporte às participantes na preparação das “</w:t>
      </w:r>
      <w:proofErr w:type="spellStart"/>
      <w:r w:rsidRPr="00986F47">
        <w:rPr>
          <w:rFonts w:ascii="Arial" w:hAnsi="Arial"/>
        </w:rPr>
        <w:t>sharing</w:t>
      </w:r>
      <w:proofErr w:type="spellEnd"/>
      <w:r w:rsidRPr="00986F47">
        <w:rPr>
          <w:rFonts w:ascii="Arial" w:hAnsi="Arial"/>
        </w:rPr>
        <w:t xml:space="preserve"> </w:t>
      </w:r>
      <w:proofErr w:type="spellStart"/>
      <w:r w:rsidRPr="00986F47">
        <w:rPr>
          <w:rFonts w:ascii="Arial" w:hAnsi="Arial"/>
        </w:rPr>
        <w:t>sessions</w:t>
      </w:r>
      <w:proofErr w:type="spellEnd"/>
      <w:r w:rsidRPr="00986F47">
        <w:rPr>
          <w:rFonts w:ascii="Arial" w:hAnsi="Arial"/>
        </w:rPr>
        <w:t xml:space="preserve">” dos encontros do grupo; suporte à coordenação do I </w:t>
      </w:r>
      <w:proofErr w:type="spellStart"/>
      <w:r w:rsidRPr="00986F47">
        <w:rPr>
          <w:rFonts w:ascii="Arial" w:hAnsi="Arial"/>
        </w:rPr>
        <w:t>EGEPLIs</w:t>
      </w:r>
      <w:proofErr w:type="spellEnd"/>
      <w:r w:rsidRPr="00986F47">
        <w:rPr>
          <w:rFonts w:ascii="Arial" w:hAnsi="Arial"/>
        </w:rPr>
        <w:t xml:space="preserve"> (Encontro de grupos de estudos de professores (as) de línguas da rede cerrado GO/DF/MT);</w:t>
      </w:r>
      <w:r w:rsidR="002F502C" w:rsidRPr="00986F47">
        <w:rPr>
          <w:rFonts w:ascii="Arial" w:hAnsi="Arial"/>
        </w:rPr>
        <w:t xml:space="preserve"> organização dos materiais do grupo no Google Drive e a </w:t>
      </w:r>
      <w:r w:rsidRPr="00986F47">
        <w:rPr>
          <w:rFonts w:ascii="Arial" w:hAnsi="Arial"/>
        </w:rPr>
        <w:t>produção de relato</w:t>
      </w:r>
      <w:r w:rsidR="002F502C" w:rsidRPr="00986F47">
        <w:rPr>
          <w:rFonts w:ascii="Arial" w:hAnsi="Arial"/>
        </w:rPr>
        <w:t>s</w:t>
      </w:r>
      <w:r w:rsidRPr="00986F47">
        <w:rPr>
          <w:rFonts w:ascii="Arial" w:hAnsi="Arial"/>
        </w:rPr>
        <w:t xml:space="preserve"> reflexivo</w:t>
      </w:r>
      <w:r w:rsidR="002F502C" w:rsidRPr="00986F47">
        <w:rPr>
          <w:rFonts w:ascii="Arial" w:hAnsi="Arial"/>
        </w:rPr>
        <w:t>s acerca da</w:t>
      </w:r>
      <w:r w:rsidRPr="00986F47">
        <w:rPr>
          <w:rFonts w:ascii="Arial" w:hAnsi="Arial"/>
        </w:rPr>
        <w:t xml:space="preserve"> experiência no projeto.  </w:t>
      </w:r>
    </w:p>
    <w:p w14:paraId="60A62F37" w14:textId="624D7A9D" w:rsidR="00022342" w:rsidRPr="00986F47" w:rsidRDefault="00022342" w:rsidP="00986F47">
      <w:pPr>
        <w:spacing w:line="360" w:lineRule="auto"/>
        <w:ind w:firstLine="709"/>
        <w:jc w:val="both"/>
        <w:rPr>
          <w:rFonts w:hint="eastAsia"/>
        </w:rPr>
      </w:pPr>
      <w:r w:rsidRPr="00986F47">
        <w:rPr>
          <w:rFonts w:ascii="Arial" w:hAnsi="Arial"/>
        </w:rPr>
        <w:lastRenderedPageBreak/>
        <w:t>Para a realização dessas atividades,</w:t>
      </w:r>
      <w:r w:rsidR="002F502C" w:rsidRPr="00986F47">
        <w:rPr>
          <w:rFonts w:ascii="Arial" w:hAnsi="Arial"/>
        </w:rPr>
        <w:t xml:space="preserve"> sob o contexto da pandemia, o uso das tecnologias digitais </w:t>
      </w:r>
      <w:r w:rsidRPr="00986F47">
        <w:rPr>
          <w:rFonts w:ascii="Arial" w:hAnsi="Arial"/>
        </w:rPr>
        <w:t>est</w:t>
      </w:r>
      <w:r w:rsidR="002F502C" w:rsidRPr="00986F47">
        <w:rPr>
          <w:rFonts w:ascii="Arial" w:hAnsi="Arial"/>
        </w:rPr>
        <w:t>á</w:t>
      </w:r>
      <w:r w:rsidRPr="00986F47">
        <w:rPr>
          <w:rFonts w:ascii="Arial" w:hAnsi="Arial"/>
        </w:rPr>
        <w:t xml:space="preserve"> </w:t>
      </w:r>
      <w:r w:rsidR="002F502C" w:rsidRPr="00986F47">
        <w:rPr>
          <w:rFonts w:ascii="Arial" w:hAnsi="Arial"/>
        </w:rPr>
        <w:t>ainda mais intensificado, como a</w:t>
      </w:r>
      <w:r w:rsidRPr="00986F47">
        <w:rPr>
          <w:rFonts w:ascii="Arial" w:hAnsi="Arial"/>
        </w:rPr>
        <w:t xml:space="preserve"> Plataforma Google Meet; Aplicativo </w:t>
      </w:r>
      <w:proofErr w:type="spellStart"/>
      <w:r w:rsidRPr="00986F47">
        <w:rPr>
          <w:rFonts w:ascii="Arial" w:eastAsia="Times New Roman" w:hAnsi="Arial"/>
          <w:i/>
        </w:rPr>
        <w:t>WhasApp</w:t>
      </w:r>
      <w:proofErr w:type="spellEnd"/>
      <w:r w:rsidRPr="00986F47">
        <w:rPr>
          <w:rFonts w:ascii="Arial" w:hAnsi="Arial"/>
        </w:rPr>
        <w:t>; E-mail; PowerPoint</w:t>
      </w:r>
      <w:r w:rsidR="002F502C" w:rsidRPr="00986F47">
        <w:rPr>
          <w:rFonts w:ascii="Arial" w:hAnsi="Arial"/>
        </w:rPr>
        <w:t>; Google Drive;</w:t>
      </w:r>
      <w:r w:rsidRPr="00986F47">
        <w:rPr>
          <w:rFonts w:ascii="Arial" w:hAnsi="Arial"/>
        </w:rPr>
        <w:t xml:space="preserve"> Plataforma </w:t>
      </w:r>
      <w:proofErr w:type="spellStart"/>
      <w:r w:rsidRPr="00986F47">
        <w:rPr>
          <w:rFonts w:ascii="Arial" w:eastAsia="Times New Roman" w:hAnsi="Arial"/>
          <w:i/>
        </w:rPr>
        <w:t>Slidesgo</w:t>
      </w:r>
      <w:proofErr w:type="spellEnd"/>
      <w:r w:rsidRPr="00986F47">
        <w:rPr>
          <w:rFonts w:ascii="Arial" w:hAnsi="Arial"/>
        </w:rPr>
        <w:t xml:space="preserve"> e demais recursos que se fazem necessários.</w:t>
      </w:r>
      <w:r w:rsidRPr="00986F47">
        <w:rPr>
          <w:rFonts w:ascii="Arial" w:eastAsia="Times New Roman" w:hAnsi="Arial"/>
          <w:i/>
        </w:rPr>
        <w:t xml:space="preserve"> </w:t>
      </w:r>
    </w:p>
    <w:p w14:paraId="626E311D" w14:textId="77777777" w:rsidR="00022342" w:rsidRPr="00986F47" w:rsidRDefault="00022342" w:rsidP="00986F47">
      <w:pPr>
        <w:spacing w:line="360" w:lineRule="auto"/>
        <w:ind w:firstLine="709"/>
        <w:rPr>
          <w:rFonts w:hint="eastAsia"/>
        </w:rPr>
      </w:pPr>
      <w:r w:rsidRPr="00986F47">
        <w:rPr>
          <w:rFonts w:ascii="Arial" w:eastAsia="Times New Roman" w:hAnsi="Arial"/>
          <w:i/>
        </w:rPr>
        <w:t xml:space="preserve"> </w:t>
      </w:r>
    </w:p>
    <w:tbl>
      <w:tblPr>
        <w:tblW w:w="9072" w:type="dxa"/>
        <w:tblInd w:w="-5" w:type="dxa"/>
        <w:tblCellMar>
          <w:left w:w="10" w:type="dxa"/>
          <w:right w:w="10" w:type="dxa"/>
        </w:tblCellMar>
        <w:tblLook w:val="0000" w:firstRow="0" w:lastRow="0" w:firstColumn="0" w:lastColumn="0" w:noHBand="0" w:noVBand="0"/>
      </w:tblPr>
      <w:tblGrid>
        <w:gridCol w:w="9072"/>
      </w:tblGrid>
      <w:tr w:rsidR="00986F47" w:rsidRPr="00986F47" w14:paraId="2FB9F493" w14:textId="77777777" w:rsidTr="00564195">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385F0119" w14:textId="77777777" w:rsidR="00022342" w:rsidRPr="00986F47" w:rsidRDefault="00022342" w:rsidP="00986F47">
            <w:pPr>
              <w:pStyle w:val="TAMainText"/>
              <w:tabs>
                <w:tab w:val="left" w:pos="2364"/>
              </w:tabs>
              <w:spacing w:line="360" w:lineRule="auto"/>
              <w:ind w:firstLine="709"/>
              <w:jc w:val="center"/>
              <w:rPr>
                <w:rFonts w:ascii="Arial" w:hAnsi="Arial" w:cs="Arial"/>
                <w:b/>
                <w:bCs/>
                <w:sz w:val="24"/>
                <w:szCs w:val="24"/>
                <w:lang w:val="pt-BR"/>
              </w:rPr>
            </w:pPr>
            <w:r w:rsidRPr="00986F47">
              <w:rPr>
                <w:rFonts w:ascii="Arial" w:hAnsi="Arial" w:cs="Arial"/>
                <w:b/>
                <w:bCs/>
                <w:sz w:val="24"/>
                <w:szCs w:val="24"/>
                <w:lang w:val="pt-BR"/>
              </w:rPr>
              <w:t>Resultados e Discussão</w:t>
            </w:r>
          </w:p>
        </w:tc>
      </w:tr>
    </w:tbl>
    <w:p w14:paraId="0BE872BD" w14:textId="77777777" w:rsidR="00022342" w:rsidRPr="00986F47" w:rsidRDefault="00022342" w:rsidP="00986F47">
      <w:pPr>
        <w:pStyle w:val="TAMainText"/>
        <w:spacing w:line="360" w:lineRule="auto"/>
        <w:ind w:firstLine="709"/>
        <w:rPr>
          <w:sz w:val="24"/>
          <w:szCs w:val="24"/>
        </w:rPr>
      </w:pPr>
    </w:p>
    <w:p w14:paraId="6F866D23" w14:textId="1DB0841D" w:rsidR="00022342" w:rsidRPr="00986F47" w:rsidRDefault="00022342" w:rsidP="00986F47">
      <w:pPr>
        <w:spacing w:line="360" w:lineRule="auto"/>
        <w:ind w:firstLine="709"/>
        <w:jc w:val="both"/>
        <w:rPr>
          <w:rFonts w:ascii="Arial" w:hAnsi="Arial"/>
        </w:rPr>
      </w:pPr>
      <w:r w:rsidRPr="00986F47">
        <w:rPr>
          <w:rFonts w:ascii="Arial" w:hAnsi="Arial"/>
        </w:rPr>
        <w:t>Desde o início do projeto de extensão (maio/2021), várias atividades foram realizadas. Tivemos a oportunidade de participar do “</w:t>
      </w:r>
      <w:proofErr w:type="spellStart"/>
      <w:r w:rsidRPr="00986F47">
        <w:rPr>
          <w:rFonts w:ascii="Arial" w:hAnsi="Arial"/>
        </w:rPr>
        <w:t>EGEPLIs</w:t>
      </w:r>
      <w:proofErr w:type="spellEnd"/>
      <w:r w:rsidRPr="00986F47">
        <w:rPr>
          <w:rFonts w:ascii="Arial" w:hAnsi="Arial"/>
        </w:rPr>
        <w:t xml:space="preserve">” (Encontro de grupos de estudos de professores (as) de línguas da </w:t>
      </w:r>
      <w:r w:rsidR="002F502C" w:rsidRPr="00986F47">
        <w:rPr>
          <w:rFonts w:ascii="Arial" w:hAnsi="Arial"/>
        </w:rPr>
        <w:t>R</w:t>
      </w:r>
      <w:r w:rsidRPr="00986F47">
        <w:rPr>
          <w:rFonts w:ascii="Arial" w:hAnsi="Arial"/>
        </w:rPr>
        <w:t xml:space="preserve">ede </w:t>
      </w:r>
      <w:r w:rsidR="002F502C" w:rsidRPr="00986F47">
        <w:rPr>
          <w:rFonts w:ascii="Arial" w:hAnsi="Arial"/>
        </w:rPr>
        <w:t>C</w:t>
      </w:r>
      <w:r w:rsidRPr="00986F47">
        <w:rPr>
          <w:rFonts w:ascii="Arial" w:hAnsi="Arial"/>
        </w:rPr>
        <w:t xml:space="preserve">errado GO/DF/MT), em que fizemos parte da comissão organizadora do evento e participamos como ouvintes </w:t>
      </w:r>
      <w:r w:rsidR="002F502C" w:rsidRPr="00986F47">
        <w:rPr>
          <w:rFonts w:ascii="Arial" w:hAnsi="Arial"/>
        </w:rPr>
        <w:t xml:space="preserve">e auxiliares </w:t>
      </w:r>
      <w:r w:rsidRPr="00986F47">
        <w:rPr>
          <w:rFonts w:ascii="Arial" w:hAnsi="Arial"/>
        </w:rPr>
        <w:t xml:space="preserve">nos dois dias do evento. Além disso, estão sendo produzidos relatórios das reuniões mensais do grupo, e, sempre que preciso, auxiliamos as professoras participantes do grupo. </w:t>
      </w:r>
    </w:p>
    <w:p w14:paraId="1315C590" w14:textId="77777777" w:rsidR="00022342" w:rsidRPr="00986F47" w:rsidRDefault="00022342" w:rsidP="00986F47">
      <w:pPr>
        <w:spacing w:line="360" w:lineRule="auto"/>
        <w:jc w:val="both"/>
        <w:rPr>
          <w:rFonts w:ascii="Arial" w:hAnsi="Arial"/>
        </w:rPr>
      </w:pPr>
    </w:p>
    <w:p w14:paraId="4548E3E1" w14:textId="77777777" w:rsidR="00022342" w:rsidRPr="00986F47" w:rsidRDefault="00022342" w:rsidP="00986F47">
      <w:pPr>
        <w:spacing w:line="360" w:lineRule="auto"/>
        <w:jc w:val="both"/>
        <w:rPr>
          <w:rFonts w:ascii="Arial" w:hAnsi="Arial"/>
        </w:rPr>
      </w:pPr>
    </w:p>
    <w:tbl>
      <w:tblPr>
        <w:tblW w:w="9067" w:type="dxa"/>
        <w:tblCellMar>
          <w:left w:w="10" w:type="dxa"/>
          <w:right w:w="10" w:type="dxa"/>
        </w:tblCellMar>
        <w:tblLook w:val="0000" w:firstRow="0" w:lastRow="0" w:firstColumn="0" w:lastColumn="0" w:noHBand="0" w:noVBand="0"/>
      </w:tblPr>
      <w:tblGrid>
        <w:gridCol w:w="9067"/>
      </w:tblGrid>
      <w:tr w:rsidR="00986F47" w:rsidRPr="00986F47" w14:paraId="757F1D4A" w14:textId="77777777" w:rsidTr="00564195">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185AFBEB" w14:textId="77777777" w:rsidR="00022342" w:rsidRPr="00986F47" w:rsidRDefault="00022342" w:rsidP="00986F47">
            <w:pPr>
              <w:spacing w:line="360" w:lineRule="auto"/>
              <w:jc w:val="center"/>
              <w:rPr>
                <w:rFonts w:ascii="Arial" w:hAnsi="Arial"/>
                <w:b/>
                <w:bCs/>
              </w:rPr>
            </w:pPr>
            <w:r w:rsidRPr="00986F47">
              <w:rPr>
                <w:rFonts w:ascii="Arial" w:hAnsi="Arial"/>
                <w:b/>
                <w:bCs/>
              </w:rPr>
              <w:t>Considerações Finais</w:t>
            </w:r>
          </w:p>
        </w:tc>
      </w:tr>
    </w:tbl>
    <w:p w14:paraId="57D6A450" w14:textId="77777777" w:rsidR="00234CBF" w:rsidRPr="00986F47" w:rsidRDefault="00234CBF" w:rsidP="00986F47">
      <w:pPr>
        <w:pStyle w:val="NormalWeb"/>
        <w:spacing w:before="240" w:beforeAutospacing="0" w:after="240" w:afterAutospacing="0" w:line="360" w:lineRule="auto"/>
        <w:ind w:firstLine="709"/>
        <w:jc w:val="both"/>
      </w:pPr>
      <w:r w:rsidRPr="00986F47">
        <w:rPr>
          <w:rFonts w:ascii="Arial" w:hAnsi="Arial" w:cs="Arial"/>
        </w:rPr>
        <w:t>A formação continuada de professores de línguas se faz necessária para o desenvolvimento de práticas pedagógicas mais contextualizadas e humanizadas. Através do GEPLIGO, diversos/as professores/as do estado de Goiás têm a oportunidade de, coletivamente, compartilhar suas experiências no Ensino, opiniões, desabafos, aulas. Além de trabalhar um olhar crítico para suas próprias práticas docentes.</w:t>
      </w:r>
    </w:p>
    <w:p w14:paraId="606A7C5C" w14:textId="77777777" w:rsidR="00234CBF" w:rsidRPr="00986F47" w:rsidRDefault="00234CBF" w:rsidP="00986F47">
      <w:pPr>
        <w:pStyle w:val="NormalWeb"/>
        <w:spacing w:before="240" w:beforeAutospacing="0" w:after="240" w:afterAutospacing="0" w:line="360" w:lineRule="auto"/>
        <w:ind w:firstLine="709"/>
        <w:jc w:val="both"/>
      </w:pPr>
      <w:r w:rsidRPr="00986F47">
        <w:rPr>
          <w:rFonts w:ascii="Arial" w:hAnsi="Arial" w:cs="Arial"/>
        </w:rPr>
        <w:t>Como estagiárias de extensão, o GEPLIGO ampliou nossos horizontes acerca da necessidade de uma rede de apoio entre professores/as que exercite a empatia e incentive o um Ensino de línguas que realmente faça sentido dentro das diversas realidades das escolas. </w:t>
      </w:r>
    </w:p>
    <w:p w14:paraId="61056AD5" w14:textId="77777777" w:rsidR="00022342" w:rsidRPr="00986F47" w:rsidRDefault="00022342" w:rsidP="00986F47">
      <w:pPr>
        <w:pStyle w:val="TAMainText"/>
        <w:spacing w:line="360" w:lineRule="auto"/>
        <w:ind w:firstLine="0"/>
        <w:rPr>
          <w:rFonts w:ascii="Arial" w:hAnsi="Arial" w:cs="Arial"/>
          <w:sz w:val="24"/>
          <w:szCs w:val="24"/>
          <w:lang w:val="pt-BR"/>
        </w:rPr>
      </w:pPr>
    </w:p>
    <w:tbl>
      <w:tblPr>
        <w:tblW w:w="9072" w:type="dxa"/>
        <w:tblInd w:w="-5" w:type="dxa"/>
        <w:tblCellMar>
          <w:left w:w="10" w:type="dxa"/>
          <w:right w:w="10" w:type="dxa"/>
        </w:tblCellMar>
        <w:tblLook w:val="0000" w:firstRow="0" w:lastRow="0" w:firstColumn="0" w:lastColumn="0" w:noHBand="0" w:noVBand="0"/>
      </w:tblPr>
      <w:tblGrid>
        <w:gridCol w:w="9072"/>
      </w:tblGrid>
      <w:tr w:rsidR="00986F47" w:rsidRPr="00986F47" w14:paraId="61B74569" w14:textId="77777777" w:rsidTr="00564195">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14:paraId="27E044AC" w14:textId="77777777" w:rsidR="00022342" w:rsidRPr="00986F47" w:rsidRDefault="00022342" w:rsidP="00986F47">
            <w:pPr>
              <w:pStyle w:val="TAMainText"/>
              <w:spacing w:line="360" w:lineRule="auto"/>
              <w:ind w:firstLine="0"/>
              <w:jc w:val="center"/>
              <w:rPr>
                <w:rFonts w:ascii="Arial" w:hAnsi="Arial" w:cs="Arial"/>
                <w:b/>
                <w:bCs/>
                <w:sz w:val="24"/>
                <w:szCs w:val="24"/>
                <w:lang w:val="pt-BR"/>
              </w:rPr>
            </w:pPr>
            <w:r w:rsidRPr="00986F47">
              <w:rPr>
                <w:rFonts w:ascii="Arial" w:hAnsi="Arial" w:cs="Arial"/>
                <w:b/>
                <w:bCs/>
                <w:sz w:val="24"/>
                <w:szCs w:val="24"/>
                <w:lang w:val="pt-BR"/>
              </w:rPr>
              <w:t>Referências</w:t>
            </w:r>
          </w:p>
        </w:tc>
      </w:tr>
    </w:tbl>
    <w:p w14:paraId="4EEEBF8F" w14:textId="77777777" w:rsidR="00022342" w:rsidRPr="00986F47" w:rsidRDefault="00022342" w:rsidP="00986F47">
      <w:pPr>
        <w:pStyle w:val="TAMainText"/>
        <w:spacing w:line="360" w:lineRule="auto"/>
        <w:ind w:firstLine="0"/>
        <w:rPr>
          <w:sz w:val="24"/>
          <w:szCs w:val="24"/>
          <w:lang w:val="pt-BR"/>
        </w:rPr>
      </w:pPr>
    </w:p>
    <w:p w14:paraId="45F4B0B8" w14:textId="77777777" w:rsidR="00545F40" w:rsidRPr="00986F47" w:rsidRDefault="00545F40" w:rsidP="00986F47">
      <w:pPr>
        <w:spacing w:line="360" w:lineRule="auto"/>
        <w:jc w:val="both"/>
        <w:rPr>
          <w:rFonts w:ascii="Arial" w:eastAsia="Times New Roman" w:hAnsi="Arial"/>
        </w:rPr>
      </w:pPr>
    </w:p>
    <w:p w14:paraId="46240300" w14:textId="083DABBF" w:rsidR="00545F40" w:rsidRPr="00986F47" w:rsidRDefault="00545F40" w:rsidP="00986F47">
      <w:pPr>
        <w:pStyle w:val="NormalWeb"/>
        <w:spacing w:before="0" w:beforeAutospacing="0" w:after="160" w:afterAutospacing="0" w:line="360" w:lineRule="auto"/>
      </w:pPr>
      <w:r w:rsidRPr="00986F47">
        <w:rPr>
          <w:rFonts w:ascii="Arial" w:hAnsi="Arial" w:cs="Arial"/>
        </w:rPr>
        <w:t>DUBOC, Ana Paula Martinez. Letramento crítico nas brechas da sala de línguas estrangeiras. In:</w:t>
      </w:r>
      <w:r w:rsidRPr="00986F47">
        <w:rPr>
          <w:rFonts w:ascii="Arial" w:hAnsi="Arial" w:cs="Arial"/>
          <w:b/>
          <w:bCs/>
        </w:rPr>
        <w:t xml:space="preserve"> Letramento em terra de Paulo Freire</w:t>
      </w:r>
      <w:r w:rsidRPr="00986F47">
        <w:rPr>
          <w:rFonts w:ascii="Arial" w:hAnsi="Arial" w:cs="Arial"/>
        </w:rPr>
        <w:t xml:space="preserve"> [</w:t>
      </w:r>
      <w:proofErr w:type="spellStart"/>
      <w:r w:rsidRPr="00986F47">
        <w:rPr>
          <w:rFonts w:ascii="Arial" w:hAnsi="Arial" w:cs="Arial"/>
        </w:rPr>
        <w:t>S.l</w:t>
      </w:r>
      <w:proofErr w:type="spellEnd"/>
      <w:r w:rsidRPr="00986F47">
        <w:rPr>
          <w:rFonts w:ascii="Arial" w:hAnsi="Arial" w:cs="Arial"/>
        </w:rPr>
        <w:t>: s.n.], 2014.</w:t>
      </w:r>
    </w:p>
    <w:p w14:paraId="3837B8CD" w14:textId="11ECD7EB" w:rsidR="00022342" w:rsidRPr="00986F47" w:rsidRDefault="00022342" w:rsidP="00986F47">
      <w:pPr>
        <w:spacing w:line="360" w:lineRule="auto"/>
        <w:jc w:val="both"/>
        <w:rPr>
          <w:rFonts w:ascii="Arial" w:hAnsi="Arial"/>
        </w:rPr>
      </w:pPr>
      <w:r w:rsidRPr="00986F47">
        <w:rPr>
          <w:rFonts w:ascii="Arial" w:eastAsia="Times New Roman" w:hAnsi="Arial"/>
        </w:rPr>
        <w:t xml:space="preserve">JORDÃO, Clarissa. </w:t>
      </w:r>
      <w:r w:rsidRPr="00986F47">
        <w:rPr>
          <w:rFonts w:ascii="Arial" w:hAnsi="Arial"/>
          <w:b/>
          <w:bCs/>
        </w:rPr>
        <w:t>A posição de professor de inglês no Brasil</w:t>
      </w:r>
      <w:r w:rsidRPr="00986F47">
        <w:rPr>
          <w:rFonts w:ascii="Arial" w:hAnsi="Arial"/>
        </w:rPr>
        <w:t xml:space="preserve">: hibridismo, identidade e agência. Uberlândia, 2010. v.26 n.2 p.427-442 </w:t>
      </w:r>
    </w:p>
    <w:p w14:paraId="3387740D" w14:textId="77777777" w:rsidR="00545F40" w:rsidRPr="00986F47" w:rsidRDefault="00545F40" w:rsidP="00986F47">
      <w:pPr>
        <w:pStyle w:val="NormalWeb"/>
        <w:spacing w:before="0" w:beforeAutospacing="0" w:after="160" w:afterAutospacing="0" w:line="360" w:lineRule="auto"/>
      </w:pPr>
      <w:r w:rsidRPr="00986F47">
        <w:rPr>
          <w:rFonts w:ascii="Arial" w:hAnsi="Arial" w:cs="Arial"/>
        </w:rPr>
        <w:t xml:space="preserve">JORDÃO, C. M. </w:t>
      </w:r>
      <w:r w:rsidRPr="00986F47">
        <w:rPr>
          <w:rFonts w:ascii="Arial" w:hAnsi="Arial" w:cs="Arial"/>
          <w:b/>
          <w:bCs/>
        </w:rPr>
        <w:t>Conversas com formadores de professores de línguas: avanços e desafios.</w:t>
      </w:r>
      <w:r w:rsidRPr="00986F47">
        <w:rPr>
          <w:rFonts w:ascii="Arial" w:hAnsi="Arial" w:cs="Arial"/>
        </w:rPr>
        <w:t xml:space="preserve"> In: SILVA, K. A.; ARAGÃO, R. C. (</w:t>
      </w:r>
      <w:proofErr w:type="spellStart"/>
      <w:r w:rsidRPr="00986F47">
        <w:rPr>
          <w:rFonts w:ascii="Arial" w:hAnsi="Arial" w:cs="Arial"/>
        </w:rPr>
        <w:t>Orgs</w:t>
      </w:r>
      <w:proofErr w:type="spellEnd"/>
      <w:r w:rsidRPr="00986F47">
        <w:rPr>
          <w:rFonts w:ascii="Arial" w:hAnsi="Arial" w:cs="Arial"/>
        </w:rPr>
        <w:t>) Campinas, SP: Pontes Editores, 2013.</w:t>
      </w:r>
    </w:p>
    <w:p w14:paraId="765E42B2" w14:textId="77777777" w:rsidR="00545F40" w:rsidRPr="00986F47" w:rsidRDefault="00545F40" w:rsidP="00986F47">
      <w:pPr>
        <w:spacing w:line="360" w:lineRule="auto"/>
        <w:jc w:val="both"/>
        <w:rPr>
          <w:rFonts w:hint="eastAsia"/>
        </w:rPr>
      </w:pPr>
    </w:p>
    <w:p w14:paraId="4CB960DF" w14:textId="77777777" w:rsidR="00022342" w:rsidRPr="00986F47" w:rsidRDefault="00022342" w:rsidP="00986F47">
      <w:pPr>
        <w:spacing w:line="360" w:lineRule="auto"/>
        <w:rPr>
          <w:rFonts w:ascii="Arial" w:hAnsi="Arial"/>
          <w:i/>
          <w:iCs/>
          <w:u w:val="single"/>
        </w:rPr>
      </w:pPr>
    </w:p>
    <w:p w14:paraId="7EC62107" w14:textId="77777777" w:rsidR="00022342" w:rsidRPr="00986F47" w:rsidRDefault="00022342" w:rsidP="00986F47">
      <w:pPr>
        <w:spacing w:line="360" w:lineRule="auto"/>
        <w:rPr>
          <w:rFonts w:ascii="Arial" w:hAnsi="Arial"/>
        </w:rPr>
      </w:pPr>
    </w:p>
    <w:p w14:paraId="11EDF777" w14:textId="77777777" w:rsidR="00022342" w:rsidRPr="00986F47" w:rsidRDefault="00022342" w:rsidP="00986F47">
      <w:pPr>
        <w:spacing w:line="360" w:lineRule="auto"/>
        <w:rPr>
          <w:rFonts w:ascii="Arial" w:hAnsi="Arial"/>
        </w:rPr>
      </w:pPr>
    </w:p>
    <w:p w14:paraId="713B55B0" w14:textId="77777777" w:rsidR="00022342" w:rsidRPr="00986F47" w:rsidRDefault="00022342" w:rsidP="00986F47">
      <w:pPr>
        <w:spacing w:line="360" w:lineRule="auto"/>
        <w:rPr>
          <w:rFonts w:ascii="Arial" w:hAnsi="Arial"/>
        </w:rPr>
      </w:pPr>
    </w:p>
    <w:p w14:paraId="0C532964" w14:textId="77777777" w:rsidR="00022342" w:rsidRPr="00986F47" w:rsidRDefault="00022342" w:rsidP="00986F47">
      <w:pPr>
        <w:spacing w:line="360" w:lineRule="auto"/>
        <w:rPr>
          <w:rFonts w:ascii="Arial" w:hAnsi="Arial"/>
        </w:rPr>
      </w:pPr>
    </w:p>
    <w:p w14:paraId="6D679CE5" w14:textId="77777777" w:rsidR="00022342" w:rsidRPr="00986F47" w:rsidRDefault="00022342" w:rsidP="00986F47">
      <w:pPr>
        <w:spacing w:line="360" w:lineRule="auto"/>
        <w:rPr>
          <w:rFonts w:ascii="Arial" w:hAnsi="Arial"/>
        </w:rPr>
      </w:pPr>
    </w:p>
    <w:p w14:paraId="3AFAE68B" w14:textId="77777777" w:rsidR="00022342" w:rsidRPr="00986F47" w:rsidRDefault="00022342" w:rsidP="00986F47">
      <w:pPr>
        <w:spacing w:line="360" w:lineRule="auto"/>
        <w:rPr>
          <w:rFonts w:ascii="Arial" w:hAnsi="Arial"/>
        </w:rPr>
      </w:pPr>
    </w:p>
    <w:p w14:paraId="466B24F5" w14:textId="77777777" w:rsidR="00022342" w:rsidRPr="00986F47" w:rsidRDefault="00022342" w:rsidP="00986F47">
      <w:pPr>
        <w:spacing w:line="360" w:lineRule="auto"/>
        <w:rPr>
          <w:rFonts w:ascii="Arial" w:hAnsi="Arial"/>
        </w:rPr>
      </w:pPr>
    </w:p>
    <w:p w14:paraId="1775A944" w14:textId="77777777" w:rsidR="00022342" w:rsidRPr="00986F47" w:rsidRDefault="00022342" w:rsidP="00986F47">
      <w:pPr>
        <w:spacing w:line="360" w:lineRule="auto"/>
        <w:rPr>
          <w:rFonts w:ascii="Arial" w:hAnsi="Arial"/>
        </w:rPr>
      </w:pPr>
    </w:p>
    <w:p w14:paraId="17EB5C83" w14:textId="77777777" w:rsidR="00022342" w:rsidRPr="00986F47" w:rsidRDefault="00022342" w:rsidP="00986F47">
      <w:pPr>
        <w:spacing w:line="360" w:lineRule="auto"/>
        <w:rPr>
          <w:rFonts w:ascii="Arial" w:hAnsi="Arial"/>
        </w:rPr>
      </w:pPr>
    </w:p>
    <w:p w14:paraId="3B48DA04" w14:textId="77777777" w:rsidR="00022342" w:rsidRPr="00986F47" w:rsidRDefault="00022342" w:rsidP="00986F47">
      <w:pPr>
        <w:spacing w:line="360" w:lineRule="auto"/>
        <w:rPr>
          <w:rFonts w:ascii="Arial" w:hAnsi="Arial"/>
        </w:rPr>
      </w:pPr>
    </w:p>
    <w:p w14:paraId="74E0AFC7" w14:textId="77777777" w:rsidR="00022342" w:rsidRPr="00986F47" w:rsidRDefault="00022342" w:rsidP="00986F47">
      <w:pPr>
        <w:spacing w:line="360" w:lineRule="auto"/>
        <w:rPr>
          <w:rFonts w:ascii="Arial" w:hAnsi="Arial"/>
        </w:rPr>
      </w:pPr>
    </w:p>
    <w:p w14:paraId="6AC46DCF" w14:textId="77777777" w:rsidR="00022342" w:rsidRPr="00986F47" w:rsidRDefault="00022342" w:rsidP="00986F47">
      <w:pPr>
        <w:spacing w:line="360" w:lineRule="auto"/>
        <w:rPr>
          <w:rFonts w:ascii="Arial" w:hAnsi="Arial"/>
        </w:rPr>
      </w:pPr>
    </w:p>
    <w:p w14:paraId="0DBE11EA" w14:textId="77777777" w:rsidR="00865EF5" w:rsidRPr="00986F47" w:rsidRDefault="00865EF5" w:rsidP="00986F47">
      <w:pPr>
        <w:spacing w:line="360" w:lineRule="auto"/>
        <w:rPr>
          <w:rFonts w:hint="eastAsia"/>
        </w:rPr>
      </w:pPr>
    </w:p>
    <w:sectPr w:rsidR="00865EF5" w:rsidRPr="00986F47">
      <w:headerReference w:type="default" r:id="rId7"/>
      <w:footerReference w:type="default" r:id="rId8"/>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AC5B" w14:textId="77777777" w:rsidR="00AD32C5" w:rsidRDefault="00AD32C5">
      <w:pPr>
        <w:rPr>
          <w:rFonts w:hint="eastAsia"/>
        </w:rPr>
      </w:pPr>
      <w:r>
        <w:separator/>
      </w:r>
    </w:p>
  </w:endnote>
  <w:endnote w:type="continuationSeparator" w:id="0">
    <w:p w14:paraId="66E36C8D" w14:textId="77777777" w:rsidR="00AD32C5" w:rsidRDefault="00AD32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E93D" w14:textId="77777777" w:rsidR="00163E88" w:rsidRDefault="00022342">
    <w:pPr>
      <w:pStyle w:val="Rodap"/>
      <w:rPr>
        <w:rFonts w:hint="eastAsia"/>
      </w:rPr>
    </w:pPr>
    <w:r>
      <w:rPr>
        <w:noProof/>
        <w:lang w:eastAsia="pt-BR" w:bidi="ar-SA"/>
      </w:rPr>
      <mc:AlternateContent>
        <mc:Choice Requires="wps">
          <w:drawing>
            <wp:anchor distT="0" distB="0" distL="114300" distR="114300" simplePos="0" relativeHeight="251661312" behindDoc="0" locked="0" layoutInCell="1" allowOverlap="1" wp14:anchorId="37136CFA" wp14:editId="7F488F5A">
              <wp:simplePos x="0" y="0"/>
              <wp:positionH relativeFrom="column">
                <wp:posOffset>2781165</wp:posOffset>
              </wp:positionH>
              <wp:positionV relativeFrom="paragraph">
                <wp:posOffset>-444892</wp:posOffset>
              </wp:positionV>
              <wp:extent cx="176534" cy="601346"/>
              <wp:effectExtent l="0" t="0" r="13966" b="27304"/>
              <wp:wrapNone/>
              <wp:docPr id="3" name="Retângulo 3"/>
              <wp:cNvGraphicFramePr/>
              <a:graphic xmlns:a="http://schemas.openxmlformats.org/drawingml/2006/main">
                <a:graphicData uri="http://schemas.microsoft.com/office/word/2010/wordprocessingShape">
                  <wps:wsp>
                    <wps:cNvSpPr/>
                    <wps:spPr>
                      <a:xfrm>
                        <a:off x="0" y="0"/>
                        <a:ext cx="176534" cy="601346"/>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76140777" id="Retângulo 3" o:spid="_x0000_s1026" style="position:absolute;margin-left:219pt;margin-top:-35.05pt;width:13.9pt;height:4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" strokecolor="white" strokeweight=".35281mm">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2B6F" w14:textId="77777777" w:rsidR="00AD32C5" w:rsidRDefault="00AD32C5">
      <w:pPr>
        <w:rPr>
          <w:rFonts w:hint="eastAsia"/>
        </w:rPr>
      </w:pPr>
      <w:r>
        <w:separator/>
      </w:r>
    </w:p>
  </w:footnote>
  <w:footnote w:type="continuationSeparator" w:id="0">
    <w:p w14:paraId="63BBCE00" w14:textId="77777777" w:rsidR="00AD32C5" w:rsidRDefault="00AD32C5">
      <w:pPr>
        <w:rPr>
          <w:rFonts w:hint="eastAsia"/>
        </w:rPr>
      </w:pPr>
      <w:r>
        <w:continuationSeparator/>
      </w:r>
    </w:p>
  </w:footnote>
  <w:footnote w:id="1">
    <w:p w14:paraId="08E8C769" w14:textId="1BEB8792" w:rsidR="008A4E1D" w:rsidRPr="008A4E1D" w:rsidRDefault="008A4E1D" w:rsidP="008A4E1D">
      <w:pPr>
        <w:rPr>
          <w:rFonts w:ascii="Arial" w:hAnsi="Arial"/>
          <w:sz w:val="18"/>
          <w:szCs w:val="18"/>
        </w:rPr>
      </w:pPr>
      <w:r w:rsidRPr="008A4E1D">
        <w:rPr>
          <w:rStyle w:val="Refdenotaderodap"/>
          <w:rFonts w:ascii="Arial" w:hAnsi="Arial"/>
          <w:sz w:val="18"/>
          <w:szCs w:val="18"/>
        </w:rPr>
        <w:footnoteRef/>
      </w:r>
      <w:r w:rsidRPr="008A4E1D">
        <w:rPr>
          <w:rFonts w:ascii="Arial" w:hAnsi="Arial"/>
          <w:sz w:val="18"/>
          <w:szCs w:val="18"/>
        </w:rPr>
        <w:t xml:space="preserve"> </w:t>
      </w:r>
      <w:r w:rsidRPr="008A4E1D">
        <w:rPr>
          <w:rFonts w:ascii="Arial" w:hAnsi="Arial"/>
          <w:sz w:val="18"/>
          <w:szCs w:val="18"/>
        </w:rPr>
        <w:t>Bolsista – Extensão PRE/UEG</w:t>
      </w:r>
      <w:r w:rsidRPr="008A4E1D">
        <w:rPr>
          <w:rFonts w:ascii="Arial" w:hAnsi="Arial"/>
          <w:sz w:val="18"/>
          <w:szCs w:val="18"/>
        </w:rPr>
        <w:t xml:space="preserve"> - </w:t>
      </w:r>
      <w:r w:rsidRPr="008A4E1D">
        <w:rPr>
          <w:rFonts w:ascii="Arial" w:hAnsi="Arial"/>
          <w:sz w:val="18"/>
          <w:szCs w:val="18"/>
        </w:rPr>
        <w:t>viviancastelo@hotmail.com</w:t>
      </w:r>
    </w:p>
  </w:footnote>
  <w:footnote w:id="2">
    <w:p w14:paraId="4942E8D8" w14:textId="4C17B933" w:rsidR="008A4E1D" w:rsidRDefault="008A4E1D" w:rsidP="008A4E1D">
      <w:pPr>
        <w:pStyle w:val="Textodenotaderodap"/>
      </w:pPr>
      <w:r w:rsidRPr="008A4E1D">
        <w:rPr>
          <w:rStyle w:val="Refdenotaderodap"/>
          <w:rFonts w:ascii="Arial" w:hAnsi="Arial" w:cs="Arial"/>
          <w:sz w:val="18"/>
        </w:rPr>
        <w:footnoteRef/>
      </w:r>
      <w:r w:rsidRPr="008A4E1D">
        <w:rPr>
          <w:rFonts w:ascii="Arial" w:hAnsi="Arial" w:cs="Arial"/>
          <w:sz w:val="18"/>
        </w:rPr>
        <w:t xml:space="preserve"> </w:t>
      </w:r>
      <w:r w:rsidRPr="008A4E1D">
        <w:rPr>
          <w:rFonts w:ascii="Arial" w:hAnsi="Arial" w:cs="Arial"/>
          <w:sz w:val="18"/>
        </w:rPr>
        <w:t>Bolsista – Extensão PRE/UEG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9C9B" w14:textId="77777777" w:rsidR="00163E88" w:rsidRDefault="00022342">
    <w:pPr>
      <w:pStyle w:val="Cabealho"/>
      <w:rPr>
        <w:rFonts w:hint="eastAsia"/>
      </w:rPr>
    </w:pPr>
    <w:r>
      <w:rPr>
        <w:noProof/>
        <w:lang w:eastAsia="pt-BR" w:bidi="ar-SA"/>
      </w:rPr>
      <w:drawing>
        <wp:anchor distT="0" distB="0" distL="114300" distR="114300" simplePos="0" relativeHeight="251659264" behindDoc="0" locked="0" layoutInCell="1" allowOverlap="1" wp14:anchorId="1FEE3123" wp14:editId="0FDFCFFA">
          <wp:simplePos x="0" y="0"/>
          <wp:positionH relativeFrom="column">
            <wp:align>center</wp:align>
          </wp:positionH>
          <wp:positionV relativeFrom="paragraph">
            <wp:align>top</wp:align>
          </wp:positionV>
          <wp:extent cx="6767282" cy="72468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7282" cy="724680"/>
                  </a:xfrm>
                  <a:prstGeom prst="rect">
                    <a:avLst/>
                  </a:prstGeom>
                  <a:noFill/>
                  <a:ln>
                    <a:noFill/>
                    <a:prstDash/>
                  </a:ln>
                </pic:spPr>
              </pic:pic>
            </a:graphicData>
          </a:graphic>
        </wp:anchor>
      </w:drawing>
    </w:r>
    <w:r>
      <w:rPr>
        <w:noProof/>
        <w:lang w:eastAsia="pt-BR" w:bidi="ar-SA"/>
      </w:rPr>
      <w:drawing>
        <wp:anchor distT="0" distB="0" distL="114300" distR="114300" simplePos="0" relativeHeight="251660288" behindDoc="0" locked="0" layoutInCell="1" allowOverlap="1" wp14:anchorId="183A6F82" wp14:editId="14D47EDC">
          <wp:simplePos x="0" y="0"/>
          <wp:positionH relativeFrom="column">
            <wp:align>center</wp:align>
          </wp:positionH>
          <wp:positionV relativeFrom="paragraph">
            <wp:posOffset>9059043</wp:posOffset>
          </wp:positionV>
          <wp:extent cx="6654957" cy="750603"/>
          <wp:effectExtent l="0" t="0" r="0" b="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654957" cy="75060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42"/>
    <w:rsid w:val="00022342"/>
    <w:rsid w:val="001217A6"/>
    <w:rsid w:val="00234CBF"/>
    <w:rsid w:val="002F502C"/>
    <w:rsid w:val="00545F40"/>
    <w:rsid w:val="00865EF5"/>
    <w:rsid w:val="008A4E1D"/>
    <w:rsid w:val="009427EB"/>
    <w:rsid w:val="00986F47"/>
    <w:rsid w:val="00AD32C5"/>
    <w:rsid w:val="00BE6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3C4F"/>
  <w15:chartTrackingRefBased/>
  <w15:docId w15:val="{3F40FB22-9D46-4DC1-A0E2-9DB919BD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4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2342"/>
    <w:pPr>
      <w:suppressLineNumbers/>
      <w:tabs>
        <w:tab w:val="center" w:pos="4819"/>
        <w:tab w:val="right" w:pos="9638"/>
      </w:tabs>
    </w:pPr>
  </w:style>
  <w:style w:type="character" w:customStyle="1" w:styleId="CabealhoChar">
    <w:name w:val="Cabeçalho Char"/>
    <w:basedOn w:val="Fontepargpadro"/>
    <w:link w:val="Cabealho"/>
    <w:rsid w:val="00022342"/>
    <w:rPr>
      <w:rFonts w:ascii="Liberation Serif" w:eastAsia="NSimSun" w:hAnsi="Liberation Serif" w:cs="Arial"/>
      <w:kern w:val="3"/>
      <w:sz w:val="24"/>
      <w:szCs w:val="24"/>
      <w:lang w:eastAsia="zh-CN" w:bidi="hi-IN"/>
    </w:rPr>
  </w:style>
  <w:style w:type="paragraph" w:styleId="Rodap">
    <w:name w:val="footer"/>
    <w:basedOn w:val="Normal"/>
    <w:link w:val="RodapChar"/>
    <w:rsid w:val="00022342"/>
    <w:pPr>
      <w:suppressLineNumbers/>
      <w:tabs>
        <w:tab w:val="center" w:pos="5103"/>
        <w:tab w:val="right" w:pos="10206"/>
      </w:tabs>
    </w:pPr>
  </w:style>
  <w:style w:type="character" w:customStyle="1" w:styleId="RodapChar">
    <w:name w:val="Rodapé Char"/>
    <w:basedOn w:val="Fontepargpadro"/>
    <w:link w:val="Rodap"/>
    <w:rsid w:val="00022342"/>
    <w:rPr>
      <w:rFonts w:ascii="Liberation Serif" w:eastAsia="NSimSun" w:hAnsi="Liberation Serif" w:cs="Arial"/>
      <w:kern w:val="3"/>
      <w:sz w:val="24"/>
      <w:szCs w:val="24"/>
      <w:lang w:eastAsia="zh-CN" w:bidi="hi-IN"/>
    </w:rPr>
  </w:style>
  <w:style w:type="paragraph" w:customStyle="1" w:styleId="TAMainText">
    <w:name w:val="TA_Main_Text"/>
    <w:basedOn w:val="Normal"/>
    <w:rsid w:val="00022342"/>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CAuthorAddress">
    <w:name w:val="BC_Author_Address"/>
    <w:basedOn w:val="Normal"/>
    <w:next w:val="Normal"/>
    <w:rsid w:val="00022342"/>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rsid w:val="00022342"/>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rsid w:val="00022342"/>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character" w:customStyle="1" w:styleId="w8qarf">
    <w:name w:val="w8qarf"/>
    <w:basedOn w:val="Fontepargpadro"/>
    <w:rsid w:val="00022342"/>
  </w:style>
  <w:style w:type="character" w:customStyle="1" w:styleId="lrzxr">
    <w:name w:val="lrzxr"/>
    <w:basedOn w:val="Fontepargpadro"/>
    <w:rsid w:val="00022342"/>
  </w:style>
  <w:style w:type="character" w:styleId="Hyperlink">
    <w:name w:val="Hyperlink"/>
    <w:basedOn w:val="Fontepargpadro"/>
    <w:uiPriority w:val="99"/>
    <w:unhideWhenUsed/>
    <w:rsid w:val="002F502C"/>
    <w:rPr>
      <w:color w:val="0563C1" w:themeColor="hyperlink"/>
      <w:u w:val="single"/>
    </w:rPr>
  </w:style>
  <w:style w:type="character" w:styleId="MenoPendente">
    <w:name w:val="Unresolved Mention"/>
    <w:basedOn w:val="Fontepargpadro"/>
    <w:uiPriority w:val="99"/>
    <w:semiHidden/>
    <w:unhideWhenUsed/>
    <w:rsid w:val="002F502C"/>
    <w:rPr>
      <w:color w:val="605E5C"/>
      <w:shd w:val="clear" w:color="auto" w:fill="E1DFDD"/>
    </w:rPr>
  </w:style>
  <w:style w:type="paragraph" w:styleId="NormalWeb">
    <w:name w:val="Normal (Web)"/>
    <w:basedOn w:val="Normal"/>
    <w:uiPriority w:val="99"/>
    <w:unhideWhenUsed/>
    <w:rsid w:val="00234CBF"/>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styleId="Textodenotaderodap">
    <w:name w:val="footnote text"/>
    <w:basedOn w:val="Normal"/>
    <w:link w:val="TextodenotaderodapChar"/>
    <w:uiPriority w:val="99"/>
    <w:semiHidden/>
    <w:unhideWhenUsed/>
    <w:rsid w:val="008A4E1D"/>
    <w:rPr>
      <w:rFonts w:cs="Mangal"/>
      <w:sz w:val="20"/>
      <w:szCs w:val="18"/>
    </w:rPr>
  </w:style>
  <w:style w:type="character" w:customStyle="1" w:styleId="TextodenotaderodapChar">
    <w:name w:val="Texto de nota de rodapé Char"/>
    <w:basedOn w:val="Fontepargpadro"/>
    <w:link w:val="Textodenotaderodap"/>
    <w:uiPriority w:val="99"/>
    <w:semiHidden/>
    <w:rsid w:val="008A4E1D"/>
    <w:rPr>
      <w:rFonts w:ascii="Liberation Serif" w:eastAsia="NSimSun" w:hAnsi="Liberation Serif" w:cs="Mangal"/>
      <w:kern w:val="3"/>
      <w:sz w:val="20"/>
      <w:szCs w:val="18"/>
      <w:lang w:eastAsia="zh-CN" w:bidi="hi-IN"/>
    </w:rPr>
  </w:style>
  <w:style w:type="character" w:styleId="Refdenotaderodap">
    <w:name w:val="footnote reference"/>
    <w:basedOn w:val="Fontepargpadro"/>
    <w:uiPriority w:val="99"/>
    <w:semiHidden/>
    <w:unhideWhenUsed/>
    <w:rsid w:val="008A4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8823">
      <w:bodyDiv w:val="1"/>
      <w:marLeft w:val="0"/>
      <w:marRight w:val="0"/>
      <w:marTop w:val="0"/>
      <w:marBottom w:val="0"/>
      <w:divBdr>
        <w:top w:val="none" w:sz="0" w:space="0" w:color="auto"/>
        <w:left w:val="none" w:sz="0" w:space="0" w:color="auto"/>
        <w:bottom w:val="none" w:sz="0" w:space="0" w:color="auto"/>
        <w:right w:val="none" w:sz="0" w:space="0" w:color="auto"/>
      </w:divBdr>
    </w:div>
    <w:div w:id="1113936574">
      <w:bodyDiv w:val="1"/>
      <w:marLeft w:val="0"/>
      <w:marRight w:val="0"/>
      <w:marTop w:val="0"/>
      <w:marBottom w:val="0"/>
      <w:divBdr>
        <w:top w:val="none" w:sz="0" w:space="0" w:color="auto"/>
        <w:left w:val="none" w:sz="0" w:space="0" w:color="auto"/>
        <w:bottom w:val="none" w:sz="0" w:space="0" w:color="auto"/>
        <w:right w:val="none" w:sz="0" w:space="0" w:color="auto"/>
      </w:divBdr>
    </w:div>
    <w:div w:id="15095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668C-72E4-42EF-93FB-DD02AE71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902</Words>
  <Characters>4876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Castello</dc:creator>
  <cp:keywords/>
  <dc:description/>
  <cp:lastModifiedBy>Vivian Castello</cp:lastModifiedBy>
  <cp:revision>3</cp:revision>
  <dcterms:created xsi:type="dcterms:W3CDTF">2021-11-15T13:45:00Z</dcterms:created>
  <dcterms:modified xsi:type="dcterms:W3CDTF">2021-11-15T23:20:00Z</dcterms:modified>
</cp:coreProperties>
</file>