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3CC0AC59" w14:textId="77777777" w:rsidR="00F81B3E" w:rsidRPr="005B182F" w:rsidRDefault="00F81B3E" w:rsidP="00F81B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BREVES CONSIDERAÇÕES SOBRE A TERRITORIALIZAÇÃO QUILOMBOLA NO NORTE DE MINAS GERAIS: O PROTAGONISMO FEMININO NO BREJO DOS CRIOULOS</w:t>
      </w:r>
    </w:p>
    <w:p w14:paraId="59B13BC6" w14:textId="77777777" w:rsidR="00070EE4" w:rsidRPr="005B182F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205A6B0B" w:rsidR="008074B8" w:rsidRPr="005B182F" w:rsidRDefault="00F81B3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Édipo Alves Lacerda</w:t>
      </w:r>
    </w:p>
    <w:p w14:paraId="4DB4487C" w14:textId="3AC14D8C" w:rsidR="008074B8" w:rsidRPr="005B182F" w:rsidRDefault="00F81B3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84D8D13" w14:textId="62FC8E9A" w:rsidR="008074B8" w:rsidRPr="005B182F" w:rsidRDefault="00F81B3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edipolacerda@hotmail</w:t>
      </w:r>
      <w:proofErr w:type="spellEnd"/>
    </w:p>
    <w:p w14:paraId="60F95D6C" w14:textId="4C627B52" w:rsidR="008074B8" w:rsidRPr="005B182F" w:rsidRDefault="00F81B3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Anderson </w:t>
      </w:r>
      <w:proofErr w:type="spellStart"/>
      <w:r w:rsidRPr="005B18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Bertholli</w:t>
      </w:r>
      <w:proofErr w:type="spellEnd"/>
    </w:p>
    <w:p w14:paraId="5981F031" w14:textId="4D2F17E8" w:rsidR="008074B8" w:rsidRPr="005B182F" w:rsidRDefault="00F81B3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68E88095" w14:textId="2CC1E17A" w:rsidR="008074B8" w:rsidRPr="005B182F" w:rsidRDefault="00A36EC3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andibertholi@gmail.com</w:t>
      </w:r>
      <w:bookmarkStart w:id="0" w:name="_GoBack"/>
      <w:bookmarkEnd w:id="0"/>
    </w:p>
    <w:p w14:paraId="036BA3FC" w14:textId="19E731CB" w:rsidR="008074B8" w:rsidRPr="005B182F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</w:p>
    <w:p w14:paraId="22B4EB8F" w14:textId="03AD653A" w:rsidR="00F81B3E" w:rsidRPr="005B182F" w:rsidRDefault="00AF636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Saberes e Práticas Educativas</w:t>
      </w:r>
    </w:p>
    <w:p w14:paraId="72A4BA31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114DE" w14:textId="77777777" w:rsidR="00F81B3E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simples </w:t>
      </w:r>
    </w:p>
    <w:p w14:paraId="00FA4D83" w14:textId="503F82A8" w:rsidR="00F81B3E" w:rsidRPr="005B182F" w:rsidRDefault="00F81B3E" w:rsidP="00F81B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questão de territorialidade e território é o ponto de partida para o desenvolvimento da pesquisa apresentada, partindo principalmente do pressuposto na questão quilombola. É preciso </w:t>
      </w:r>
      <w:r w:rsidRPr="005B182F">
        <w:rPr>
          <w:rFonts w:ascii="Times New Roman" w:hAnsi="Times New Roman" w:cs="Times New Roman"/>
          <w:sz w:val="24"/>
          <w:szCs w:val="24"/>
        </w:rPr>
        <w:t xml:space="preserve">entender o território quilombola e a sua territorialidade. No contexto quilombola, o território e a territorialidade são centrais não apenas para a sobrevivência material das comunidades, mas também para a afirmação de sua identidade cultural e para a resistência contra o racismo, a discriminação e a marginalização. A luta pela titulação e demarcação das terras quilombolas é uma demanda histórica dessas comunidades, visando garantir seus direitos territoriais e promover a justiça socioambiental. Com o exposto objetivou-se fazer um levantamento da situação educacional no Quilombo Brejo dos Crioulos e como isso tem afetado no seu desenvolvimento. </w:t>
      </w:r>
    </w:p>
    <w:p w14:paraId="799221BC" w14:textId="19DA649E" w:rsidR="00F81B3E" w:rsidRPr="005B182F" w:rsidRDefault="00AF6368" w:rsidP="00AF6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 Chaves: </w:t>
      </w:r>
      <w:r w:rsidR="00F81B3E"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Escolaridade</w:t>
      </w: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Protagonismo Feminino; Território Quilombola </w:t>
      </w:r>
    </w:p>
    <w:p w14:paraId="167B06D0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85B83F8" w14:textId="77777777" w:rsidR="00AF6368" w:rsidRPr="005B182F" w:rsidRDefault="00AF6368" w:rsidP="00AF6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Falar em território é falar da íntima relação dos grupos humanos com o seu espaço de vida e de expressão. Não obstante, falar em território quilombola é falar de um universo diversificado de formações sociais cujos espaços de vida e expressão constituem uma infinidade de manifestações humanas e de estratégias de reprodução social.</w:t>
      </w:r>
    </w:p>
    <w:p w14:paraId="19E2AC3E" w14:textId="77777777" w:rsidR="00AF6368" w:rsidRPr="005B182F" w:rsidRDefault="00AF6368" w:rsidP="00AF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referido trabalho é fruto de um diagnóstico feito como moradores da Comunidade Quilombola Brejo dos Crioulos, localizado entre os municípios de São João da Ponte e Varzelândia, no Norte de Minas Gerais, Brasil.</w:t>
      </w:r>
    </w:p>
    <w:p w14:paraId="27F696A0" w14:textId="77777777" w:rsidR="00AF6368" w:rsidRPr="005B182F" w:rsidRDefault="00AF6368" w:rsidP="00AF6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coleta de dados “finos” foi viabilizada a partir da atuação dos pesquisadores em projetos de assistência técnica financiados pelo governo federal.</w:t>
      </w:r>
    </w:p>
    <w:p w14:paraId="39FD3245" w14:textId="77777777" w:rsidR="00AF6368" w:rsidRPr="005B182F" w:rsidRDefault="00AF6368" w:rsidP="00AF63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Assim, a compilação desses dados permitiu visualizar um importante movimento de organização social cujo papel das mulheres têm se destacado como protagonista e projetado um impactante processo de transformações necessárias para o referido território, uma vez que as </w:t>
      </w: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novas estratégias de reprodução social adotadas, de um olhar para dentro desses territórios se diferem daquelas historicamente implantadas, qual seja, de um olhar para fora dos territórios.  </w:t>
      </w:r>
    </w:p>
    <w:p w14:paraId="417E591B" w14:textId="77777777" w:rsidR="00AF6368" w:rsidRPr="005B182F" w:rsidRDefault="00AF6368" w:rsidP="00AF63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Cabe destacar que, o conceito de território muitas das vezes é confundido com o conceito de espaço. Essa ambiguidade se deve pelo fato da acepção atribuída a cada um dos vocábulos. Santos e Silveira (2008) define o entendimento de território como a extensão apropriada e usada, e acrescenta ainda o sentido da palavra territorialidade e territorialização como sinônimos de pertencer àquilo que nos pertence.</w:t>
      </w:r>
    </w:p>
    <w:p w14:paraId="04F9E422" w14:textId="77777777" w:rsidR="00AF6368" w:rsidRPr="005B182F" w:rsidRDefault="00AF6368" w:rsidP="00AF63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>Pode se entender então o território como sendo uma área delimitada e controlada por um grupo social, seja este um país, uma tribo, uma empresa, entre outros. O território pode ser definido tanto em termos físicos (geográficos) quanto simbólicos (culturais, políticos). Ele pode variar em escala, indo desde o território de uma nação até o território de um animal em seu habitat. O território não é apenas um espaço físico, mas também um espaço carregado de significados, relações de poder e identidades.</w:t>
      </w:r>
    </w:p>
    <w:p w14:paraId="0FA547A8" w14:textId="01B19F3B" w:rsidR="00AF6368" w:rsidRPr="005B182F" w:rsidRDefault="00AF6368" w:rsidP="00AF63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>Já a territorialidade refere-se aos comportamentos e práticas de um grupo social em relação ao seu território. Isso inclui atividades como demarcação, defesa, uso e exploração do território. A territorialidade pode ser expressa de várias maneiras, desde a marcação de fronteiras até a construção de monumentos que reforcem a identidade do grupo com seu território. A territorialidade também pode envolver disputas territoriais entre diferentes grupos, seja por recursos naturais, poder político ou questões culturais.</w:t>
      </w:r>
    </w:p>
    <w:p w14:paraId="72713B0B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62D6183B" w14:textId="77777777" w:rsidR="00AF6368" w:rsidRPr="005B182F" w:rsidRDefault="00AF6368" w:rsidP="00EE1E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justificativa para a realização desse diagnóstico e análise temos a importância em desvelar os movimentos que atualizam as lutas dos remanescentes de quilombo e suas estratégias de territorialização específicas do Norte de Minas Gerais, cujo espaço </w:t>
      </w:r>
      <w:r w:rsidRPr="005B182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sui generis </w:t>
      </w: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do semiárido demanda, também específicas relações com o espaço geográfico.</w:t>
      </w:r>
    </w:p>
    <w:p w14:paraId="4A6C6839" w14:textId="77777777" w:rsidR="00AF6368" w:rsidRPr="005B182F" w:rsidRDefault="00AF6368" w:rsidP="00EE1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>Devemos buscar entender o território por um outro dado indispensável ao entendimento, que é o estudo do povoamento, abordado sobretudo em suas associações com a ocupação econômica, assim como os sistemas de movimento de homens, capitais, produtos, mercadorias, serviços, mensagens, ordens.</w:t>
      </w:r>
    </w:p>
    <w:p w14:paraId="3BE735EA" w14:textId="77777777" w:rsidR="00AF6368" w:rsidRPr="005B182F" w:rsidRDefault="00AF6368" w:rsidP="00EE1E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>Com o exposto, precisamos entender o território quilombola e a sua territorialidade. No contexto quilombola, o território e a territorialidade são centrais não apenas para a sobrevivência material das comunidades, mas também para a afirmação de sua identidade cultural e para a resistência contra o racismo, a discriminação e a marginalização. A luta pela titulação e demarcação das terras quilombolas é uma demanda histórica dessas comunidades, visando garantir seus direitos territoriais e promover a justiça socioambiental.</w:t>
      </w:r>
    </w:p>
    <w:p w14:paraId="300C185E" w14:textId="77777777" w:rsidR="00AF6368" w:rsidRPr="005B182F" w:rsidRDefault="00AF6368" w:rsidP="00EE1E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>Visto que o território é questão de afirmação da identidade cultural e a movimentação da população, podemos aprofundar como que anda a situação da escolaridade do povo quilombola.</w:t>
      </w:r>
    </w:p>
    <w:p w14:paraId="108D44CD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2B053365" w14:textId="77777777" w:rsidR="00AF6368" w:rsidRPr="00EE1EDD" w:rsidRDefault="00AF6368" w:rsidP="00AF6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1E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Geral</w:t>
      </w:r>
    </w:p>
    <w:p w14:paraId="019170E1" w14:textId="77777777" w:rsidR="00AF6368" w:rsidRPr="005B182F" w:rsidRDefault="00AF6368" w:rsidP="00EE1E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Desvelar as atuais estratégias de reprodução social de comunidades tradicionais a partir de um diagnóstico e análise de dados sobre o comportamento dos sujeitos da Comunidade Quilombola Brejo dos Crioulos, Norte de Minas Gerais.</w:t>
      </w:r>
    </w:p>
    <w:p w14:paraId="43A40A48" w14:textId="77777777" w:rsidR="00AF6368" w:rsidRPr="00EE1EDD" w:rsidRDefault="00AF6368" w:rsidP="00EE1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1E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Específicos</w:t>
      </w:r>
    </w:p>
    <w:p w14:paraId="072B3BE3" w14:textId="77777777" w:rsidR="00AF6368" w:rsidRPr="005B182F" w:rsidRDefault="00AF6368" w:rsidP="00EE1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- Analisar os dados quantitativos sobre os moradores da Comunidade Quilombola Brejo dos Crioulos;</w:t>
      </w:r>
    </w:p>
    <w:p w14:paraId="20A5163C" w14:textId="77777777" w:rsidR="00AF6368" w:rsidRPr="005B182F" w:rsidRDefault="00AF6368" w:rsidP="00EE1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- Associar os dados quantitativos às estratégias de reprodução social das famílias remanescentes de quilombo;</w:t>
      </w:r>
    </w:p>
    <w:p w14:paraId="7852BA0F" w14:textId="77777777" w:rsidR="00AF6368" w:rsidRPr="005B182F" w:rsidRDefault="00AF6368" w:rsidP="00EE1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Combinar a análise de dados quantitativos e de estratégias de reprodução social aos pressupostos teóricos de território e territorialização. </w:t>
      </w:r>
    </w:p>
    <w:p w14:paraId="32DB8835" w14:textId="77777777" w:rsidR="00AF6368" w:rsidRPr="005B182F" w:rsidRDefault="00AF636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E07FFB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532089C3" w14:textId="77777777" w:rsidR="00AF6368" w:rsidRPr="005B182F" w:rsidRDefault="00AF6368" w:rsidP="00EE1E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 xml:space="preserve">Santos e Silveira (2008) vem dizer ainda que o território pode ser visto como unidade e diversidade, e isso é uma questão central da história humana e de cada país e constitui o plano de fundo do estudo das suas diversas etapas e do momento atual. </w:t>
      </w:r>
    </w:p>
    <w:p w14:paraId="2251E3BF" w14:textId="77777777" w:rsidR="00AF6368" w:rsidRPr="00EE1EDD" w:rsidRDefault="00AF6368" w:rsidP="00EE1EDD">
      <w:pPr>
        <w:spacing w:line="240" w:lineRule="auto"/>
        <w:ind w:left="2268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1EDD">
        <w:rPr>
          <w:rFonts w:ascii="Times New Roman" w:hAnsi="Times New Roman" w:cs="Times New Roman"/>
          <w:sz w:val="20"/>
          <w:szCs w:val="20"/>
        </w:rPr>
        <w:t>Na medida em que são representativas das épocas históricas, as técnicas, funcionando solidariamente em sistemas, apresentam-se assim como base para uma proposta de método. Esses sistemas técnicos incluem, de um lado, a materialidade e, de outro, seus modos de organização e regulação. Eles autorizam, a cada momento histórico, uma forma e uma distribuição do trabalho. Por isso a divisão territorial do trabalho envolve, de um lado, a repartição do trabalho vivo nos lugares e, de outro uma distribuição do trabalho morto e dos recursos naturais. (Santos e Silveira,2008)</w:t>
      </w:r>
    </w:p>
    <w:p w14:paraId="3A9ACB10" w14:textId="77777777" w:rsidR="00AF6368" w:rsidRPr="005B182F" w:rsidRDefault="00AF6368" w:rsidP="00EE1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 xml:space="preserve">Podemos ir mais a fundo ainda na questão do território, que pode ser definido pela implantação das infraestruturas, mas também pelo dinamismo da economia da sociedade. O movimento da população, a distribuição da agricultura, da indústria e dos serviços, o arcabouço normativo, incluídas a legislação civil, fiscal e financeira, que, juntamente com o alcance e a extensão da cidadania, configuram as funções do novo espaço geográfico (Santos, 1987; Silveira, 1997, apud Santos e Silveira, 2008)   </w:t>
      </w:r>
    </w:p>
    <w:p w14:paraId="66F331CC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1D2D4D74" w14:textId="77777777" w:rsidR="00AF6368" w:rsidRPr="005B182F" w:rsidRDefault="00AF6368" w:rsidP="00EE1E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 xml:space="preserve">O trabalho foi desenvolvido no território quilombola do Brejo dos Crioulos, território esse que a sua área territorial abrange os munícipios de São João da Ponte, Varzelândia e </w:t>
      </w:r>
      <w:proofErr w:type="spellStart"/>
      <w:r w:rsidRPr="005B182F">
        <w:rPr>
          <w:rFonts w:ascii="Times New Roman" w:hAnsi="Times New Roman" w:cs="Times New Roman"/>
          <w:sz w:val="24"/>
          <w:szCs w:val="24"/>
        </w:rPr>
        <w:t>Verdelândia</w:t>
      </w:r>
      <w:proofErr w:type="spellEnd"/>
      <w:r w:rsidRPr="005B182F">
        <w:rPr>
          <w:rFonts w:ascii="Times New Roman" w:hAnsi="Times New Roman" w:cs="Times New Roman"/>
          <w:sz w:val="24"/>
          <w:szCs w:val="24"/>
        </w:rPr>
        <w:t xml:space="preserve">, no norte de Minas Gerais, e conduzido nas seguintes comunidades que </w:t>
      </w:r>
      <w:proofErr w:type="spellStart"/>
      <w:r w:rsidRPr="005B182F">
        <w:rPr>
          <w:rFonts w:ascii="Times New Roman" w:hAnsi="Times New Roman" w:cs="Times New Roman"/>
          <w:sz w:val="24"/>
          <w:szCs w:val="24"/>
        </w:rPr>
        <w:t>pertece</w:t>
      </w:r>
      <w:proofErr w:type="spellEnd"/>
      <w:r w:rsidRPr="005B182F">
        <w:rPr>
          <w:rFonts w:ascii="Times New Roman" w:hAnsi="Times New Roman" w:cs="Times New Roman"/>
          <w:sz w:val="24"/>
          <w:szCs w:val="24"/>
        </w:rPr>
        <w:t xml:space="preserve"> ao território: </w:t>
      </w:r>
      <w:proofErr w:type="spellStart"/>
      <w:r w:rsidRPr="005B182F">
        <w:rPr>
          <w:rFonts w:ascii="Times New Roman" w:hAnsi="Times New Roman" w:cs="Times New Roman"/>
          <w:sz w:val="24"/>
          <w:szCs w:val="24"/>
        </w:rPr>
        <w:t>Caxambú</w:t>
      </w:r>
      <w:proofErr w:type="spellEnd"/>
      <w:r w:rsidRPr="005B182F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5B182F">
        <w:rPr>
          <w:rFonts w:ascii="Times New Roman" w:hAnsi="Times New Roman" w:cs="Times New Roman"/>
          <w:sz w:val="24"/>
          <w:szCs w:val="24"/>
        </w:rPr>
        <w:t>Caxambú</w:t>
      </w:r>
      <w:proofErr w:type="spellEnd"/>
      <w:r w:rsidRPr="005B182F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5B182F">
        <w:rPr>
          <w:rFonts w:ascii="Times New Roman" w:hAnsi="Times New Roman" w:cs="Times New Roman"/>
          <w:sz w:val="24"/>
          <w:szCs w:val="24"/>
        </w:rPr>
        <w:t>Araruba</w:t>
      </w:r>
      <w:proofErr w:type="spellEnd"/>
      <w:r w:rsidRPr="005B182F">
        <w:rPr>
          <w:rFonts w:ascii="Times New Roman" w:hAnsi="Times New Roman" w:cs="Times New Roman"/>
          <w:sz w:val="24"/>
          <w:szCs w:val="24"/>
        </w:rPr>
        <w:t xml:space="preserve">, Furado Seco, Orion, Serra D'água, Furado Modesto e Ribeirão do </w:t>
      </w:r>
      <w:proofErr w:type="spellStart"/>
      <w:r w:rsidRPr="005B182F">
        <w:rPr>
          <w:rFonts w:ascii="Times New Roman" w:hAnsi="Times New Roman" w:cs="Times New Roman"/>
          <w:sz w:val="24"/>
          <w:szCs w:val="24"/>
        </w:rPr>
        <w:t>Arapoin</w:t>
      </w:r>
      <w:proofErr w:type="spellEnd"/>
      <w:r w:rsidRPr="005B18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11642" w14:textId="77777777" w:rsidR="00AF6368" w:rsidRPr="005B182F" w:rsidRDefault="00AF6368" w:rsidP="00EE1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>Figura 1: Mapa de Localização do Território do Brejo dos Crioulos</w:t>
      </w:r>
    </w:p>
    <w:p w14:paraId="3ABFC7E1" w14:textId="77777777" w:rsidR="00AF6368" w:rsidRPr="005B182F" w:rsidRDefault="00AF6368" w:rsidP="00AF6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028656E" wp14:editId="38C80886">
            <wp:extent cx="4015740" cy="284226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E95F" w14:textId="7FDFA6FC" w:rsidR="00AF6368" w:rsidRPr="005B182F" w:rsidRDefault="00AF6368" w:rsidP="00EE1EDD">
      <w:pPr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>Fonte: Farias, 2016</w:t>
      </w:r>
    </w:p>
    <w:p w14:paraId="72E89F53" w14:textId="37829BE8" w:rsidR="00AF6368" w:rsidRPr="005B182F" w:rsidRDefault="00AF6368" w:rsidP="00EE1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 xml:space="preserve">A condução de trabalho se deu por meio de entrevista a 20 </w:t>
      </w:r>
      <w:r w:rsidR="00B45552" w:rsidRPr="005B182F">
        <w:rPr>
          <w:rFonts w:ascii="Times New Roman" w:hAnsi="Times New Roman" w:cs="Times New Roman"/>
          <w:sz w:val="24"/>
          <w:szCs w:val="24"/>
        </w:rPr>
        <w:t>famílias</w:t>
      </w:r>
      <w:r w:rsidRPr="005B182F">
        <w:rPr>
          <w:rFonts w:ascii="Times New Roman" w:hAnsi="Times New Roman" w:cs="Times New Roman"/>
          <w:sz w:val="24"/>
          <w:szCs w:val="24"/>
        </w:rPr>
        <w:t xml:space="preserve"> de cada território, com diferentes quantidades de pessoas em cada residência. As perguntas abordadas com os participantes foram as seguintes: data de nascimento, grau de instrução, sexo, qual comunidade que pertence.</w:t>
      </w:r>
    </w:p>
    <w:p w14:paraId="61352DBC" w14:textId="77777777" w:rsidR="00AF6368" w:rsidRPr="005B182F" w:rsidRDefault="00AF6368" w:rsidP="00EE1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82F">
        <w:rPr>
          <w:rFonts w:ascii="Times New Roman" w:hAnsi="Times New Roman" w:cs="Times New Roman"/>
          <w:sz w:val="24"/>
          <w:szCs w:val="24"/>
        </w:rPr>
        <w:t xml:space="preserve">Após o período de pesquisas dentro das comunidades, os dados foram computados e feito uma relação entre o grau de instrução dos habitantes com os demais dados perguntados. Com isso foi elaborado gráficos de nível de escolaridade em função da idade, da comunidade que pertence e sexo, e o número total da quantidade de pessoas por nível de escolaridade. </w:t>
      </w:r>
    </w:p>
    <w:p w14:paraId="6DAE3B11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417861B4" w14:textId="4325CFB9" w:rsidR="00BA1538" w:rsidRPr="005B182F" w:rsidRDefault="00AF6368" w:rsidP="00EE1E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dos dados levantados é possível perceber como que se tem mudado o cenário do nível de escolarização das pessoas do quilombo</w:t>
      </w:r>
      <w:r w:rsidR="00BA1538"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levando a perceber que tem tido uma crescente no número de pessoas com nível médio completo, principalmente na faixa dos 21 a 30 anos (Figura 2). </w:t>
      </w:r>
    </w:p>
    <w:p w14:paraId="07A75D1E" w14:textId="77777777" w:rsidR="00BA1538" w:rsidRPr="005B182F" w:rsidRDefault="00BA1538" w:rsidP="00070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AC0797" w14:textId="1A8224C9" w:rsidR="00BA1538" w:rsidRPr="005B182F" w:rsidRDefault="00BA1538" w:rsidP="00070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 2: Nível de Escolaridade em função das idades dos entrevistados</w:t>
      </w:r>
    </w:p>
    <w:p w14:paraId="3DA49FCE" w14:textId="4348CE75" w:rsidR="00BA1538" w:rsidRPr="005B182F" w:rsidRDefault="00BA1538" w:rsidP="00070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5B253A97" wp14:editId="33FD95AB">
            <wp:extent cx="5760085" cy="3331981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31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A0059" w14:textId="1CF7FAF9" w:rsidR="00BA1538" w:rsidRPr="005B182F" w:rsidRDefault="00BA1538" w:rsidP="00070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Elaboração dos autores</w:t>
      </w:r>
    </w:p>
    <w:p w14:paraId="7063D388" w14:textId="77777777" w:rsidR="00BA1538" w:rsidRPr="005B182F" w:rsidRDefault="00BA1538" w:rsidP="00070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B707A3" w14:textId="688DBAFB" w:rsidR="00BA1538" w:rsidRPr="005B182F" w:rsidRDefault="00BA1538" w:rsidP="004923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aumento no número de pessoas quilombolas pode ser explicado devido ter tido um olhar voltado para essa população e elaboração de planos de estudos voltados paras as comunidades quilombolas. </w:t>
      </w:r>
      <w:r w:rsidR="004923FB"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Como explicado por Carril (2017):</w:t>
      </w:r>
    </w:p>
    <w:p w14:paraId="460BE224" w14:textId="50EF6461" w:rsidR="004923FB" w:rsidRPr="00EE1EDD" w:rsidRDefault="004923FB" w:rsidP="004923FB">
      <w:pPr>
        <w:spacing w:after="0" w:line="240" w:lineRule="auto"/>
        <w:ind w:left="2268"/>
        <w:contextualSpacing/>
        <w:jc w:val="both"/>
        <w:rPr>
          <w:rFonts w:ascii="Times New Roman" w:hAnsi="Times New Roman" w:cs="Times New Roman"/>
          <w:color w:val="221E1F"/>
          <w:sz w:val="20"/>
          <w:szCs w:val="20"/>
        </w:rPr>
      </w:pPr>
      <w:r w:rsidRPr="00EE1EDD">
        <w:rPr>
          <w:rFonts w:ascii="Times New Roman" w:hAnsi="Times New Roman" w:cs="Times New Roman"/>
          <w:color w:val="221E1F"/>
          <w:sz w:val="20"/>
          <w:szCs w:val="20"/>
        </w:rPr>
        <w:t>A política pública representa avanços significativos na história da edu</w:t>
      </w:r>
      <w:r w:rsidRPr="00EE1EDD">
        <w:rPr>
          <w:rFonts w:ascii="Times New Roman" w:hAnsi="Times New Roman" w:cs="Times New Roman"/>
          <w:color w:val="221E1F"/>
          <w:sz w:val="20"/>
          <w:szCs w:val="20"/>
        </w:rPr>
        <w:softHyphen/>
        <w:t>cação brasileira, notadamente na forma como se inseriram os afrodescendentes não somente na escola, mas na própria sociedade que, desde o final da escravidão, tentou definir um lugar de ausência e esquecimento desse segmento. Rumando ao contrário do trajeto de subalternidade e submissão às hierarquias que tanto marcam a formação social do país, o projeto de uma educação diferenciada para as comunidades etnicamente declaradas acaba por transformar as feições sociais pelo reconhecimento amplo das identidades que fazem parte da diversidade cultural e étnica no país.</w:t>
      </w:r>
    </w:p>
    <w:p w14:paraId="1EA8149D" w14:textId="7ED680D3" w:rsidR="004923FB" w:rsidRPr="005B182F" w:rsidRDefault="004923FB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Nesse contexto da escolarização se percebe um protagonismo feminino, em que hoje elas têm buscado o</w:t>
      </w:r>
      <w:r w:rsidR="00EE1ED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direitos e mostrado a importância da força da mulher para a modificação do território quilombola.</w:t>
      </w:r>
    </w:p>
    <w:p w14:paraId="3DFC058A" w14:textId="01167D79" w:rsidR="004923FB" w:rsidRPr="005B182F" w:rsidRDefault="004923FB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Na figura 3 é possível perceber esse protagonismo feminino, em que o número de mulheres com graus e séries maiores e completos são superiores ao dos homens.</w:t>
      </w:r>
    </w:p>
    <w:p w14:paraId="045EB2EA" w14:textId="0619217B" w:rsidR="004923FB" w:rsidRDefault="004923FB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2624DB" w14:textId="0B60AFBE" w:rsidR="00EE1EDD" w:rsidRDefault="00EE1EDD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2B8C2" w14:textId="75B6AECF" w:rsidR="00EE1EDD" w:rsidRDefault="00EE1EDD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5D2E36" w14:textId="1DC2C6EE" w:rsidR="00EE1EDD" w:rsidRDefault="00EE1EDD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64EEF" w14:textId="0E1F02B1" w:rsidR="00EE1EDD" w:rsidRDefault="00EE1EDD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B6E7F0" w14:textId="41ECBF66" w:rsidR="00EE1EDD" w:rsidRDefault="00EE1EDD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778465" w14:textId="2E1EF674" w:rsidR="00EE1EDD" w:rsidRDefault="00EE1EDD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E178DC" w14:textId="77777777" w:rsidR="00EE1EDD" w:rsidRPr="005B182F" w:rsidRDefault="00EE1EDD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D21D2D" w14:textId="676039CA" w:rsidR="004923FB" w:rsidRPr="005B182F" w:rsidRDefault="004923FB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Figura 3: Nível de Escolaridade em função do gênero dos entrevistados</w:t>
      </w:r>
    </w:p>
    <w:p w14:paraId="7195F2B7" w14:textId="6289F8F9" w:rsidR="004923FB" w:rsidRPr="005B182F" w:rsidRDefault="004923FB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22147EA" wp14:editId="3473BF59">
            <wp:extent cx="5760085" cy="332147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2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225D4" w14:textId="09DEAEF8" w:rsidR="004923FB" w:rsidRPr="005B182F" w:rsidRDefault="004923FB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Elaboração dos autores</w:t>
      </w:r>
    </w:p>
    <w:p w14:paraId="3EEB1CB6" w14:textId="77777777" w:rsidR="004923FB" w:rsidRPr="005B182F" w:rsidRDefault="004923FB" w:rsidP="004923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5BA63" w14:textId="3F6F2A4F" w:rsidR="004923FB" w:rsidRPr="004923FB" w:rsidRDefault="004923FB" w:rsidP="00EE1EDD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5B182F">
        <w:t>Abreu</w:t>
      </w:r>
      <w:r w:rsidR="005B182F" w:rsidRPr="005B182F">
        <w:t xml:space="preserve"> (2024)</w:t>
      </w:r>
      <w:r w:rsidRPr="005B182F">
        <w:t xml:space="preserve"> afirma que a mulher </w:t>
      </w:r>
      <w:r w:rsidRPr="005B182F">
        <w:rPr>
          <w:color w:val="000000"/>
          <w:bdr w:val="none" w:sz="0" w:space="0" w:color="auto" w:frame="1"/>
        </w:rPr>
        <w:t>quilombola tem ao longo da sua história função de protagonista, e que sempre foi e continua sendo o pilar no processo de luta. Elas sempre se destacaram n</w:t>
      </w:r>
      <w:r w:rsidRPr="004923FB">
        <w:rPr>
          <w:color w:val="000000"/>
          <w:bdr w:val="none" w:sz="0" w:space="0" w:color="auto" w:frame="1"/>
        </w:rPr>
        <w:t xml:space="preserve">os quilombos em relação às organizações e conquistas, como por exemplo, </w:t>
      </w:r>
      <w:proofErr w:type="spellStart"/>
      <w:r w:rsidRPr="004923FB">
        <w:rPr>
          <w:color w:val="000000"/>
          <w:bdr w:val="none" w:sz="0" w:space="0" w:color="auto" w:frame="1"/>
        </w:rPr>
        <w:t>Dandara</w:t>
      </w:r>
      <w:proofErr w:type="spellEnd"/>
      <w:r w:rsidRPr="004923FB">
        <w:rPr>
          <w:color w:val="000000"/>
          <w:bdr w:val="none" w:sz="0" w:space="0" w:color="auto" w:frame="1"/>
        </w:rPr>
        <w:t xml:space="preserve"> dos Palmares, Tereza de Benguela, Anastácia entre outras. </w:t>
      </w:r>
      <w:r w:rsidRPr="005B182F">
        <w:rPr>
          <w:color w:val="000000"/>
          <w:bdr w:val="none" w:sz="0" w:space="0" w:color="auto" w:frame="1"/>
        </w:rPr>
        <w:t xml:space="preserve"> E h</w:t>
      </w:r>
      <w:r w:rsidRPr="004923FB">
        <w:rPr>
          <w:color w:val="000000"/>
          <w:bdr w:val="none" w:sz="0" w:space="0" w:color="auto" w:frame="1"/>
        </w:rPr>
        <w:t xml:space="preserve">istoricamente, os territórios quilombolas sempre foram espaços e cenários de grandes referências </w:t>
      </w:r>
      <w:proofErr w:type="gramStart"/>
      <w:r w:rsidRPr="004923FB">
        <w:rPr>
          <w:color w:val="000000"/>
          <w:bdr w:val="none" w:sz="0" w:space="0" w:color="auto" w:frame="1"/>
        </w:rPr>
        <w:t>femininas,  tanto</w:t>
      </w:r>
      <w:proofErr w:type="gramEnd"/>
      <w:r w:rsidRPr="004923FB">
        <w:rPr>
          <w:color w:val="000000"/>
          <w:bdr w:val="none" w:sz="0" w:space="0" w:color="auto" w:frame="1"/>
        </w:rPr>
        <w:t xml:space="preserve"> no meio social, econômico e também político. </w:t>
      </w:r>
    </w:p>
    <w:p w14:paraId="5CB949EF" w14:textId="6613FF6D" w:rsidR="004923FB" w:rsidRPr="005B182F" w:rsidRDefault="004923FB" w:rsidP="0049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AB3953" w14:textId="6F49A175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156018C8" w14:textId="77777777" w:rsidR="00AF6368" w:rsidRPr="005B182F" w:rsidRDefault="00AF6368" w:rsidP="00AF63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GT 6: </w:t>
      </w:r>
      <w:r w:rsidRPr="005B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Saberes e Práticas Educativas</w:t>
      </w:r>
    </w:p>
    <w:p w14:paraId="22A367FD" w14:textId="77777777" w:rsidR="00AF6368" w:rsidRPr="005B182F" w:rsidRDefault="00AF6368" w:rsidP="00AF63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919298"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Considerando a perspectiva de contextualização dos currículos e da relevante e recente participação das mulheres no movimento de qualificação superior, entendemos importante reverberar esse movimento que pode ser entendida como reveladora de novos tempos para a valorização dos saberes e fazeres do povo quilombola, contribuindo assim para o seu processo de reconhecimento e resistência, diante às imposições do modo de produção hegemônico.</w:t>
      </w:r>
    </w:p>
    <w:p w14:paraId="02C2F8DA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720A4812" w:rsidR="008074B8" w:rsidRPr="005B182F" w:rsidRDefault="005B182F" w:rsidP="005B1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É possível perceber</w:t>
      </w: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quanto </w:t>
      </w:r>
      <w:r w:rsidR="00EE1EDD"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a educação nos quilombos tem</w:t>
      </w: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tido importância e trazido efeito na escolarização dos seus, </w:t>
      </w:r>
      <w:r w:rsidR="00EE1EDD"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principalmente</w:t>
      </w:r>
      <w:r w:rsidRPr="005B18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jovens. E nessa linha, percebe-se o protagonismo feminino tomando a liderança e a frente dos homens nos quesitos de educação. </w:t>
      </w: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14:paraId="52207B44" w14:textId="77777777" w:rsidR="0031014B" w:rsidRDefault="0031014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Pr="005B182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Default="008074B8" w:rsidP="00070EE4">
      <w:pPr>
        <w:pStyle w:val="NormalWeb"/>
        <w:spacing w:before="0" w:beforeAutospacing="0" w:after="0" w:afterAutospacing="0"/>
      </w:pPr>
    </w:p>
    <w:p w14:paraId="15F01EE7" w14:textId="7CAFFD05" w:rsidR="000B16D9" w:rsidRDefault="00B45552" w:rsidP="0007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552">
        <w:rPr>
          <w:rFonts w:ascii="Times New Roman" w:hAnsi="Times New Roman" w:cs="Times New Roman"/>
          <w:sz w:val="24"/>
          <w:szCs w:val="24"/>
        </w:rPr>
        <w:lastRenderedPageBreak/>
        <w:t xml:space="preserve">ABREU, Mayara. </w:t>
      </w:r>
      <w:r w:rsidRPr="00B45552">
        <w:rPr>
          <w:rFonts w:ascii="Times New Roman" w:hAnsi="Times New Roman" w:cs="Times New Roman"/>
          <w:b/>
          <w:sz w:val="24"/>
          <w:szCs w:val="24"/>
        </w:rPr>
        <w:t>Dia da Mulher:</w:t>
      </w:r>
      <w:r w:rsidRPr="00B45552">
        <w:rPr>
          <w:rFonts w:ascii="Times New Roman" w:hAnsi="Times New Roman" w:cs="Times New Roman"/>
          <w:sz w:val="24"/>
          <w:szCs w:val="24"/>
        </w:rPr>
        <w:t xml:space="preserve"> O protagonismo das mulheres quilombolas. CONAQ – Coordenação Nacional de Articulação das Comunidades Negras Rurais Quilombolas. 2024. Disponível em &lt;https://conaq.org.br/noticias/dia-da-mulher-o-protagonismo-das-mulheres-quilombolas/#:~:text=O%20dia%20internacional%20da%20mulher,pilar%20no%20processo%20de%20luta.&gt;. Acesso em: 14 mai. 2024</w:t>
      </w:r>
    </w:p>
    <w:p w14:paraId="068A947E" w14:textId="0D6F5A00" w:rsidR="00B45552" w:rsidRDefault="00B45552" w:rsidP="0007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7CA2" w14:textId="39FA9BFE" w:rsidR="00B45552" w:rsidRDefault="00B45552" w:rsidP="005457CE">
      <w:pPr>
        <w:pStyle w:val="Default"/>
        <w:rPr>
          <w:rFonts w:ascii="Times New Roman" w:hAnsi="Times New Roman" w:cs="Times New Roman"/>
          <w:color w:val="auto"/>
        </w:rPr>
      </w:pPr>
      <w:r w:rsidRPr="005457CE">
        <w:rPr>
          <w:rFonts w:ascii="Times New Roman" w:hAnsi="Times New Roman" w:cs="Times New Roman"/>
          <w:color w:val="auto"/>
        </w:rPr>
        <w:t>CARRIL, Lourdes de Fátima Bezerra</w:t>
      </w:r>
      <w:r w:rsidR="005457CE" w:rsidRPr="005457CE">
        <w:rPr>
          <w:rFonts w:ascii="Times New Roman" w:hAnsi="Times New Roman" w:cs="Times New Roman"/>
          <w:color w:val="auto"/>
        </w:rPr>
        <w:t xml:space="preserve">. Os desafios da educação quilombola no Brasil: </w:t>
      </w:r>
      <w:r w:rsidR="005457CE" w:rsidRPr="005457CE">
        <w:rPr>
          <w:rStyle w:val="A15"/>
          <w:rFonts w:ascii="Times New Roman" w:hAnsi="Times New Roman" w:cs="Times New Roman"/>
          <w:color w:val="auto"/>
          <w:sz w:val="24"/>
          <w:szCs w:val="24"/>
        </w:rPr>
        <w:t xml:space="preserve">o território como contexto e texto. </w:t>
      </w:r>
      <w:r w:rsidR="005457CE" w:rsidRPr="005457CE">
        <w:rPr>
          <w:rFonts w:ascii="Times New Roman" w:hAnsi="Times New Roman" w:cs="Times New Roman"/>
          <w:b/>
          <w:color w:val="auto"/>
        </w:rPr>
        <w:t>Revista Brasileira de Educação</w:t>
      </w:r>
      <w:r w:rsidR="005457CE" w:rsidRPr="005457CE">
        <w:rPr>
          <w:rFonts w:ascii="Times New Roman" w:hAnsi="Times New Roman" w:cs="Times New Roman"/>
          <w:color w:val="auto"/>
        </w:rPr>
        <w:t xml:space="preserve">. v. 22 n. 69, p.539-564,  abr.-jun. 2017. DOI:10.1590/S1413-24782017226927  </w:t>
      </w:r>
    </w:p>
    <w:p w14:paraId="5E3F446D" w14:textId="3C30EBAE" w:rsidR="005457CE" w:rsidRDefault="005457CE" w:rsidP="005457CE">
      <w:pPr>
        <w:pStyle w:val="Default"/>
        <w:rPr>
          <w:rFonts w:ascii="Times New Roman" w:hAnsi="Times New Roman" w:cs="Times New Roman"/>
          <w:color w:val="auto"/>
        </w:rPr>
      </w:pPr>
    </w:p>
    <w:p w14:paraId="3BCE4322" w14:textId="56F64A86" w:rsidR="005457CE" w:rsidRDefault="005457CE" w:rsidP="00634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45DE">
        <w:rPr>
          <w:rFonts w:ascii="Times New Roman" w:hAnsi="Times New Roman" w:cs="Times New Roman"/>
          <w:sz w:val="24"/>
          <w:szCs w:val="24"/>
        </w:rPr>
        <w:t xml:space="preserve">FARIAS, Sandra Martins. </w:t>
      </w:r>
      <w:r w:rsidRPr="006345DE">
        <w:rPr>
          <w:rFonts w:ascii="Times New Roman" w:hAnsi="Times New Roman" w:cs="Times New Roman"/>
          <w:b/>
          <w:kern w:val="0"/>
          <w:sz w:val="24"/>
          <w:szCs w:val="24"/>
        </w:rPr>
        <w:t>Quilombo Brejo dos Crioulos</w:t>
      </w:r>
      <w:r w:rsidR="006345DE" w:rsidRPr="006345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45DE" w:rsidRPr="006345DE">
        <w:rPr>
          <w:rFonts w:ascii="Times New Roman" w:hAnsi="Times New Roman" w:cs="Times New Roman"/>
          <w:kern w:val="0"/>
          <w:sz w:val="24"/>
          <w:szCs w:val="24"/>
        </w:rPr>
        <w:t>FAFICH, 2016.</w:t>
      </w:r>
    </w:p>
    <w:p w14:paraId="5B5E09F4" w14:textId="41B0B181" w:rsidR="006345DE" w:rsidRDefault="006345DE" w:rsidP="00634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686DE" w14:textId="37A458EE" w:rsidR="006345DE" w:rsidRPr="006345DE" w:rsidRDefault="006345DE" w:rsidP="00634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Milton; SILVEIRA, Maria Laura. </w:t>
      </w:r>
      <w:r w:rsidRPr="006345DE">
        <w:rPr>
          <w:rFonts w:ascii="Times New Roman" w:hAnsi="Times New Roman" w:cs="Times New Roman"/>
          <w:b/>
          <w:sz w:val="24"/>
          <w:szCs w:val="24"/>
        </w:rPr>
        <w:t>O Brasil:</w:t>
      </w:r>
      <w:r>
        <w:rPr>
          <w:rFonts w:ascii="Times New Roman" w:hAnsi="Times New Roman" w:cs="Times New Roman"/>
          <w:sz w:val="24"/>
          <w:szCs w:val="24"/>
        </w:rPr>
        <w:t xml:space="preserve"> Território e sociedade no início do século XXI. RECORD, 2008</w:t>
      </w:r>
    </w:p>
    <w:sectPr w:rsidR="006345DE" w:rsidRPr="006345DE" w:rsidSect="005B182F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5EED" w14:textId="77777777" w:rsidR="00E03085" w:rsidRDefault="00E03085" w:rsidP="00070EE4">
      <w:pPr>
        <w:spacing w:after="0" w:line="240" w:lineRule="auto"/>
      </w:pPr>
      <w:r>
        <w:separator/>
      </w:r>
    </w:p>
  </w:endnote>
  <w:endnote w:type="continuationSeparator" w:id="0">
    <w:p w14:paraId="43E11B76" w14:textId="77777777" w:rsidR="00E03085" w:rsidRDefault="00E03085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DEAC" w14:textId="77777777" w:rsidR="00E03085" w:rsidRDefault="00E03085" w:rsidP="00070EE4">
      <w:pPr>
        <w:spacing w:after="0" w:line="240" w:lineRule="auto"/>
      </w:pPr>
      <w:r>
        <w:separator/>
      </w:r>
    </w:p>
  </w:footnote>
  <w:footnote w:type="continuationSeparator" w:id="0">
    <w:p w14:paraId="3AD726F9" w14:textId="77777777" w:rsidR="00E03085" w:rsidRDefault="00E03085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70EE4"/>
    <w:rsid w:val="000B16D9"/>
    <w:rsid w:val="00271DF1"/>
    <w:rsid w:val="0031014B"/>
    <w:rsid w:val="003C1991"/>
    <w:rsid w:val="004923FB"/>
    <w:rsid w:val="005457CE"/>
    <w:rsid w:val="005B182F"/>
    <w:rsid w:val="005D702E"/>
    <w:rsid w:val="006345DE"/>
    <w:rsid w:val="006D7689"/>
    <w:rsid w:val="00741E2B"/>
    <w:rsid w:val="008074B8"/>
    <w:rsid w:val="00966250"/>
    <w:rsid w:val="009D536E"/>
    <w:rsid w:val="00A36EC3"/>
    <w:rsid w:val="00A76F37"/>
    <w:rsid w:val="00AF6368"/>
    <w:rsid w:val="00B45552"/>
    <w:rsid w:val="00BA1538"/>
    <w:rsid w:val="00C6735D"/>
    <w:rsid w:val="00DF3526"/>
    <w:rsid w:val="00E03085"/>
    <w:rsid w:val="00EE1EDD"/>
    <w:rsid w:val="00F07D93"/>
    <w:rsid w:val="00F81B3E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B4555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5552"/>
    <w:rPr>
      <w:color w:val="605E5C"/>
      <w:shd w:val="clear" w:color="auto" w:fill="E1DFDD"/>
    </w:rPr>
  </w:style>
  <w:style w:type="paragraph" w:customStyle="1" w:styleId="Default">
    <w:name w:val="Default"/>
    <w:rsid w:val="005457C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  <w:sz w:val="24"/>
      <w:szCs w:val="24"/>
    </w:rPr>
  </w:style>
  <w:style w:type="character" w:customStyle="1" w:styleId="A15">
    <w:name w:val="A15"/>
    <w:uiPriority w:val="99"/>
    <w:rsid w:val="005457CE"/>
    <w:rPr>
      <w:rFonts w:cs="Franklin Gothic Book"/>
      <w:color w:val="40404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User</cp:lastModifiedBy>
  <cp:revision>4</cp:revision>
  <cp:lastPrinted>2024-05-15T18:30:00Z</cp:lastPrinted>
  <dcterms:created xsi:type="dcterms:W3CDTF">2024-05-15T18:30:00Z</dcterms:created>
  <dcterms:modified xsi:type="dcterms:W3CDTF">2024-05-15T18:42:00Z</dcterms:modified>
</cp:coreProperties>
</file>