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9E" w:rsidRDefault="0029049E" w:rsidP="0029049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MORTALIDADE NA INFÂNCIA POR CAUSAS EVITÁVEIS NO ESTADO DO CEARÁ: UM ESTUDO EPIDEMIOLÓGICO DOCUMENTAL</w:t>
      </w:r>
    </w:p>
    <w:p w:rsidR="0029049E" w:rsidRPr="0001448C" w:rsidRDefault="0029049E" w:rsidP="0029049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9049E" w:rsidRPr="00135D27" w:rsidRDefault="0029049E" w:rsidP="0029049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Glaubervania Alves Lima¹, </w:t>
      </w:r>
      <w:proofErr w:type="spellStart"/>
      <w:r>
        <w:rPr>
          <w:rFonts w:ascii="Times New Roman" w:hAnsi="Times New Roman" w:cs="Times New Roman"/>
          <w:sz w:val="20"/>
          <w:szCs w:val="20"/>
        </w:rPr>
        <w:t>Deyse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Maria Alves Rocha², Ana Beatriz Silva Viana², </w:t>
      </w:r>
      <w:proofErr w:type="spellStart"/>
      <w:r>
        <w:rPr>
          <w:rFonts w:ascii="Times New Roman" w:hAnsi="Times New Roman" w:cs="Times New Roman"/>
          <w:sz w:val="20"/>
          <w:szCs w:val="20"/>
        </w:rPr>
        <w:t>Raelson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Ribeiro Rodrigues², Francisca Elisângela Teixeira Lima³.</w:t>
      </w:r>
    </w:p>
    <w:p w:rsidR="0029049E" w:rsidRPr="006806EF" w:rsidRDefault="0029049E" w:rsidP="0029049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1- </w:t>
      </w:r>
      <w:r w:rsidRPr="00A940FE">
        <w:rPr>
          <w:rFonts w:ascii="Times New Roman" w:hAnsi="Times New Roman" w:cs="Times New Roman"/>
          <w:sz w:val="20"/>
          <w:szCs w:val="20"/>
        </w:rPr>
        <w:t>Acadêmic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940FE">
        <w:rPr>
          <w:rFonts w:ascii="Times New Roman" w:hAnsi="Times New Roman" w:cs="Times New Roman"/>
          <w:sz w:val="20"/>
          <w:szCs w:val="20"/>
        </w:rPr>
        <w:t xml:space="preserve"> do curso de Enfermagem da Universidade</w:t>
      </w:r>
      <w:r>
        <w:rPr>
          <w:rFonts w:ascii="Times New Roman" w:hAnsi="Times New Roman" w:cs="Times New Roman"/>
          <w:sz w:val="20"/>
          <w:szCs w:val="20"/>
        </w:rPr>
        <w:t xml:space="preserve"> Federal do Ceará. Fortaleza, Ceará. Brasil. Apresentadora. 2- </w:t>
      </w:r>
      <w:r w:rsidRPr="00A940FE">
        <w:rPr>
          <w:rFonts w:ascii="Times New Roman" w:hAnsi="Times New Roman" w:cs="Times New Roman"/>
          <w:sz w:val="20"/>
          <w:szCs w:val="20"/>
        </w:rPr>
        <w:t>Acadêmic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A940FE">
        <w:rPr>
          <w:rFonts w:ascii="Times New Roman" w:hAnsi="Times New Roman" w:cs="Times New Roman"/>
          <w:sz w:val="20"/>
          <w:szCs w:val="20"/>
        </w:rPr>
        <w:t>s do curso de Enfermagem da Universidade</w:t>
      </w:r>
      <w:r>
        <w:rPr>
          <w:rFonts w:ascii="Times New Roman" w:hAnsi="Times New Roman" w:cs="Times New Roman"/>
          <w:sz w:val="20"/>
          <w:szCs w:val="20"/>
        </w:rPr>
        <w:t xml:space="preserve"> Federal do Ceará. Fortaleza, Ceará. Brasil. 3- </w:t>
      </w:r>
      <w:r w:rsidRPr="00A940FE">
        <w:rPr>
          <w:rFonts w:ascii="Times New Roman" w:hAnsi="Times New Roman" w:cs="Times New Roman"/>
          <w:sz w:val="20"/>
          <w:szCs w:val="20"/>
        </w:rPr>
        <w:t>Enfermeira. Docente da Universidade</w:t>
      </w:r>
      <w:r>
        <w:rPr>
          <w:rFonts w:ascii="Times New Roman" w:hAnsi="Times New Roman" w:cs="Times New Roman"/>
          <w:sz w:val="20"/>
          <w:szCs w:val="20"/>
        </w:rPr>
        <w:t xml:space="preserve"> Federal do Ceará. Fortaleza, Ceará. Brasil. Orientadora.</w:t>
      </w:r>
    </w:p>
    <w:p w:rsidR="007F7212" w:rsidRDefault="007F7212">
      <w:pPr>
        <w:rPr>
          <w:rFonts w:ascii="Times New Roman" w:hAnsi="Times New Roman" w:cs="Times New Roman"/>
          <w:sz w:val="20"/>
          <w:szCs w:val="20"/>
        </w:rPr>
      </w:pPr>
    </w:p>
    <w:p w:rsidR="0029049E" w:rsidRDefault="0029049E" w:rsidP="0029049E">
      <w:pPr>
        <w:jc w:val="both"/>
        <w:rPr>
          <w:rFonts w:ascii="Times New Roman" w:hAnsi="Times New Roman" w:cs="Times New Roman"/>
          <w:sz w:val="20"/>
          <w:szCs w:val="20"/>
        </w:rPr>
      </w:pPr>
      <w:r w:rsidRPr="001805FE">
        <w:rPr>
          <w:rFonts w:ascii="Times New Roman" w:hAnsi="Times New Roman" w:cs="Times New Roman"/>
          <w:sz w:val="20"/>
          <w:szCs w:val="20"/>
        </w:rPr>
        <w:t>Mortalidade na infância por causas evitáveis refere-se aos casos de óbitos que ocorrem antes dos cinco anos de idade, a qual é um indicador de avaliação da situação de saúde de uma população. Essa taxa de mortalidade reflete diretamente as condições de vida e de saúde da população, sendo considerada um grave problema de saúde pública. Tem-se como objetivo: verificar a taxa de mortalidade por causas evitáveis em crianças menores de cinco anos no estado do Ceará. Trata-se de um estudo epidemiológico, documental, com abordagem analítica dos óbitos por causas evitáveis em menores de cinco anos no estado do Ceará no período compreendido de janeiro de 2013 a dezembro de 2017. A coleta foi realizada em dois momentos, utilizando os dados disponíveis no Departamento de Informática do Sistema Único de Saúde (DATASUS). No primeiro momento coletou-se os dados sobre os nascidos-vivos nos anos de 2013 a 2017, por meio do Sistema de Informações Sobre Nascidos Vivos (SINASC). Em seguida, por meio do Sistema de Informações de Mortalidade (SIM), identificou-se os óbitos por causas evitáveis em menores de cinco anos, tendo como referência o mesmo período utilizado na coleta dos nascidos-vivos. Os dados foram tabulados no programa Excel, organizados em tabelas e gráficos, e analisados pela estatística descritiva com frequência absoluta, relativa e média.</w:t>
      </w:r>
      <w:r>
        <w:rPr>
          <w:rFonts w:ascii="Times New Roman" w:hAnsi="Times New Roman" w:cs="Times New Roman"/>
          <w:sz w:val="20"/>
          <w:szCs w:val="20"/>
        </w:rPr>
        <w:t xml:space="preserve"> Os resultados demonstraram que a taxa de mortalidade na infância por 1.000 nascidos vivos na região Nordeste foi de 16,72%, ficando atrás apenas da região Norte que ocupa a primeira posição, com 18,67%. Dentre os estados do Nordeste, o Ceará apresentou a menor taxa de mortalidade com 14,78%. Os dados atualizados referente ao ano de 2018 demonstraram que a cidade de Fortaleza, capital do estado, apresentou uma taxa de 11,3%. Em relação ao sexo, no período do estudo, o mais acometido foi o sexo masculino com 55,15% dos casos. Já a faixa etária mais atingida foi a de 0 a 6 dias de vida com um total de 47,37%. Quando relacionados os óbitos por causas evitáveis, o Ceará apresentou os seguintes resultados: atenção à mulher na gestação foi responsável por 31,67% dos casos, seguida da atenção ao recém-nascido com 30,67%, atenção à mulher no parto </w:t>
      </w:r>
      <w:r w:rsidR="0063142A">
        <w:rPr>
          <w:rFonts w:ascii="Times New Roman" w:hAnsi="Times New Roman" w:cs="Times New Roman"/>
          <w:sz w:val="20"/>
          <w:szCs w:val="20"/>
        </w:rPr>
        <w:t>14,7</w:t>
      </w:r>
      <w:r w:rsidR="006D18A0"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  <w:r w:rsidR="0063142A">
        <w:rPr>
          <w:rFonts w:ascii="Times New Roman" w:hAnsi="Times New Roman" w:cs="Times New Roman"/>
          <w:sz w:val="20"/>
          <w:szCs w:val="20"/>
        </w:rPr>
        <w:t xml:space="preserve">%, diagnóstico e tratamento adequado 11,66%, promoção da saúde 11,04% e óbitos evitáveis por ações de imunização com 0,26%. </w:t>
      </w:r>
      <w:r w:rsidR="0063142A" w:rsidRPr="001805FE">
        <w:rPr>
          <w:rFonts w:ascii="Times New Roman" w:hAnsi="Times New Roman" w:cs="Times New Roman"/>
          <w:sz w:val="20"/>
          <w:szCs w:val="20"/>
        </w:rPr>
        <w:t>Conclui-se que o Ceará vem apresentando redução na sua taxa de mortalidade na infância por causas evitáveis, no entanto, os valores ainda são elevados. Dentre as causas evitáveis a inadequada atenção à mulher na gestação foi responsável pelo maior número de óbitos. Faz-se necessário o desenvolvimento de estudos que aprofundem essa temática, pois estes servirão como base para a construção de um perfil dessa população, sendo possível assim, o desenvolvimento de estratégias e política públicas que reduzam essas taxas de forma mais efetivas.</w:t>
      </w:r>
    </w:p>
    <w:p w:rsidR="0029049E" w:rsidRPr="00A940FE" w:rsidRDefault="0029049E" w:rsidP="0029049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Descritores: Mortalidade Infantil, Vigilância Epidemiológica, Promoção da Saúde.</w:t>
      </w:r>
    </w:p>
    <w:p w:rsidR="0029049E" w:rsidRPr="00A940FE" w:rsidRDefault="0029049E" w:rsidP="002904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049E" w:rsidRPr="0029049E" w:rsidRDefault="0029049E">
      <w:pPr>
        <w:rPr>
          <w:rFonts w:ascii="Times New Roman" w:hAnsi="Times New Roman" w:cs="Times New Roman"/>
          <w:sz w:val="20"/>
          <w:szCs w:val="20"/>
        </w:rPr>
      </w:pPr>
    </w:p>
    <w:sectPr w:rsidR="0029049E" w:rsidRPr="0029049E" w:rsidSect="002904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9E"/>
    <w:rsid w:val="0029049E"/>
    <w:rsid w:val="0063142A"/>
    <w:rsid w:val="006D18A0"/>
    <w:rsid w:val="007F7212"/>
    <w:rsid w:val="00D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4E27"/>
  <w15:chartTrackingRefBased/>
  <w15:docId w15:val="{8489B5D6-443E-46BE-8238-91504208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04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Glaubervania Lima</dc:creator>
  <cp:keywords/>
  <dc:description/>
  <cp:lastModifiedBy>Glaubervania Lima</cp:lastModifiedBy>
  <cp:revision>2</cp:revision>
  <dcterms:created xsi:type="dcterms:W3CDTF">2019-09-29T19:49:00Z</dcterms:created>
  <dcterms:modified xsi:type="dcterms:W3CDTF">2019-09-29T20:05:00Z</dcterms:modified>
</cp:coreProperties>
</file>