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>
          <w:b w:val="1"/>
          <w:sz w:val="26"/>
          <w:szCs w:val="26"/>
        </w:rPr>
      </w:pPr>
      <w:bookmarkStart w:colFirst="0" w:colLast="0" w:name="_qfllrp39q28d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O ato de projetar na educação básica: Tessitura coletiva através do desenvolvimento de capas de disco na sala de aula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Autor: Raoni Moreno 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Co-autora: Melissa Lima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No contexto educacional contemporâneo, a busca por práticas pedagógicas inovadoras e que promovam o engajamento dos alunos é constante. Nesse sentido, a implementação de oficinas que integrem arte, cultura e aprendizado torna-se uma estratégia relevante para fomentar a criatividade e o protagonismo dos estudantes. Este artigo aborda a experiência de desenvolvimento de uma oficina de criação de capas de discos, aplicada pelo autor Raoni Moreno e auxiliada pela co-autora Melissa Lima, realizada em um ambiente escolar, a sala/laboratório de Design no CAp-UERJ – Instituto de Aplicação Fernando Rodrigues da Silveira, como uma forma de explorar a intersecção entre design, música e educação. A ideia para a oficina surgiu a partir da vivência pessoal do autor, durante uma prática de Ashtanga Yoga, onde vislumbrou a possibilidade de aplicar seu conhecimento em design de maneira criativa e terapêutica. Assim, delineou-se um projeto que envolveria a produção de capas de discos, dividido em três partes temáticas: Bossa Nova, Tropicalismo e Samba. Esse formato permitiu não apenas explorar diferentes estilos musicais, mas também contextualizá-los dentro de um panorama histórico e cultural mais amplo. A organização da oficina envolveu não apenas o planejamento das atividades, mas também a articulação com colegas de trabalho, orientadores e a direção da instituição.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apoio institucional foi fundamental para viabilizar a iniciativa, inclusive com contribuições financeiras para a aquisição de materiais. Destaca-se também o papel de um projeto de pesquisa “Escola-universidade-escola: canais, conexões e intercâmbios na formação docente e na atualização escolar”, do qual o autor faz parte como orientador e a co-autora faz parte como bolsista, financiado pela FAPERJ sob o edital de Melhoria das Escolas Públicas do Estado do Rio de Janeiro, coordenado pelos professores Aldo Victorio e Isabel Carneiro do Instituto de Artes da UERJ e do Programa de pós-graduação em Artes e Cultura Contemporânea.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oficina de capas de discos na sala de aula revelou-se não apenas como uma atividade artística, mas como uma oportunidade de integração entre diferentes áreas do conhecimento e de estímulo à expressão individual dos alunos. Ao projetar e criar suas próprias capas de discos, os estudantes </w:t>
      </w:r>
      <w:r w:rsidDel="00000000" w:rsidR="00000000" w:rsidRPr="00000000">
        <w:rPr>
          <w:rtl w:val="0"/>
        </w:rPr>
        <w:t xml:space="preserve">desenvolvem</w:t>
      </w:r>
      <w:r w:rsidDel="00000000" w:rsidR="00000000" w:rsidRPr="00000000">
        <w:rPr>
          <w:rtl w:val="0"/>
        </w:rPr>
        <w:t xml:space="preserve"> suas habilidades técnicas em design e exploraram sua identidade cultural e sua relação com a música e a arte visual; explorando conceitos fundamentais da Cultura Visual. Nesse sentido, a oficina representa um exemplo inspirador de como o ato de projetar pode ser transformador na educação básica, promovendo uma tessitura coletiva de saberes e experiências. Através da análise e discussão de capas de discos icônicos, os alunos foram incentivados a refletir sobre os elementos visuais que compõem a identidade de um artista ou de um gênero musical. Essa análise crítica permitiu não apenas o desenvolvimento de repertório estético, mas também a compreensão da relação entre imagem, música e contexto sociocultural. Além disso, a oficina proporcionou um espaço privilegiado para o exercício do "Ato de Projetar" na perspectiva da educação básica. O termo "projetar" aqui não se restringe apenas à atividade de design, mas abrange um processo mais amplo de concepção, planejamento e realização de ideias. Os alunos foram desafiados a pensar de forma criativa e estratégica, desde a escolha dos materiais até a composição visual de suas capas de discos. Nesse sentido, a oficina promoveu não apenas o desenvolvimento de habilidades técnicas, mas também competências como o pensamento crítico, a resolução de problemas e a colaboração.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integração entre Cultura Visual e o Ato de Projetar na educação básica representa uma abordagem interdisciplinar e holística, que valoriza a conexão entre arte, tecnologia, história e sociedade. Ao proporcionar aos alunos uma experiência significativa e autêntica de aprendizado, a oficina de capas de discos contribui não apenas para o desenvolvimento de competências específicas, mas também para a formação de cidadãos criativos, críticos e reflexivos. Essa abordagem centrada no aluno e na construção coletiva de conhecimento representa um caminho promissor para a educação do século XXI, onde o ato de projetar se torna não apenas uma habilidade, mas uma forma de empoderamento e transformação pessoal e social. 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Dentro do contexto da oficina de capas de discos, cada módulo temático - Bossa Nova, Tropicalismo e Samba - proporcionou uma imersão única na rica diversidade da música brasileira e na expressão visual associada a cada gênero. No primeiro encontro, o foco foi na contextualização histórica e estética da Bossa Nova, abordando não apenas suas características musicais, mas também as influências políticas e sociais da época. Através de uma apresentação visual, os alunos foram introduzidos às principais referências visuais das capas de discos da Bossa Nova, com destaque para a revolucionária gravadora Elenco, cujo legado estético deixou uma marca indelével na cultura brasileira. A partir desse embasamento teórico, os alunos foram desafiados a colocar em prática sua criatividade e habilidades artísticas na criação de suas próprias capas de discos inspiradas na estética da Bossa Nova. Utilizando papel triplex e folhas de rascunho, os estudantes começaram a esboçar seus projetos, explorando formas geométricas, poucas cores e o minimalismo característico das capas da época.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resultado foi surpreendente. As capas produzidas pelos alunos refletiram não apenas uma compreensão profunda da estética da Bossa Nova, mas também uma expressão autêntica de suas próprias identidades e preferências musicais. Desde homenagens a artistas consagrados como Lana Del Rey e Bruno Mars até inovações como a versão Bossa Nova do cantor de Trap Orochi, as capas demonstraram uma variedade e originalidade impressionantes. Além da criação das capas, a oficina proporcionou aos alunos uma imersão completa no universo da Bossa Nova, com a exibição de músicas e a exploração de materiais como livros e discos. Essa abordagem multidisciplinar não apenas enriqueceu o processo de aprendizado, mas também incentivou uma conexão mais profunda com a cultura brasileira e suas manifestações artísticas.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No módulo sobre o movimento Tropicalista o autor apresenta o que foi o movimento no campo das artes e contextualizou-o com o cenário político do país que havia entrado no período mais duro do regime militar, sendo instaurado o AI-5. . Apresentou-se os trabalhos de Rogério Duarte, importante designer brasileiro, um dos fundadores do movimento e grande capista de discos tropicalistas, sendo pontuada a aproximação estética que há em muitas capas do movimento tropicalista com o estilo de artes psicodélicas. Também foi buscado apresentar as colagens e pinturas surrealistas como referências, bem como as ilustrações Art Nouveau. Desta forma, as referências de capas de discos foram ampliadas para as capas de discos de Rock psicodélico.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Nesse momento, pode-se perceber, através dos exemplos visuais no tópico anterior e a pedagógica dinâmica proposta pela oficina (de procuras e melhoramentos conteudistas e pedagógicos de acordo com os resultados iniciais), o ato de projetar, especialmente no contexto educacional da criação de capas de discos, trata de um processo de tessitura coletiva que enriquece significativamente a experiência de aprendizagem dos alunos na educação básica. Através dessa prática, os alunos desenvolvem não apenas habilidades técnicas e criativas, mas também competências sociais e emocionais essenciais para seu crescimento integral; essas competências serão melhor exploradas após o terceiro tópico (Samba), visando ter um panorama das repercussões que a oficina propõe à própria educação básica em si; considerando que ela pode vir a abranger um todo ao que se remete os benefícios da aplicação do pensamento projetual em quaisquer disciplinas da educação (básica e superior).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Por fim, o </w:t>
      </w:r>
      <w:r w:rsidDel="00000000" w:rsidR="00000000" w:rsidRPr="00000000">
        <w:rPr>
          <w:rtl w:val="0"/>
        </w:rPr>
        <w:t xml:space="preserve">módulo</w:t>
      </w:r>
      <w:r w:rsidDel="00000000" w:rsidR="00000000" w:rsidRPr="00000000">
        <w:rPr>
          <w:rtl w:val="0"/>
        </w:rPr>
        <w:t xml:space="preserve"> “Samba”. Nessa etapa, é importante relembrar que cada aluno tem um tempo próprio para produção, pois chegando nessa etapa, muitos alunos ainda fazendo capas dos módulos anteriores, e muitos não queriam largar as capas pela metade, queriam concluir, o que acabou por não dar tempo de fazer todas as capas do módulo, logo a capa de samba foi a que teve menor produção. No entanto, tiveram excelentes capas, e a apresentação sobre samba foi bastante enriquecedora, contextualizando a questão do preconceito racial e a origem do gênero musical mais famoso do país. 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Quase três meses após o seu início, chegou ao fim a oficina de capas de discos. Ao concluir esta jornada através dos três módulos da oficina de criação de capas de discos, é possível destacar não apenas as produções visuais surpreendentes dos alunos, mas também o impacto significativo que essa experiência teve em seu desenvolvimento pessoal e educacional. O processo de projetar capas de discos na educação básica não se limita apenas à expressão artística; é uma oportunidade para os alunos explorarem sua identidade cultural, ampliarem seus horizontes criativos e desenvolverem habilidades essenciais para o século XXI. A tessitura coletiva que permeia cada módulo, onde os alunos compartilharam ideias, inspirações e desafios, foi fundamental para a construção de uma comunidade de aprendizagem colaborativa e inclusiva. Além disso, a interdisciplinaridade presente em cada etapa da oficina demonstrou como a educação pode ser enriquecida quando diferentes áreas do conhecimento se entrelaçam de forma contextualizada e significativa. Desde a exploração histórica e cultural da Bossa Nova até às reflexões sobre o preconceito racial e a identidade brasileira no contexto do Samba, os alunos foram incentivados a pensar criticamente e a se engajar ativamente no processo de aprendizagem. Portanto, o ato de projetar na educação básica, exemplificado pela criação de capas de discos, não apenas fortalece as habilidades individuais dos alunos, mas também promove valores fundamentais, como a colaboração, a criatividade e o respeito à diversidade cultural. É através de experiências pedagógicas como essa que podemos cultivar uma geração de estudantes preparados para enfrentar os desafios do mundo contemporâneo com empatia, inovação e consciência crítica.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ARAUJO, Bento – Lindo Sonho delirante: 100 Discos Psicodélicos do Brasil (1968 – 1975) / Bento Araújo. – São Paulo, SP, Brasil, poeira Press, poeira Zine, 2016.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GAVIN, Charles, 300 discos importantes da música brasileira – São Paulo: Ed. Paz e Terra. 2008.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GAVIN, Charles e Rodrigues, Caetano. Bossa Nova e outras bossas. A arte e o design das capas dos LPs. 2005.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Lira Neto – Uma história brasileira do samba: Volume 1 (As origens) / Lira Neto – 1ª ed. – São Paulo: Companhia das letras, 2017.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MELO, Chico Homem de – O design gráfico brasileiro: anos 60; Chico Homem de Melo (org.) – São Paulo: Cosac Naify, 2006. 304 pp., 514 ils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PATER, Ruben – Políticas do Design / Ruben Pater; título original: The Politics of Design; traduzido por Antônio Xerxenesky. São Paulo: Ubu Editora, 2020. 1921 pp., 163 ils.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</w:tabs>
        <w:spacing w:line="276" w:lineRule="auto"/>
        <w:ind w:right="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DINIZ, André – Black Rio nos anos 70: a grande África Soul / André Diniz. – Rio de Janeiro: Numa Editora, 2022.</w:t>
      </w:r>
    </w:p>
    <w:p w:rsidR="00000000" w:rsidDel="00000000" w:rsidP="00000000" w:rsidRDefault="00000000" w:rsidRPr="00000000" w14:paraId="00000020">
      <w:pPr>
        <w:tabs>
          <w:tab w:val="left" w:leader="none" w:pos="720"/>
        </w:tabs>
        <w:spacing w:line="276" w:lineRule="auto"/>
        <w:ind w:right="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spacing w:line="276" w:lineRule="auto"/>
        <w:ind w:right="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PEGORARO, Éverly – Cultura Visual: Memória, discursos e socialidades (Série Estudos Reunidos, Volume 55) / Organização: Éverly Pegoraro – Jundiaí: Paco Editorial, 2018.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spacing w:line="276" w:lineRule="auto"/>
        <w:ind w:right="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Processos e práticas de pesquisa em cultura visual e educação / Raimundo Martins e Irene Tourinho (organizadores) – Santa Maria: Ed. Da UFSM., 2013.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