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C88CF" w14:textId="77777777" w:rsidR="005F36DF" w:rsidRDefault="00000000">
      <w:pPr>
        <w:spacing w:after="115" w:line="259" w:lineRule="auto"/>
        <w:ind w:left="14" w:right="10"/>
        <w:jc w:val="center"/>
      </w:pPr>
      <w:r>
        <w:rPr>
          <w:b/>
        </w:rPr>
        <w:t xml:space="preserve">PLANO DE NEGÓCIO </w:t>
      </w:r>
    </w:p>
    <w:p w14:paraId="7D97E83B" w14:textId="77777777" w:rsidR="00C54EE3" w:rsidRDefault="00C54EE3">
      <w:pPr>
        <w:pStyle w:val="Ttulo1"/>
        <w:spacing w:after="115"/>
        <w:ind w:left="14" w:right="9"/>
      </w:pPr>
    </w:p>
    <w:p w14:paraId="1BD2780E" w14:textId="632C4E67" w:rsidR="005F36DF" w:rsidRDefault="005F36DF" w:rsidP="00C54EE3">
      <w:pPr>
        <w:pStyle w:val="Ttulo1"/>
        <w:spacing w:after="115"/>
        <w:ind w:left="0" w:right="9" w:firstLine="0"/>
        <w:jc w:val="both"/>
      </w:pPr>
    </w:p>
    <w:p w14:paraId="74547E2F" w14:textId="35C8B1FD" w:rsidR="005F36DF" w:rsidRDefault="00C54EE3">
      <w:pPr>
        <w:spacing w:after="0" w:line="359" w:lineRule="auto"/>
        <w:ind w:right="0"/>
        <w:jc w:val="center"/>
      </w:pPr>
      <w:r w:rsidRPr="00C54EE3">
        <w:rPr>
          <w:b/>
          <w:bCs/>
        </w:rPr>
        <w:t>CONSULTORIA DE POWER BI PARA EMPRESAS DO TERCEIRO SETOR</w:t>
      </w:r>
      <w:r w:rsidR="00000000">
        <w:t xml:space="preserve"> </w:t>
      </w:r>
    </w:p>
    <w:p w14:paraId="6879CDC1" w14:textId="6F611850" w:rsidR="005F36DF" w:rsidRDefault="00000000">
      <w:pPr>
        <w:spacing w:after="115" w:line="259" w:lineRule="auto"/>
        <w:ind w:right="12"/>
        <w:jc w:val="center"/>
      </w:pPr>
      <w:r>
        <w:t xml:space="preserve">Categoria do Trabalho – Plano de Negócio </w:t>
      </w:r>
    </w:p>
    <w:p w14:paraId="23D7488C" w14:textId="6A9CA6E6" w:rsidR="005F36DF" w:rsidRDefault="00C54EE3">
      <w:pPr>
        <w:spacing w:after="2" w:line="357" w:lineRule="auto"/>
        <w:ind w:left="226" w:right="155" w:hanging="71"/>
        <w:jc w:val="center"/>
        <w:rPr>
          <w:i/>
        </w:rPr>
      </w:pPr>
      <w:r>
        <w:rPr>
          <w:i/>
        </w:rPr>
        <w:t xml:space="preserve">Rayssa Pfaffenzeller Anselmo, Ana Julia Xavier de Souza Silva, </w:t>
      </w:r>
      <w:proofErr w:type="spellStart"/>
      <w:r>
        <w:rPr>
          <w:i/>
        </w:rPr>
        <w:t>Eloa</w:t>
      </w:r>
      <w:proofErr w:type="spellEnd"/>
      <w:r>
        <w:rPr>
          <w:i/>
        </w:rPr>
        <w:t xml:space="preserve"> Bonfim de Oliveira, Mariana Germano Ribeiro, Virginia Mimosa Antônio Ganga</w:t>
      </w:r>
      <w:r w:rsidR="00000000">
        <w:rPr>
          <w:i/>
        </w:rPr>
        <w:t xml:space="preserve"> </w:t>
      </w:r>
    </w:p>
    <w:p w14:paraId="3D0E901B" w14:textId="63C41D4F" w:rsidR="00C54EE3" w:rsidRDefault="00C54EE3">
      <w:pPr>
        <w:spacing w:after="2" w:line="357" w:lineRule="auto"/>
        <w:ind w:left="226" w:right="155" w:hanging="71"/>
        <w:jc w:val="center"/>
      </w:pPr>
      <w:r>
        <w:rPr>
          <w:i/>
        </w:rPr>
        <w:t>Rayssaa89@gmail.com</w:t>
      </w:r>
    </w:p>
    <w:p w14:paraId="1506D7C3" w14:textId="77777777" w:rsidR="005F36DF" w:rsidRDefault="00000000">
      <w:pPr>
        <w:spacing w:after="0" w:line="259" w:lineRule="auto"/>
        <w:ind w:left="65" w:right="0" w:firstLine="0"/>
        <w:jc w:val="center"/>
      </w:pPr>
      <w:r>
        <w:rPr>
          <w:rFonts w:ascii="Arial" w:eastAsia="Arial" w:hAnsi="Arial" w:cs="Arial"/>
        </w:rPr>
        <w:t xml:space="preserve"> </w:t>
      </w:r>
    </w:p>
    <w:p w14:paraId="42901075" w14:textId="77777777" w:rsidR="005F36DF" w:rsidRDefault="00000000">
      <w:pPr>
        <w:pStyle w:val="Ttulo1"/>
        <w:spacing w:after="215"/>
        <w:ind w:left="14" w:right="5"/>
      </w:pPr>
      <w:r>
        <w:t xml:space="preserve">RESUMO EXECUTIVO </w:t>
      </w:r>
    </w:p>
    <w:p w14:paraId="2BD43052" w14:textId="0CCA08C3" w:rsidR="005F36DF" w:rsidRDefault="00000000">
      <w:pPr>
        <w:ind w:left="-5" w:right="0"/>
      </w:pPr>
      <w:r>
        <w:rPr>
          <w:b/>
        </w:rPr>
        <w:t>Objetivo:</w:t>
      </w:r>
      <w:r w:rsidR="00A57ED7" w:rsidRPr="00A57ED7">
        <w:t xml:space="preserve"> </w:t>
      </w:r>
      <w:r w:rsidR="00A57ED7" w:rsidRPr="00A57ED7">
        <w:rPr>
          <w:bCs/>
        </w:rPr>
        <w:t>A visão da consultoria de Power BI no terceiro setor é capacitar organizações sem fins lucrativos a tomar decisões mais informadas e eficazes, promovendo transparência, eficiência e impacto social através do uso inteligente dos dados</w:t>
      </w:r>
      <w:r w:rsidR="00A57ED7">
        <w:rPr>
          <w:bCs/>
        </w:rPr>
        <w:t xml:space="preserve"> Nossa Missão é </w:t>
      </w:r>
      <w:r w:rsidR="00A57ED7" w:rsidRPr="00A57ED7">
        <w:rPr>
          <w:bCs/>
        </w:rPr>
        <w:t xml:space="preserve">capacitar as Instituições do terceiro setor a maximizar o impacto de suas ações utilizando tecnologia para transformar dados financeiros e contábeis em </w:t>
      </w:r>
      <w:r w:rsidR="00A57ED7" w:rsidRPr="00A57ED7">
        <w:rPr>
          <w:bCs/>
        </w:rPr>
        <w:t>informações</w:t>
      </w:r>
      <w:r w:rsidR="00A57ED7" w:rsidRPr="00A57ED7">
        <w:rPr>
          <w:bCs/>
        </w:rPr>
        <w:t xml:space="preserve"> </w:t>
      </w:r>
      <w:r w:rsidR="00A57ED7" w:rsidRPr="00A57ED7">
        <w:rPr>
          <w:bCs/>
        </w:rPr>
        <w:t>estratégicas.</w:t>
      </w:r>
      <w:r w:rsidRPr="00A57ED7">
        <w:rPr>
          <w:bCs/>
        </w:rPr>
        <w:t xml:space="preserve"> </w:t>
      </w:r>
    </w:p>
    <w:p w14:paraId="064E8F23" w14:textId="3A47BA99" w:rsidR="005F36DF" w:rsidRDefault="00000000">
      <w:pPr>
        <w:ind w:left="-5" w:right="0"/>
      </w:pPr>
      <w:r>
        <w:rPr>
          <w:b/>
        </w:rPr>
        <w:t>Estágio atual:</w:t>
      </w:r>
      <w:r>
        <w:t xml:space="preserve"> </w:t>
      </w:r>
      <w:r w:rsidR="00A57ED7" w:rsidRPr="00A57ED7">
        <w:t>O negócio está no início de seu planejamento, em pleno processo de construção de sua estrutura e definição de estratégias para o crescimento e sucesso a longo prazo.</w:t>
      </w:r>
    </w:p>
    <w:p w14:paraId="0ED5E0EC" w14:textId="2DA8D526" w:rsidR="005F36DF" w:rsidRPr="00A57ED7" w:rsidRDefault="00000000" w:rsidP="00A57ED7">
      <w:pPr>
        <w:ind w:left="-5" w:right="0"/>
        <w:rPr>
          <w:bCs/>
        </w:rPr>
      </w:pPr>
      <w:r>
        <w:rPr>
          <w:b/>
        </w:rPr>
        <w:t>Diferenciais competitivos:</w:t>
      </w:r>
      <w:r w:rsidR="00A57ED7" w:rsidRPr="00A57ED7">
        <w:rPr>
          <w:color w:val="auto"/>
          <w:kern w:val="0"/>
          <w:szCs w:val="24"/>
          <w14:ligatures w14:val="none"/>
        </w:rPr>
        <w:t xml:space="preserve"> </w:t>
      </w:r>
      <w:r w:rsidR="00A57ED7" w:rsidRPr="00A57ED7">
        <w:rPr>
          <w:bCs/>
        </w:rPr>
        <w:t>Os diferenciais competitivos de uma consultoria de Power BI no terceiro setor incluem: especialização nas necessidades do setor, integração de diversas fontes de dados, customização de dashboards e relatórios, capacitação contínua das equipes, foco em transparência e prestação de contas, e soluções de custo-benefício que maximizam os recursos limitados das organizações sem fins lucrativos. Esses fatores ajudam a promover eficiência, impacto e sustentabilidade.</w:t>
      </w:r>
    </w:p>
    <w:p w14:paraId="3E2281D8" w14:textId="77777777" w:rsidR="005F36DF" w:rsidRDefault="00000000">
      <w:pPr>
        <w:ind w:left="-5" w:right="0"/>
      </w:pPr>
      <w:r>
        <w:rPr>
          <w:b/>
        </w:rPr>
        <w:t>Visão financeira:</w:t>
      </w:r>
      <w:r>
        <w:t xml:space="preserve"> apresentação resumida do financiamento necessário, faturamento esperado e principais gastos. </w:t>
      </w:r>
    </w:p>
    <w:p w14:paraId="4CDC1994" w14:textId="77777777" w:rsidR="005F36DF" w:rsidRDefault="00000000">
      <w:pPr>
        <w:spacing w:after="270" w:line="259" w:lineRule="auto"/>
        <w:ind w:left="59" w:right="0" w:firstLine="0"/>
        <w:jc w:val="center"/>
      </w:pPr>
      <w:r>
        <w:rPr>
          <w:b/>
        </w:rPr>
        <w:t xml:space="preserve"> </w:t>
      </w:r>
    </w:p>
    <w:p w14:paraId="178ECE82" w14:textId="77777777" w:rsidR="005F36DF" w:rsidRDefault="00000000">
      <w:pPr>
        <w:pStyle w:val="Ttulo1"/>
        <w:ind w:left="14" w:right="9"/>
      </w:pPr>
      <w:r>
        <w:t xml:space="preserve">ESTRUTURA E PRODUTOS/SERVIÇOS </w:t>
      </w:r>
    </w:p>
    <w:p w14:paraId="4A7675F4" w14:textId="77777777" w:rsidR="00A57ED7" w:rsidRPr="00A57ED7" w:rsidRDefault="00000000" w:rsidP="00A57ED7">
      <w:pPr>
        <w:ind w:left="-5" w:right="0"/>
      </w:pPr>
      <w:r>
        <w:rPr>
          <w:b/>
        </w:rPr>
        <w:t>Descrição do produto/serviço:</w:t>
      </w:r>
      <w:r>
        <w:t xml:space="preserve"> </w:t>
      </w:r>
      <w:r w:rsidR="00A57ED7" w:rsidRPr="00A57ED7">
        <w:rPr>
          <w:rFonts w:eastAsiaTheme="majorEastAsia"/>
        </w:rPr>
        <w:t>- Consultoria Personalizada:</w:t>
      </w:r>
    </w:p>
    <w:p w14:paraId="3D97ECD4" w14:textId="77777777" w:rsidR="00A57ED7" w:rsidRPr="00A57ED7" w:rsidRDefault="00A57ED7" w:rsidP="00A57ED7">
      <w:pPr>
        <w:ind w:left="-5" w:right="0"/>
      </w:pPr>
      <w:r w:rsidRPr="00A57ED7">
        <w:rPr>
          <w:rFonts w:eastAsiaTheme="majorEastAsia"/>
        </w:rPr>
        <w:t>- Avaliação das necessidades específicas da organização.</w:t>
      </w:r>
    </w:p>
    <w:p w14:paraId="08655D08" w14:textId="77777777" w:rsidR="00A57ED7" w:rsidRPr="00A57ED7" w:rsidRDefault="00A57ED7" w:rsidP="00A57ED7">
      <w:pPr>
        <w:ind w:left="-5" w:right="0"/>
      </w:pPr>
      <w:r w:rsidRPr="00A57ED7">
        <w:rPr>
          <w:rFonts w:eastAsiaTheme="majorEastAsia"/>
        </w:rPr>
        <w:t>- Desenvolvimento de dashboards e relatórios personalizados.</w:t>
      </w:r>
    </w:p>
    <w:p w14:paraId="33AEB17B" w14:textId="77777777" w:rsidR="00A57ED7" w:rsidRPr="00A57ED7" w:rsidRDefault="00A57ED7" w:rsidP="00A57ED7">
      <w:pPr>
        <w:ind w:left="-5" w:right="0"/>
      </w:pPr>
      <w:r w:rsidRPr="00A57ED7">
        <w:rPr>
          <w:rFonts w:eastAsiaTheme="majorEastAsia"/>
        </w:rPr>
        <w:t>- Treinamento:</w:t>
      </w:r>
    </w:p>
    <w:p w14:paraId="4FDB90A7" w14:textId="77777777" w:rsidR="00A57ED7" w:rsidRPr="00A57ED7" w:rsidRDefault="00A57ED7" w:rsidP="00A57ED7">
      <w:pPr>
        <w:ind w:left="-5" w:right="0"/>
      </w:pPr>
      <w:r w:rsidRPr="00A57ED7">
        <w:rPr>
          <w:rFonts w:eastAsiaTheme="majorEastAsia"/>
        </w:rPr>
        <w:t>- Capacitação de equipes para uso efetivo do Power BI.</w:t>
      </w:r>
    </w:p>
    <w:p w14:paraId="35492FC2" w14:textId="77777777" w:rsidR="00A57ED7" w:rsidRPr="00A57ED7" w:rsidRDefault="00A57ED7" w:rsidP="00A57ED7">
      <w:pPr>
        <w:ind w:left="-5" w:right="0"/>
      </w:pPr>
      <w:r w:rsidRPr="00A57ED7">
        <w:rPr>
          <w:rFonts w:eastAsiaTheme="majorEastAsia"/>
        </w:rPr>
        <w:lastRenderedPageBreak/>
        <w:t>- Suporte Contínuo:</w:t>
      </w:r>
    </w:p>
    <w:p w14:paraId="53B9FE31" w14:textId="77777777" w:rsidR="00A57ED7" w:rsidRPr="00A57ED7" w:rsidRDefault="00A57ED7" w:rsidP="00A57ED7">
      <w:pPr>
        <w:ind w:left="-5" w:right="0"/>
      </w:pPr>
      <w:r w:rsidRPr="00A57ED7">
        <w:rPr>
          <w:rFonts w:eastAsiaTheme="majorEastAsia"/>
        </w:rPr>
        <w:t>- Manutenção e atualização dos dashboards.</w:t>
      </w:r>
    </w:p>
    <w:p w14:paraId="21597A0A" w14:textId="77777777" w:rsidR="00A57ED7" w:rsidRPr="00A57ED7" w:rsidRDefault="00A57ED7" w:rsidP="00A57ED7">
      <w:pPr>
        <w:ind w:left="-5" w:right="0"/>
      </w:pPr>
      <w:r w:rsidRPr="00A57ED7">
        <w:rPr>
          <w:rFonts w:eastAsiaTheme="majorEastAsia"/>
        </w:rPr>
        <w:t>- Consultoria contínua para melhorias de processos.</w:t>
      </w:r>
    </w:p>
    <w:p w14:paraId="5C94FDA8" w14:textId="00AB9C1E" w:rsidR="005F36DF" w:rsidRDefault="005F36DF">
      <w:pPr>
        <w:ind w:left="-5" w:right="0"/>
      </w:pPr>
    </w:p>
    <w:p w14:paraId="266B0297" w14:textId="77777777" w:rsidR="00BF5406" w:rsidRPr="00BF5406" w:rsidRDefault="00000000" w:rsidP="00BF5406">
      <w:pPr>
        <w:ind w:left="-5" w:right="0"/>
      </w:pPr>
      <w:r>
        <w:rPr>
          <w:b/>
        </w:rPr>
        <w:t>Desenvolvimento do produto:</w:t>
      </w:r>
      <w:r>
        <w:t xml:space="preserve"> </w:t>
      </w:r>
      <w:r w:rsidR="00BF5406" w:rsidRPr="00BF5406">
        <w:rPr>
          <w:rFonts w:eastAsiaTheme="majorEastAsia"/>
        </w:rPr>
        <w:t>Consultoria por Hora</w:t>
      </w:r>
    </w:p>
    <w:p w14:paraId="724F1BD1" w14:textId="77777777" w:rsidR="00BF5406" w:rsidRPr="00BF5406" w:rsidRDefault="00BF5406" w:rsidP="00BF5406">
      <w:pPr>
        <w:ind w:left="-5" w:right="0"/>
      </w:pPr>
      <w:r w:rsidRPr="00BF5406">
        <w:rPr>
          <w:rFonts w:eastAsiaTheme="majorEastAsia"/>
        </w:rPr>
        <w:t>- Consultorias Júnior: R$ 100 a R$ 300 por hora.</w:t>
      </w:r>
    </w:p>
    <w:p w14:paraId="5FEB0D45" w14:textId="77777777" w:rsidR="00BF5406" w:rsidRPr="00BF5406" w:rsidRDefault="00BF5406" w:rsidP="00BF5406">
      <w:pPr>
        <w:ind w:left="-5" w:right="0"/>
      </w:pPr>
      <w:r w:rsidRPr="00BF5406">
        <w:rPr>
          <w:rFonts w:eastAsiaTheme="majorEastAsia"/>
        </w:rPr>
        <w:t>- Ideal para projetos menores ou suporte técnico básico.</w:t>
      </w:r>
    </w:p>
    <w:p w14:paraId="57690315" w14:textId="77777777" w:rsidR="00BF5406" w:rsidRPr="00BF5406" w:rsidRDefault="00BF5406" w:rsidP="00BF5406">
      <w:pPr>
        <w:ind w:left="-5" w:right="0"/>
      </w:pPr>
      <w:r w:rsidRPr="00BF5406">
        <w:rPr>
          <w:rFonts w:eastAsiaTheme="majorEastAsia"/>
        </w:rPr>
        <w:t>- Consultorias Pleno: R$ 300 a R$ 600 por hora.</w:t>
      </w:r>
    </w:p>
    <w:p w14:paraId="72A80F7F" w14:textId="77777777" w:rsidR="00BF5406" w:rsidRPr="00BF5406" w:rsidRDefault="00BF5406" w:rsidP="00BF5406">
      <w:pPr>
        <w:ind w:left="-5" w:right="0"/>
      </w:pPr>
      <w:r w:rsidRPr="00BF5406">
        <w:rPr>
          <w:rFonts w:eastAsiaTheme="majorEastAsia"/>
        </w:rPr>
        <w:t>- Profissionais com mais experiência, oferecendo desenvolvimento de dashboards mais complexos ou integrações com outros sistemas.</w:t>
      </w:r>
    </w:p>
    <w:p w14:paraId="3467774B" w14:textId="77777777" w:rsidR="00BF5406" w:rsidRPr="00BF5406" w:rsidRDefault="00BF5406" w:rsidP="00BF5406">
      <w:pPr>
        <w:ind w:left="-5" w:right="0"/>
      </w:pPr>
      <w:r w:rsidRPr="00BF5406">
        <w:rPr>
          <w:rFonts w:eastAsiaTheme="majorEastAsia"/>
        </w:rPr>
        <w:t>- Consultorias Sênior ou Especialistas: R$ 600 a R$ 1.200 por hora.</w:t>
      </w:r>
    </w:p>
    <w:p w14:paraId="00585157" w14:textId="77777777" w:rsidR="00BF5406" w:rsidRPr="00BF5406" w:rsidRDefault="00BF5406" w:rsidP="00BF5406">
      <w:pPr>
        <w:ind w:left="-5" w:right="0"/>
      </w:pPr>
      <w:r w:rsidRPr="00BF5406">
        <w:rPr>
          <w:rFonts w:eastAsiaTheme="majorEastAsia"/>
        </w:rPr>
        <w:t>- Consultores experientes que atuam em projetos estratégicos, com grande foco em modelagem de dados, análises avançadas e integração com sistemas financeiros complexos.</w:t>
      </w:r>
    </w:p>
    <w:p w14:paraId="5AD40B38" w14:textId="742C9B03" w:rsidR="005F36DF" w:rsidRDefault="00BF5406">
      <w:pPr>
        <w:ind w:left="-5" w:right="0"/>
      </w:pPr>
      <w:r>
        <w:t xml:space="preserve">Modelos de Assinatura e </w:t>
      </w:r>
      <w:proofErr w:type="gramStart"/>
      <w:r>
        <w:t>Suporte :</w:t>
      </w:r>
      <w:proofErr w:type="gramEnd"/>
    </w:p>
    <w:p w14:paraId="50D3B640" w14:textId="77777777" w:rsidR="00BF5406" w:rsidRPr="00BF5406" w:rsidRDefault="00BF5406" w:rsidP="00BF5406">
      <w:pPr>
        <w:ind w:left="-5" w:right="0"/>
      </w:pPr>
      <w:r w:rsidRPr="00BF5406">
        <w:rPr>
          <w:rFonts w:eastAsiaTheme="majorEastAsia"/>
        </w:rPr>
        <w:t>- Suporte Técnico Recorrente: R$ 700 a R$ 10.000 por mês</w:t>
      </w:r>
    </w:p>
    <w:p w14:paraId="65039E86" w14:textId="77777777" w:rsidR="00BF5406" w:rsidRPr="00BF5406" w:rsidRDefault="00BF5406" w:rsidP="00BF5406">
      <w:pPr>
        <w:ind w:left="-5" w:right="0"/>
      </w:pPr>
      <w:r w:rsidRPr="00BF5406">
        <w:rPr>
          <w:rFonts w:eastAsiaTheme="majorEastAsia"/>
        </w:rPr>
        <w:t>Inclui manutenção, ajustes contínuos nos relatórios e suporte técnico para eventuais problemas ou mudanças nas necessidades de negócio.</w:t>
      </w:r>
    </w:p>
    <w:p w14:paraId="56E55C63" w14:textId="77777777" w:rsidR="00BF5406" w:rsidRPr="00BF5406" w:rsidRDefault="00BF5406" w:rsidP="00BF5406">
      <w:pPr>
        <w:ind w:left="-5" w:right="0"/>
      </w:pPr>
      <w:r w:rsidRPr="00BF5406">
        <w:rPr>
          <w:rFonts w:eastAsiaTheme="majorEastAsia"/>
        </w:rPr>
        <w:t>- Assinatura de Dashboards Prontos: R$ 500 a R$ 5.000 por mês.</w:t>
      </w:r>
    </w:p>
    <w:p w14:paraId="38161669" w14:textId="77777777" w:rsidR="00BF5406" w:rsidRPr="00BF5406" w:rsidRDefault="00BF5406" w:rsidP="00BF5406">
      <w:pPr>
        <w:ind w:left="-5" w:right="0"/>
      </w:pPr>
      <w:r w:rsidRPr="00BF5406">
        <w:rPr>
          <w:rFonts w:eastAsiaTheme="majorEastAsia"/>
        </w:rPr>
        <w:t>Para empresas que contratam dashboards financeiros ou contábeis padronizados, que são atualizados automaticamente.</w:t>
      </w:r>
    </w:p>
    <w:p w14:paraId="37BB31FE" w14:textId="41DE36AF" w:rsidR="00BF5406" w:rsidRDefault="00BF5406">
      <w:pPr>
        <w:ind w:left="-5" w:right="0"/>
      </w:pPr>
      <w:r>
        <w:t xml:space="preserve">Treinamento e Capacitação: </w:t>
      </w:r>
    </w:p>
    <w:p w14:paraId="4C968EF2" w14:textId="77777777" w:rsidR="00BF5406" w:rsidRPr="00BF5406" w:rsidRDefault="00BF5406" w:rsidP="00BF5406">
      <w:pPr>
        <w:ind w:left="-5" w:right="0"/>
      </w:pPr>
      <w:r w:rsidRPr="00BF5406">
        <w:rPr>
          <w:rFonts w:eastAsiaTheme="majorEastAsia"/>
        </w:rPr>
        <w:t xml:space="preserve">Workshops e Treinamentos </w:t>
      </w:r>
      <w:proofErr w:type="spellStart"/>
      <w:r w:rsidRPr="00BF5406">
        <w:rPr>
          <w:rFonts w:eastAsiaTheme="majorEastAsia"/>
        </w:rPr>
        <w:t>In-Company</w:t>
      </w:r>
      <w:proofErr w:type="spellEnd"/>
      <w:r w:rsidRPr="00BF5406">
        <w:rPr>
          <w:rFonts w:eastAsiaTheme="majorEastAsia"/>
        </w:rPr>
        <w:t>: R$ 5.000 a R$ 30.000 por treinamento.</w:t>
      </w:r>
    </w:p>
    <w:p w14:paraId="46F6A97D" w14:textId="77777777" w:rsidR="00BF5406" w:rsidRPr="00BF5406" w:rsidRDefault="00BF5406" w:rsidP="00BF5406">
      <w:pPr>
        <w:ind w:left="-5" w:right="0"/>
      </w:pPr>
      <w:r w:rsidRPr="00BF5406">
        <w:rPr>
          <w:rFonts w:eastAsiaTheme="majorEastAsia"/>
        </w:rPr>
        <w:t>- Depende do número de participantes, duração e nível de profundidade (básico, intermediário, avançado).</w:t>
      </w:r>
    </w:p>
    <w:p w14:paraId="7FD0F680" w14:textId="77777777" w:rsidR="00BF5406" w:rsidRPr="00BF5406" w:rsidRDefault="00BF5406" w:rsidP="00BF5406">
      <w:pPr>
        <w:ind w:left="-5" w:right="0"/>
      </w:pPr>
      <w:r w:rsidRPr="00BF5406">
        <w:rPr>
          <w:rFonts w:eastAsiaTheme="majorEastAsia"/>
        </w:rPr>
        <w:t>- Cursos Online: R$ 500 a R$ 5.000 por participante.</w:t>
      </w:r>
    </w:p>
    <w:p w14:paraId="0E8D8164" w14:textId="77777777" w:rsidR="00BF5406" w:rsidRPr="00BF5406" w:rsidRDefault="00BF5406" w:rsidP="00BF5406">
      <w:pPr>
        <w:ind w:left="-5" w:right="0"/>
      </w:pPr>
      <w:r w:rsidRPr="00BF5406">
        <w:rPr>
          <w:rFonts w:eastAsiaTheme="majorEastAsia"/>
        </w:rPr>
        <w:t>- Cursos que ensinam o uso do Power BI aplicado ao setor financeiro, com material específico para análise de dados contábeis e relatórios financeiros.</w:t>
      </w:r>
    </w:p>
    <w:p w14:paraId="514F4585" w14:textId="77777777" w:rsidR="00BF5406" w:rsidRDefault="00BF5406">
      <w:pPr>
        <w:ind w:left="-5" w:right="0"/>
      </w:pPr>
    </w:p>
    <w:p w14:paraId="13BF407C" w14:textId="77777777" w:rsidR="005F36DF" w:rsidRDefault="00000000">
      <w:pPr>
        <w:ind w:left="-5" w:right="0"/>
      </w:pPr>
      <w:r>
        <w:rPr>
          <w:b/>
        </w:rPr>
        <w:t>Propriedade intelectual:</w:t>
      </w:r>
      <w:r>
        <w:t xml:space="preserve"> proteções de patente, marcas registradas, entre outros, se aplicável. </w:t>
      </w:r>
    </w:p>
    <w:p w14:paraId="2B19800F" w14:textId="77777777" w:rsidR="005F36DF" w:rsidRDefault="00000000">
      <w:pPr>
        <w:spacing w:after="270" w:line="259" w:lineRule="auto"/>
        <w:ind w:left="59" w:right="0" w:firstLine="0"/>
        <w:jc w:val="center"/>
      </w:pPr>
      <w:r>
        <w:rPr>
          <w:b/>
        </w:rPr>
        <w:t xml:space="preserve"> </w:t>
      </w:r>
    </w:p>
    <w:p w14:paraId="0C527CF8" w14:textId="77777777" w:rsidR="005F36DF" w:rsidRDefault="00000000">
      <w:pPr>
        <w:pStyle w:val="Ttulo1"/>
        <w:ind w:left="14" w:right="3"/>
      </w:pPr>
      <w:r>
        <w:t xml:space="preserve">ESTRATÉGIA DE MARKETING E VENDAS </w:t>
      </w:r>
    </w:p>
    <w:p w14:paraId="5390EE70" w14:textId="77777777" w:rsidR="005F36DF" w:rsidRDefault="00000000">
      <w:pPr>
        <w:ind w:left="-5" w:right="0"/>
      </w:pPr>
      <w:r>
        <w:rPr>
          <w:b/>
        </w:rPr>
        <w:t>Posicionamento de mercado:</w:t>
      </w:r>
      <w:r>
        <w:t xml:space="preserve"> qual é o posicionamento desejado para o produto e a estratégia de marketing? </w:t>
      </w:r>
    </w:p>
    <w:p w14:paraId="27ABC428" w14:textId="28502458" w:rsidR="00BF5406" w:rsidRDefault="00BF5406">
      <w:pPr>
        <w:ind w:left="-5" w:right="0"/>
      </w:pPr>
      <w:r w:rsidRPr="00BF5406">
        <w:t xml:space="preserve">O posicionamento desejado para a consultoria de Power BI no terceiro setor é ser reconhecida como uma </w:t>
      </w:r>
      <w:r w:rsidRPr="00BF5406">
        <w:rPr>
          <w:b/>
          <w:bCs/>
        </w:rPr>
        <w:t>solução especializada e acessível</w:t>
      </w:r>
      <w:r w:rsidRPr="00BF5406">
        <w:t>, capaz de transformar dados em insights estratégicos para organizações sem fins lucrativos. A consultoria será vista como um parceiro confiável para aumentar a transparência, eficiência e impacto social, utilizando tecnologias avançadas para gerar resultados tangíveis com um foco em custo-benefício.</w:t>
      </w:r>
    </w:p>
    <w:p w14:paraId="7A182F4D" w14:textId="77777777" w:rsidR="005F36DF" w:rsidRDefault="00000000">
      <w:pPr>
        <w:ind w:left="-5" w:right="0"/>
      </w:pPr>
      <w:r>
        <w:rPr>
          <w:b/>
        </w:rPr>
        <w:t>Canais de distribuição:</w:t>
      </w:r>
      <w:r>
        <w:t xml:space="preserve"> como o produto será vendido e entregue ao consumidor. </w:t>
      </w:r>
    </w:p>
    <w:p w14:paraId="27888047" w14:textId="6E9A6C4A" w:rsidR="00BF5406" w:rsidRDefault="00BF5406">
      <w:pPr>
        <w:ind w:left="-5" w:right="0"/>
      </w:pPr>
      <w:r w:rsidRPr="00BF5406">
        <w:t xml:space="preserve">A consultoria será vendida principalmente por meio de </w:t>
      </w:r>
      <w:r w:rsidRPr="00BF5406">
        <w:rPr>
          <w:b/>
          <w:bCs/>
        </w:rPr>
        <w:t>vendas diretas</w:t>
      </w:r>
      <w:r w:rsidRPr="00BF5406">
        <w:t xml:space="preserve">, utilizando abordagens personalizadas para cada organização do terceiro setor. A entrega dos serviços será realizada remotamente, por meio de </w:t>
      </w:r>
      <w:r w:rsidRPr="00BF5406">
        <w:rPr>
          <w:b/>
          <w:bCs/>
        </w:rPr>
        <w:t>consultorias online</w:t>
      </w:r>
      <w:r w:rsidRPr="00BF5406">
        <w:t xml:space="preserve">, workshops e treinamentos virtuais, além da criação e implementação de dashboards no Power BI. O acesso aos produtos digitais (relatórios, dashboards e materiais de treinamento) será facilitado por meio de plataformas digitais, como </w:t>
      </w:r>
      <w:r w:rsidRPr="00BF5406">
        <w:rPr>
          <w:b/>
          <w:bCs/>
        </w:rPr>
        <w:t>e-mails, intranet ou sistemas customizados</w:t>
      </w:r>
      <w:r w:rsidRPr="00BF5406">
        <w:t xml:space="preserve"> para clientes.</w:t>
      </w:r>
    </w:p>
    <w:p w14:paraId="0CDB9D67" w14:textId="77777777" w:rsidR="005F36DF" w:rsidRDefault="00000000">
      <w:pPr>
        <w:ind w:left="-5" w:right="0"/>
      </w:pPr>
      <w:r>
        <w:rPr>
          <w:b/>
        </w:rPr>
        <w:t>Plano de comunicação:</w:t>
      </w:r>
      <w:r>
        <w:t xml:space="preserve"> estratégia de divulgação, incluindo redes sociais, marketing digital e outros canais de comunicação. </w:t>
      </w:r>
    </w:p>
    <w:p w14:paraId="5F1CA861" w14:textId="77777777" w:rsidR="00BF5406" w:rsidRPr="00BF5406" w:rsidRDefault="00BF5406" w:rsidP="00BF5406">
      <w:pPr>
        <w:ind w:left="-5" w:right="0"/>
      </w:pPr>
      <w:r w:rsidRPr="00BF5406">
        <w:t>A estratégia de divulgação será focada em canais de marketing digital e comunicação direta com o público-alvo.</w:t>
      </w:r>
    </w:p>
    <w:p w14:paraId="69747351" w14:textId="77777777" w:rsidR="00BF5406" w:rsidRPr="00BF5406" w:rsidRDefault="00BF5406" w:rsidP="00BF5406">
      <w:pPr>
        <w:numPr>
          <w:ilvl w:val="0"/>
          <w:numId w:val="1"/>
        </w:numPr>
        <w:ind w:right="0"/>
      </w:pPr>
      <w:r w:rsidRPr="00BF5406">
        <w:rPr>
          <w:rFonts w:eastAsiaTheme="majorEastAsia"/>
          <w:b/>
          <w:bCs/>
        </w:rPr>
        <w:t>Redes sociais</w:t>
      </w:r>
      <w:r w:rsidRPr="00BF5406">
        <w:t>: Produção de conteúdos educativos sobre análise de dados e impacto no terceiro setor, usando LinkedIn, Instagram e Facebook.</w:t>
      </w:r>
    </w:p>
    <w:p w14:paraId="3378E1B6" w14:textId="77777777" w:rsidR="00BF5406" w:rsidRPr="00BF5406" w:rsidRDefault="00BF5406" w:rsidP="00BF5406">
      <w:pPr>
        <w:numPr>
          <w:ilvl w:val="0"/>
          <w:numId w:val="1"/>
        </w:numPr>
        <w:ind w:right="0"/>
      </w:pPr>
      <w:r w:rsidRPr="00BF5406">
        <w:rPr>
          <w:rFonts w:eastAsiaTheme="majorEastAsia"/>
          <w:b/>
          <w:bCs/>
        </w:rPr>
        <w:t>Marketing de Conteúdo</w:t>
      </w:r>
      <w:r w:rsidRPr="00BF5406">
        <w:t xml:space="preserve">: Publicação de blogs, </w:t>
      </w:r>
      <w:proofErr w:type="spellStart"/>
      <w:r w:rsidRPr="00BF5406">
        <w:t>eBooks</w:t>
      </w:r>
      <w:proofErr w:type="spellEnd"/>
      <w:r w:rsidRPr="00BF5406">
        <w:t xml:space="preserve"> e cases de sucesso que demonstrem como o Power BI pode transformar a gestão de organizações sem fins lucrativos.</w:t>
      </w:r>
    </w:p>
    <w:p w14:paraId="3F77E38D" w14:textId="77777777" w:rsidR="00BF5406" w:rsidRPr="00BF5406" w:rsidRDefault="00BF5406" w:rsidP="00BF5406">
      <w:pPr>
        <w:numPr>
          <w:ilvl w:val="0"/>
          <w:numId w:val="1"/>
        </w:numPr>
        <w:ind w:right="0"/>
      </w:pPr>
      <w:r w:rsidRPr="00BF5406">
        <w:rPr>
          <w:rFonts w:eastAsiaTheme="majorEastAsia"/>
          <w:b/>
          <w:bCs/>
        </w:rPr>
        <w:t>Email Marketing</w:t>
      </w:r>
      <w:r w:rsidRPr="00BF5406">
        <w:t>: Envio de newsletters com dicas e atualizações sobre soluções de Power BI e resultados alcançados por clientes.</w:t>
      </w:r>
    </w:p>
    <w:p w14:paraId="2AC28FB8" w14:textId="77777777" w:rsidR="00BF5406" w:rsidRDefault="00BF5406">
      <w:pPr>
        <w:ind w:left="-5" w:right="0"/>
      </w:pPr>
    </w:p>
    <w:p w14:paraId="603238C8" w14:textId="77777777" w:rsidR="005F36DF" w:rsidRDefault="00000000">
      <w:pPr>
        <w:ind w:left="-5" w:right="0"/>
      </w:pPr>
      <w:r>
        <w:rPr>
          <w:b/>
        </w:rPr>
        <w:t>Estratégia de vendas:</w:t>
      </w:r>
      <w:r>
        <w:t xml:space="preserve"> planos para equipe de vendas, comissões, entre outros, com metas específicas para cada estágio. </w:t>
      </w:r>
    </w:p>
    <w:p w14:paraId="36860AFC" w14:textId="77777777" w:rsidR="00826900" w:rsidRPr="00826900" w:rsidRDefault="00826900" w:rsidP="00826900">
      <w:pPr>
        <w:ind w:left="-5" w:right="0"/>
      </w:pPr>
      <w:r w:rsidRPr="00826900">
        <w:lastRenderedPageBreak/>
        <w:t>A equipe de vendas será composta por consultores especializados que atuarão de forma consultiva, oferecendo soluções personalizadas.</w:t>
      </w:r>
    </w:p>
    <w:p w14:paraId="4F604082" w14:textId="77777777" w:rsidR="00826900" w:rsidRPr="00826900" w:rsidRDefault="00826900" w:rsidP="00826900">
      <w:pPr>
        <w:numPr>
          <w:ilvl w:val="0"/>
          <w:numId w:val="2"/>
        </w:numPr>
        <w:ind w:right="0"/>
      </w:pPr>
      <w:r w:rsidRPr="00826900">
        <w:rPr>
          <w:rFonts w:eastAsiaTheme="majorEastAsia"/>
          <w:b/>
          <w:bCs/>
        </w:rPr>
        <w:t>Metas específicas</w:t>
      </w:r>
      <w:r w:rsidRPr="00826900">
        <w:t>: Estabelecimento de metas de vendas mensais e anuais, com foco na aquisição de novos clientes e na renovação de contratos.</w:t>
      </w:r>
    </w:p>
    <w:p w14:paraId="3A97A8B3" w14:textId="77777777" w:rsidR="00826900" w:rsidRPr="00826900" w:rsidRDefault="00826900" w:rsidP="00826900">
      <w:pPr>
        <w:numPr>
          <w:ilvl w:val="0"/>
          <w:numId w:val="2"/>
        </w:numPr>
        <w:ind w:right="0"/>
      </w:pPr>
      <w:r w:rsidRPr="00826900">
        <w:rPr>
          <w:rFonts w:eastAsiaTheme="majorEastAsia"/>
          <w:b/>
          <w:bCs/>
        </w:rPr>
        <w:t>Comissões</w:t>
      </w:r>
      <w:r w:rsidRPr="00826900">
        <w:t>: A equipe de vendas receberá comissões baseadas no fechamento de contratos e na entrega bem-sucedida de soluções, com bônus adicionais para clientes de longo prazo ou projetos de maior impacto.</w:t>
      </w:r>
    </w:p>
    <w:p w14:paraId="672F9CF6" w14:textId="77777777" w:rsidR="00826900" w:rsidRPr="00826900" w:rsidRDefault="00826900" w:rsidP="00826900">
      <w:pPr>
        <w:numPr>
          <w:ilvl w:val="0"/>
          <w:numId w:val="2"/>
        </w:numPr>
        <w:ind w:right="0"/>
      </w:pPr>
      <w:r w:rsidRPr="00826900">
        <w:rPr>
          <w:rFonts w:eastAsiaTheme="majorEastAsia"/>
          <w:b/>
          <w:bCs/>
        </w:rPr>
        <w:t>Relacionamento contínuo</w:t>
      </w:r>
      <w:r w:rsidRPr="00826900">
        <w:t xml:space="preserve">: Investimento em um </w:t>
      </w:r>
      <w:r w:rsidRPr="00826900">
        <w:rPr>
          <w:rFonts w:eastAsiaTheme="majorEastAsia"/>
          <w:b/>
          <w:bCs/>
        </w:rPr>
        <w:t>suporte pós-venda</w:t>
      </w:r>
      <w:r w:rsidRPr="00826900">
        <w:t xml:space="preserve"> robusto, para garantir satisfação e fidelização, além de expandir as soluções com serviços adicionais.</w:t>
      </w:r>
    </w:p>
    <w:p w14:paraId="7FF092F0" w14:textId="55A0C81A" w:rsidR="00826900" w:rsidRDefault="00826900" w:rsidP="00826900">
      <w:pPr>
        <w:ind w:left="-5" w:right="0"/>
      </w:pPr>
      <w:r w:rsidRPr="00826900">
        <w:t>Essas estratégias visam não apenas atrair clientes, mas também garantir um relacionamento duradouro e satisfatório, criando um ciclo contínuo de crescimento e impacto positivo para as organizações do terceiro setor.</w:t>
      </w:r>
    </w:p>
    <w:p w14:paraId="01B92BA0" w14:textId="77777777" w:rsidR="005F36DF" w:rsidRDefault="00000000">
      <w:pPr>
        <w:spacing w:after="270" w:line="259" w:lineRule="auto"/>
        <w:ind w:left="59" w:right="0" w:firstLine="0"/>
        <w:jc w:val="center"/>
      </w:pPr>
      <w:r>
        <w:rPr>
          <w:b/>
        </w:rPr>
        <w:t xml:space="preserve"> </w:t>
      </w:r>
    </w:p>
    <w:p w14:paraId="3C25CF37" w14:textId="77777777" w:rsidR="005F36DF" w:rsidRDefault="00000000">
      <w:pPr>
        <w:pStyle w:val="Ttulo1"/>
        <w:ind w:left="14" w:right="0"/>
      </w:pPr>
      <w:r>
        <w:t xml:space="preserve">PLANEJAMENTO FINANCEIRO </w:t>
      </w:r>
    </w:p>
    <w:p w14:paraId="118B42F5" w14:textId="77777777" w:rsidR="005F36DF" w:rsidRDefault="00000000">
      <w:pPr>
        <w:ind w:left="-5" w:right="0"/>
      </w:pPr>
      <w:r>
        <w:rPr>
          <w:b/>
        </w:rPr>
        <w:t>Orçamento inicial:</w:t>
      </w:r>
      <w:r>
        <w:t xml:space="preserve"> requisitos de capital inicial para empresas em fase de lançamento. </w:t>
      </w:r>
    </w:p>
    <w:p w14:paraId="2694598B" w14:textId="77777777" w:rsidR="005F36DF" w:rsidRDefault="00000000">
      <w:pPr>
        <w:ind w:left="-5" w:right="0"/>
      </w:pPr>
      <w:r>
        <w:rPr>
          <w:b/>
        </w:rPr>
        <w:t>Previsão de fluxo de caixa:</w:t>
      </w:r>
      <w:r>
        <w:t xml:space="preserve"> estimativas de entradas e saídas financeiras para as diferentes fases do produto. </w:t>
      </w:r>
    </w:p>
    <w:p w14:paraId="396E8C66" w14:textId="497CFD6F" w:rsidR="005F36DF" w:rsidRDefault="005F36DF">
      <w:pPr>
        <w:spacing w:after="0" w:line="259" w:lineRule="auto"/>
        <w:ind w:left="59" w:right="0" w:firstLine="0"/>
        <w:jc w:val="center"/>
      </w:pPr>
    </w:p>
    <w:p w14:paraId="54EDAF4C" w14:textId="77777777" w:rsidR="005F36DF" w:rsidRDefault="00000000">
      <w:pPr>
        <w:pStyle w:val="Ttulo1"/>
        <w:ind w:left="14" w:right="9"/>
      </w:pPr>
      <w:r>
        <w:t xml:space="preserve">CRONOGRAMA </w:t>
      </w:r>
    </w:p>
    <w:p w14:paraId="0998D3F7" w14:textId="77777777" w:rsidR="004541F0" w:rsidRPr="004541F0" w:rsidRDefault="00000000" w:rsidP="004541F0">
      <w:pPr>
        <w:ind w:left="-5" w:right="0"/>
        <w:rPr>
          <w:b/>
          <w:bCs/>
        </w:rPr>
      </w:pPr>
      <w:r>
        <w:rPr>
          <w:b/>
        </w:rPr>
        <w:t>Etapas e metas:</w:t>
      </w:r>
      <w:r>
        <w:t xml:space="preserve"> </w:t>
      </w:r>
      <w:r w:rsidR="004541F0" w:rsidRPr="004541F0">
        <w:rPr>
          <w:b/>
          <w:bCs/>
        </w:rPr>
        <w:t>Plano de Marketing - Frequência e Estratégias de Publicação</w:t>
      </w:r>
    </w:p>
    <w:p w14:paraId="47085B35" w14:textId="77777777" w:rsidR="004541F0" w:rsidRPr="004541F0" w:rsidRDefault="004541F0" w:rsidP="004541F0">
      <w:pPr>
        <w:ind w:left="-5" w:right="0"/>
        <w:jc w:val="left"/>
        <w:rPr>
          <w:b/>
          <w:bCs/>
        </w:rPr>
      </w:pPr>
      <w:r w:rsidRPr="004541F0">
        <w:rPr>
          <w:b/>
          <w:bCs/>
        </w:rPr>
        <w:t>Diário</w:t>
      </w:r>
    </w:p>
    <w:p w14:paraId="269FEE1A" w14:textId="77777777" w:rsidR="004541F0" w:rsidRPr="004541F0" w:rsidRDefault="004541F0" w:rsidP="004541F0">
      <w:pPr>
        <w:numPr>
          <w:ilvl w:val="0"/>
          <w:numId w:val="3"/>
        </w:numPr>
        <w:ind w:right="0"/>
        <w:jc w:val="left"/>
      </w:pPr>
      <w:r w:rsidRPr="004541F0">
        <w:rPr>
          <w:b/>
          <w:bCs/>
        </w:rPr>
        <w:t>Stories para Promoção e Postagens</w:t>
      </w:r>
      <w:r w:rsidRPr="004541F0">
        <w:br/>
        <w:t xml:space="preserve">Postagem de stories diários no </w:t>
      </w:r>
      <w:r w:rsidRPr="004541F0">
        <w:rPr>
          <w:b/>
          <w:bCs/>
        </w:rPr>
        <w:t>Instagram</w:t>
      </w:r>
      <w:r w:rsidRPr="004541F0">
        <w:t xml:space="preserve"> e </w:t>
      </w:r>
      <w:r w:rsidRPr="004541F0">
        <w:rPr>
          <w:b/>
          <w:bCs/>
        </w:rPr>
        <w:t>LinkedIn</w:t>
      </w:r>
      <w:r w:rsidRPr="004541F0">
        <w:t xml:space="preserve"> com temas como:</w:t>
      </w:r>
    </w:p>
    <w:p w14:paraId="607E19DC" w14:textId="77777777" w:rsidR="004541F0" w:rsidRPr="004541F0" w:rsidRDefault="004541F0" w:rsidP="004541F0">
      <w:pPr>
        <w:numPr>
          <w:ilvl w:val="1"/>
          <w:numId w:val="3"/>
        </w:numPr>
        <w:ind w:right="0"/>
        <w:jc w:val="left"/>
      </w:pPr>
      <w:r w:rsidRPr="004541F0">
        <w:t>Dicas rápidas sobre Power BI.</w:t>
      </w:r>
    </w:p>
    <w:p w14:paraId="60B2F286" w14:textId="77777777" w:rsidR="004541F0" w:rsidRPr="004541F0" w:rsidRDefault="004541F0" w:rsidP="004541F0">
      <w:pPr>
        <w:numPr>
          <w:ilvl w:val="1"/>
          <w:numId w:val="3"/>
        </w:numPr>
        <w:ind w:right="0"/>
        <w:jc w:val="left"/>
      </w:pPr>
      <w:r w:rsidRPr="004541F0">
        <w:t>Depoimentos curtos de clientes satisfeitos.</w:t>
      </w:r>
    </w:p>
    <w:p w14:paraId="4C0EE435" w14:textId="77777777" w:rsidR="004541F0" w:rsidRPr="004541F0" w:rsidRDefault="004541F0" w:rsidP="004541F0">
      <w:pPr>
        <w:numPr>
          <w:ilvl w:val="1"/>
          <w:numId w:val="3"/>
        </w:numPr>
        <w:ind w:right="0"/>
        <w:jc w:val="left"/>
      </w:pPr>
      <w:r w:rsidRPr="004541F0">
        <w:t>Bastidores de consultorias e workshops em andamento.</w:t>
      </w:r>
      <w:r w:rsidRPr="004541F0">
        <w:br/>
      </w:r>
      <w:r w:rsidRPr="004541F0">
        <w:rPr>
          <w:b/>
          <w:bCs/>
        </w:rPr>
        <w:t>Objetivo:</w:t>
      </w:r>
      <w:r w:rsidRPr="004541F0">
        <w:t xml:space="preserve"> Aumentar a visibilidade diária, criar engajamento constante e promover a interação com o público.</w:t>
      </w:r>
    </w:p>
    <w:p w14:paraId="7255A3D0" w14:textId="77777777" w:rsidR="004541F0" w:rsidRPr="004541F0" w:rsidRDefault="004541F0" w:rsidP="004541F0">
      <w:pPr>
        <w:ind w:left="-5" w:right="0"/>
        <w:jc w:val="left"/>
        <w:rPr>
          <w:b/>
          <w:bCs/>
        </w:rPr>
      </w:pPr>
      <w:r w:rsidRPr="004541F0">
        <w:rPr>
          <w:b/>
          <w:bCs/>
        </w:rPr>
        <w:t>Semanal</w:t>
      </w:r>
    </w:p>
    <w:p w14:paraId="5A7A453E" w14:textId="77777777" w:rsidR="004541F0" w:rsidRPr="004541F0" w:rsidRDefault="004541F0" w:rsidP="004541F0">
      <w:pPr>
        <w:numPr>
          <w:ilvl w:val="0"/>
          <w:numId w:val="4"/>
        </w:numPr>
        <w:ind w:right="0"/>
        <w:jc w:val="left"/>
      </w:pPr>
      <w:r w:rsidRPr="004541F0">
        <w:rPr>
          <w:b/>
          <w:bCs/>
        </w:rPr>
        <w:t>Publicações no LinkedIn e Redes Sociais (Facebook, Instagram)</w:t>
      </w:r>
    </w:p>
    <w:p w14:paraId="1FBF3DE8" w14:textId="77777777" w:rsidR="004541F0" w:rsidRPr="004541F0" w:rsidRDefault="004541F0" w:rsidP="004541F0">
      <w:pPr>
        <w:numPr>
          <w:ilvl w:val="1"/>
          <w:numId w:val="4"/>
        </w:numPr>
        <w:ind w:right="0"/>
        <w:jc w:val="left"/>
      </w:pPr>
      <w:r w:rsidRPr="004541F0">
        <w:rPr>
          <w:b/>
          <w:bCs/>
        </w:rPr>
        <w:lastRenderedPageBreak/>
        <w:t>Segunda-feira:</w:t>
      </w:r>
      <w:r w:rsidRPr="004541F0">
        <w:t xml:space="preserve"> Compartilhar insights sobre como Power BI pode ser utilizado para otimizar a gestão no terceiro setor.</w:t>
      </w:r>
    </w:p>
    <w:p w14:paraId="06B6B3B8" w14:textId="77777777" w:rsidR="004541F0" w:rsidRPr="004541F0" w:rsidRDefault="004541F0" w:rsidP="004541F0">
      <w:pPr>
        <w:numPr>
          <w:ilvl w:val="1"/>
          <w:numId w:val="4"/>
        </w:numPr>
        <w:ind w:right="0"/>
        <w:jc w:val="left"/>
      </w:pPr>
      <w:r w:rsidRPr="004541F0">
        <w:rPr>
          <w:b/>
          <w:bCs/>
        </w:rPr>
        <w:t>Quarta-feira:</w:t>
      </w:r>
      <w:r w:rsidRPr="004541F0">
        <w:t xml:space="preserve"> Postagem de </w:t>
      </w:r>
      <w:r w:rsidRPr="004541F0">
        <w:rPr>
          <w:b/>
          <w:bCs/>
        </w:rPr>
        <w:t>conteúdos educativos</w:t>
      </w:r>
      <w:r w:rsidRPr="004541F0">
        <w:t xml:space="preserve"> sobre análise de dados e impactos sociais.</w:t>
      </w:r>
    </w:p>
    <w:p w14:paraId="2A19436E" w14:textId="77777777" w:rsidR="004541F0" w:rsidRPr="004541F0" w:rsidRDefault="004541F0" w:rsidP="004541F0">
      <w:pPr>
        <w:numPr>
          <w:ilvl w:val="1"/>
          <w:numId w:val="4"/>
        </w:numPr>
        <w:ind w:right="0"/>
        <w:jc w:val="left"/>
      </w:pPr>
      <w:r w:rsidRPr="004541F0">
        <w:rPr>
          <w:b/>
          <w:bCs/>
        </w:rPr>
        <w:t>Sexta-feira:</w:t>
      </w:r>
      <w:r w:rsidRPr="004541F0">
        <w:t xml:space="preserve"> Publicar um </w:t>
      </w:r>
      <w:r w:rsidRPr="004541F0">
        <w:rPr>
          <w:b/>
          <w:bCs/>
        </w:rPr>
        <w:t>caso de sucesso</w:t>
      </w:r>
      <w:r w:rsidRPr="004541F0">
        <w:t>, destacando como a consultoria ajudou uma ONG a alcançar melhores resultados por meio do uso do Power BI.</w:t>
      </w:r>
      <w:r w:rsidRPr="004541F0">
        <w:br/>
      </w:r>
      <w:r w:rsidRPr="004541F0">
        <w:rPr>
          <w:b/>
          <w:bCs/>
        </w:rPr>
        <w:t>Objetivo:</w:t>
      </w:r>
      <w:r w:rsidRPr="004541F0">
        <w:t xml:space="preserve"> Reforçar o conhecimento sobre os benefícios da ferramenta e consolidar a autoridade da marca.</w:t>
      </w:r>
    </w:p>
    <w:p w14:paraId="263CA589" w14:textId="77777777" w:rsidR="004541F0" w:rsidRPr="004541F0" w:rsidRDefault="004541F0" w:rsidP="004541F0">
      <w:pPr>
        <w:ind w:left="-5" w:right="0"/>
        <w:jc w:val="left"/>
        <w:rPr>
          <w:b/>
          <w:bCs/>
        </w:rPr>
      </w:pPr>
      <w:r w:rsidRPr="004541F0">
        <w:rPr>
          <w:b/>
          <w:bCs/>
        </w:rPr>
        <w:t>Quinzenal</w:t>
      </w:r>
    </w:p>
    <w:p w14:paraId="7FA732AF" w14:textId="77777777" w:rsidR="004541F0" w:rsidRPr="004541F0" w:rsidRDefault="004541F0" w:rsidP="004541F0">
      <w:pPr>
        <w:numPr>
          <w:ilvl w:val="0"/>
          <w:numId w:val="5"/>
        </w:numPr>
        <w:ind w:right="0"/>
        <w:jc w:val="left"/>
      </w:pPr>
      <w:r w:rsidRPr="004541F0">
        <w:rPr>
          <w:b/>
          <w:bCs/>
        </w:rPr>
        <w:t>Visitação In Loco</w:t>
      </w:r>
      <w:r w:rsidRPr="004541F0">
        <w:br/>
        <w:t>Realizar visitas presenciais (ou virtuais) a clientes atuais e potenciais, para entender melhor as necessidades das organizações e apresentar as soluções da consultoria de forma personalizada. Durante as visitas:</w:t>
      </w:r>
    </w:p>
    <w:p w14:paraId="4C507370" w14:textId="77777777" w:rsidR="004541F0" w:rsidRPr="004541F0" w:rsidRDefault="004541F0" w:rsidP="004541F0">
      <w:pPr>
        <w:numPr>
          <w:ilvl w:val="1"/>
          <w:numId w:val="5"/>
        </w:numPr>
        <w:ind w:right="0"/>
        <w:jc w:val="left"/>
      </w:pPr>
      <w:r w:rsidRPr="004541F0">
        <w:t xml:space="preserve">Apresentação de </w:t>
      </w:r>
      <w:r w:rsidRPr="004541F0">
        <w:rPr>
          <w:b/>
          <w:bCs/>
        </w:rPr>
        <w:t>demonstrações práticas</w:t>
      </w:r>
      <w:r w:rsidRPr="004541F0">
        <w:t xml:space="preserve"> de Power BI.</w:t>
      </w:r>
    </w:p>
    <w:p w14:paraId="45695FF0" w14:textId="77777777" w:rsidR="004541F0" w:rsidRPr="004541F0" w:rsidRDefault="004541F0" w:rsidP="004541F0">
      <w:pPr>
        <w:numPr>
          <w:ilvl w:val="1"/>
          <w:numId w:val="5"/>
        </w:numPr>
        <w:ind w:right="0"/>
        <w:jc w:val="left"/>
      </w:pPr>
      <w:r w:rsidRPr="004541F0">
        <w:t xml:space="preserve">Coleta de feedback para ajustes na consultoria e serviços. </w:t>
      </w:r>
      <w:r w:rsidRPr="004541F0">
        <w:rPr>
          <w:b/>
          <w:bCs/>
        </w:rPr>
        <w:t>Objetivo:</w:t>
      </w:r>
      <w:r w:rsidRPr="004541F0">
        <w:t xml:space="preserve"> Criar um relacionamento mais próximo com os clientes, entender as dificuldades de cada organização e promover a confiança no serviço oferecido.</w:t>
      </w:r>
    </w:p>
    <w:p w14:paraId="76924244" w14:textId="77777777" w:rsidR="004541F0" w:rsidRPr="004541F0" w:rsidRDefault="004541F0" w:rsidP="004541F0">
      <w:pPr>
        <w:ind w:left="-5" w:right="0"/>
        <w:jc w:val="left"/>
        <w:rPr>
          <w:b/>
          <w:bCs/>
        </w:rPr>
      </w:pPr>
      <w:r w:rsidRPr="004541F0">
        <w:rPr>
          <w:b/>
          <w:bCs/>
        </w:rPr>
        <w:t>Mensal</w:t>
      </w:r>
    </w:p>
    <w:p w14:paraId="640520DD" w14:textId="77777777" w:rsidR="004541F0" w:rsidRPr="004541F0" w:rsidRDefault="004541F0" w:rsidP="004541F0">
      <w:pPr>
        <w:numPr>
          <w:ilvl w:val="0"/>
          <w:numId w:val="6"/>
        </w:numPr>
        <w:ind w:right="0"/>
        <w:jc w:val="left"/>
      </w:pPr>
      <w:r w:rsidRPr="004541F0">
        <w:rPr>
          <w:b/>
          <w:bCs/>
        </w:rPr>
        <w:t>Envio de E-mail Marketing</w:t>
      </w:r>
      <w:r w:rsidRPr="004541F0">
        <w:br/>
        <w:t xml:space="preserve">Enviar </w:t>
      </w:r>
      <w:r w:rsidRPr="004541F0">
        <w:rPr>
          <w:b/>
          <w:bCs/>
        </w:rPr>
        <w:t>newsletters</w:t>
      </w:r>
      <w:r w:rsidRPr="004541F0">
        <w:t xml:space="preserve"> mensais com atualizações sobre novos serviços, artigos sobre a importância dos dados para o terceiro setor e convites para webinars ou eventos online.</w:t>
      </w:r>
      <w:r w:rsidRPr="004541F0">
        <w:br/>
      </w:r>
      <w:r w:rsidRPr="004541F0">
        <w:rPr>
          <w:b/>
          <w:bCs/>
        </w:rPr>
        <w:t>Objetivo:</w:t>
      </w:r>
      <w:r w:rsidRPr="004541F0">
        <w:t xml:space="preserve"> Manter o público engajado, educar os clientes e criar oportunidades de vendas através da divulgação de novos pacotes de consultoria ou treinamentos.</w:t>
      </w:r>
    </w:p>
    <w:p w14:paraId="33CAA95C" w14:textId="77777777" w:rsidR="004541F0" w:rsidRPr="004541F0" w:rsidRDefault="004541F0" w:rsidP="004541F0">
      <w:pPr>
        <w:numPr>
          <w:ilvl w:val="0"/>
          <w:numId w:val="6"/>
        </w:numPr>
        <w:ind w:right="0"/>
        <w:jc w:val="left"/>
      </w:pPr>
      <w:r w:rsidRPr="004541F0">
        <w:rPr>
          <w:b/>
          <w:bCs/>
        </w:rPr>
        <w:t>Publicação de Conteúdos Educativos</w:t>
      </w:r>
      <w:r w:rsidRPr="004541F0">
        <w:br/>
        <w:t xml:space="preserve">Publicar </w:t>
      </w:r>
      <w:r w:rsidRPr="004541F0">
        <w:rPr>
          <w:b/>
          <w:bCs/>
        </w:rPr>
        <w:t>e-books</w:t>
      </w:r>
      <w:r w:rsidRPr="004541F0">
        <w:t xml:space="preserve">, </w:t>
      </w:r>
      <w:r w:rsidRPr="004541F0">
        <w:rPr>
          <w:b/>
          <w:bCs/>
        </w:rPr>
        <w:t>artigos</w:t>
      </w:r>
      <w:r w:rsidRPr="004541F0">
        <w:t xml:space="preserve"> ou </w:t>
      </w:r>
      <w:r w:rsidRPr="004541F0">
        <w:rPr>
          <w:b/>
          <w:bCs/>
        </w:rPr>
        <w:t>infográficos</w:t>
      </w:r>
      <w:r w:rsidRPr="004541F0">
        <w:t xml:space="preserve"> sobre a importância da transparência no terceiro setor e como a tecnologia pode melhorar a gestão e a tomada de decisões.</w:t>
      </w:r>
      <w:r w:rsidRPr="004541F0">
        <w:br/>
      </w:r>
      <w:r w:rsidRPr="004541F0">
        <w:rPr>
          <w:b/>
          <w:bCs/>
        </w:rPr>
        <w:t>Objetivo:</w:t>
      </w:r>
      <w:r w:rsidRPr="004541F0">
        <w:t xml:space="preserve"> Demonstrar a expertise da consultoria e posicionar a marca como líder em soluções de Power BI para o terceiro setor.</w:t>
      </w:r>
    </w:p>
    <w:p w14:paraId="00CFF78E" w14:textId="77777777" w:rsidR="004541F0" w:rsidRPr="004541F0" w:rsidRDefault="004541F0" w:rsidP="004541F0">
      <w:pPr>
        <w:ind w:left="-5" w:right="0"/>
        <w:jc w:val="left"/>
        <w:rPr>
          <w:b/>
          <w:bCs/>
        </w:rPr>
      </w:pPr>
      <w:r w:rsidRPr="004541F0">
        <w:rPr>
          <w:b/>
          <w:bCs/>
        </w:rPr>
        <w:t>Bimestral</w:t>
      </w:r>
    </w:p>
    <w:p w14:paraId="4558C0DA" w14:textId="77777777" w:rsidR="004541F0" w:rsidRPr="004541F0" w:rsidRDefault="004541F0" w:rsidP="004541F0">
      <w:pPr>
        <w:numPr>
          <w:ilvl w:val="0"/>
          <w:numId w:val="7"/>
        </w:numPr>
        <w:ind w:right="0"/>
        <w:jc w:val="left"/>
      </w:pPr>
      <w:r w:rsidRPr="004541F0">
        <w:rPr>
          <w:b/>
          <w:bCs/>
        </w:rPr>
        <w:t>Demonstração de Casos de Sucesso</w:t>
      </w:r>
      <w:r w:rsidRPr="004541F0">
        <w:br/>
        <w:t>Compartilhar estudos de caso completos em blogs, LinkedIn e e-mails, detalhando como a consultoria ajudou ONGs a melhorar sua gestão com Power BI.</w:t>
      </w:r>
      <w:r w:rsidRPr="004541F0">
        <w:br/>
      </w:r>
      <w:r w:rsidRPr="004541F0">
        <w:rPr>
          <w:b/>
          <w:bCs/>
        </w:rPr>
        <w:t>Objetivo:</w:t>
      </w:r>
      <w:r w:rsidRPr="004541F0">
        <w:t xml:space="preserve"> Validar os resultados obtidos e gerar confiança no mercado, mostrando o impacto direto da solução oferecida.</w:t>
      </w:r>
    </w:p>
    <w:p w14:paraId="78EB42DC" w14:textId="77777777" w:rsidR="004541F0" w:rsidRPr="004541F0" w:rsidRDefault="004541F0" w:rsidP="004541F0">
      <w:pPr>
        <w:numPr>
          <w:ilvl w:val="0"/>
          <w:numId w:val="7"/>
        </w:numPr>
        <w:ind w:right="0"/>
        <w:jc w:val="left"/>
      </w:pPr>
      <w:r w:rsidRPr="004541F0">
        <w:rPr>
          <w:b/>
          <w:bCs/>
        </w:rPr>
        <w:lastRenderedPageBreak/>
        <w:t>Postagens de Conteúdo Educacional Avançado</w:t>
      </w:r>
      <w:r w:rsidRPr="004541F0">
        <w:br/>
        <w:t xml:space="preserve">Realizar postagens bimestrais com </w:t>
      </w:r>
      <w:r w:rsidRPr="004541F0">
        <w:rPr>
          <w:b/>
          <w:bCs/>
        </w:rPr>
        <w:t>tutoriais</w:t>
      </w:r>
      <w:r w:rsidRPr="004541F0">
        <w:t xml:space="preserve">, </w:t>
      </w:r>
      <w:r w:rsidRPr="004541F0">
        <w:rPr>
          <w:b/>
          <w:bCs/>
        </w:rPr>
        <w:t>webinars</w:t>
      </w:r>
      <w:r w:rsidRPr="004541F0">
        <w:t xml:space="preserve"> e workshops sobre temas mais profundos de Power BI, como </w:t>
      </w:r>
      <w:r w:rsidRPr="004541F0">
        <w:rPr>
          <w:b/>
          <w:bCs/>
        </w:rPr>
        <w:t>análise preditiva</w:t>
      </w:r>
      <w:r w:rsidRPr="004541F0">
        <w:t xml:space="preserve"> ou </w:t>
      </w:r>
      <w:r w:rsidRPr="004541F0">
        <w:rPr>
          <w:b/>
          <w:bCs/>
        </w:rPr>
        <w:t>integração de múltiplas fontes de dados</w:t>
      </w:r>
      <w:r w:rsidRPr="004541F0">
        <w:t>.</w:t>
      </w:r>
      <w:r w:rsidRPr="004541F0">
        <w:br/>
      </w:r>
      <w:r w:rsidRPr="004541F0">
        <w:rPr>
          <w:b/>
          <w:bCs/>
        </w:rPr>
        <w:t>Objetivo:</w:t>
      </w:r>
      <w:r w:rsidRPr="004541F0">
        <w:t xml:space="preserve"> Educar o público, gerar valor e criar uma relação de longo prazo com os seguidores, levando-os a buscar soluções mais completas da consultoria.</w:t>
      </w:r>
    </w:p>
    <w:p w14:paraId="3D6ACF66" w14:textId="34700283" w:rsidR="005F36DF" w:rsidRDefault="00000000" w:rsidP="004541F0">
      <w:pPr>
        <w:ind w:left="-5" w:right="0"/>
        <w:jc w:val="left"/>
      </w:pPr>
      <w:r>
        <w:t xml:space="preserve"> </w:t>
      </w:r>
      <w:r w:rsidR="004541F0" w:rsidRPr="004541F0">
        <w:drawing>
          <wp:inline distT="0" distB="0" distL="0" distR="0" wp14:anchorId="481D37E7" wp14:editId="23F66A5E">
            <wp:extent cx="5006774" cy="2568163"/>
            <wp:effectExtent l="0" t="0" r="3810" b="3810"/>
            <wp:docPr id="139703691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03691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6774" cy="2568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22144" w14:textId="77777777" w:rsidR="00731327" w:rsidRDefault="004541F0" w:rsidP="00731327">
      <w:pPr>
        <w:ind w:left="-5" w:right="0"/>
        <w:jc w:val="left"/>
      </w:pPr>
      <w:r w:rsidRPr="004541F0">
        <w:t xml:space="preserve">Este plano de marketing foca em </w:t>
      </w:r>
      <w:r w:rsidRPr="004541F0">
        <w:rPr>
          <w:b/>
          <w:bCs/>
        </w:rPr>
        <w:t>engajamento constante</w:t>
      </w:r>
      <w:r w:rsidRPr="004541F0">
        <w:t xml:space="preserve">, </w:t>
      </w:r>
      <w:r w:rsidRPr="004541F0">
        <w:rPr>
          <w:b/>
          <w:bCs/>
        </w:rPr>
        <w:t>educação</w:t>
      </w:r>
      <w:r w:rsidRPr="004541F0">
        <w:t xml:space="preserve"> e </w:t>
      </w:r>
      <w:r w:rsidRPr="004541F0">
        <w:rPr>
          <w:b/>
          <w:bCs/>
        </w:rPr>
        <w:t>construção de autoridade</w:t>
      </w:r>
      <w:r w:rsidRPr="004541F0">
        <w:t xml:space="preserve">, enquanto oferece </w:t>
      </w:r>
      <w:r w:rsidRPr="004541F0">
        <w:rPr>
          <w:b/>
          <w:bCs/>
        </w:rPr>
        <w:t>conteúdos valiosos</w:t>
      </w:r>
      <w:r w:rsidRPr="004541F0">
        <w:t xml:space="preserve"> e </w:t>
      </w:r>
      <w:r w:rsidRPr="004541F0">
        <w:rPr>
          <w:b/>
          <w:bCs/>
        </w:rPr>
        <w:t>prova social</w:t>
      </w:r>
      <w:r w:rsidRPr="004541F0">
        <w:t xml:space="preserve"> por meio de casos de sucesso. Com esse cronograma, será possível manter a visibilidade da marca, aumentar o engajamento do público e gerar novas oportunidades de negócios</w:t>
      </w:r>
      <w:r w:rsidR="00731327">
        <w:t>.</w:t>
      </w:r>
    </w:p>
    <w:p w14:paraId="6F38DF94" w14:textId="06EFA24D" w:rsidR="005F36DF" w:rsidRDefault="00000000" w:rsidP="00731327">
      <w:pPr>
        <w:ind w:left="-5" w:right="0"/>
        <w:jc w:val="left"/>
      </w:pPr>
      <w:r>
        <w:rPr>
          <w:rFonts w:ascii="Arial" w:eastAsia="Arial" w:hAnsi="Arial" w:cs="Arial"/>
        </w:rPr>
        <w:t xml:space="preserve"> </w:t>
      </w:r>
    </w:p>
    <w:sectPr w:rsidR="005F36DF">
      <w:headerReference w:type="even" r:id="rId8"/>
      <w:headerReference w:type="default" r:id="rId9"/>
      <w:headerReference w:type="first" r:id="rId10"/>
      <w:pgSz w:w="11905" w:h="16840"/>
      <w:pgMar w:top="1997" w:right="1409" w:bottom="1404" w:left="1421" w:header="22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753C9" w14:textId="77777777" w:rsidR="00AA4C69" w:rsidRDefault="00AA4C69">
      <w:pPr>
        <w:spacing w:after="0" w:line="240" w:lineRule="auto"/>
      </w:pPr>
      <w:r>
        <w:separator/>
      </w:r>
    </w:p>
  </w:endnote>
  <w:endnote w:type="continuationSeparator" w:id="0">
    <w:p w14:paraId="58690010" w14:textId="77777777" w:rsidR="00AA4C69" w:rsidRDefault="00AA4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60DF0" w14:textId="77777777" w:rsidR="00AA4C69" w:rsidRDefault="00AA4C69">
      <w:pPr>
        <w:spacing w:after="0" w:line="240" w:lineRule="auto"/>
      </w:pPr>
      <w:r>
        <w:separator/>
      </w:r>
    </w:p>
  </w:footnote>
  <w:footnote w:type="continuationSeparator" w:id="0">
    <w:p w14:paraId="30C988E6" w14:textId="77777777" w:rsidR="00AA4C69" w:rsidRDefault="00AA4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FD3EB" w14:textId="77777777" w:rsidR="005F36DF" w:rsidRDefault="00000000">
    <w:pPr>
      <w:spacing w:after="0" w:line="259" w:lineRule="auto"/>
      <w:ind w:left="0" w:right="-15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9F1DEA9" wp14:editId="3EF7B424">
          <wp:simplePos x="0" y="0"/>
          <wp:positionH relativeFrom="page">
            <wp:posOffset>956945</wp:posOffset>
          </wp:positionH>
          <wp:positionV relativeFrom="page">
            <wp:posOffset>436880</wp:posOffset>
          </wp:positionV>
          <wp:extent cx="2062480" cy="435610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2480" cy="435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3FC68C24" wp14:editId="3EFB0A5C">
          <wp:simplePos x="0" y="0"/>
          <wp:positionH relativeFrom="page">
            <wp:posOffset>5153025</wp:posOffset>
          </wp:positionH>
          <wp:positionV relativeFrom="page">
            <wp:posOffset>144145</wp:posOffset>
          </wp:positionV>
          <wp:extent cx="1475105" cy="885825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75105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  <w:t xml:space="preserve"> </w:t>
    </w:r>
    <w:r>
      <w:rPr>
        <w:rFonts w:ascii="Arial" w:eastAsia="Arial" w:hAnsi="Arial" w:cs="Arial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004B5" w14:textId="77777777" w:rsidR="005F36DF" w:rsidRDefault="00000000">
    <w:pPr>
      <w:spacing w:after="0" w:line="259" w:lineRule="auto"/>
      <w:ind w:left="0" w:right="-15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FC937A0" wp14:editId="2567C48D">
          <wp:simplePos x="0" y="0"/>
          <wp:positionH relativeFrom="page">
            <wp:posOffset>956945</wp:posOffset>
          </wp:positionH>
          <wp:positionV relativeFrom="page">
            <wp:posOffset>436880</wp:posOffset>
          </wp:positionV>
          <wp:extent cx="2062480" cy="435610"/>
          <wp:effectExtent l="0" t="0" r="0" b="0"/>
          <wp:wrapSquare wrapText="bothSides"/>
          <wp:docPr id="1523444631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2480" cy="435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18EC1D62" wp14:editId="352FE902">
          <wp:simplePos x="0" y="0"/>
          <wp:positionH relativeFrom="page">
            <wp:posOffset>5153025</wp:posOffset>
          </wp:positionH>
          <wp:positionV relativeFrom="page">
            <wp:posOffset>144145</wp:posOffset>
          </wp:positionV>
          <wp:extent cx="1475105" cy="885825"/>
          <wp:effectExtent l="0" t="0" r="0" b="0"/>
          <wp:wrapSquare wrapText="bothSides"/>
          <wp:docPr id="790540353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75105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  <w:t xml:space="preserve"> </w:t>
    </w:r>
    <w:r>
      <w:rPr>
        <w:rFonts w:ascii="Arial" w:eastAsia="Arial" w:hAnsi="Arial" w:cs="Arial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34178" w14:textId="77777777" w:rsidR="005F36DF" w:rsidRDefault="00000000">
    <w:pPr>
      <w:spacing w:after="0" w:line="259" w:lineRule="auto"/>
      <w:ind w:left="0" w:right="-15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0A0AB23E" wp14:editId="5764B70F">
          <wp:simplePos x="0" y="0"/>
          <wp:positionH relativeFrom="page">
            <wp:posOffset>956945</wp:posOffset>
          </wp:positionH>
          <wp:positionV relativeFrom="page">
            <wp:posOffset>436880</wp:posOffset>
          </wp:positionV>
          <wp:extent cx="2062480" cy="435610"/>
          <wp:effectExtent l="0" t="0" r="0" b="0"/>
          <wp:wrapSquare wrapText="bothSides"/>
          <wp:docPr id="247893139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2480" cy="435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4DCF9FAD" wp14:editId="312D98E6">
          <wp:simplePos x="0" y="0"/>
          <wp:positionH relativeFrom="page">
            <wp:posOffset>5153025</wp:posOffset>
          </wp:positionH>
          <wp:positionV relativeFrom="page">
            <wp:posOffset>144145</wp:posOffset>
          </wp:positionV>
          <wp:extent cx="1475105" cy="885825"/>
          <wp:effectExtent l="0" t="0" r="0" b="0"/>
          <wp:wrapSquare wrapText="bothSides"/>
          <wp:docPr id="961333529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75105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  <w:t xml:space="preserve"> </w:t>
    </w:r>
    <w:r>
      <w:rPr>
        <w:rFonts w:ascii="Arial" w:eastAsia="Arial" w:hAnsi="Arial" w:cs="Arial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F4B19"/>
    <w:multiLevelType w:val="multilevel"/>
    <w:tmpl w:val="7A64F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5B2634"/>
    <w:multiLevelType w:val="multilevel"/>
    <w:tmpl w:val="B88E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177758"/>
    <w:multiLevelType w:val="multilevel"/>
    <w:tmpl w:val="8B2EC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AE0B66"/>
    <w:multiLevelType w:val="multilevel"/>
    <w:tmpl w:val="015A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4F1FD7"/>
    <w:multiLevelType w:val="multilevel"/>
    <w:tmpl w:val="6C1C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840C91"/>
    <w:multiLevelType w:val="multilevel"/>
    <w:tmpl w:val="7388C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3B7EE3"/>
    <w:multiLevelType w:val="multilevel"/>
    <w:tmpl w:val="1F348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5020818">
    <w:abstractNumId w:val="5"/>
  </w:num>
  <w:num w:numId="2" w16cid:durableId="49430415">
    <w:abstractNumId w:val="0"/>
  </w:num>
  <w:num w:numId="3" w16cid:durableId="63454556">
    <w:abstractNumId w:val="6"/>
  </w:num>
  <w:num w:numId="4" w16cid:durableId="1480532007">
    <w:abstractNumId w:val="4"/>
  </w:num>
  <w:num w:numId="5" w16cid:durableId="213738129">
    <w:abstractNumId w:val="3"/>
  </w:num>
  <w:num w:numId="6" w16cid:durableId="1295913618">
    <w:abstractNumId w:val="2"/>
  </w:num>
  <w:num w:numId="7" w16cid:durableId="1875802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6DF"/>
    <w:rsid w:val="004541F0"/>
    <w:rsid w:val="0058621E"/>
    <w:rsid w:val="005F36DF"/>
    <w:rsid w:val="00731327"/>
    <w:rsid w:val="00826900"/>
    <w:rsid w:val="008472EA"/>
    <w:rsid w:val="00A57ED7"/>
    <w:rsid w:val="00AA4C69"/>
    <w:rsid w:val="00BF5406"/>
    <w:rsid w:val="00C5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8FDE"/>
  <w15:docId w15:val="{9EA4F020-8500-4594-8A86-26F987EE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81" w:line="248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272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541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541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NormalWeb">
    <w:name w:val="Normal (Web)"/>
    <w:basedOn w:val="Normal"/>
    <w:uiPriority w:val="99"/>
    <w:semiHidden/>
    <w:unhideWhenUsed/>
    <w:rsid w:val="00A57ED7"/>
    <w:rPr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541F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541F0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0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8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5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2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86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7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1501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Guedes Fonseca</dc:creator>
  <cp:keywords/>
  <cp:lastModifiedBy>Rayssa Pfaffenzeller</cp:lastModifiedBy>
  <cp:revision>2</cp:revision>
  <dcterms:created xsi:type="dcterms:W3CDTF">2024-11-05T02:24:00Z</dcterms:created>
  <dcterms:modified xsi:type="dcterms:W3CDTF">2024-11-05T02:24:00Z</dcterms:modified>
</cp:coreProperties>
</file>