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C64" w:rsidRPr="00F44C18" w:rsidRDefault="00930C26" w:rsidP="00922B1F">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F44C18">
        <w:rPr>
          <w:rFonts w:ascii="Times New Roman" w:eastAsia="Times New Roman" w:hAnsi="Times New Roman" w:cs="Times New Roman"/>
          <w:b/>
          <w:color w:val="000000"/>
          <w:sz w:val="28"/>
          <w:szCs w:val="28"/>
        </w:rPr>
        <w:t>OBSERVATÓRIO DE POLÍTICAS PÚBLICAS: UM OLHAR SOBRE O EFETUAR NO CAMPO DE PÚBLICAS ATRAVÉS DE UM NÚCLEO DE EXTENSÃO UNIVERSITÁRIA</w:t>
      </w:r>
    </w:p>
    <w:p w:rsidR="00514C64" w:rsidRPr="00922B1F" w:rsidRDefault="00514C64" w:rsidP="00922B1F">
      <w:pPr>
        <w:pBdr>
          <w:top w:val="nil"/>
          <w:left w:val="nil"/>
          <w:bottom w:val="nil"/>
          <w:right w:val="nil"/>
          <w:between w:val="nil"/>
        </w:pBdr>
        <w:spacing w:after="0" w:line="360" w:lineRule="auto"/>
        <w:jc w:val="right"/>
        <w:rPr>
          <w:rFonts w:ascii="Times New Roman" w:eastAsia="Times New Roman" w:hAnsi="Times New Roman" w:cs="Times New Roman"/>
          <w:color w:val="000000"/>
          <w:sz w:val="24"/>
          <w:szCs w:val="24"/>
        </w:rPr>
      </w:pPr>
    </w:p>
    <w:p w:rsidR="00F3282B" w:rsidRDefault="00F3282B" w:rsidP="00F3282B">
      <w:pPr>
        <w:pStyle w:val="NormalWeb"/>
        <w:spacing w:before="0" w:beforeAutospacing="0" w:after="0" w:afterAutospacing="0"/>
        <w:jc w:val="both"/>
      </w:pPr>
      <w:r>
        <w:rPr>
          <w:color w:val="000000"/>
        </w:rPr>
        <w:t> </w:t>
      </w:r>
      <w:r>
        <w:rPr>
          <w:b/>
          <w:bCs/>
          <w:color w:val="000000"/>
        </w:rPr>
        <w:t>RESUMO</w:t>
      </w:r>
    </w:p>
    <w:p w:rsidR="00F3282B" w:rsidRDefault="00F3282B" w:rsidP="00702CAD">
      <w:pPr>
        <w:pStyle w:val="NormalWeb"/>
        <w:spacing w:before="0" w:beforeAutospacing="0" w:after="0" w:afterAutospacing="0"/>
        <w:ind w:firstLine="700"/>
        <w:jc w:val="both"/>
      </w:pPr>
      <w:r>
        <w:rPr>
          <w:color w:val="000000"/>
        </w:rPr>
        <w:t> </w:t>
      </w:r>
    </w:p>
    <w:p w:rsidR="00F3282B" w:rsidRPr="00922B1F" w:rsidRDefault="00F3282B" w:rsidP="001D6E0C">
      <w:pPr>
        <w:spacing w:after="0" w:line="360" w:lineRule="auto"/>
        <w:ind w:firstLine="720"/>
        <w:jc w:val="both"/>
        <w:rPr>
          <w:rFonts w:ascii="Times New Roman" w:eastAsia="Times New Roman" w:hAnsi="Times New Roman" w:cs="Times New Roman"/>
          <w:sz w:val="24"/>
          <w:szCs w:val="24"/>
        </w:rPr>
      </w:pPr>
      <w:r w:rsidRPr="00F3282B">
        <w:rPr>
          <w:rFonts w:ascii="Times New Roman" w:eastAsia="Times New Roman" w:hAnsi="Times New Roman" w:cs="Times New Roman"/>
          <w:sz w:val="24"/>
          <w:szCs w:val="24"/>
        </w:rPr>
        <w:t xml:space="preserve">A Extensão Universitária </w:t>
      </w:r>
      <w:r w:rsidRPr="00922B1F">
        <w:rPr>
          <w:rFonts w:ascii="Times New Roman" w:eastAsia="Times New Roman" w:hAnsi="Times New Roman" w:cs="Times New Roman"/>
          <w:sz w:val="24"/>
          <w:szCs w:val="24"/>
        </w:rPr>
        <w:t>permite na prática a exposição do aprendizado formal e o estabelecimento de uma relação entre acadêmicos e sociedade</w:t>
      </w:r>
      <w:r w:rsidRPr="00F3282B">
        <w:rPr>
          <w:rFonts w:ascii="Times New Roman" w:eastAsia="Times New Roman" w:hAnsi="Times New Roman" w:cs="Times New Roman"/>
          <w:sz w:val="24"/>
          <w:szCs w:val="24"/>
        </w:rPr>
        <w:t xml:space="preserve">, por meio do qual </w:t>
      </w:r>
      <w:r w:rsidR="00702CAD">
        <w:rPr>
          <w:rFonts w:ascii="Times New Roman" w:eastAsia="Times New Roman" w:hAnsi="Times New Roman" w:cs="Times New Roman"/>
          <w:sz w:val="24"/>
          <w:szCs w:val="24"/>
        </w:rPr>
        <w:t>a troca de saberes</w:t>
      </w:r>
      <w:r w:rsidRPr="00922B1F">
        <w:rPr>
          <w:rFonts w:ascii="Times New Roman" w:eastAsia="Times New Roman" w:hAnsi="Times New Roman" w:cs="Times New Roman"/>
          <w:sz w:val="24"/>
          <w:szCs w:val="24"/>
        </w:rPr>
        <w:t xml:space="preserve"> </w:t>
      </w:r>
      <w:r w:rsidRPr="00F3282B">
        <w:rPr>
          <w:rFonts w:ascii="Times New Roman" w:eastAsia="Times New Roman" w:hAnsi="Times New Roman" w:cs="Times New Roman"/>
          <w:sz w:val="24"/>
          <w:szCs w:val="24"/>
        </w:rPr>
        <w:t xml:space="preserve">mútuo entre estudantes e comunidade. </w:t>
      </w:r>
      <w:r>
        <w:rPr>
          <w:rFonts w:ascii="Times New Roman" w:eastAsia="Times New Roman" w:hAnsi="Times New Roman" w:cs="Times New Roman"/>
          <w:sz w:val="24"/>
          <w:szCs w:val="24"/>
        </w:rPr>
        <w:t>Diante disso, e</w:t>
      </w:r>
      <w:r w:rsidRPr="00922B1F">
        <w:rPr>
          <w:rFonts w:ascii="Times New Roman" w:eastAsia="Times New Roman" w:hAnsi="Times New Roman" w:cs="Times New Roman"/>
          <w:sz w:val="24"/>
          <w:szCs w:val="24"/>
        </w:rPr>
        <w:t xml:space="preserve">ste estudo </w:t>
      </w:r>
      <w:r>
        <w:rPr>
          <w:rFonts w:ascii="Times New Roman" w:eastAsia="Times New Roman" w:hAnsi="Times New Roman" w:cs="Times New Roman"/>
          <w:sz w:val="24"/>
          <w:szCs w:val="24"/>
        </w:rPr>
        <w:t>objetiva-se a</w:t>
      </w:r>
      <w:r w:rsidRPr="00922B1F">
        <w:rPr>
          <w:rFonts w:ascii="Times New Roman" w:eastAsia="Times New Roman" w:hAnsi="Times New Roman" w:cs="Times New Roman"/>
          <w:sz w:val="24"/>
          <w:szCs w:val="24"/>
        </w:rPr>
        <w:t xml:space="preserve"> descrever e analisar as atividades desenvolvidas pelo núcleo junto à comunidade e ao poder público local</w:t>
      </w:r>
      <w:r>
        <w:rPr>
          <w:rFonts w:ascii="Times New Roman" w:eastAsia="Times New Roman" w:hAnsi="Times New Roman" w:cs="Times New Roman"/>
          <w:sz w:val="24"/>
          <w:szCs w:val="24"/>
        </w:rPr>
        <w:t xml:space="preserve"> dos anos de 2016 a 2019</w:t>
      </w:r>
      <w:r w:rsidR="00BD6A06">
        <w:rPr>
          <w:rFonts w:ascii="Times New Roman" w:eastAsia="Times New Roman" w:hAnsi="Times New Roman" w:cs="Times New Roman"/>
          <w:sz w:val="24"/>
          <w:szCs w:val="24"/>
        </w:rPr>
        <w:t xml:space="preserve"> </w:t>
      </w:r>
      <w:r w:rsidRPr="00922B1F">
        <w:rPr>
          <w:rFonts w:ascii="Times New Roman" w:eastAsia="Times New Roman" w:hAnsi="Times New Roman" w:cs="Times New Roman"/>
          <w:sz w:val="24"/>
          <w:szCs w:val="24"/>
        </w:rPr>
        <w:t>e explorar como as práticas interdisciplinares de ensino e extensão desenvolvidas em seu interior têm contribuído com a formação continuada de seus membros</w:t>
      </w:r>
      <w:r w:rsidR="00702CAD">
        <w:rPr>
          <w:rFonts w:ascii="Times New Roman" w:eastAsia="Times New Roman" w:hAnsi="Times New Roman" w:cs="Times New Roman"/>
          <w:sz w:val="24"/>
          <w:szCs w:val="24"/>
        </w:rPr>
        <w:t xml:space="preserve">. </w:t>
      </w:r>
      <w:r w:rsidR="00F46FA2">
        <w:rPr>
          <w:rFonts w:ascii="Times New Roman" w:eastAsia="Times New Roman" w:hAnsi="Times New Roman" w:cs="Times New Roman"/>
          <w:sz w:val="24"/>
          <w:szCs w:val="24"/>
        </w:rPr>
        <w:t>Assim,</w:t>
      </w:r>
      <w:r w:rsidR="00702C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 núcleo de extensão </w:t>
      </w:r>
      <w:r w:rsidRPr="00922B1F">
        <w:rPr>
          <w:rFonts w:ascii="Times New Roman" w:eastAsia="Times New Roman" w:hAnsi="Times New Roman" w:cs="Times New Roman"/>
          <w:sz w:val="24"/>
          <w:szCs w:val="24"/>
        </w:rPr>
        <w:t xml:space="preserve">em suas diferentes frentes, </w:t>
      </w:r>
      <w:r w:rsidR="00702CAD">
        <w:rPr>
          <w:rFonts w:ascii="Times New Roman" w:eastAsia="Times New Roman" w:hAnsi="Times New Roman" w:cs="Times New Roman"/>
          <w:sz w:val="24"/>
          <w:szCs w:val="24"/>
        </w:rPr>
        <w:t>potencializa a produção científica n</w:t>
      </w:r>
      <w:r w:rsidRPr="00922B1F">
        <w:rPr>
          <w:rFonts w:ascii="Times New Roman" w:eastAsia="Times New Roman" w:hAnsi="Times New Roman" w:cs="Times New Roman"/>
          <w:sz w:val="24"/>
          <w:szCs w:val="24"/>
        </w:rPr>
        <w:t xml:space="preserve">a área de Administração Pública da universidade, tanto no âmbito do bacharelado em Administração Pública presencial, quanto do Programa de Pós-Graduação em Administração Pública, bem como </w:t>
      </w:r>
      <w:r w:rsidR="004B34FA">
        <w:rPr>
          <w:rFonts w:ascii="Times New Roman" w:eastAsia="Times New Roman" w:hAnsi="Times New Roman" w:cs="Times New Roman"/>
          <w:sz w:val="24"/>
          <w:szCs w:val="24"/>
        </w:rPr>
        <w:t xml:space="preserve">contribui para a expansão do </w:t>
      </w:r>
      <w:r w:rsidRPr="00922B1F">
        <w:rPr>
          <w:rFonts w:ascii="Times New Roman" w:eastAsia="Times New Roman" w:hAnsi="Times New Roman" w:cs="Times New Roman"/>
          <w:sz w:val="24"/>
          <w:szCs w:val="24"/>
        </w:rPr>
        <w:t>conhecimento multidisciplinar</w:t>
      </w:r>
      <w:r w:rsidR="004B34FA">
        <w:rPr>
          <w:rFonts w:ascii="Times New Roman" w:eastAsia="Times New Roman" w:hAnsi="Times New Roman" w:cs="Times New Roman"/>
          <w:sz w:val="24"/>
          <w:szCs w:val="24"/>
        </w:rPr>
        <w:t xml:space="preserve">, </w:t>
      </w:r>
      <w:r w:rsidR="004B34FA" w:rsidRPr="00922B1F">
        <w:rPr>
          <w:rFonts w:ascii="Times New Roman" w:eastAsia="Times New Roman" w:hAnsi="Times New Roman" w:cs="Times New Roman"/>
          <w:sz w:val="24"/>
          <w:szCs w:val="24"/>
        </w:rPr>
        <w:t>por envolver out</w:t>
      </w:r>
      <w:r w:rsidR="004B34FA">
        <w:rPr>
          <w:rFonts w:ascii="Times New Roman" w:eastAsia="Times New Roman" w:hAnsi="Times New Roman" w:cs="Times New Roman"/>
          <w:sz w:val="24"/>
          <w:szCs w:val="24"/>
        </w:rPr>
        <w:t>ros estudantes de outras áreas.</w:t>
      </w:r>
    </w:p>
    <w:p w:rsidR="00F3282B" w:rsidRDefault="00F3282B" w:rsidP="0001242E">
      <w:pPr>
        <w:pStyle w:val="NormalWeb"/>
        <w:spacing w:before="0" w:beforeAutospacing="0" w:after="0" w:afterAutospacing="0" w:line="360" w:lineRule="auto"/>
        <w:jc w:val="both"/>
      </w:pPr>
    </w:p>
    <w:p w:rsidR="001D6E0C" w:rsidRDefault="00930C26" w:rsidP="0001242E">
      <w:pPr>
        <w:pStyle w:val="NormalWeb"/>
        <w:spacing w:before="0" w:beforeAutospacing="0" w:after="0" w:afterAutospacing="0" w:line="360" w:lineRule="auto"/>
        <w:jc w:val="both"/>
      </w:pPr>
      <w:r>
        <w:rPr>
          <w:b/>
          <w:bCs/>
          <w:color w:val="000000"/>
        </w:rPr>
        <w:t xml:space="preserve">Palavras-chave: </w:t>
      </w:r>
      <w:r w:rsidR="001D6E0C">
        <w:t>P</w:t>
      </w:r>
      <w:r w:rsidR="001D6E0C" w:rsidRPr="00922B1F">
        <w:t>oder público local</w:t>
      </w:r>
      <w:r w:rsidR="001D6E0C">
        <w:t>; P</w:t>
      </w:r>
      <w:r w:rsidR="001D6E0C" w:rsidRPr="00922B1F">
        <w:t>ráticas interdisciplinares</w:t>
      </w:r>
      <w:r w:rsidR="001D6E0C">
        <w:t>; Ensino; Administração Pública.</w:t>
      </w:r>
    </w:p>
    <w:p w:rsidR="001D6E0C" w:rsidRDefault="001D6E0C" w:rsidP="001D6E0C">
      <w:pPr>
        <w:pStyle w:val="NormalWeb"/>
        <w:spacing w:before="0" w:beforeAutospacing="0" w:after="0" w:afterAutospacing="0"/>
        <w:jc w:val="both"/>
      </w:pPr>
    </w:p>
    <w:p w:rsidR="00930C26" w:rsidRPr="00CF6179" w:rsidRDefault="00930C26" w:rsidP="001D6E0C">
      <w:pPr>
        <w:pStyle w:val="NormalWeb"/>
        <w:spacing w:before="0" w:beforeAutospacing="0" w:after="0" w:afterAutospacing="0"/>
        <w:jc w:val="both"/>
        <w:rPr>
          <w:lang w:val="en-US"/>
        </w:rPr>
      </w:pPr>
      <w:r w:rsidRPr="00CF6179">
        <w:rPr>
          <w:b/>
          <w:bCs/>
          <w:color w:val="000000"/>
          <w:lang w:val="en-US"/>
        </w:rPr>
        <w:t>ABSTRACT</w:t>
      </w:r>
    </w:p>
    <w:p w:rsidR="00930C26" w:rsidRPr="00CF6179" w:rsidRDefault="00930C26" w:rsidP="00930C26">
      <w:pPr>
        <w:pStyle w:val="NormalWeb"/>
        <w:spacing w:before="0" w:beforeAutospacing="0" w:after="0" w:afterAutospacing="0"/>
        <w:ind w:firstLine="700"/>
        <w:jc w:val="both"/>
        <w:rPr>
          <w:lang w:val="en-US"/>
        </w:rPr>
      </w:pPr>
      <w:r w:rsidRPr="00CF6179">
        <w:rPr>
          <w:color w:val="000000"/>
          <w:lang w:val="en-US"/>
        </w:rPr>
        <w:t> </w:t>
      </w:r>
    </w:p>
    <w:p w:rsidR="00930C26" w:rsidRPr="00CF6179" w:rsidRDefault="00F44C18" w:rsidP="001D6E0C">
      <w:pPr>
        <w:spacing w:after="0" w:line="360" w:lineRule="auto"/>
        <w:ind w:firstLine="720"/>
        <w:jc w:val="both"/>
        <w:rPr>
          <w:rFonts w:ascii="Times New Roman" w:eastAsia="Times New Roman" w:hAnsi="Times New Roman" w:cs="Times New Roman"/>
          <w:sz w:val="24"/>
          <w:szCs w:val="24"/>
          <w:lang w:val="en-US"/>
        </w:rPr>
      </w:pPr>
      <w:r w:rsidRPr="00CF6179">
        <w:rPr>
          <w:rFonts w:ascii="Times New Roman" w:eastAsia="Times New Roman" w:hAnsi="Times New Roman" w:cs="Times New Roman"/>
          <w:sz w:val="24"/>
          <w:szCs w:val="24"/>
          <w:lang w:val="en-US"/>
        </w:rPr>
        <w:t>The University Extension allows in practice the exposure of formal learning and the establishment of a relationship between academics and society, through which the mutual exchange of knowledge between students and the community. Therefore, this study aims to describe and analyze the activities developed by the nucleus with the community and the local public authorities from the years 2016 to 2019 and to explore how the interdisciplinary practices of teaching and extension developed in its interior have contributed to the formation of its members. Thus, the extension nucleus on its different fronts, enhances scientific production in the university's Public Administration area, both within the scope of the face-to-face degree in Public Administration, as well as in the Postgraduate Program in Public Administration, as well as contributing to the expansion multidisciplinary knowledge, for involving other students from other areas.</w:t>
      </w:r>
      <w:r w:rsidR="00930C26" w:rsidRPr="00CF6179">
        <w:rPr>
          <w:rFonts w:ascii="Times New Roman" w:eastAsia="Times New Roman" w:hAnsi="Times New Roman" w:cs="Times New Roman"/>
          <w:sz w:val="24"/>
          <w:szCs w:val="24"/>
          <w:lang w:val="en-US"/>
        </w:rPr>
        <w:t> </w:t>
      </w:r>
    </w:p>
    <w:p w:rsidR="001D6E0C" w:rsidRPr="00F44C18" w:rsidRDefault="001D6E0C" w:rsidP="00930C26">
      <w:pPr>
        <w:pStyle w:val="NormalWeb"/>
        <w:spacing w:before="0" w:beforeAutospacing="0" w:after="0" w:afterAutospacing="0"/>
        <w:ind w:firstLine="700"/>
        <w:jc w:val="both"/>
        <w:rPr>
          <w:lang w:val="en-US"/>
        </w:rPr>
      </w:pPr>
    </w:p>
    <w:p w:rsidR="00930C26" w:rsidRPr="001D6E0C" w:rsidRDefault="00930C26" w:rsidP="0001242E">
      <w:pPr>
        <w:pStyle w:val="NormalWeb"/>
        <w:spacing w:before="0" w:beforeAutospacing="0" w:after="0" w:afterAutospacing="0" w:line="360" w:lineRule="auto"/>
        <w:jc w:val="both"/>
        <w:rPr>
          <w:lang w:val="en-US"/>
        </w:rPr>
      </w:pPr>
      <w:r w:rsidRPr="001D6E0C">
        <w:rPr>
          <w:b/>
          <w:bCs/>
          <w:color w:val="000000"/>
          <w:lang w:val="en-US"/>
        </w:rPr>
        <w:lastRenderedPageBreak/>
        <w:t xml:space="preserve">Keywords ou Palabras clave: </w:t>
      </w:r>
      <w:r w:rsidR="001D6E0C" w:rsidRPr="001D6E0C">
        <w:rPr>
          <w:color w:val="000000"/>
          <w:lang w:val="en-US"/>
        </w:rPr>
        <w:t>Local government; Interdisciplinary practices; Teaching; Public administration.</w:t>
      </w:r>
    </w:p>
    <w:p w:rsidR="007177FD" w:rsidRPr="001D6E0C" w:rsidRDefault="007177FD" w:rsidP="00930C26">
      <w:pPr>
        <w:spacing w:after="0" w:line="360" w:lineRule="auto"/>
        <w:rPr>
          <w:rFonts w:ascii="Times New Roman" w:eastAsia="Times New Roman" w:hAnsi="Times New Roman" w:cs="Times New Roman"/>
          <w:sz w:val="24"/>
          <w:szCs w:val="24"/>
          <w:lang w:val="en-US"/>
        </w:rPr>
      </w:pPr>
    </w:p>
    <w:p w:rsidR="009B64EF" w:rsidRDefault="00930C26" w:rsidP="00922B1F">
      <w:pPr>
        <w:spacing w:after="0" w:line="360" w:lineRule="auto"/>
        <w:jc w:val="both"/>
        <w:rPr>
          <w:rFonts w:ascii="Times New Roman" w:eastAsia="Times New Roman" w:hAnsi="Times New Roman" w:cs="Times New Roman"/>
          <w:b/>
          <w:sz w:val="24"/>
          <w:szCs w:val="24"/>
        </w:rPr>
      </w:pPr>
      <w:r w:rsidRPr="00922B1F">
        <w:rPr>
          <w:rFonts w:ascii="Times New Roman" w:eastAsia="Times New Roman" w:hAnsi="Times New Roman" w:cs="Times New Roman"/>
          <w:b/>
          <w:sz w:val="24"/>
          <w:szCs w:val="24"/>
        </w:rPr>
        <w:t>1 - INTRODUÇÃO</w:t>
      </w:r>
    </w:p>
    <w:p w:rsidR="00005745" w:rsidRPr="00922B1F" w:rsidRDefault="00CA57F7" w:rsidP="00922B1F">
      <w:pPr>
        <w:spacing w:after="0" w:line="360" w:lineRule="auto"/>
        <w:ind w:firstLine="700"/>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A Extensão Universitária se estabelece como canal de relacionamento</w:t>
      </w:r>
      <w:r w:rsidR="00F42E61" w:rsidRPr="00922B1F">
        <w:rPr>
          <w:rFonts w:ascii="Times New Roman" w:eastAsia="Times New Roman" w:hAnsi="Times New Roman" w:cs="Times New Roman"/>
          <w:sz w:val="24"/>
          <w:szCs w:val="24"/>
        </w:rPr>
        <w:t xml:space="preserve"> entre a comunidade acadêmica e </w:t>
      </w:r>
      <w:r w:rsidRPr="00922B1F">
        <w:rPr>
          <w:rFonts w:ascii="Times New Roman" w:eastAsia="Times New Roman" w:hAnsi="Times New Roman" w:cs="Times New Roman"/>
          <w:sz w:val="24"/>
          <w:szCs w:val="24"/>
        </w:rPr>
        <w:t>a sociedade, pel</w:t>
      </w:r>
      <w:r w:rsidR="00F42E61" w:rsidRPr="00922B1F">
        <w:rPr>
          <w:rFonts w:ascii="Times New Roman" w:eastAsia="Times New Roman" w:hAnsi="Times New Roman" w:cs="Times New Roman"/>
          <w:sz w:val="24"/>
          <w:szCs w:val="24"/>
        </w:rPr>
        <w:t>a</w:t>
      </w:r>
      <w:r w:rsidRPr="00922B1F">
        <w:rPr>
          <w:rFonts w:ascii="Times New Roman" w:eastAsia="Times New Roman" w:hAnsi="Times New Roman" w:cs="Times New Roman"/>
          <w:sz w:val="24"/>
          <w:szCs w:val="24"/>
        </w:rPr>
        <w:t xml:space="preserve"> qual contribui com a transformação das partes envolvidas, </w:t>
      </w:r>
      <w:r w:rsidR="00F42E61" w:rsidRPr="00922B1F">
        <w:rPr>
          <w:rFonts w:ascii="Times New Roman" w:eastAsia="Times New Roman" w:hAnsi="Times New Roman" w:cs="Times New Roman"/>
          <w:sz w:val="24"/>
          <w:szCs w:val="24"/>
        </w:rPr>
        <w:t>logo</w:t>
      </w:r>
      <w:r w:rsidRPr="00922B1F">
        <w:rPr>
          <w:rFonts w:ascii="Times New Roman" w:eastAsia="Times New Roman" w:hAnsi="Times New Roman" w:cs="Times New Roman"/>
          <w:sz w:val="24"/>
          <w:szCs w:val="24"/>
        </w:rPr>
        <w:t xml:space="preserve">, sua essência está em estabelecer uma relação com a comunidade local. Desse modo, a extensão permite </w:t>
      </w:r>
      <w:r w:rsidR="00F42E61" w:rsidRPr="00922B1F">
        <w:rPr>
          <w:rFonts w:ascii="Times New Roman" w:eastAsia="Times New Roman" w:hAnsi="Times New Roman" w:cs="Times New Roman"/>
          <w:sz w:val="24"/>
          <w:szCs w:val="24"/>
        </w:rPr>
        <w:t xml:space="preserve">na prática a exposição do aprendizado formal e o estabelecimento de uma relação entre acadêmicos e sociedade. </w:t>
      </w:r>
      <w:r w:rsidRPr="00922B1F">
        <w:rPr>
          <w:rFonts w:ascii="Times New Roman" w:eastAsia="Times New Roman" w:hAnsi="Times New Roman" w:cs="Times New Roman"/>
          <w:sz w:val="24"/>
          <w:szCs w:val="24"/>
        </w:rPr>
        <w:t>Nessa relação</w:t>
      </w:r>
      <w:r w:rsidR="00C73BA2" w:rsidRPr="00922B1F">
        <w:rPr>
          <w:rFonts w:ascii="Times New Roman" w:eastAsia="Times New Roman" w:hAnsi="Times New Roman" w:cs="Times New Roman"/>
          <w:sz w:val="24"/>
          <w:szCs w:val="24"/>
        </w:rPr>
        <w:t xml:space="preserve"> há um compartilhamento </w:t>
      </w:r>
      <w:r w:rsidR="008A6B6C" w:rsidRPr="00922B1F">
        <w:rPr>
          <w:rFonts w:ascii="Times New Roman" w:eastAsia="Times New Roman" w:hAnsi="Times New Roman" w:cs="Times New Roman"/>
          <w:sz w:val="24"/>
          <w:szCs w:val="24"/>
        </w:rPr>
        <w:t>de</w:t>
      </w:r>
      <w:r w:rsidR="00005745" w:rsidRPr="00922B1F">
        <w:rPr>
          <w:rFonts w:ascii="Times New Roman" w:eastAsia="Times New Roman" w:hAnsi="Times New Roman" w:cs="Times New Roman"/>
          <w:sz w:val="24"/>
          <w:szCs w:val="24"/>
        </w:rPr>
        <w:t xml:space="preserve"> abordagens formais de </w:t>
      </w:r>
      <w:r w:rsidR="008A6B6C" w:rsidRPr="00922B1F">
        <w:rPr>
          <w:rFonts w:ascii="Times New Roman" w:eastAsia="Times New Roman" w:hAnsi="Times New Roman" w:cs="Times New Roman"/>
          <w:sz w:val="24"/>
          <w:szCs w:val="24"/>
        </w:rPr>
        <w:t>aprendizado construído no meio acadêmico através do ensino e da pesquisa, com vista à interação</w:t>
      </w:r>
      <w:r w:rsidR="00C73BA2" w:rsidRPr="00922B1F">
        <w:rPr>
          <w:rFonts w:ascii="Times New Roman" w:eastAsia="Times New Roman" w:hAnsi="Times New Roman" w:cs="Times New Roman"/>
          <w:sz w:val="24"/>
          <w:szCs w:val="24"/>
        </w:rPr>
        <w:t xml:space="preserve"> e a transformação da realidade social de uma dada comunidade. </w:t>
      </w:r>
    </w:p>
    <w:p w:rsidR="00514C64" w:rsidRPr="00922B1F" w:rsidRDefault="00CA57F7" w:rsidP="00922B1F">
      <w:pPr>
        <w:spacing w:after="0" w:line="360" w:lineRule="auto"/>
        <w:ind w:firstLine="709"/>
        <w:jc w:val="both"/>
        <w:rPr>
          <w:rFonts w:ascii="Times New Roman" w:eastAsia="Times New Roman" w:hAnsi="Times New Roman" w:cs="Times New Roman"/>
          <w:sz w:val="24"/>
          <w:szCs w:val="24"/>
        </w:rPr>
      </w:pPr>
      <w:r w:rsidRPr="00922B1F">
        <w:rPr>
          <w:rFonts w:ascii="Times New Roman" w:eastAsia="Times New Roman" w:hAnsi="Times New Roman" w:cs="Times New Roman"/>
          <w:color w:val="000000" w:themeColor="text1"/>
          <w:sz w:val="24"/>
          <w:szCs w:val="24"/>
        </w:rPr>
        <w:t xml:space="preserve">Nesse contexto, frente aos desafios que as políticas públicas estão vivenciando após anos de lutas, conquistas e construções coletivas, a articulação do Campo de Públicas se torna imprescindível para o confronto das desconstruções. </w:t>
      </w:r>
      <w:r w:rsidR="00F42E61" w:rsidRPr="00922B1F">
        <w:rPr>
          <w:rFonts w:ascii="Times New Roman" w:eastAsia="Times New Roman" w:hAnsi="Times New Roman" w:cs="Times New Roman"/>
          <w:color w:val="000000" w:themeColor="text1"/>
          <w:sz w:val="24"/>
          <w:szCs w:val="24"/>
        </w:rPr>
        <w:t>Frente ao</w:t>
      </w:r>
      <w:r w:rsidRPr="00922B1F">
        <w:rPr>
          <w:rFonts w:ascii="Times New Roman" w:eastAsia="Times New Roman" w:hAnsi="Times New Roman" w:cs="Times New Roman"/>
          <w:sz w:val="24"/>
          <w:szCs w:val="24"/>
        </w:rPr>
        <w:t xml:space="preserve"> contexto atual, o Observatório de Políticas Públicas da Universidade Federal de Lavras</w:t>
      </w:r>
      <w:r w:rsidR="008D6D02">
        <w:rPr>
          <w:rFonts w:ascii="Times New Roman" w:eastAsia="Times New Roman" w:hAnsi="Times New Roman" w:cs="Times New Roman"/>
          <w:sz w:val="24"/>
          <w:szCs w:val="24"/>
        </w:rPr>
        <w:t xml:space="preserve"> (</w:t>
      </w:r>
      <w:r w:rsidR="0077184C" w:rsidRPr="00922B1F">
        <w:rPr>
          <w:rFonts w:ascii="Times New Roman" w:eastAsia="Times New Roman" w:hAnsi="Times New Roman" w:cs="Times New Roman"/>
          <w:sz w:val="24"/>
          <w:szCs w:val="24"/>
        </w:rPr>
        <w:t>OPP/</w:t>
      </w:r>
      <w:r w:rsidR="00C74855" w:rsidRPr="00922B1F">
        <w:rPr>
          <w:rFonts w:ascii="Times New Roman" w:eastAsia="Times New Roman" w:hAnsi="Times New Roman" w:cs="Times New Roman"/>
          <w:sz w:val="24"/>
          <w:szCs w:val="24"/>
        </w:rPr>
        <w:t>UFLA</w:t>
      </w:r>
      <w:r w:rsidR="008D6D02">
        <w:rPr>
          <w:rFonts w:ascii="Times New Roman" w:eastAsia="Times New Roman" w:hAnsi="Times New Roman" w:cs="Times New Roman"/>
          <w:sz w:val="24"/>
          <w:szCs w:val="24"/>
        </w:rPr>
        <w:t xml:space="preserve">) </w:t>
      </w:r>
      <w:r w:rsidR="005772C8" w:rsidRPr="00922B1F">
        <w:rPr>
          <w:rFonts w:ascii="Times New Roman" w:eastAsia="Times New Roman" w:hAnsi="Times New Roman" w:cs="Times New Roman"/>
          <w:sz w:val="24"/>
          <w:szCs w:val="24"/>
        </w:rPr>
        <w:t>iniciou</w:t>
      </w:r>
      <w:r w:rsidRPr="00922B1F">
        <w:rPr>
          <w:rFonts w:ascii="Times New Roman" w:eastAsia="Times New Roman" w:hAnsi="Times New Roman" w:cs="Times New Roman"/>
          <w:sz w:val="24"/>
          <w:szCs w:val="24"/>
        </w:rPr>
        <w:t xml:space="preserve"> suas atividades em 2016, no auge da discussão da então, PEC 55, que propunha limitar e tem limitado desde então, os </w:t>
      </w:r>
      <w:r w:rsidR="005772C8" w:rsidRPr="00922B1F">
        <w:rPr>
          <w:rFonts w:ascii="Times New Roman" w:eastAsia="Times New Roman" w:hAnsi="Times New Roman" w:cs="Times New Roman"/>
          <w:sz w:val="24"/>
          <w:szCs w:val="24"/>
        </w:rPr>
        <w:t xml:space="preserve">‘gastos’ </w:t>
      </w:r>
      <w:r w:rsidRPr="00922B1F">
        <w:rPr>
          <w:rFonts w:ascii="Times New Roman" w:eastAsia="Times New Roman" w:hAnsi="Times New Roman" w:cs="Times New Roman"/>
          <w:sz w:val="24"/>
          <w:szCs w:val="24"/>
        </w:rPr>
        <w:t xml:space="preserve">públicos com </w:t>
      </w:r>
      <w:r w:rsidR="005772C8" w:rsidRPr="00922B1F">
        <w:rPr>
          <w:rFonts w:ascii="Times New Roman" w:eastAsia="Times New Roman" w:hAnsi="Times New Roman" w:cs="Times New Roman"/>
          <w:sz w:val="24"/>
          <w:szCs w:val="24"/>
        </w:rPr>
        <w:t>a implementação de políticas públicas</w:t>
      </w:r>
      <w:r w:rsidRPr="00922B1F">
        <w:rPr>
          <w:rFonts w:ascii="Times New Roman" w:eastAsia="Times New Roman" w:hAnsi="Times New Roman" w:cs="Times New Roman"/>
          <w:sz w:val="24"/>
          <w:szCs w:val="24"/>
        </w:rPr>
        <w:t xml:space="preserve">. Desde aquele momento, o núcleo tem atuado com vista a assegurar os direitos conquistados, a solidificar uma democracia justa e igualitária e a profissionalizar a gestão do Estado brasileiro. </w:t>
      </w:r>
    </w:p>
    <w:p w:rsidR="00514C64" w:rsidRPr="00922B1F" w:rsidRDefault="007A53C0" w:rsidP="00922B1F">
      <w:pPr>
        <w:spacing w:after="0" w:line="360" w:lineRule="auto"/>
        <w:ind w:firstLine="709"/>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Sendo a</w:t>
      </w:r>
      <w:r w:rsidR="00CA57F7" w:rsidRPr="00922B1F">
        <w:rPr>
          <w:rFonts w:ascii="Times New Roman" w:eastAsia="Times New Roman" w:hAnsi="Times New Roman" w:cs="Times New Roman"/>
          <w:sz w:val="24"/>
          <w:szCs w:val="24"/>
        </w:rPr>
        <w:t xml:space="preserve">ssim, </w:t>
      </w:r>
      <w:r w:rsidR="00763544" w:rsidRPr="00922B1F">
        <w:rPr>
          <w:rFonts w:ascii="Times New Roman" w:eastAsia="Times New Roman" w:hAnsi="Times New Roman" w:cs="Times New Roman"/>
          <w:sz w:val="24"/>
          <w:szCs w:val="24"/>
        </w:rPr>
        <w:t>este</w:t>
      </w:r>
      <w:r w:rsidR="00CA57F7" w:rsidRPr="00922B1F">
        <w:rPr>
          <w:rFonts w:ascii="Times New Roman" w:eastAsia="Times New Roman" w:hAnsi="Times New Roman" w:cs="Times New Roman"/>
          <w:sz w:val="24"/>
          <w:szCs w:val="24"/>
        </w:rPr>
        <w:t xml:space="preserve"> estudo tem como objetivo descrever e analisar as atividades desenvolvidas pelo núcleo junto à comunidade e ao poder público local</w:t>
      </w:r>
      <w:r w:rsidR="007E5DFC">
        <w:rPr>
          <w:rFonts w:ascii="Times New Roman" w:eastAsia="Times New Roman" w:hAnsi="Times New Roman" w:cs="Times New Roman"/>
          <w:sz w:val="24"/>
          <w:szCs w:val="24"/>
        </w:rPr>
        <w:t xml:space="preserve"> </w:t>
      </w:r>
      <w:r w:rsidR="00F3282B">
        <w:rPr>
          <w:rFonts w:ascii="Times New Roman" w:eastAsia="Times New Roman" w:hAnsi="Times New Roman" w:cs="Times New Roman"/>
          <w:sz w:val="24"/>
          <w:szCs w:val="24"/>
        </w:rPr>
        <w:t>dos anos de</w:t>
      </w:r>
      <w:r w:rsidR="007E5DFC">
        <w:rPr>
          <w:rFonts w:ascii="Times New Roman" w:eastAsia="Times New Roman" w:hAnsi="Times New Roman" w:cs="Times New Roman"/>
          <w:sz w:val="24"/>
          <w:szCs w:val="24"/>
        </w:rPr>
        <w:t xml:space="preserve"> 2016 a 2019</w:t>
      </w:r>
      <w:r w:rsidR="00BD6A06">
        <w:rPr>
          <w:rFonts w:ascii="Times New Roman" w:eastAsia="Times New Roman" w:hAnsi="Times New Roman" w:cs="Times New Roman"/>
          <w:sz w:val="24"/>
          <w:szCs w:val="24"/>
        </w:rPr>
        <w:t xml:space="preserve"> </w:t>
      </w:r>
      <w:r w:rsidR="00CA57F7" w:rsidRPr="00922B1F">
        <w:rPr>
          <w:rFonts w:ascii="Times New Roman" w:eastAsia="Times New Roman" w:hAnsi="Times New Roman" w:cs="Times New Roman"/>
          <w:sz w:val="24"/>
          <w:szCs w:val="24"/>
        </w:rPr>
        <w:t xml:space="preserve">e explorar como as práticas interdisciplinares de ensino e extensão desenvolvidas </w:t>
      </w:r>
      <w:r w:rsidR="00A1756A" w:rsidRPr="00922B1F">
        <w:rPr>
          <w:rFonts w:ascii="Times New Roman" w:eastAsia="Times New Roman" w:hAnsi="Times New Roman" w:cs="Times New Roman"/>
          <w:sz w:val="24"/>
          <w:szCs w:val="24"/>
        </w:rPr>
        <w:t xml:space="preserve">em seu interior </w:t>
      </w:r>
      <w:r w:rsidR="00CA57F7" w:rsidRPr="00922B1F">
        <w:rPr>
          <w:rFonts w:ascii="Times New Roman" w:eastAsia="Times New Roman" w:hAnsi="Times New Roman" w:cs="Times New Roman"/>
          <w:sz w:val="24"/>
          <w:szCs w:val="24"/>
        </w:rPr>
        <w:t>têm contribuído com a formação continuada de seus membros. Por meio de suas ações o OPP</w:t>
      </w:r>
      <w:r w:rsidR="00961D4E" w:rsidRPr="00922B1F">
        <w:rPr>
          <w:rFonts w:ascii="Times New Roman" w:eastAsia="Times New Roman" w:hAnsi="Times New Roman" w:cs="Times New Roman"/>
          <w:sz w:val="24"/>
          <w:szCs w:val="24"/>
        </w:rPr>
        <w:t>/UFLA</w:t>
      </w:r>
      <w:r w:rsidR="00CA57F7" w:rsidRPr="00922B1F">
        <w:rPr>
          <w:rFonts w:ascii="Times New Roman" w:eastAsia="Times New Roman" w:hAnsi="Times New Roman" w:cs="Times New Roman"/>
          <w:sz w:val="24"/>
          <w:szCs w:val="24"/>
        </w:rPr>
        <w:t xml:space="preserve"> tem buscado articular atividades de ensino, pesquisa e extensão a partir de uma perspectiva transdisciplinar e inter</w:t>
      </w:r>
      <w:r w:rsidR="00961D4E" w:rsidRPr="00922B1F">
        <w:rPr>
          <w:rFonts w:ascii="Times New Roman" w:eastAsia="Times New Roman" w:hAnsi="Times New Roman" w:cs="Times New Roman"/>
          <w:sz w:val="24"/>
          <w:szCs w:val="24"/>
        </w:rPr>
        <w:t>setorial no Campo de Públicas, r</w:t>
      </w:r>
      <w:r w:rsidR="00CA57F7" w:rsidRPr="00922B1F">
        <w:rPr>
          <w:rFonts w:ascii="Times New Roman" w:eastAsia="Times New Roman" w:hAnsi="Times New Roman" w:cs="Times New Roman"/>
          <w:sz w:val="24"/>
          <w:szCs w:val="24"/>
        </w:rPr>
        <w:t>eunindo discente</w:t>
      </w:r>
      <w:r w:rsidR="00096394" w:rsidRPr="00922B1F">
        <w:rPr>
          <w:rFonts w:ascii="Times New Roman" w:eastAsia="Times New Roman" w:hAnsi="Times New Roman" w:cs="Times New Roman"/>
          <w:sz w:val="24"/>
          <w:szCs w:val="24"/>
        </w:rPr>
        <w:t xml:space="preserve">s de graduação, nas modalidades </w:t>
      </w:r>
      <w:r w:rsidR="00CA57F7" w:rsidRPr="00922B1F">
        <w:rPr>
          <w:rFonts w:ascii="Times New Roman" w:eastAsia="Times New Roman" w:hAnsi="Times New Roman" w:cs="Times New Roman"/>
          <w:sz w:val="24"/>
          <w:szCs w:val="24"/>
        </w:rPr>
        <w:t>bacharel</w:t>
      </w:r>
      <w:r w:rsidR="00096394" w:rsidRPr="00922B1F">
        <w:rPr>
          <w:rFonts w:ascii="Times New Roman" w:eastAsia="Times New Roman" w:hAnsi="Times New Roman" w:cs="Times New Roman"/>
          <w:sz w:val="24"/>
          <w:szCs w:val="24"/>
        </w:rPr>
        <w:t>ado</w:t>
      </w:r>
      <w:r w:rsidR="00CA57F7" w:rsidRPr="00922B1F">
        <w:rPr>
          <w:rFonts w:ascii="Times New Roman" w:eastAsia="Times New Roman" w:hAnsi="Times New Roman" w:cs="Times New Roman"/>
          <w:sz w:val="24"/>
          <w:szCs w:val="24"/>
        </w:rPr>
        <w:t xml:space="preserve"> e licenciatura, de </w:t>
      </w:r>
      <w:r w:rsidR="00C27450" w:rsidRPr="00922B1F">
        <w:rPr>
          <w:rFonts w:ascii="Times New Roman" w:eastAsia="Times New Roman" w:hAnsi="Times New Roman" w:cs="Times New Roman"/>
          <w:sz w:val="24"/>
          <w:szCs w:val="24"/>
        </w:rPr>
        <w:t>pós-graduação</w:t>
      </w:r>
      <w:r w:rsidR="00CA57F7" w:rsidRPr="00922B1F">
        <w:rPr>
          <w:rFonts w:ascii="Times New Roman" w:eastAsia="Times New Roman" w:hAnsi="Times New Roman" w:cs="Times New Roman"/>
          <w:sz w:val="24"/>
          <w:szCs w:val="24"/>
        </w:rPr>
        <w:t xml:space="preserve">, docentes da universidade, professores de escolas da rede pública e privada e profissionais que atuam na implementação de políticas públicas, </w:t>
      </w:r>
      <w:r w:rsidR="00961D4E" w:rsidRPr="00922B1F">
        <w:rPr>
          <w:rFonts w:ascii="Times New Roman" w:eastAsia="Times New Roman" w:hAnsi="Times New Roman" w:cs="Times New Roman"/>
          <w:sz w:val="24"/>
          <w:szCs w:val="24"/>
        </w:rPr>
        <w:t xml:space="preserve">como administradores públicos, advogados, </w:t>
      </w:r>
      <w:r w:rsidR="009F13EC" w:rsidRPr="00922B1F">
        <w:rPr>
          <w:rFonts w:ascii="Times New Roman" w:eastAsia="Times New Roman" w:hAnsi="Times New Roman" w:cs="Times New Roman"/>
          <w:sz w:val="24"/>
          <w:szCs w:val="24"/>
        </w:rPr>
        <w:t xml:space="preserve">arquitetos e urbanistas, </w:t>
      </w:r>
      <w:r w:rsidR="00CA57F7" w:rsidRPr="00922B1F">
        <w:rPr>
          <w:rFonts w:ascii="Times New Roman" w:eastAsia="Times New Roman" w:hAnsi="Times New Roman" w:cs="Times New Roman"/>
          <w:sz w:val="24"/>
          <w:szCs w:val="24"/>
        </w:rPr>
        <w:t>assistentes sociais</w:t>
      </w:r>
      <w:r w:rsidR="00961D4E" w:rsidRPr="00922B1F">
        <w:rPr>
          <w:rFonts w:ascii="Times New Roman" w:eastAsia="Times New Roman" w:hAnsi="Times New Roman" w:cs="Times New Roman"/>
          <w:sz w:val="24"/>
          <w:szCs w:val="24"/>
        </w:rPr>
        <w:t>,</w:t>
      </w:r>
      <w:r w:rsidR="00096394" w:rsidRPr="00922B1F">
        <w:rPr>
          <w:rFonts w:ascii="Times New Roman" w:eastAsia="Times New Roman" w:hAnsi="Times New Roman" w:cs="Times New Roman"/>
          <w:sz w:val="24"/>
          <w:szCs w:val="24"/>
        </w:rPr>
        <w:t xml:space="preserve"> historiadores, </w:t>
      </w:r>
      <w:r w:rsidR="009F13EC" w:rsidRPr="00922B1F">
        <w:rPr>
          <w:rFonts w:ascii="Times New Roman" w:eastAsia="Times New Roman" w:hAnsi="Times New Roman" w:cs="Times New Roman"/>
          <w:sz w:val="24"/>
          <w:szCs w:val="24"/>
        </w:rPr>
        <w:t xml:space="preserve">pedagogos e </w:t>
      </w:r>
      <w:r w:rsidR="00961D4E" w:rsidRPr="00922B1F">
        <w:rPr>
          <w:rFonts w:ascii="Times New Roman" w:eastAsia="Times New Roman" w:hAnsi="Times New Roman" w:cs="Times New Roman"/>
          <w:sz w:val="24"/>
          <w:szCs w:val="24"/>
        </w:rPr>
        <w:t>sociólogos</w:t>
      </w:r>
      <w:r w:rsidR="009F13EC" w:rsidRPr="00922B1F">
        <w:rPr>
          <w:rFonts w:ascii="Times New Roman" w:eastAsia="Times New Roman" w:hAnsi="Times New Roman" w:cs="Times New Roman"/>
          <w:sz w:val="24"/>
          <w:szCs w:val="24"/>
        </w:rPr>
        <w:t xml:space="preserve">. </w:t>
      </w:r>
    </w:p>
    <w:p w:rsidR="00514C64" w:rsidRPr="00922B1F" w:rsidRDefault="00CA57F7" w:rsidP="00922B1F">
      <w:pPr>
        <w:spacing w:after="0" w:line="360" w:lineRule="auto"/>
        <w:ind w:firstLine="709"/>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 xml:space="preserve">Frente ao exposto, a atuação do </w:t>
      </w:r>
      <w:r w:rsidR="00961D4E" w:rsidRPr="00922B1F">
        <w:rPr>
          <w:rFonts w:ascii="Times New Roman" w:eastAsia="Times New Roman" w:hAnsi="Times New Roman" w:cs="Times New Roman"/>
          <w:sz w:val="24"/>
          <w:szCs w:val="24"/>
        </w:rPr>
        <w:t>OPP/UFLA</w:t>
      </w:r>
      <w:r w:rsidRPr="00922B1F">
        <w:rPr>
          <w:rFonts w:ascii="Times New Roman" w:eastAsia="Times New Roman" w:hAnsi="Times New Roman" w:cs="Times New Roman"/>
          <w:sz w:val="24"/>
          <w:szCs w:val="24"/>
        </w:rPr>
        <w:t>, ao mesmo tempo em que se caracteriza</w:t>
      </w:r>
      <w:r w:rsidR="00035A1E" w:rsidRPr="00922B1F">
        <w:rPr>
          <w:rFonts w:ascii="Times New Roman" w:eastAsia="Times New Roman" w:hAnsi="Times New Roman" w:cs="Times New Roman"/>
          <w:sz w:val="24"/>
          <w:szCs w:val="24"/>
        </w:rPr>
        <w:t xml:space="preserve"> como um campo de articulação de</w:t>
      </w:r>
      <w:r w:rsidRPr="00922B1F">
        <w:rPr>
          <w:rFonts w:ascii="Times New Roman" w:eastAsia="Times New Roman" w:hAnsi="Times New Roman" w:cs="Times New Roman"/>
          <w:sz w:val="24"/>
          <w:szCs w:val="24"/>
        </w:rPr>
        <w:t xml:space="preserve"> ensino, d</w:t>
      </w:r>
      <w:r w:rsidR="00035A1E" w:rsidRPr="00922B1F">
        <w:rPr>
          <w:rFonts w:ascii="Times New Roman" w:eastAsia="Times New Roman" w:hAnsi="Times New Roman" w:cs="Times New Roman"/>
          <w:sz w:val="24"/>
          <w:szCs w:val="24"/>
        </w:rPr>
        <w:t>e</w:t>
      </w:r>
      <w:r w:rsidR="00295D34">
        <w:rPr>
          <w:rFonts w:ascii="Times New Roman" w:eastAsia="Times New Roman" w:hAnsi="Times New Roman" w:cs="Times New Roman"/>
          <w:sz w:val="24"/>
          <w:szCs w:val="24"/>
        </w:rPr>
        <w:t xml:space="preserve"> </w:t>
      </w:r>
      <w:r w:rsidR="00035A1E" w:rsidRPr="00922B1F">
        <w:rPr>
          <w:rFonts w:ascii="Times New Roman" w:eastAsia="Times New Roman" w:hAnsi="Times New Roman" w:cs="Times New Roman"/>
          <w:sz w:val="24"/>
          <w:szCs w:val="24"/>
        </w:rPr>
        <w:t xml:space="preserve">pesquisa e de </w:t>
      </w:r>
      <w:r w:rsidRPr="00922B1F">
        <w:rPr>
          <w:rFonts w:ascii="Times New Roman" w:eastAsia="Times New Roman" w:hAnsi="Times New Roman" w:cs="Times New Roman"/>
          <w:sz w:val="24"/>
          <w:szCs w:val="24"/>
        </w:rPr>
        <w:t xml:space="preserve">extensão, </w:t>
      </w:r>
      <w:r w:rsidR="00035A1E" w:rsidRPr="00922B1F">
        <w:rPr>
          <w:rFonts w:ascii="Times New Roman" w:eastAsia="Times New Roman" w:hAnsi="Times New Roman" w:cs="Times New Roman"/>
          <w:sz w:val="24"/>
          <w:szCs w:val="24"/>
        </w:rPr>
        <w:t xml:space="preserve">apresenta-se </w:t>
      </w:r>
      <w:r w:rsidRPr="00922B1F">
        <w:rPr>
          <w:rFonts w:ascii="Times New Roman" w:eastAsia="Times New Roman" w:hAnsi="Times New Roman" w:cs="Times New Roman"/>
          <w:sz w:val="24"/>
          <w:szCs w:val="24"/>
        </w:rPr>
        <w:t xml:space="preserve">também, como um campo de estabelecimento, de enfrentamento e de consolidação ‘daquilo’ que é público, de direito, que promove justiça e cidadania. Para efetivar e alcançar com êxito </w:t>
      </w:r>
      <w:r w:rsidR="00451FBD" w:rsidRPr="00922B1F">
        <w:rPr>
          <w:rFonts w:ascii="Times New Roman" w:eastAsia="Times New Roman" w:hAnsi="Times New Roman" w:cs="Times New Roman"/>
          <w:sz w:val="24"/>
          <w:szCs w:val="24"/>
        </w:rPr>
        <w:t>seus objetivos</w:t>
      </w:r>
      <w:r w:rsidRPr="00922B1F">
        <w:rPr>
          <w:rFonts w:ascii="Times New Roman" w:eastAsia="Times New Roman" w:hAnsi="Times New Roman" w:cs="Times New Roman"/>
          <w:sz w:val="24"/>
          <w:szCs w:val="24"/>
        </w:rPr>
        <w:t xml:space="preserve"> enquanto núcleo de extensão, o </w:t>
      </w:r>
      <w:r w:rsidR="00035A1E" w:rsidRPr="00922B1F">
        <w:rPr>
          <w:rFonts w:ascii="Times New Roman" w:eastAsia="Times New Roman" w:hAnsi="Times New Roman" w:cs="Times New Roman"/>
          <w:sz w:val="24"/>
          <w:szCs w:val="24"/>
        </w:rPr>
        <w:t>Observatório</w:t>
      </w:r>
      <w:r w:rsidRPr="00922B1F">
        <w:rPr>
          <w:rFonts w:ascii="Times New Roman" w:eastAsia="Times New Roman" w:hAnsi="Times New Roman" w:cs="Times New Roman"/>
          <w:sz w:val="24"/>
          <w:szCs w:val="24"/>
        </w:rPr>
        <w:t xml:space="preserve"> tem </w:t>
      </w:r>
      <w:r w:rsidR="00FE5534" w:rsidRPr="00922B1F">
        <w:rPr>
          <w:rFonts w:ascii="Times New Roman" w:eastAsia="Times New Roman" w:hAnsi="Times New Roman" w:cs="Times New Roman"/>
          <w:sz w:val="24"/>
          <w:szCs w:val="24"/>
        </w:rPr>
        <w:t xml:space="preserve">estabelecido </w:t>
      </w:r>
      <w:r w:rsidRPr="00922B1F">
        <w:rPr>
          <w:rFonts w:ascii="Times New Roman" w:eastAsia="Times New Roman" w:hAnsi="Times New Roman" w:cs="Times New Roman"/>
          <w:sz w:val="24"/>
          <w:szCs w:val="24"/>
        </w:rPr>
        <w:t xml:space="preserve">parcerias com o poder </w:t>
      </w:r>
      <w:r w:rsidR="00FE5534" w:rsidRPr="00922B1F">
        <w:rPr>
          <w:rFonts w:ascii="Times New Roman" w:eastAsia="Times New Roman" w:hAnsi="Times New Roman" w:cs="Times New Roman"/>
          <w:sz w:val="24"/>
          <w:szCs w:val="24"/>
        </w:rPr>
        <w:lastRenderedPageBreak/>
        <w:t xml:space="preserve">público municipal; que perpassam pela promoção de capacitações, </w:t>
      </w:r>
      <w:r w:rsidRPr="00922B1F">
        <w:rPr>
          <w:rFonts w:ascii="Times New Roman" w:eastAsia="Times New Roman" w:hAnsi="Times New Roman" w:cs="Times New Roman"/>
          <w:sz w:val="24"/>
          <w:szCs w:val="24"/>
        </w:rPr>
        <w:t xml:space="preserve">mobilizações e diagnósticos </w:t>
      </w:r>
      <w:r w:rsidR="00FE5534" w:rsidRPr="00922B1F">
        <w:rPr>
          <w:rFonts w:ascii="Times New Roman" w:eastAsia="Times New Roman" w:hAnsi="Times New Roman" w:cs="Times New Roman"/>
          <w:sz w:val="24"/>
          <w:szCs w:val="24"/>
        </w:rPr>
        <w:t xml:space="preserve">nas </w:t>
      </w:r>
      <w:r w:rsidRPr="00922B1F">
        <w:rPr>
          <w:rFonts w:ascii="Times New Roman" w:eastAsia="Times New Roman" w:hAnsi="Times New Roman" w:cs="Times New Roman"/>
          <w:sz w:val="24"/>
          <w:szCs w:val="24"/>
        </w:rPr>
        <w:t xml:space="preserve">políticas públicas no âmbito local. </w:t>
      </w:r>
    </w:p>
    <w:p w:rsidR="00514C64" w:rsidRPr="00922B1F" w:rsidRDefault="00CA57F7" w:rsidP="00922B1F">
      <w:pPr>
        <w:spacing w:after="0" w:line="360" w:lineRule="auto"/>
        <w:ind w:firstLine="709"/>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 xml:space="preserve">Ademais, o estudo abordará </w:t>
      </w:r>
      <w:r w:rsidR="002C7684" w:rsidRPr="00922B1F">
        <w:rPr>
          <w:rFonts w:ascii="Times New Roman" w:eastAsia="Times New Roman" w:hAnsi="Times New Roman" w:cs="Times New Roman"/>
          <w:sz w:val="24"/>
          <w:szCs w:val="24"/>
        </w:rPr>
        <w:t>nu</w:t>
      </w:r>
      <w:r w:rsidRPr="00922B1F">
        <w:rPr>
          <w:rFonts w:ascii="Times New Roman" w:eastAsia="Times New Roman" w:hAnsi="Times New Roman" w:cs="Times New Roman"/>
          <w:sz w:val="24"/>
          <w:szCs w:val="24"/>
        </w:rPr>
        <w:t>m primeiro momento</w:t>
      </w:r>
      <w:r w:rsidR="002C7684" w:rsidRPr="00922B1F">
        <w:rPr>
          <w:rFonts w:ascii="Times New Roman" w:eastAsia="Times New Roman" w:hAnsi="Times New Roman" w:cs="Times New Roman"/>
          <w:sz w:val="24"/>
          <w:szCs w:val="24"/>
        </w:rPr>
        <w:t xml:space="preserve"> a efetivação d</w:t>
      </w:r>
      <w:r w:rsidRPr="00922B1F">
        <w:rPr>
          <w:rFonts w:ascii="Times New Roman" w:eastAsia="Times New Roman" w:hAnsi="Times New Roman" w:cs="Times New Roman"/>
          <w:sz w:val="24"/>
          <w:szCs w:val="24"/>
        </w:rPr>
        <w:t xml:space="preserve">as políticas públicas </w:t>
      </w:r>
      <w:r w:rsidR="002C7684" w:rsidRPr="00922B1F">
        <w:rPr>
          <w:rFonts w:ascii="Times New Roman" w:eastAsia="Times New Roman" w:hAnsi="Times New Roman" w:cs="Times New Roman"/>
          <w:sz w:val="24"/>
          <w:szCs w:val="24"/>
        </w:rPr>
        <w:t>a partir da atuação da sociedade civil</w:t>
      </w:r>
      <w:r w:rsidRPr="00922B1F">
        <w:rPr>
          <w:rFonts w:ascii="Times New Roman" w:eastAsia="Times New Roman" w:hAnsi="Times New Roman" w:cs="Times New Roman"/>
          <w:sz w:val="24"/>
          <w:szCs w:val="24"/>
        </w:rPr>
        <w:t>.</w:t>
      </w:r>
      <w:r w:rsidR="00355A92" w:rsidRPr="00922B1F">
        <w:rPr>
          <w:rFonts w:ascii="Times New Roman" w:eastAsia="Times New Roman" w:hAnsi="Times New Roman" w:cs="Times New Roman"/>
          <w:sz w:val="24"/>
          <w:szCs w:val="24"/>
        </w:rPr>
        <w:t xml:space="preserve"> </w:t>
      </w:r>
      <w:r w:rsidRPr="00922B1F">
        <w:rPr>
          <w:rFonts w:ascii="Times New Roman" w:eastAsia="Times New Roman" w:hAnsi="Times New Roman" w:cs="Times New Roman"/>
          <w:sz w:val="24"/>
          <w:szCs w:val="24"/>
        </w:rPr>
        <w:t>Os métodos para realização dessa pesquis</w:t>
      </w:r>
      <w:r w:rsidR="007F286E" w:rsidRPr="00922B1F">
        <w:rPr>
          <w:rFonts w:ascii="Times New Roman" w:eastAsia="Times New Roman" w:hAnsi="Times New Roman" w:cs="Times New Roman"/>
          <w:sz w:val="24"/>
          <w:szCs w:val="24"/>
        </w:rPr>
        <w:t>a também compõem esse trabalho e p</w:t>
      </w:r>
      <w:r w:rsidRPr="00922B1F">
        <w:rPr>
          <w:rFonts w:ascii="Times New Roman" w:eastAsia="Times New Roman" w:hAnsi="Times New Roman" w:cs="Times New Roman"/>
          <w:sz w:val="24"/>
          <w:szCs w:val="24"/>
        </w:rPr>
        <w:t>osteriormente será abordado sobre a atuação do OPP</w:t>
      </w:r>
      <w:r w:rsidR="00047ADD" w:rsidRPr="00922B1F">
        <w:rPr>
          <w:rFonts w:ascii="Times New Roman" w:eastAsia="Times New Roman" w:hAnsi="Times New Roman" w:cs="Times New Roman"/>
          <w:sz w:val="24"/>
          <w:szCs w:val="24"/>
        </w:rPr>
        <w:t>/UFLA</w:t>
      </w:r>
      <w:r w:rsidRPr="00922B1F">
        <w:rPr>
          <w:rFonts w:ascii="Times New Roman" w:eastAsia="Times New Roman" w:hAnsi="Times New Roman" w:cs="Times New Roman"/>
          <w:sz w:val="24"/>
          <w:szCs w:val="24"/>
        </w:rPr>
        <w:t xml:space="preserve"> em suas diferentes frentes de pesquisa.</w:t>
      </w:r>
    </w:p>
    <w:p w:rsidR="00996734" w:rsidRPr="00930C26" w:rsidRDefault="00996734" w:rsidP="00922B1F">
      <w:pPr>
        <w:spacing w:after="0" w:line="360" w:lineRule="auto"/>
        <w:jc w:val="both"/>
        <w:rPr>
          <w:rFonts w:ascii="Times New Roman" w:eastAsia="Times New Roman" w:hAnsi="Times New Roman" w:cs="Times New Roman"/>
          <w:b/>
          <w:sz w:val="24"/>
          <w:szCs w:val="24"/>
        </w:rPr>
      </w:pPr>
    </w:p>
    <w:p w:rsidR="00996734" w:rsidRPr="001207A5" w:rsidRDefault="00930C26" w:rsidP="00922B1F">
      <w:pPr>
        <w:spacing w:after="0" w:line="360" w:lineRule="auto"/>
        <w:jc w:val="both"/>
        <w:rPr>
          <w:rFonts w:ascii="Times New Roman" w:eastAsia="Times New Roman" w:hAnsi="Times New Roman" w:cs="Times New Roman"/>
          <w:b/>
          <w:sz w:val="24"/>
          <w:szCs w:val="24"/>
        </w:rPr>
      </w:pPr>
      <w:r w:rsidRPr="001207A5">
        <w:rPr>
          <w:rFonts w:ascii="Times New Roman" w:eastAsia="Times New Roman" w:hAnsi="Times New Roman" w:cs="Times New Roman"/>
          <w:b/>
          <w:sz w:val="24"/>
          <w:szCs w:val="24"/>
        </w:rPr>
        <w:t>2 - REFERENCIAL TEÓRICO</w:t>
      </w:r>
    </w:p>
    <w:p w:rsidR="00996734" w:rsidRPr="00922B1F" w:rsidRDefault="00996734" w:rsidP="00922B1F">
      <w:pPr>
        <w:spacing w:after="0" w:line="360" w:lineRule="auto"/>
        <w:jc w:val="both"/>
        <w:rPr>
          <w:rFonts w:ascii="Times New Roman" w:eastAsia="Times New Roman" w:hAnsi="Times New Roman" w:cs="Times New Roman"/>
          <w:b/>
          <w:sz w:val="24"/>
          <w:szCs w:val="24"/>
        </w:rPr>
      </w:pPr>
      <w:r w:rsidRPr="00922B1F">
        <w:rPr>
          <w:rFonts w:ascii="Times New Roman" w:eastAsia="Times New Roman" w:hAnsi="Times New Roman" w:cs="Times New Roman"/>
          <w:b/>
          <w:sz w:val="24"/>
          <w:szCs w:val="24"/>
        </w:rPr>
        <w:t>2.1 - Políticas Públicas e o Observatório de Políticas Públicas</w:t>
      </w:r>
    </w:p>
    <w:p w:rsidR="00514C64" w:rsidRDefault="00996734" w:rsidP="00922B1F">
      <w:pPr>
        <w:spacing w:after="0" w:line="360" w:lineRule="auto"/>
        <w:ind w:firstLine="720"/>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 xml:space="preserve">O </w:t>
      </w:r>
      <w:r w:rsidR="00CA57F7" w:rsidRPr="00922B1F">
        <w:rPr>
          <w:rFonts w:ascii="Times New Roman" w:eastAsia="Times New Roman" w:hAnsi="Times New Roman" w:cs="Times New Roman"/>
          <w:sz w:val="24"/>
          <w:szCs w:val="24"/>
        </w:rPr>
        <w:t xml:space="preserve">debate sobre os limites entre Estado e sociedade ainda está em aberto e muito pouco já foi elaborado sobre ele. As teorias destacadas, e muitas outras existentes sobre o Estado, e suas relações se mostram parciais e incapazes de explicar a realidade atual, após tantas transformações no mundo do trabalho, na economia, na organização dos movimentos sociais, da esquerda e na própria visão que temos deste mundo em que vivemos. Nesse sentido, é necessário que se faça um balanço sobre o que foi produzido até aqui sobre este tema, mas com o objetivo de dar um passo adiante, e analisar estes problemas e questões colocadas pela teoria à luz de nossa realidade. </w:t>
      </w:r>
      <w:r w:rsidR="00E5598E">
        <w:rPr>
          <w:rFonts w:ascii="Times New Roman" w:eastAsia="Times New Roman" w:hAnsi="Times New Roman" w:cs="Times New Roman"/>
          <w:sz w:val="24"/>
          <w:szCs w:val="24"/>
        </w:rPr>
        <w:t xml:space="preserve">A proposta </w:t>
      </w:r>
      <w:r w:rsidR="005851FA">
        <w:rPr>
          <w:rFonts w:ascii="Times New Roman" w:eastAsia="Times New Roman" w:hAnsi="Times New Roman" w:cs="Times New Roman"/>
          <w:sz w:val="24"/>
          <w:szCs w:val="24"/>
        </w:rPr>
        <w:t>trazida</w:t>
      </w:r>
      <w:r w:rsidR="00D36FBC">
        <w:rPr>
          <w:rFonts w:ascii="Times New Roman" w:eastAsia="Times New Roman" w:hAnsi="Times New Roman" w:cs="Times New Roman"/>
          <w:sz w:val="24"/>
          <w:szCs w:val="24"/>
        </w:rPr>
        <w:t xml:space="preserve"> </w:t>
      </w:r>
      <w:r w:rsidR="005851FA">
        <w:rPr>
          <w:rFonts w:ascii="Times New Roman" w:eastAsia="Times New Roman" w:hAnsi="Times New Roman" w:cs="Times New Roman"/>
          <w:sz w:val="24"/>
          <w:szCs w:val="24"/>
        </w:rPr>
        <w:t xml:space="preserve">pelo </w:t>
      </w:r>
      <w:r w:rsidR="00CA57F7" w:rsidRPr="00922B1F">
        <w:rPr>
          <w:rFonts w:ascii="Times New Roman" w:eastAsia="Times New Roman" w:hAnsi="Times New Roman" w:cs="Times New Roman"/>
          <w:sz w:val="24"/>
          <w:szCs w:val="24"/>
        </w:rPr>
        <w:t>Observatório de Políticas Públicas</w:t>
      </w:r>
      <w:r w:rsidR="005851FA">
        <w:rPr>
          <w:rFonts w:ascii="Times New Roman" w:eastAsia="Times New Roman" w:hAnsi="Times New Roman" w:cs="Times New Roman"/>
          <w:sz w:val="24"/>
          <w:szCs w:val="24"/>
        </w:rPr>
        <w:t xml:space="preserve"> da Universidade Federal de Lavras - OPP/UFLA</w:t>
      </w:r>
      <w:r w:rsidR="00847162">
        <w:rPr>
          <w:rFonts w:ascii="Times New Roman" w:eastAsia="Times New Roman" w:hAnsi="Times New Roman" w:cs="Times New Roman"/>
          <w:sz w:val="24"/>
          <w:szCs w:val="24"/>
        </w:rPr>
        <w:t>,</w:t>
      </w:r>
      <w:r w:rsidR="00CA57F7" w:rsidRPr="00922B1F">
        <w:rPr>
          <w:rFonts w:ascii="Times New Roman" w:eastAsia="Times New Roman" w:hAnsi="Times New Roman" w:cs="Times New Roman"/>
          <w:sz w:val="24"/>
          <w:szCs w:val="24"/>
        </w:rPr>
        <w:t xml:space="preserve"> visa contribuir neste sentido</w:t>
      </w:r>
      <w:r w:rsidR="00EA3591">
        <w:rPr>
          <w:rFonts w:ascii="Times New Roman" w:eastAsia="Times New Roman" w:hAnsi="Times New Roman" w:cs="Times New Roman"/>
          <w:sz w:val="24"/>
          <w:szCs w:val="24"/>
        </w:rPr>
        <w:t>,</w:t>
      </w:r>
      <w:r w:rsidR="00CA57F7" w:rsidRPr="00922B1F">
        <w:rPr>
          <w:rFonts w:ascii="Times New Roman" w:eastAsia="Times New Roman" w:hAnsi="Times New Roman" w:cs="Times New Roman"/>
          <w:sz w:val="24"/>
          <w:szCs w:val="24"/>
        </w:rPr>
        <w:t xml:space="preserve"> com projetos de capacitação para conselhos gestores e instâncias de participação cidadã, de capacitação sobre o Marco Regulatório das Organizações da Sociedade Civil, de capacitação em Políticas Culturais, do Ciclo de Debates de Políticas Públicas e de Educação Política nas Escolas.</w:t>
      </w:r>
    </w:p>
    <w:p w:rsidR="00514C64" w:rsidRPr="00922B1F" w:rsidRDefault="00CA57F7" w:rsidP="00922B1F">
      <w:pPr>
        <w:spacing w:after="0" w:line="360" w:lineRule="auto"/>
        <w:ind w:firstLine="720"/>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 xml:space="preserve">Em outra frente de trabalho, ainda correlata com as políticas públicas, </w:t>
      </w:r>
      <w:r w:rsidR="00D36FBC" w:rsidRPr="00922B1F">
        <w:rPr>
          <w:rFonts w:ascii="Times New Roman" w:eastAsia="Times New Roman" w:hAnsi="Times New Roman" w:cs="Times New Roman"/>
          <w:sz w:val="24"/>
          <w:szCs w:val="24"/>
        </w:rPr>
        <w:t>considera</w:t>
      </w:r>
      <w:r w:rsidR="00D36FBC">
        <w:rPr>
          <w:rFonts w:ascii="Times New Roman" w:eastAsia="Times New Roman" w:hAnsi="Times New Roman" w:cs="Times New Roman"/>
          <w:sz w:val="24"/>
          <w:szCs w:val="24"/>
        </w:rPr>
        <w:t>m-se</w:t>
      </w:r>
      <w:r w:rsidR="00847162">
        <w:rPr>
          <w:rFonts w:ascii="Times New Roman" w:eastAsia="Times New Roman" w:hAnsi="Times New Roman" w:cs="Times New Roman"/>
          <w:sz w:val="24"/>
          <w:szCs w:val="24"/>
        </w:rPr>
        <w:t xml:space="preserve"> </w:t>
      </w:r>
      <w:r w:rsidRPr="00922B1F">
        <w:rPr>
          <w:rFonts w:ascii="Times New Roman" w:eastAsia="Times New Roman" w:hAnsi="Times New Roman" w:cs="Times New Roman"/>
          <w:sz w:val="24"/>
          <w:szCs w:val="24"/>
        </w:rPr>
        <w:t>os projetos de Laboratório de Monitoramento e Avaliação de Políticas Sociais e as assessorias e diagnósticos feitos para apoio da gestão pública</w:t>
      </w:r>
      <w:r w:rsidR="00E139E4">
        <w:rPr>
          <w:rFonts w:ascii="Times New Roman" w:eastAsia="Times New Roman" w:hAnsi="Times New Roman" w:cs="Times New Roman"/>
          <w:sz w:val="24"/>
          <w:szCs w:val="24"/>
        </w:rPr>
        <w:t xml:space="preserve"> municipal</w:t>
      </w:r>
      <w:r w:rsidRPr="00922B1F">
        <w:rPr>
          <w:rFonts w:ascii="Times New Roman" w:eastAsia="Times New Roman" w:hAnsi="Times New Roman" w:cs="Times New Roman"/>
          <w:sz w:val="24"/>
          <w:szCs w:val="24"/>
        </w:rPr>
        <w:t>, c</w:t>
      </w:r>
      <w:r w:rsidR="00091442">
        <w:rPr>
          <w:rFonts w:ascii="Times New Roman" w:eastAsia="Times New Roman" w:hAnsi="Times New Roman" w:cs="Times New Roman"/>
          <w:sz w:val="24"/>
          <w:szCs w:val="24"/>
        </w:rPr>
        <w:t xml:space="preserve">onsidera-se aqui, </w:t>
      </w:r>
      <w:r w:rsidRPr="00922B1F">
        <w:rPr>
          <w:rFonts w:ascii="Times New Roman" w:eastAsia="Times New Roman" w:hAnsi="Times New Roman" w:cs="Times New Roman"/>
          <w:sz w:val="24"/>
          <w:szCs w:val="24"/>
        </w:rPr>
        <w:t>os projetos ligados ao Sistema Municipal de Cultura. Neste sentido, em termos teóricos considera-se o monitoramento como o acompanhamento contínuo ou periódico de um programa ou política pública. É realizado por meio da coleta e análise sistemática de dados e informações sobre a execução do programa,</w:t>
      </w:r>
      <w:r w:rsidR="00D36FBC">
        <w:rPr>
          <w:rFonts w:ascii="Times New Roman" w:eastAsia="Times New Roman" w:hAnsi="Times New Roman" w:cs="Times New Roman"/>
          <w:sz w:val="24"/>
          <w:szCs w:val="24"/>
        </w:rPr>
        <w:t xml:space="preserve"> </w:t>
      </w:r>
      <w:r w:rsidRPr="00922B1F">
        <w:rPr>
          <w:rFonts w:ascii="Times New Roman" w:eastAsia="Times New Roman" w:hAnsi="Times New Roman" w:cs="Times New Roman"/>
          <w:sz w:val="24"/>
          <w:szCs w:val="24"/>
        </w:rPr>
        <w:t xml:space="preserve">com a finalidade de verificar se o desenvolvimento de sua implementação está de acordo com os padrões esperados, ou seja, de acordo com os objetivos e metas inicialmente planejados </w:t>
      </w:r>
      <w:r w:rsidRPr="000A4ADF">
        <w:rPr>
          <w:rFonts w:ascii="Times New Roman" w:eastAsia="Times New Roman" w:hAnsi="Times New Roman" w:cs="Times New Roman"/>
          <w:color w:val="000000" w:themeColor="text1"/>
          <w:sz w:val="24"/>
          <w:szCs w:val="24"/>
        </w:rPr>
        <w:t>(VAITSMAN, RODRIGUES e PAES-SOUSA, 2006; CEPAL, 1997)</w:t>
      </w:r>
      <w:r w:rsidRPr="00922B1F">
        <w:rPr>
          <w:rFonts w:ascii="Times New Roman" w:eastAsia="Times New Roman" w:hAnsi="Times New Roman" w:cs="Times New Roman"/>
          <w:sz w:val="24"/>
          <w:szCs w:val="24"/>
        </w:rPr>
        <w:t xml:space="preserve">. Ele tem o objetivo de aprimorar a etapa de implementação das políticas e programas, tendo como finalidade atingir os resultados especificados em seu planejamento (MDS, 2016). Para isso, ele é sustentado a partir da coleta e a análise sistemática de dados e indicadores sobre o desenvolvimento de um programa. É uma ferramenta que usa informações para fazer o </w:t>
      </w:r>
      <w:r w:rsidRPr="00922B1F">
        <w:rPr>
          <w:rFonts w:ascii="Times New Roman" w:eastAsia="Times New Roman" w:hAnsi="Times New Roman" w:cs="Times New Roman"/>
          <w:sz w:val="24"/>
          <w:szCs w:val="24"/>
        </w:rPr>
        <w:lastRenderedPageBreak/>
        <w:t>acompanhamento dos programas e, ao mesmo tempo, produz informações sobre o funcionamento das atividades (MDS, 2016).</w:t>
      </w:r>
    </w:p>
    <w:p w:rsidR="00514C64" w:rsidRPr="00922B1F" w:rsidRDefault="00CA57F7" w:rsidP="00922B1F">
      <w:pPr>
        <w:spacing w:after="0" w:line="360" w:lineRule="auto"/>
        <w:ind w:firstLine="720"/>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 xml:space="preserve">A atividade de monitorar parte do pressuposto de que no processo de implementação dos programas surgem problemas, obstáculos e ocorrências que não foram previstas no momento do planejamento. Ele é uma ferramenta que auxilia o gestor a identificar e lidar com essas situações (MDS, 2016). A realização da atividade de </w:t>
      </w:r>
      <w:r w:rsidR="00A01DCA" w:rsidRPr="00922B1F">
        <w:rPr>
          <w:rFonts w:ascii="Times New Roman" w:eastAsia="Times New Roman" w:hAnsi="Times New Roman" w:cs="Times New Roman"/>
          <w:sz w:val="24"/>
          <w:szCs w:val="24"/>
        </w:rPr>
        <w:t>monitoramento pode</w:t>
      </w:r>
      <w:r w:rsidR="00B303E8">
        <w:rPr>
          <w:rFonts w:ascii="Times New Roman" w:eastAsia="Times New Roman" w:hAnsi="Times New Roman" w:cs="Times New Roman"/>
          <w:sz w:val="24"/>
          <w:szCs w:val="24"/>
        </w:rPr>
        <w:t>:</w:t>
      </w:r>
    </w:p>
    <w:p w:rsidR="00A01DCA" w:rsidRPr="00922B1F" w:rsidRDefault="00A01DCA" w:rsidP="00922B1F">
      <w:pPr>
        <w:spacing w:after="0" w:line="360" w:lineRule="auto"/>
        <w:ind w:left="2268"/>
        <w:jc w:val="both"/>
        <w:rPr>
          <w:rFonts w:ascii="Times New Roman" w:eastAsia="Times New Roman" w:hAnsi="Times New Roman" w:cs="Times New Roman"/>
          <w:sz w:val="24"/>
          <w:szCs w:val="24"/>
        </w:rPr>
      </w:pPr>
    </w:p>
    <w:p w:rsidR="00514C64" w:rsidRDefault="00CA57F7" w:rsidP="001313A2">
      <w:pPr>
        <w:spacing w:after="0" w:line="240" w:lineRule="auto"/>
        <w:ind w:left="2268"/>
        <w:jc w:val="both"/>
        <w:rPr>
          <w:rFonts w:ascii="Times New Roman" w:eastAsia="Times New Roman" w:hAnsi="Times New Roman" w:cs="Times New Roman"/>
          <w:sz w:val="20"/>
          <w:szCs w:val="20"/>
        </w:rPr>
      </w:pPr>
      <w:r w:rsidRPr="00922B1F">
        <w:rPr>
          <w:rFonts w:ascii="Times New Roman" w:eastAsia="Times New Roman" w:hAnsi="Times New Roman" w:cs="Times New Roman"/>
          <w:sz w:val="20"/>
          <w:szCs w:val="20"/>
        </w:rPr>
        <w:t xml:space="preserve">Fortalecer as relações de prestação de contas para </w:t>
      </w:r>
      <w:r w:rsidR="00AA13D6">
        <w:rPr>
          <w:rFonts w:ascii="Times New Roman" w:eastAsia="Times New Roman" w:hAnsi="Times New Roman" w:cs="Times New Roman"/>
          <w:sz w:val="20"/>
          <w:szCs w:val="20"/>
        </w:rPr>
        <w:t>dentro e para fora do governo; i</w:t>
      </w:r>
      <w:r w:rsidRPr="00922B1F">
        <w:rPr>
          <w:rFonts w:ascii="Times New Roman" w:eastAsia="Times New Roman" w:hAnsi="Times New Roman" w:cs="Times New Roman"/>
          <w:sz w:val="20"/>
          <w:szCs w:val="20"/>
        </w:rPr>
        <w:t>ncrementar a transparência na gestão pública;</w:t>
      </w:r>
      <w:r w:rsidR="00AA13D6">
        <w:rPr>
          <w:rFonts w:ascii="Times New Roman" w:eastAsia="Times New Roman" w:hAnsi="Times New Roman" w:cs="Times New Roman"/>
          <w:sz w:val="20"/>
          <w:szCs w:val="20"/>
        </w:rPr>
        <w:t>l</w:t>
      </w:r>
      <w:r w:rsidRPr="00922B1F">
        <w:rPr>
          <w:rFonts w:ascii="Times New Roman" w:eastAsia="Times New Roman" w:hAnsi="Times New Roman" w:cs="Times New Roman"/>
          <w:sz w:val="20"/>
          <w:szCs w:val="20"/>
        </w:rPr>
        <w:t>evar à tom</w:t>
      </w:r>
      <w:r w:rsidR="00AA13D6">
        <w:rPr>
          <w:rFonts w:ascii="Times New Roman" w:eastAsia="Times New Roman" w:hAnsi="Times New Roman" w:cs="Times New Roman"/>
          <w:sz w:val="20"/>
          <w:szCs w:val="20"/>
        </w:rPr>
        <w:t>ada de decisão mais eficiente; f</w:t>
      </w:r>
      <w:r w:rsidRPr="00922B1F">
        <w:rPr>
          <w:rFonts w:ascii="Times New Roman" w:eastAsia="Times New Roman" w:hAnsi="Times New Roman" w:cs="Times New Roman"/>
          <w:sz w:val="20"/>
          <w:szCs w:val="20"/>
        </w:rPr>
        <w:t xml:space="preserve">omentar o intercâmbio de ideias e experiências sobre os </w:t>
      </w:r>
      <w:r w:rsidR="00AA13D6">
        <w:rPr>
          <w:rFonts w:ascii="Times New Roman" w:eastAsia="Times New Roman" w:hAnsi="Times New Roman" w:cs="Times New Roman"/>
          <w:sz w:val="20"/>
          <w:szCs w:val="20"/>
        </w:rPr>
        <w:t>programas e projetos públicos; c</w:t>
      </w:r>
      <w:r w:rsidRPr="00922B1F">
        <w:rPr>
          <w:rFonts w:ascii="Times New Roman" w:eastAsia="Times New Roman" w:hAnsi="Times New Roman" w:cs="Times New Roman"/>
          <w:sz w:val="20"/>
          <w:szCs w:val="20"/>
        </w:rPr>
        <w:t>onduzir à implementação de inovações e à geração de conheci</w:t>
      </w:r>
      <w:r w:rsidR="00DC4D7C">
        <w:rPr>
          <w:rFonts w:ascii="Times New Roman" w:eastAsia="Times New Roman" w:hAnsi="Times New Roman" w:cs="Times New Roman"/>
          <w:sz w:val="20"/>
          <w:szCs w:val="20"/>
        </w:rPr>
        <w:t xml:space="preserve">mentos na administração pública </w:t>
      </w:r>
      <w:r w:rsidR="00DC4D7C" w:rsidRPr="00DC4D7C">
        <w:rPr>
          <w:rFonts w:ascii="Times New Roman" w:eastAsia="Times New Roman" w:hAnsi="Times New Roman" w:cs="Times New Roman"/>
          <w:sz w:val="20"/>
          <w:szCs w:val="20"/>
        </w:rPr>
        <w:t>(GUBERMANN; KNOPP, 20</w:t>
      </w:r>
      <w:r w:rsidR="00DC4D7C">
        <w:rPr>
          <w:rFonts w:ascii="Times New Roman" w:eastAsia="Times New Roman" w:hAnsi="Times New Roman" w:cs="Times New Roman"/>
          <w:sz w:val="20"/>
          <w:szCs w:val="20"/>
        </w:rPr>
        <w:t xml:space="preserve">11 citado por MDS, 2016, p. 13). </w:t>
      </w:r>
    </w:p>
    <w:p w:rsidR="00EE11F1" w:rsidRPr="00922B1F" w:rsidRDefault="00EE11F1" w:rsidP="001313A2">
      <w:pPr>
        <w:spacing w:after="0" w:line="240" w:lineRule="auto"/>
        <w:ind w:left="2268"/>
        <w:jc w:val="both"/>
        <w:rPr>
          <w:rFonts w:ascii="Times New Roman" w:eastAsia="Times New Roman" w:hAnsi="Times New Roman" w:cs="Times New Roman"/>
          <w:sz w:val="24"/>
          <w:szCs w:val="24"/>
        </w:rPr>
      </w:pPr>
    </w:p>
    <w:p w:rsidR="00514C64" w:rsidRPr="00922B1F" w:rsidRDefault="00CA57F7" w:rsidP="00922B1F">
      <w:pPr>
        <w:spacing w:after="0" w:line="360" w:lineRule="auto"/>
        <w:ind w:firstLine="720"/>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A diferença entre o monitoramento e a avaliação de políticas públicas é que a avaliação tem a capacidade de refletir uma relação de causa e efeito e a possibilidade de inferir um julgamento de valor a uma intervenção ou programa. Já o monitoramento verifica a realização regular e sistemática das atividades, seus produtos e resultados, comparando-os com parâmetros pré-estabelecidos (MDS, 2016). O monitoramento utiliza-se de uma quantidade de observações maior do que a avaliação, pois é um processo contínuo. Já a avaliação é executada esporadicamente (MDS, 2016). Outra característica que diferencia o monitoramento da avaliação está relacionada aos resultados de cada uma dessas atividades. O monitoramento está voltado para a produção de informações, coleta de dados e observação das ações para verificar se as pessoas e as organizações estão desempenhando suas atividades conforme foi determinado no programa (MDS, 2016). No caso da avaliação, todos esses dados e informações servirão de base para que se possam determinar os impactos do programa, pois sua principal preocupação é a determinação da capacidade do programa para gerar as mudanças planejadas (BARBOSA, 2001 citado por MDS, 2016). Assim, no monitoramento, o gestor está acompanhando o desenvolvimento das atividades. O objetivo é produzir e analisar informações sobre os processos para melhorá-los. Na avaliação, por sua vez, o gestor está preocupado com os impactos decorrentes dos programas nos grupos que são seu foco (</w:t>
      </w:r>
      <w:r w:rsidR="00F4191B">
        <w:rPr>
          <w:rFonts w:ascii="Times New Roman" w:eastAsia="Times New Roman" w:hAnsi="Times New Roman" w:cs="Times New Roman"/>
          <w:sz w:val="24"/>
          <w:szCs w:val="24"/>
        </w:rPr>
        <w:t xml:space="preserve">MDS, </w:t>
      </w:r>
      <w:r w:rsidRPr="00922B1F">
        <w:rPr>
          <w:rFonts w:ascii="Times New Roman" w:eastAsia="Times New Roman" w:hAnsi="Times New Roman" w:cs="Times New Roman"/>
          <w:sz w:val="24"/>
          <w:szCs w:val="24"/>
        </w:rPr>
        <w:t>2016). Enquanto o monitoramento oferece informações sobre o funcionamento dos programas, a avaliação informa se as mudanças esperadas na sociedade estão sendo alcançadas;se as situações indesejadas estão sendo superadas (MDS, 2016).</w:t>
      </w:r>
    </w:p>
    <w:p w:rsidR="00514C64" w:rsidRPr="00922B1F" w:rsidRDefault="00CA57F7" w:rsidP="00922B1F">
      <w:pPr>
        <w:spacing w:after="0" w:line="360" w:lineRule="auto"/>
        <w:ind w:firstLine="720"/>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 xml:space="preserve">Os principais instrumentos de monitoramento de políticas públicas são os indicadores, sendo assim </w:t>
      </w:r>
      <w:r w:rsidR="007B4F1D">
        <w:rPr>
          <w:rFonts w:ascii="Times New Roman" w:eastAsia="Times New Roman" w:hAnsi="Times New Roman" w:cs="Times New Roman"/>
          <w:sz w:val="24"/>
          <w:szCs w:val="24"/>
        </w:rPr>
        <w:t>o trabalho do O</w:t>
      </w:r>
      <w:r w:rsidR="00DB54D9">
        <w:rPr>
          <w:rFonts w:ascii="Times New Roman" w:eastAsia="Times New Roman" w:hAnsi="Times New Roman" w:cs="Times New Roman"/>
          <w:sz w:val="24"/>
          <w:szCs w:val="24"/>
        </w:rPr>
        <w:t>PP/UFLA</w:t>
      </w:r>
      <w:r w:rsidR="00D36FBC">
        <w:rPr>
          <w:rFonts w:ascii="Times New Roman" w:eastAsia="Times New Roman" w:hAnsi="Times New Roman" w:cs="Times New Roman"/>
          <w:sz w:val="24"/>
          <w:szCs w:val="24"/>
        </w:rPr>
        <w:t xml:space="preserve"> </w:t>
      </w:r>
      <w:r w:rsidRPr="00922B1F">
        <w:rPr>
          <w:rFonts w:ascii="Times New Roman" w:eastAsia="Times New Roman" w:hAnsi="Times New Roman" w:cs="Times New Roman"/>
          <w:sz w:val="24"/>
          <w:szCs w:val="24"/>
        </w:rPr>
        <w:t xml:space="preserve">tem como foco a construção de indicadores de monitoramento e avaliação. De acordo com Jannuzzi, avaliação é definida como um esforço </w:t>
      </w:r>
      <w:r w:rsidRPr="00922B1F">
        <w:rPr>
          <w:rFonts w:ascii="Times New Roman" w:eastAsia="Times New Roman" w:hAnsi="Times New Roman" w:cs="Times New Roman"/>
          <w:sz w:val="24"/>
          <w:szCs w:val="24"/>
        </w:rPr>
        <w:lastRenderedPageBreak/>
        <w:t>analítico de se produzir informações e conhecimento para o desenho, a implementação e a validação de programas e projetos sociais (JANNUZZI, 2016, p. 46). Para tanto, utiliza-se de abordagens metodológicas interdisciplinares da pesquisa social, tais como compilações bibliográficas, meta-avaliações e análise documental; oficinas e reuniões com especialistas, técnicos de programas e beneficiários; grupos focais; entrevistas individuais em profundidade; observação estruturada; etnografia; análise estruturada de textos; pesquisas por amostragens intencionais de abordagens qualitativas; uma das principais finalidades das pesquisas de avaliação é aprimorar a gestão das intervenções para uma maior eficácia no alcance dos objetivos dos programas sociais.</w:t>
      </w:r>
    </w:p>
    <w:p w:rsidR="00575AF4" w:rsidRDefault="00575AF4" w:rsidP="00922B1F">
      <w:pPr>
        <w:spacing w:after="0" w:line="360" w:lineRule="auto"/>
        <w:jc w:val="both"/>
        <w:rPr>
          <w:rFonts w:ascii="Times New Roman" w:eastAsia="Times New Roman" w:hAnsi="Times New Roman" w:cs="Times New Roman"/>
          <w:sz w:val="24"/>
          <w:szCs w:val="24"/>
        </w:rPr>
      </w:pPr>
    </w:p>
    <w:p w:rsidR="00ED6F37" w:rsidRDefault="00D07BB3" w:rsidP="00922B1F">
      <w:pPr>
        <w:spacing w:after="0" w:line="360" w:lineRule="auto"/>
        <w:jc w:val="both"/>
        <w:rPr>
          <w:rFonts w:ascii="Times New Roman" w:eastAsia="Times New Roman" w:hAnsi="Times New Roman" w:cs="Times New Roman"/>
          <w:b/>
          <w:sz w:val="24"/>
          <w:szCs w:val="24"/>
        </w:rPr>
      </w:pPr>
      <w:r w:rsidRPr="00575AF4">
        <w:rPr>
          <w:rFonts w:ascii="Times New Roman" w:eastAsia="Times New Roman" w:hAnsi="Times New Roman" w:cs="Times New Roman"/>
          <w:b/>
          <w:sz w:val="24"/>
          <w:szCs w:val="24"/>
        </w:rPr>
        <w:t xml:space="preserve">4 - A EXTENSÃO COMO PRÁTICA DO APRENDIZADO A LUZ DA EXPERIÊNCIA DO </w:t>
      </w:r>
      <w:r w:rsidRPr="00D07BB3">
        <w:rPr>
          <w:rFonts w:ascii="Times New Roman" w:eastAsia="Times New Roman" w:hAnsi="Times New Roman" w:cs="Times New Roman"/>
          <w:b/>
          <w:sz w:val="24"/>
          <w:szCs w:val="24"/>
        </w:rPr>
        <w:t>OBSERVATÓRIO DE POLÍTICAS PÚBLICAS DA</w:t>
      </w:r>
      <w:r w:rsidR="00A8683D">
        <w:rPr>
          <w:rFonts w:ascii="Times New Roman" w:eastAsia="Times New Roman" w:hAnsi="Times New Roman" w:cs="Times New Roman"/>
          <w:b/>
          <w:sz w:val="24"/>
          <w:szCs w:val="24"/>
        </w:rPr>
        <w:t xml:space="preserve"> UNIVERSIDADE FEDERAL DE LAVRAS - OPP/UFLA</w:t>
      </w:r>
    </w:p>
    <w:p w:rsidR="00514C64" w:rsidRPr="00922B1F" w:rsidRDefault="00AE295A" w:rsidP="00922B1F">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4.1 - </w:t>
      </w:r>
      <w:r w:rsidR="00CA57F7" w:rsidRPr="00922B1F">
        <w:rPr>
          <w:rFonts w:ascii="Times New Roman" w:eastAsia="Times New Roman" w:hAnsi="Times New Roman" w:cs="Times New Roman"/>
          <w:b/>
          <w:sz w:val="24"/>
          <w:szCs w:val="24"/>
        </w:rPr>
        <w:t>Histórico do OPP</w:t>
      </w:r>
      <w:r>
        <w:rPr>
          <w:rFonts w:ascii="Times New Roman" w:eastAsia="Times New Roman" w:hAnsi="Times New Roman" w:cs="Times New Roman"/>
          <w:b/>
          <w:sz w:val="24"/>
          <w:szCs w:val="24"/>
        </w:rPr>
        <w:t>/UFLA</w:t>
      </w:r>
      <w:r w:rsidR="009B5862">
        <w:rPr>
          <w:rFonts w:ascii="Times New Roman" w:eastAsia="Times New Roman" w:hAnsi="Times New Roman" w:cs="Times New Roman"/>
          <w:b/>
          <w:sz w:val="24"/>
          <w:szCs w:val="24"/>
        </w:rPr>
        <w:t xml:space="preserve"> e sua O</w:t>
      </w:r>
      <w:r w:rsidR="00CA57F7" w:rsidRPr="00922B1F">
        <w:rPr>
          <w:rFonts w:ascii="Times New Roman" w:eastAsia="Times New Roman" w:hAnsi="Times New Roman" w:cs="Times New Roman"/>
          <w:b/>
          <w:sz w:val="24"/>
          <w:szCs w:val="24"/>
        </w:rPr>
        <w:t>rganização</w:t>
      </w:r>
    </w:p>
    <w:p w:rsidR="00514C64" w:rsidRPr="00922B1F" w:rsidRDefault="00CA57F7" w:rsidP="00922B1F">
      <w:pPr>
        <w:spacing w:after="0" w:line="360" w:lineRule="auto"/>
        <w:ind w:firstLine="720"/>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 xml:space="preserve">O Observatório de Políticas Públicas da Universidade Federal de Lavras (OPP/UFLA) iniciou suas atividades em outubro </w:t>
      </w:r>
      <w:r w:rsidR="006B0CE9" w:rsidRPr="00922B1F">
        <w:rPr>
          <w:rFonts w:ascii="Times New Roman" w:eastAsia="Times New Roman" w:hAnsi="Times New Roman" w:cs="Times New Roman"/>
          <w:sz w:val="24"/>
          <w:szCs w:val="24"/>
        </w:rPr>
        <w:t>de 2016</w:t>
      </w:r>
      <w:r w:rsidRPr="00922B1F">
        <w:rPr>
          <w:rFonts w:ascii="Times New Roman" w:eastAsia="Times New Roman" w:hAnsi="Times New Roman" w:cs="Times New Roman"/>
          <w:sz w:val="24"/>
          <w:szCs w:val="24"/>
        </w:rPr>
        <w:t xml:space="preserve">, e é uma experiência </w:t>
      </w:r>
      <w:r w:rsidR="00942790">
        <w:rPr>
          <w:rFonts w:ascii="Times New Roman" w:eastAsia="Times New Roman" w:hAnsi="Times New Roman" w:cs="Times New Roman"/>
          <w:sz w:val="24"/>
          <w:szCs w:val="24"/>
        </w:rPr>
        <w:t>pioneira na região de Lavras/MG</w:t>
      </w:r>
      <w:r w:rsidR="00AE295A">
        <w:rPr>
          <w:rFonts w:ascii="Times New Roman" w:eastAsia="Times New Roman" w:hAnsi="Times New Roman" w:cs="Times New Roman"/>
          <w:sz w:val="24"/>
          <w:szCs w:val="24"/>
        </w:rPr>
        <w:t>,</w:t>
      </w:r>
      <w:r w:rsidRPr="00922B1F">
        <w:rPr>
          <w:rFonts w:ascii="Times New Roman" w:eastAsia="Times New Roman" w:hAnsi="Times New Roman" w:cs="Times New Roman"/>
          <w:sz w:val="24"/>
          <w:szCs w:val="24"/>
        </w:rPr>
        <w:t xml:space="preserve">que busca articular atividades de ensino, pesquisa e extensão a partir de uma perspectiva transdisciplinar e intersetorial no Campo de Públicas. </w:t>
      </w:r>
      <w:r w:rsidRPr="00922B1F">
        <w:rPr>
          <w:rFonts w:ascii="Times New Roman" w:eastAsia="Times New Roman" w:hAnsi="Times New Roman" w:cs="Times New Roman"/>
          <w:sz w:val="24"/>
          <w:szCs w:val="24"/>
          <w:highlight w:val="white"/>
        </w:rPr>
        <w:t>Com o apoio e inserção de diversos professores do Bacharelado em Administração Pública da UFLA, que contribuem com a formação de alunos graduandos e pós-graduandos, com a elaboração de projetos de pesquisa e extensão em suas diversas áreas de concentração, com a realização de projetos de consultoria em órgãos públicos e privados, bem como com a elaboração e implementação de novas metodologias e abordagens para processos de monitoramento de políticas públicas, que articulem as diversas áreas de especialização e conhecimento do Campo de Públicas.</w:t>
      </w:r>
    </w:p>
    <w:p w:rsidR="00514C64" w:rsidRPr="00922B1F" w:rsidRDefault="00415788" w:rsidP="00310A2E">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Sua </w:t>
      </w:r>
      <w:r w:rsidR="00CA57F7" w:rsidRPr="00922B1F">
        <w:rPr>
          <w:rFonts w:ascii="Times New Roman" w:eastAsia="Times New Roman" w:hAnsi="Times New Roman" w:cs="Times New Roman"/>
          <w:sz w:val="24"/>
          <w:szCs w:val="24"/>
        </w:rPr>
        <w:t xml:space="preserve">organização </w:t>
      </w:r>
      <w:r w:rsidR="001844DE">
        <w:rPr>
          <w:rFonts w:ascii="Times New Roman" w:eastAsia="Times New Roman" w:hAnsi="Times New Roman" w:cs="Times New Roman"/>
          <w:sz w:val="24"/>
          <w:szCs w:val="24"/>
        </w:rPr>
        <w:t xml:space="preserve">é regulamentada por um regimento interno </w:t>
      </w:r>
      <w:r w:rsidR="00CA57F7" w:rsidRPr="00922B1F">
        <w:rPr>
          <w:rFonts w:ascii="Times New Roman" w:eastAsia="Times New Roman" w:hAnsi="Times New Roman" w:cs="Times New Roman"/>
          <w:sz w:val="24"/>
          <w:szCs w:val="24"/>
        </w:rPr>
        <w:t xml:space="preserve">que versa sobre as regras de funcionamento da entidade de extensão, </w:t>
      </w:r>
      <w:r w:rsidR="00311979">
        <w:rPr>
          <w:rFonts w:ascii="Times New Roman" w:eastAsia="Times New Roman" w:hAnsi="Times New Roman" w:cs="Times New Roman"/>
          <w:sz w:val="24"/>
          <w:szCs w:val="24"/>
        </w:rPr>
        <w:t xml:space="preserve">sobre </w:t>
      </w:r>
      <w:r w:rsidR="00CA57F7" w:rsidRPr="00922B1F">
        <w:rPr>
          <w:rFonts w:ascii="Times New Roman" w:eastAsia="Times New Roman" w:hAnsi="Times New Roman" w:cs="Times New Roman"/>
          <w:sz w:val="24"/>
          <w:szCs w:val="24"/>
        </w:rPr>
        <w:t xml:space="preserve">a permanência e substituição dos membros, </w:t>
      </w:r>
      <w:r w:rsidR="00417CCB">
        <w:rPr>
          <w:rFonts w:ascii="Times New Roman" w:eastAsia="Times New Roman" w:hAnsi="Times New Roman" w:cs="Times New Roman"/>
          <w:sz w:val="24"/>
          <w:szCs w:val="24"/>
        </w:rPr>
        <w:t xml:space="preserve">sobre </w:t>
      </w:r>
      <w:r w:rsidR="00CA57F7" w:rsidRPr="00922B1F">
        <w:rPr>
          <w:rFonts w:ascii="Times New Roman" w:eastAsia="Times New Roman" w:hAnsi="Times New Roman" w:cs="Times New Roman"/>
          <w:sz w:val="24"/>
          <w:szCs w:val="24"/>
        </w:rPr>
        <w:t xml:space="preserve">o procedimento </w:t>
      </w:r>
      <w:r w:rsidR="00887F9F">
        <w:rPr>
          <w:rFonts w:ascii="Times New Roman" w:eastAsia="Times New Roman" w:hAnsi="Times New Roman" w:cs="Times New Roman"/>
          <w:sz w:val="24"/>
          <w:szCs w:val="24"/>
        </w:rPr>
        <w:t xml:space="preserve">de </w:t>
      </w:r>
      <w:r w:rsidR="00CA57F7" w:rsidRPr="00922B1F">
        <w:rPr>
          <w:rFonts w:ascii="Times New Roman" w:eastAsia="Times New Roman" w:hAnsi="Times New Roman" w:cs="Times New Roman"/>
          <w:sz w:val="24"/>
          <w:szCs w:val="24"/>
        </w:rPr>
        <w:t xml:space="preserve">escolha </w:t>
      </w:r>
      <w:r w:rsidR="00E85806">
        <w:rPr>
          <w:rFonts w:ascii="Times New Roman" w:eastAsia="Times New Roman" w:hAnsi="Times New Roman" w:cs="Times New Roman"/>
          <w:sz w:val="24"/>
          <w:szCs w:val="24"/>
        </w:rPr>
        <w:t xml:space="preserve">de sua diretoria </w:t>
      </w:r>
      <w:r w:rsidR="00CA57F7" w:rsidRPr="00922B1F">
        <w:rPr>
          <w:rFonts w:ascii="Times New Roman" w:eastAsia="Times New Roman" w:hAnsi="Times New Roman" w:cs="Times New Roman"/>
          <w:sz w:val="24"/>
          <w:szCs w:val="24"/>
        </w:rPr>
        <w:t xml:space="preserve">e demais </w:t>
      </w:r>
      <w:r w:rsidR="00240CE6">
        <w:rPr>
          <w:rFonts w:ascii="Times New Roman" w:eastAsia="Times New Roman" w:hAnsi="Times New Roman" w:cs="Times New Roman"/>
          <w:sz w:val="24"/>
          <w:szCs w:val="24"/>
        </w:rPr>
        <w:t>at</w:t>
      </w:r>
      <w:r w:rsidR="00887F9F">
        <w:rPr>
          <w:rFonts w:ascii="Times New Roman" w:eastAsia="Times New Roman" w:hAnsi="Times New Roman" w:cs="Times New Roman"/>
          <w:sz w:val="24"/>
          <w:szCs w:val="24"/>
        </w:rPr>
        <w:t>r</w:t>
      </w:r>
      <w:r w:rsidR="00240CE6">
        <w:rPr>
          <w:rFonts w:ascii="Times New Roman" w:eastAsia="Times New Roman" w:hAnsi="Times New Roman" w:cs="Times New Roman"/>
          <w:sz w:val="24"/>
          <w:szCs w:val="24"/>
        </w:rPr>
        <w:t xml:space="preserve">ibuições </w:t>
      </w:r>
      <w:r w:rsidR="00CA57F7" w:rsidRPr="00922B1F">
        <w:rPr>
          <w:rFonts w:ascii="Times New Roman" w:eastAsia="Times New Roman" w:hAnsi="Times New Roman" w:cs="Times New Roman"/>
          <w:sz w:val="24"/>
          <w:szCs w:val="24"/>
        </w:rPr>
        <w:t>administrat</w:t>
      </w:r>
      <w:r w:rsidR="00BA2CC7">
        <w:rPr>
          <w:rFonts w:ascii="Times New Roman" w:eastAsia="Times New Roman" w:hAnsi="Times New Roman" w:cs="Times New Roman"/>
          <w:sz w:val="24"/>
          <w:szCs w:val="24"/>
        </w:rPr>
        <w:t xml:space="preserve">ivas. </w:t>
      </w:r>
    </w:p>
    <w:p w:rsidR="002809E5" w:rsidRDefault="002809E5" w:rsidP="00922B1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constituição de seu corpo de membros é sustentada pela abertura de processo seletivo extensivo a comunidade </w:t>
      </w:r>
      <w:r w:rsidR="00860641">
        <w:rPr>
          <w:rFonts w:ascii="Times New Roman" w:eastAsia="Times New Roman" w:hAnsi="Times New Roman" w:cs="Times New Roman"/>
          <w:sz w:val="24"/>
          <w:szCs w:val="24"/>
        </w:rPr>
        <w:t xml:space="preserve">acadêmica e ao público externo </w:t>
      </w:r>
      <w:r>
        <w:rPr>
          <w:rFonts w:ascii="Times New Roman" w:eastAsia="Times New Roman" w:hAnsi="Times New Roman" w:cs="Times New Roman"/>
          <w:sz w:val="24"/>
          <w:szCs w:val="24"/>
        </w:rPr>
        <w:t>a mesma, bem como via convite por parte da coordenação geral.</w:t>
      </w:r>
      <w:r w:rsidR="00D36FBC">
        <w:rPr>
          <w:rFonts w:ascii="Times New Roman" w:eastAsia="Times New Roman" w:hAnsi="Times New Roman" w:cs="Times New Roman"/>
          <w:sz w:val="24"/>
          <w:szCs w:val="24"/>
        </w:rPr>
        <w:t xml:space="preserve"> </w:t>
      </w:r>
      <w:r w:rsidR="00174388">
        <w:rPr>
          <w:rFonts w:ascii="Times New Roman" w:eastAsia="Times New Roman" w:hAnsi="Times New Roman" w:cs="Times New Roman"/>
          <w:sz w:val="24"/>
          <w:szCs w:val="24"/>
        </w:rPr>
        <w:t xml:space="preserve">Desde </w:t>
      </w:r>
      <w:r w:rsidR="007E27C8">
        <w:rPr>
          <w:rFonts w:ascii="Times New Roman" w:eastAsia="Times New Roman" w:hAnsi="Times New Roman" w:cs="Times New Roman"/>
          <w:sz w:val="24"/>
          <w:szCs w:val="24"/>
        </w:rPr>
        <w:t xml:space="preserve">sua constituição, de </w:t>
      </w:r>
      <w:r w:rsidR="00174388">
        <w:rPr>
          <w:rFonts w:ascii="Times New Roman" w:eastAsia="Times New Roman" w:hAnsi="Times New Roman" w:cs="Times New Roman"/>
          <w:sz w:val="24"/>
          <w:szCs w:val="24"/>
        </w:rPr>
        <w:t>2016 a 2019</w:t>
      </w:r>
      <w:r w:rsidR="0087345C">
        <w:rPr>
          <w:rFonts w:ascii="Times New Roman" w:eastAsia="Times New Roman" w:hAnsi="Times New Roman" w:cs="Times New Roman"/>
          <w:sz w:val="24"/>
          <w:szCs w:val="24"/>
        </w:rPr>
        <w:t>,</w:t>
      </w:r>
      <w:r w:rsidR="00174388">
        <w:rPr>
          <w:rFonts w:ascii="Times New Roman" w:eastAsia="Times New Roman" w:hAnsi="Times New Roman" w:cs="Times New Roman"/>
          <w:sz w:val="24"/>
          <w:szCs w:val="24"/>
        </w:rPr>
        <w:t xml:space="preserve"> 70 (setenta) colaboradores contribuíram com o desenvolvimento do Observatório. Atualmente, ele conta 34 (trinta e quatro colaboradores). </w:t>
      </w:r>
    </w:p>
    <w:p w:rsidR="00071219" w:rsidRDefault="008E4C90" w:rsidP="00922B1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r w:rsidR="00236085">
        <w:rPr>
          <w:rFonts w:ascii="Times New Roman" w:eastAsia="Times New Roman" w:hAnsi="Times New Roman" w:cs="Times New Roman"/>
          <w:sz w:val="24"/>
          <w:szCs w:val="24"/>
        </w:rPr>
        <w:t xml:space="preserve">reuniões de </w:t>
      </w:r>
      <w:r w:rsidR="00236085" w:rsidRPr="00922B1F">
        <w:rPr>
          <w:rFonts w:ascii="Times New Roman" w:eastAsia="Times New Roman" w:hAnsi="Times New Roman" w:cs="Times New Roman"/>
          <w:sz w:val="24"/>
          <w:szCs w:val="24"/>
        </w:rPr>
        <w:t xml:space="preserve">planejamento, </w:t>
      </w:r>
      <w:r w:rsidR="00236085">
        <w:rPr>
          <w:rFonts w:ascii="Times New Roman" w:eastAsia="Times New Roman" w:hAnsi="Times New Roman" w:cs="Times New Roman"/>
          <w:sz w:val="24"/>
          <w:szCs w:val="24"/>
        </w:rPr>
        <w:t xml:space="preserve">de articulação </w:t>
      </w:r>
      <w:r w:rsidR="00236085" w:rsidRPr="00922B1F">
        <w:rPr>
          <w:rFonts w:ascii="Times New Roman" w:eastAsia="Times New Roman" w:hAnsi="Times New Roman" w:cs="Times New Roman"/>
          <w:sz w:val="24"/>
          <w:szCs w:val="24"/>
        </w:rPr>
        <w:t>da</w:t>
      </w:r>
      <w:r w:rsidR="00236085">
        <w:rPr>
          <w:rFonts w:ascii="Times New Roman" w:eastAsia="Times New Roman" w:hAnsi="Times New Roman" w:cs="Times New Roman"/>
          <w:sz w:val="24"/>
          <w:szCs w:val="24"/>
        </w:rPr>
        <w:t>s</w:t>
      </w:r>
      <w:r w:rsidR="00236085" w:rsidRPr="00922B1F">
        <w:rPr>
          <w:rFonts w:ascii="Times New Roman" w:eastAsia="Times New Roman" w:hAnsi="Times New Roman" w:cs="Times New Roman"/>
          <w:sz w:val="24"/>
          <w:szCs w:val="24"/>
        </w:rPr>
        <w:t xml:space="preserve"> equipe</w:t>
      </w:r>
      <w:r w:rsidR="00236085">
        <w:rPr>
          <w:rFonts w:ascii="Times New Roman" w:eastAsia="Times New Roman" w:hAnsi="Times New Roman" w:cs="Times New Roman"/>
          <w:sz w:val="24"/>
          <w:szCs w:val="24"/>
        </w:rPr>
        <w:t xml:space="preserve">s de projetos e </w:t>
      </w:r>
      <w:r w:rsidR="00236085" w:rsidRPr="00922B1F">
        <w:rPr>
          <w:rFonts w:ascii="Times New Roman" w:eastAsia="Times New Roman" w:hAnsi="Times New Roman" w:cs="Times New Roman"/>
          <w:sz w:val="24"/>
          <w:szCs w:val="24"/>
        </w:rPr>
        <w:t xml:space="preserve">processos </w:t>
      </w:r>
      <w:r w:rsidR="00236085">
        <w:rPr>
          <w:rFonts w:ascii="Times New Roman" w:eastAsia="Times New Roman" w:hAnsi="Times New Roman" w:cs="Times New Roman"/>
          <w:sz w:val="24"/>
          <w:szCs w:val="24"/>
        </w:rPr>
        <w:t xml:space="preserve">administrativos inerentes a todo núcleo, </w:t>
      </w:r>
      <w:r>
        <w:rPr>
          <w:rFonts w:ascii="Times New Roman" w:eastAsia="Times New Roman" w:hAnsi="Times New Roman" w:cs="Times New Roman"/>
          <w:sz w:val="24"/>
          <w:szCs w:val="24"/>
        </w:rPr>
        <w:t>ocorrem q</w:t>
      </w:r>
      <w:r w:rsidR="00CA57F7" w:rsidRPr="00922B1F">
        <w:rPr>
          <w:rFonts w:ascii="Times New Roman" w:eastAsia="Times New Roman" w:hAnsi="Times New Roman" w:cs="Times New Roman"/>
          <w:sz w:val="24"/>
          <w:szCs w:val="24"/>
        </w:rPr>
        <w:t>uinzenalmente</w:t>
      </w:r>
      <w:r w:rsidR="00236085">
        <w:rPr>
          <w:rFonts w:ascii="Times New Roman" w:eastAsia="Times New Roman" w:hAnsi="Times New Roman" w:cs="Times New Roman"/>
          <w:sz w:val="24"/>
          <w:szCs w:val="24"/>
        </w:rPr>
        <w:t>,</w:t>
      </w:r>
      <w:r w:rsidR="00071219">
        <w:rPr>
          <w:rFonts w:ascii="Times New Roman" w:eastAsia="Times New Roman" w:hAnsi="Times New Roman" w:cs="Times New Roman"/>
          <w:sz w:val="24"/>
          <w:szCs w:val="24"/>
        </w:rPr>
        <w:t xml:space="preserve"> sendo conduzidas pela </w:t>
      </w:r>
      <w:r w:rsidR="00071219">
        <w:rPr>
          <w:rFonts w:ascii="Times New Roman" w:eastAsia="Times New Roman" w:hAnsi="Times New Roman" w:cs="Times New Roman"/>
          <w:sz w:val="24"/>
          <w:szCs w:val="24"/>
        </w:rPr>
        <w:lastRenderedPageBreak/>
        <w:t>coordenação geral e/ou pelos membros do conselho diretor. Já as reuniões dos grupos de trabalho, ocorrem semanalmente, visto que são nestas reuniões que os projetos são estruturados e implementados.</w:t>
      </w:r>
      <w:r w:rsidR="00F21B6E">
        <w:rPr>
          <w:rFonts w:ascii="Times New Roman" w:eastAsia="Times New Roman" w:hAnsi="Times New Roman" w:cs="Times New Roman"/>
          <w:sz w:val="24"/>
          <w:szCs w:val="24"/>
        </w:rPr>
        <w:t xml:space="preserve"> Essas reuniões, tal como os grupos de trabalho, são </w:t>
      </w:r>
      <w:r w:rsidR="00320F39">
        <w:rPr>
          <w:rFonts w:ascii="Times New Roman" w:eastAsia="Times New Roman" w:hAnsi="Times New Roman" w:cs="Times New Roman"/>
          <w:sz w:val="24"/>
          <w:szCs w:val="24"/>
        </w:rPr>
        <w:t>dirigidas</w:t>
      </w:r>
      <w:r w:rsidR="00F21B6E">
        <w:rPr>
          <w:rFonts w:ascii="Times New Roman" w:eastAsia="Times New Roman" w:hAnsi="Times New Roman" w:cs="Times New Roman"/>
          <w:sz w:val="24"/>
          <w:szCs w:val="24"/>
        </w:rPr>
        <w:t xml:space="preserve"> por um membro gerente, que tem como função mobilizar a equipe técnica do projeto para o desenvolvimento de suas atividades e intermediar um </w:t>
      </w:r>
      <w:r w:rsidR="00F21B6E" w:rsidRPr="00D36FBC">
        <w:rPr>
          <w:rFonts w:ascii="Times New Roman" w:eastAsia="Times New Roman" w:hAnsi="Times New Roman" w:cs="Times New Roman"/>
          <w:i/>
          <w:sz w:val="24"/>
          <w:szCs w:val="24"/>
        </w:rPr>
        <w:t xml:space="preserve">feedback </w:t>
      </w:r>
      <w:r w:rsidR="00F21B6E">
        <w:rPr>
          <w:rFonts w:ascii="Times New Roman" w:eastAsia="Times New Roman" w:hAnsi="Times New Roman" w:cs="Times New Roman"/>
          <w:sz w:val="24"/>
          <w:szCs w:val="24"/>
        </w:rPr>
        <w:t xml:space="preserve">a coordenação geral e ao conselho diretor.  </w:t>
      </w:r>
    </w:p>
    <w:p w:rsidR="00514C64" w:rsidRPr="00922B1F" w:rsidRDefault="003E1586" w:rsidP="003E158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Observatório tem por objetivos: p</w:t>
      </w:r>
      <w:r w:rsidR="00CA57F7" w:rsidRPr="00922B1F">
        <w:rPr>
          <w:rFonts w:ascii="Times New Roman" w:eastAsia="Times New Roman" w:hAnsi="Times New Roman" w:cs="Times New Roman"/>
          <w:sz w:val="24"/>
          <w:szCs w:val="24"/>
        </w:rPr>
        <w:t>romover a melhoria no nível de comunicação, informação e discussão sobre a democracia, cidadania, contr</w:t>
      </w:r>
      <w:r>
        <w:rPr>
          <w:rFonts w:ascii="Times New Roman" w:eastAsia="Times New Roman" w:hAnsi="Times New Roman" w:cs="Times New Roman"/>
          <w:sz w:val="24"/>
          <w:szCs w:val="24"/>
        </w:rPr>
        <w:t>ole social e políticas públicas; p</w:t>
      </w:r>
      <w:r w:rsidR="00CA57F7" w:rsidRPr="00922B1F">
        <w:rPr>
          <w:rFonts w:ascii="Times New Roman" w:eastAsia="Times New Roman" w:hAnsi="Times New Roman" w:cs="Times New Roman"/>
          <w:sz w:val="24"/>
          <w:szCs w:val="24"/>
        </w:rPr>
        <w:t>romover um maior e melhor compartilhamento de informações e ampliar a interação entre atores da sociedade civil, cidadãos, agentes públicos, estudantes secundaristas e comunidade acadêm</w:t>
      </w:r>
      <w:r>
        <w:rPr>
          <w:rFonts w:ascii="Times New Roman" w:eastAsia="Times New Roman" w:hAnsi="Times New Roman" w:cs="Times New Roman"/>
          <w:sz w:val="24"/>
          <w:szCs w:val="24"/>
        </w:rPr>
        <w:t>ica; p</w:t>
      </w:r>
      <w:r w:rsidR="00CA57F7" w:rsidRPr="00922B1F">
        <w:rPr>
          <w:rFonts w:ascii="Times New Roman" w:eastAsia="Times New Roman" w:hAnsi="Times New Roman" w:cs="Times New Roman"/>
          <w:sz w:val="24"/>
          <w:szCs w:val="24"/>
        </w:rPr>
        <w:t xml:space="preserve">romover a melhoria do exercício do controle social e da cidadania em todos os </w:t>
      </w:r>
      <w:r>
        <w:rPr>
          <w:rFonts w:ascii="Times New Roman" w:eastAsia="Times New Roman" w:hAnsi="Times New Roman" w:cs="Times New Roman"/>
          <w:sz w:val="24"/>
          <w:szCs w:val="24"/>
        </w:rPr>
        <w:t>níveis da administração pública; c</w:t>
      </w:r>
      <w:r w:rsidR="00CA57F7" w:rsidRPr="00922B1F">
        <w:rPr>
          <w:rFonts w:ascii="Times New Roman" w:eastAsia="Times New Roman" w:hAnsi="Times New Roman" w:cs="Times New Roman"/>
          <w:sz w:val="24"/>
          <w:szCs w:val="24"/>
        </w:rPr>
        <w:t xml:space="preserve">ontribuir para a construção de possibilidades de reflexão sobre papéis, comportamentos e práticas no que tange à democracia e </w:t>
      </w:r>
      <w:r>
        <w:rPr>
          <w:rFonts w:ascii="Times New Roman" w:eastAsia="Times New Roman" w:hAnsi="Times New Roman" w:cs="Times New Roman"/>
          <w:sz w:val="24"/>
          <w:szCs w:val="24"/>
        </w:rPr>
        <w:t>cidadania no país; p</w:t>
      </w:r>
      <w:r w:rsidR="00CA57F7" w:rsidRPr="00922B1F">
        <w:rPr>
          <w:rFonts w:ascii="Times New Roman" w:eastAsia="Times New Roman" w:hAnsi="Times New Roman" w:cs="Times New Roman"/>
          <w:sz w:val="24"/>
          <w:szCs w:val="24"/>
        </w:rPr>
        <w:t>romover a mudança nos discursos, o questionamento de</w:t>
      </w:r>
      <w:r>
        <w:rPr>
          <w:rFonts w:ascii="Times New Roman" w:eastAsia="Times New Roman" w:hAnsi="Times New Roman" w:cs="Times New Roman"/>
          <w:sz w:val="24"/>
          <w:szCs w:val="24"/>
        </w:rPr>
        <w:t xml:space="preserve"> valores e novos comportamentos; p</w:t>
      </w:r>
      <w:r w:rsidR="001B5D61">
        <w:rPr>
          <w:rFonts w:ascii="Times New Roman" w:eastAsia="Times New Roman" w:hAnsi="Times New Roman" w:cs="Times New Roman"/>
          <w:sz w:val="24"/>
          <w:szCs w:val="24"/>
        </w:rPr>
        <w:t xml:space="preserve">romover </w:t>
      </w:r>
      <w:r w:rsidR="00CA57F7" w:rsidRPr="00922B1F">
        <w:rPr>
          <w:rFonts w:ascii="Times New Roman" w:eastAsia="Times New Roman" w:hAnsi="Times New Roman" w:cs="Times New Roman"/>
          <w:sz w:val="24"/>
          <w:szCs w:val="24"/>
        </w:rPr>
        <w:t>melhoria na gestão pública, por meio da gestão da informação, de diagnósticos e d</w:t>
      </w:r>
      <w:r>
        <w:rPr>
          <w:rFonts w:ascii="Times New Roman" w:eastAsia="Times New Roman" w:hAnsi="Times New Roman" w:cs="Times New Roman"/>
          <w:sz w:val="24"/>
          <w:szCs w:val="24"/>
        </w:rPr>
        <w:t>e</w:t>
      </w:r>
      <w:r w:rsidR="001B5D61">
        <w:rPr>
          <w:rFonts w:ascii="Times New Roman" w:eastAsia="Times New Roman" w:hAnsi="Times New Roman" w:cs="Times New Roman"/>
          <w:sz w:val="24"/>
          <w:szCs w:val="24"/>
        </w:rPr>
        <w:t xml:space="preserve"> uma maior participação social; e </w:t>
      </w:r>
      <w:r>
        <w:rPr>
          <w:rFonts w:ascii="Times New Roman" w:eastAsia="Times New Roman" w:hAnsi="Times New Roman" w:cs="Times New Roman"/>
          <w:sz w:val="24"/>
          <w:szCs w:val="24"/>
        </w:rPr>
        <w:t>a</w:t>
      </w:r>
      <w:r w:rsidR="00CA57F7" w:rsidRPr="00922B1F">
        <w:rPr>
          <w:rFonts w:ascii="Times New Roman" w:eastAsia="Times New Roman" w:hAnsi="Times New Roman" w:cs="Times New Roman"/>
          <w:sz w:val="24"/>
          <w:szCs w:val="24"/>
        </w:rPr>
        <w:t>primorar a oferta de políticas públicas a partir da avaliação de seus impactos e de sua implementação.</w:t>
      </w:r>
    </w:p>
    <w:p w:rsidR="00514C64" w:rsidRPr="00922B1F" w:rsidRDefault="00514C64" w:rsidP="00922B1F">
      <w:pPr>
        <w:spacing w:after="0" w:line="360" w:lineRule="auto"/>
        <w:jc w:val="both"/>
        <w:rPr>
          <w:rFonts w:ascii="Times New Roman" w:eastAsia="Times New Roman" w:hAnsi="Times New Roman" w:cs="Times New Roman"/>
          <w:b/>
          <w:sz w:val="24"/>
          <w:szCs w:val="24"/>
        </w:rPr>
      </w:pPr>
    </w:p>
    <w:p w:rsidR="00C003BC" w:rsidRDefault="00CF3C36" w:rsidP="00005D4A">
      <w:pPr>
        <w:pStyle w:val="PargrafodaLista"/>
        <w:numPr>
          <w:ilvl w:val="1"/>
          <w:numId w:val="3"/>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Projetos D</w:t>
      </w:r>
      <w:r w:rsidR="003D1743" w:rsidRPr="00C003BC">
        <w:rPr>
          <w:rFonts w:ascii="Times New Roman" w:eastAsia="Times New Roman" w:hAnsi="Times New Roman" w:cs="Times New Roman"/>
          <w:b/>
          <w:sz w:val="24"/>
          <w:szCs w:val="24"/>
        </w:rPr>
        <w:t xml:space="preserve">esenvolvidos </w:t>
      </w:r>
    </w:p>
    <w:p w:rsidR="00514C64" w:rsidRPr="00C003BC" w:rsidRDefault="00CA57F7" w:rsidP="00C003BC">
      <w:pPr>
        <w:pStyle w:val="PargrafodaLista"/>
        <w:numPr>
          <w:ilvl w:val="2"/>
          <w:numId w:val="3"/>
        </w:numPr>
        <w:spacing w:after="0" w:line="360" w:lineRule="auto"/>
        <w:jc w:val="both"/>
        <w:rPr>
          <w:rFonts w:ascii="Times New Roman" w:eastAsia="Times New Roman" w:hAnsi="Times New Roman" w:cs="Times New Roman"/>
          <w:b/>
          <w:sz w:val="24"/>
          <w:szCs w:val="24"/>
        </w:rPr>
      </w:pPr>
      <w:r w:rsidRPr="00C003BC">
        <w:rPr>
          <w:rFonts w:ascii="Times New Roman" w:eastAsia="Times New Roman" w:hAnsi="Times New Roman" w:cs="Times New Roman"/>
          <w:b/>
          <w:sz w:val="24"/>
          <w:szCs w:val="24"/>
        </w:rPr>
        <w:t>Jo</w:t>
      </w:r>
      <w:r w:rsidR="00451FBD" w:rsidRPr="00C003BC">
        <w:rPr>
          <w:rFonts w:ascii="Times New Roman" w:eastAsia="Times New Roman" w:hAnsi="Times New Roman" w:cs="Times New Roman"/>
          <w:b/>
          <w:sz w:val="24"/>
          <w:szCs w:val="24"/>
        </w:rPr>
        <w:t>go</w:t>
      </w:r>
      <w:r w:rsidR="003D3187">
        <w:rPr>
          <w:rFonts w:ascii="Times New Roman" w:eastAsia="Times New Roman" w:hAnsi="Times New Roman" w:cs="Times New Roman"/>
          <w:b/>
          <w:sz w:val="24"/>
          <w:szCs w:val="24"/>
        </w:rPr>
        <w:t xml:space="preserve"> </w:t>
      </w:r>
      <w:r w:rsidRPr="00C003BC">
        <w:rPr>
          <w:rFonts w:ascii="Times New Roman" w:eastAsia="Times New Roman" w:hAnsi="Times New Roman" w:cs="Times New Roman"/>
          <w:b/>
          <w:sz w:val="24"/>
          <w:szCs w:val="24"/>
        </w:rPr>
        <w:t>da</w:t>
      </w:r>
      <w:r w:rsidR="003D3187">
        <w:rPr>
          <w:rFonts w:ascii="Times New Roman" w:eastAsia="Times New Roman" w:hAnsi="Times New Roman" w:cs="Times New Roman"/>
          <w:b/>
          <w:sz w:val="24"/>
          <w:szCs w:val="24"/>
        </w:rPr>
        <w:t xml:space="preserve"> </w:t>
      </w:r>
      <w:r w:rsidRPr="00C003BC">
        <w:rPr>
          <w:rFonts w:ascii="Times New Roman" w:eastAsia="Times New Roman" w:hAnsi="Times New Roman" w:cs="Times New Roman"/>
          <w:b/>
          <w:sz w:val="24"/>
          <w:szCs w:val="24"/>
        </w:rPr>
        <w:t>PEC</w:t>
      </w:r>
      <w:r w:rsidR="00005D4A" w:rsidRPr="00C003BC">
        <w:rPr>
          <w:rFonts w:ascii="Times New Roman" w:eastAsia="Times New Roman" w:hAnsi="Times New Roman" w:cs="Times New Roman"/>
          <w:b/>
          <w:sz w:val="24"/>
          <w:szCs w:val="24"/>
        </w:rPr>
        <w:t xml:space="preserve"> 55 - R</w:t>
      </w:r>
      <w:r w:rsidRPr="00C003BC">
        <w:rPr>
          <w:rFonts w:ascii="Times New Roman" w:eastAsia="Times New Roman" w:hAnsi="Times New Roman" w:cs="Times New Roman"/>
          <w:b/>
          <w:sz w:val="24"/>
          <w:szCs w:val="24"/>
        </w:rPr>
        <w:t xml:space="preserve">oda </w:t>
      </w:r>
      <w:r w:rsidR="00005D4A" w:rsidRPr="00C003BC">
        <w:rPr>
          <w:rFonts w:ascii="Times New Roman" w:eastAsia="Times New Roman" w:hAnsi="Times New Roman" w:cs="Times New Roman"/>
          <w:b/>
          <w:sz w:val="24"/>
          <w:szCs w:val="24"/>
        </w:rPr>
        <w:t>S</w:t>
      </w:r>
      <w:r w:rsidRPr="00C003BC">
        <w:rPr>
          <w:rFonts w:ascii="Times New Roman" w:eastAsia="Times New Roman" w:hAnsi="Times New Roman" w:cs="Times New Roman"/>
          <w:b/>
          <w:sz w:val="24"/>
          <w:szCs w:val="24"/>
        </w:rPr>
        <w:t>ocial</w:t>
      </w:r>
    </w:p>
    <w:p w:rsidR="00553076" w:rsidRDefault="00CA57F7" w:rsidP="00553076">
      <w:pPr>
        <w:spacing w:after="0" w:line="360" w:lineRule="auto"/>
        <w:ind w:firstLine="709"/>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 xml:space="preserve">No ano de 2016, no auge da discussão da então, PEC 55, que propunha limitar e tem limitado desde então, os </w:t>
      </w:r>
      <w:r w:rsidR="00161E08">
        <w:rPr>
          <w:rFonts w:ascii="Times New Roman" w:eastAsia="Times New Roman" w:hAnsi="Times New Roman" w:cs="Times New Roman"/>
          <w:sz w:val="24"/>
          <w:szCs w:val="24"/>
        </w:rPr>
        <w:t>‘</w:t>
      </w:r>
      <w:r w:rsidRPr="00922B1F">
        <w:rPr>
          <w:rFonts w:ascii="Times New Roman" w:eastAsia="Times New Roman" w:hAnsi="Times New Roman" w:cs="Times New Roman"/>
          <w:sz w:val="24"/>
          <w:szCs w:val="24"/>
        </w:rPr>
        <w:t>gastos</w:t>
      </w:r>
      <w:r w:rsidR="00161E08">
        <w:rPr>
          <w:rFonts w:ascii="Times New Roman" w:eastAsia="Times New Roman" w:hAnsi="Times New Roman" w:cs="Times New Roman"/>
          <w:sz w:val="24"/>
          <w:szCs w:val="24"/>
        </w:rPr>
        <w:t>’</w:t>
      </w:r>
      <w:r w:rsidRPr="00922B1F">
        <w:rPr>
          <w:rFonts w:ascii="Times New Roman" w:eastAsia="Times New Roman" w:hAnsi="Times New Roman" w:cs="Times New Roman"/>
          <w:sz w:val="24"/>
          <w:szCs w:val="24"/>
        </w:rPr>
        <w:t xml:space="preserve"> públicos com os principais instrumentos de justiça social o O</w:t>
      </w:r>
      <w:r w:rsidR="00C003BC">
        <w:rPr>
          <w:rFonts w:ascii="Times New Roman" w:eastAsia="Times New Roman" w:hAnsi="Times New Roman" w:cs="Times New Roman"/>
          <w:sz w:val="24"/>
          <w:szCs w:val="24"/>
        </w:rPr>
        <w:t xml:space="preserve">bservatório </w:t>
      </w:r>
      <w:r w:rsidRPr="00922B1F">
        <w:rPr>
          <w:rFonts w:ascii="Times New Roman" w:eastAsia="Times New Roman" w:hAnsi="Times New Roman" w:cs="Times New Roman"/>
          <w:sz w:val="24"/>
          <w:szCs w:val="24"/>
        </w:rPr>
        <w:t xml:space="preserve">elaborou o </w:t>
      </w:r>
      <w:r w:rsidR="00C003BC">
        <w:rPr>
          <w:rFonts w:ascii="Times New Roman" w:eastAsia="Times New Roman" w:hAnsi="Times New Roman" w:cs="Times New Roman"/>
          <w:sz w:val="24"/>
          <w:szCs w:val="24"/>
        </w:rPr>
        <w:t>J</w:t>
      </w:r>
      <w:r w:rsidRPr="00922B1F">
        <w:rPr>
          <w:rFonts w:ascii="Times New Roman" w:eastAsia="Times New Roman" w:hAnsi="Times New Roman" w:cs="Times New Roman"/>
          <w:sz w:val="24"/>
          <w:szCs w:val="24"/>
        </w:rPr>
        <w:t>ogo da PEC</w:t>
      </w:r>
      <w:r w:rsidR="00C003BC">
        <w:rPr>
          <w:rFonts w:ascii="Times New Roman" w:eastAsia="Times New Roman" w:hAnsi="Times New Roman" w:cs="Times New Roman"/>
          <w:sz w:val="24"/>
          <w:szCs w:val="24"/>
        </w:rPr>
        <w:t xml:space="preserve"> 55</w:t>
      </w:r>
      <w:r w:rsidRPr="00922B1F">
        <w:rPr>
          <w:rFonts w:ascii="Times New Roman" w:eastAsia="Times New Roman" w:hAnsi="Times New Roman" w:cs="Times New Roman"/>
          <w:sz w:val="24"/>
          <w:szCs w:val="24"/>
        </w:rPr>
        <w:t>. Este tinha como objetivo</w:t>
      </w:r>
      <w:r w:rsidR="0035268F">
        <w:rPr>
          <w:rFonts w:ascii="Times New Roman" w:eastAsia="Times New Roman" w:hAnsi="Times New Roman" w:cs="Times New Roman"/>
          <w:sz w:val="24"/>
          <w:szCs w:val="24"/>
        </w:rPr>
        <w:t xml:space="preserve"> demonstrar </w:t>
      </w:r>
      <w:r w:rsidR="00C34DAF">
        <w:rPr>
          <w:rFonts w:ascii="Times New Roman" w:eastAsia="Times New Roman" w:hAnsi="Times New Roman" w:cs="Times New Roman"/>
          <w:sz w:val="24"/>
          <w:szCs w:val="24"/>
        </w:rPr>
        <w:t xml:space="preserve">os impactos </w:t>
      </w:r>
      <w:r w:rsidR="00161E08">
        <w:rPr>
          <w:rFonts w:ascii="Times New Roman" w:eastAsia="Times New Roman" w:hAnsi="Times New Roman" w:cs="Times New Roman"/>
          <w:sz w:val="24"/>
          <w:szCs w:val="24"/>
        </w:rPr>
        <w:t xml:space="preserve">que a redução dos investimos públicos causariam nas principais políticas públicas, </w:t>
      </w:r>
      <w:r w:rsidR="006D4809">
        <w:rPr>
          <w:rFonts w:ascii="Times New Roman" w:eastAsia="Times New Roman" w:hAnsi="Times New Roman" w:cs="Times New Roman"/>
          <w:sz w:val="24"/>
          <w:szCs w:val="24"/>
        </w:rPr>
        <w:t>a saber: políticas de educação, saúde, a</w:t>
      </w:r>
      <w:r w:rsidRPr="00922B1F">
        <w:rPr>
          <w:rFonts w:ascii="Times New Roman" w:eastAsia="Times New Roman" w:hAnsi="Times New Roman" w:cs="Times New Roman"/>
          <w:sz w:val="24"/>
          <w:szCs w:val="24"/>
        </w:rPr>
        <w:t>ssistência</w:t>
      </w:r>
      <w:r w:rsidR="006D4809">
        <w:rPr>
          <w:rFonts w:ascii="Times New Roman" w:eastAsia="Times New Roman" w:hAnsi="Times New Roman" w:cs="Times New Roman"/>
          <w:sz w:val="24"/>
          <w:szCs w:val="24"/>
        </w:rPr>
        <w:t xml:space="preserve"> social e p</w:t>
      </w:r>
      <w:r w:rsidR="006D4809" w:rsidRPr="00922B1F">
        <w:rPr>
          <w:rFonts w:ascii="Times New Roman" w:eastAsia="Times New Roman" w:hAnsi="Times New Roman" w:cs="Times New Roman"/>
          <w:sz w:val="24"/>
          <w:szCs w:val="24"/>
        </w:rPr>
        <w:t>revidência</w:t>
      </w:r>
      <w:r w:rsidR="006D4809">
        <w:rPr>
          <w:rFonts w:ascii="Times New Roman" w:eastAsia="Times New Roman" w:hAnsi="Times New Roman" w:cs="Times New Roman"/>
          <w:sz w:val="24"/>
          <w:szCs w:val="24"/>
        </w:rPr>
        <w:t xml:space="preserve"> social</w:t>
      </w:r>
      <w:r w:rsidR="00114E47">
        <w:rPr>
          <w:rFonts w:ascii="Times New Roman" w:eastAsia="Times New Roman" w:hAnsi="Times New Roman" w:cs="Times New Roman"/>
          <w:sz w:val="24"/>
          <w:szCs w:val="24"/>
        </w:rPr>
        <w:t xml:space="preserve">. A metodologia </w:t>
      </w:r>
      <w:r w:rsidR="00795AE2">
        <w:rPr>
          <w:rFonts w:ascii="Times New Roman" w:eastAsia="Times New Roman" w:hAnsi="Times New Roman" w:cs="Times New Roman"/>
          <w:sz w:val="24"/>
          <w:szCs w:val="24"/>
        </w:rPr>
        <w:t xml:space="preserve">do jogo de tabuleiro </w:t>
      </w:r>
      <w:r w:rsidR="00114E47">
        <w:rPr>
          <w:rFonts w:ascii="Times New Roman" w:eastAsia="Times New Roman" w:hAnsi="Times New Roman" w:cs="Times New Roman"/>
          <w:sz w:val="24"/>
          <w:szCs w:val="24"/>
        </w:rPr>
        <w:t>elucidava situações reais e práticas de acesso as políticas em questão</w:t>
      </w:r>
      <w:r w:rsidR="004275B0">
        <w:rPr>
          <w:rFonts w:ascii="Times New Roman" w:eastAsia="Times New Roman" w:hAnsi="Times New Roman" w:cs="Times New Roman"/>
          <w:sz w:val="24"/>
          <w:szCs w:val="24"/>
        </w:rPr>
        <w:t xml:space="preserve"> que levavam seus participantes, adultos e crianças, </w:t>
      </w:r>
      <w:r w:rsidR="00545ECA">
        <w:rPr>
          <w:rFonts w:ascii="Times New Roman" w:eastAsia="Times New Roman" w:hAnsi="Times New Roman" w:cs="Times New Roman"/>
          <w:sz w:val="24"/>
          <w:szCs w:val="24"/>
        </w:rPr>
        <w:t xml:space="preserve">a reflexão e compreensão dos impactos sobre o acesso as políticas públicas. </w:t>
      </w:r>
      <w:r w:rsidR="004275B0">
        <w:rPr>
          <w:rFonts w:ascii="Times New Roman" w:eastAsia="Times New Roman" w:hAnsi="Times New Roman" w:cs="Times New Roman"/>
          <w:sz w:val="24"/>
          <w:szCs w:val="24"/>
        </w:rPr>
        <w:t>O jogo foi reproduzido nos espaços de mobilização e articulação acadêmica durante o período grevista em 2016 bem como nos espaços externos a academia, como praças e demais espaços sociais.</w:t>
      </w:r>
    </w:p>
    <w:p w:rsidR="00622156" w:rsidRDefault="00D5113D" w:rsidP="00D5113D">
      <w:pPr>
        <w:tabs>
          <w:tab w:val="left" w:pos="839"/>
        </w:tabs>
        <w:spacing w:after="0" w:line="36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ab/>
        <w:t>Após apreciação o j</w:t>
      </w:r>
      <w:r w:rsidRPr="00922B1F">
        <w:rPr>
          <w:rFonts w:ascii="Times New Roman" w:eastAsia="Times New Roman" w:hAnsi="Times New Roman" w:cs="Times New Roman"/>
          <w:sz w:val="24"/>
          <w:szCs w:val="24"/>
        </w:rPr>
        <w:t xml:space="preserve">ogo passou por </w:t>
      </w:r>
      <w:r>
        <w:rPr>
          <w:rFonts w:ascii="Times New Roman" w:eastAsia="Times New Roman" w:hAnsi="Times New Roman" w:cs="Times New Roman"/>
          <w:sz w:val="24"/>
          <w:szCs w:val="24"/>
        </w:rPr>
        <w:t xml:space="preserve">ajustes e modificações e hoje é reproduzido em capacitações, imersões e escolas da rede pública e privada do município de Lavras, sendo denominado como Roda Social.     </w:t>
      </w:r>
    </w:p>
    <w:p w:rsidR="00514C64" w:rsidRPr="00922B1F" w:rsidRDefault="00CA57F7" w:rsidP="00EB4435">
      <w:pPr>
        <w:spacing w:after="0" w:line="360" w:lineRule="auto"/>
        <w:ind w:firstLine="720"/>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 xml:space="preserve">A proposta do jogo é fazer com que a população conheça melhor o funcionamento da máquina pública e seus serviços. Aspectos e informações importantes de equipamentos </w:t>
      </w:r>
      <w:r w:rsidRPr="00922B1F">
        <w:rPr>
          <w:rFonts w:ascii="Times New Roman" w:eastAsia="Times New Roman" w:hAnsi="Times New Roman" w:cs="Times New Roman"/>
          <w:sz w:val="24"/>
          <w:szCs w:val="24"/>
        </w:rPr>
        <w:lastRenderedPageBreak/>
        <w:t xml:space="preserve">públicos e serviços são </w:t>
      </w:r>
      <w:r w:rsidR="00BC6557">
        <w:rPr>
          <w:rFonts w:ascii="Times New Roman" w:eastAsia="Times New Roman" w:hAnsi="Times New Roman" w:cs="Times New Roman"/>
          <w:sz w:val="24"/>
          <w:szCs w:val="24"/>
        </w:rPr>
        <w:t xml:space="preserve">demonstrados </w:t>
      </w:r>
      <w:r w:rsidRPr="00922B1F">
        <w:rPr>
          <w:rFonts w:ascii="Times New Roman" w:eastAsia="Times New Roman" w:hAnsi="Times New Roman" w:cs="Times New Roman"/>
          <w:sz w:val="24"/>
          <w:szCs w:val="24"/>
        </w:rPr>
        <w:t xml:space="preserve">de forma lúdica por meio deste jogo, proporcionando debates e explicações adicionais. O jogo é intuitivo, sendo semelhante a qualquer outro jogo de tabuleiro onde, ao jogarem-se os dados, os participantes avançam as casas com o objetivo de atingir a chegada. O diferencial da proposta é que, na medida em que se inicia o jogo, só avança quem responder corretamente </w:t>
      </w:r>
      <w:r w:rsidR="00C934B1" w:rsidRPr="00922B1F">
        <w:rPr>
          <w:rFonts w:ascii="Times New Roman" w:eastAsia="Times New Roman" w:hAnsi="Times New Roman" w:cs="Times New Roman"/>
          <w:sz w:val="24"/>
          <w:szCs w:val="24"/>
        </w:rPr>
        <w:t>à</w:t>
      </w:r>
      <w:r w:rsidRPr="00922B1F">
        <w:rPr>
          <w:rFonts w:ascii="Times New Roman" w:eastAsia="Times New Roman" w:hAnsi="Times New Roman" w:cs="Times New Roman"/>
          <w:sz w:val="24"/>
          <w:szCs w:val="24"/>
        </w:rPr>
        <w:t xml:space="preserve"> pergunta correspondente. Há, portanto, uma pergunta por casa referente a um</w:t>
      </w:r>
      <w:r w:rsidR="001B6EED">
        <w:rPr>
          <w:rFonts w:ascii="Times New Roman" w:eastAsia="Times New Roman" w:hAnsi="Times New Roman" w:cs="Times New Roman"/>
          <w:sz w:val="24"/>
          <w:szCs w:val="24"/>
        </w:rPr>
        <w:t>a</w:t>
      </w:r>
      <w:r w:rsidR="003D3187">
        <w:rPr>
          <w:rFonts w:ascii="Times New Roman" w:eastAsia="Times New Roman" w:hAnsi="Times New Roman" w:cs="Times New Roman"/>
          <w:sz w:val="24"/>
          <w:szCs w:val="24"/>
        </w:rPr>
        <w:t xml:space="preserve"> </w:t>
      </w:r>
      <w:r w:rsidR="001B6EED">
        <w:rPr>
          <w:rFonts w:ascii="Times New Roman" w:eastAsia="Times New Roman" w:hAnsi="Times New Roman" w:cs="Times New Roman"/>
          <w:sz w:val="24"/>
          <w:szCs w:val="24"/>
        </w:rPr>
        <w:t>política pública</w:t>
      </w:r>
      <w:r w:rsidR="000F3C1C">
        <w:rPr>
          <w:rFonts w:ascii="Times New Roman" w:eastAsia="Times New Roman" w:hAnsi="Times New Roman" w:cs="Times New Roman"/>
          <w:sz w:val="24"/>
          <w:szCs w:val="24"/>
        </w:rPr>
        <w:t>,</w:t>
      </w:r>
      <w:r w:rsidR="003D3187">
        <w:rPr>
          <w:rFonts w:ascii="Times New Roman" w:eastAsia="Times New Roman" w:hAnsi="Times New Roman" w:cs="Times New Roman"/>
          <w:sz w:val="24"/>
          <w:szCs w:val="24"/>
        </w:rPr>
        <w:t xml:space="preserve"> </w:t>
      </w:r>
      <w:r w:rsidRPr="00922B1F">
        <w:rPr>
          <w:rFonts w:ascii="Times New Roman" w:eastAsia="Times New Roman" w:hAnsi="Times New Roman" w:cs="Times New Roman"/>
          <w:sz w:val="24"/>
          <w:szCs w:val="24"/>
        </w:rPr>
        <w:t xml:space="preserve">com quatro alternativas de resposta e um </w:t>
      </w:r>
      <w:r w:rsidR="00945031">
        <w:rPr>
          <w:rFonts w:ascii="Times New Roman" w:eastAsia="Times New Roman" w:hAnsi="Times New Roman" w:cs="Times New Roman"/>
          <w:sz w:val="24"/>
          <w:szCs w:val="24"/>
        </w:rPr>
        <w:t xml:space="preserve">pequeno </w:t>
      </w:r>
      <w:r w:rsidR="000F3C1C">
        <w:rPr>
          <w:rFonts w:ascii="Times New Roman" w:eastAsia="Times New Roman" w:hAnsi="Times New Roman" w:cs="Times New Roman"/>
          <w:sz w:val="24"/>
          <w:szCs w:val="24"/>
        </w:rPr>
        <w:t xml:space="preserve">texto informativo a respeito da política em questão, </w:t>
      </w:r>
      <w:r w:rsidRPr="00922B1F">
        <w:rPr>
          <w:rFonts w:ascii="Times New Roman" w:eastAsia="Times New Roman" w:hAnsi="Times New Roman" w:cs="Times New Roman"/>
          <w:sz w:val="24"/>
          <w:szCs w:val="24"/>
        </w:rPr>
        <w:t xml:space="preserve">que deverá ser lido </w:t>
      </w:r>
      <w:r w:rsidR="00EC37F3">
        <w:rPr>
          <w:rFonts w:ascii="Times New Roman" w:eastAsia="Times New Roman" w:hAnsi="Times New Roman" w:cs="Times New Roman"/>
          <w:sz w:val="24"/>
          <w:szCs w:val="24"/>
        </w:rPr>
        <w:t xml:space="preserve">após os participantes </w:t>
      </w:r>
      <w:r w:rsidR="00EC37F3" w:rsidRPr="00922B1F">
        <w:rPr>
          <w:rFonts w:ascii="Times New Roman" w:eastAsia="Times New Roman" w:hAnsi="Times New Roman" w:cs="Times New Roman"/>
          <w:sz w:val="24"/>
          <w:szCs w:val="24"/>
        </w:rPr>
        <w:t>responderem</w:t>
      </w:r>
      <w:r w:rsidR="003D3187">
        <w:rPr>
          <w:rFonts w:ascii="Times New Roman" w:eastAsia="Times New Roman" w:hAnsi="Times New Roman" w:cs="Times New Roman"/>
          <w:sz w:val="24"/>
          <w:szCs w:val="24"/>
        </w:rPr>
        <w:t xml:space="preserve"> </w:t>
      </w:r>
      <w:r w:rsidR="00451FBD" w:rsidRPr="00922B1F">
        <w:rPr>
          <w:rFonts w:ascii="Times New Roman" w:eastAsia="Times New Roman" w:hAnsi="Times New Roman" w:cs="Times New Roman"/>
          <w:sz w:val="24"/>
          <w:szCs w:val="24"/>
        </w:rPr>
        <w:t>à</w:t>
      </w:r>
      <w:r w:rsidRPr="00922B1F">
        <w:rPr>
          <w:rFonts w:ascii="Times New Roman" w:eastAsia="Times New Roman" w:hAnsi="Times New Roman" w:cs="Times New Roman"/>
          <w:sz w:val="24"/>
          <w:szCs w:val="24"/>
        </w:rPr>
        <w:t xml:space="preserve"> pergunta. O tabuleiro, ademais, é dividido em quatro áreas</w:t>
      </w:r>
      <w:r w:rsidR="00EC37F3">
        <w:rPr>
          <w:rFonts w:ascii="Times New Roman" w:eastAsia="Times New Roman" w:hAnsi="Times New Roman" w:cs="Times New Roman"/>
          <w:sz w:val="24"/>
          <w:szCs w:val="24"/>
        </w:rPr>
        <w:t xml:space="preserve"> como a proposta inicial: </w:t>
      </w:r>
      <w:r w:rsidRPr="00922B1F">
        <w:rPr>
          <w:rFonts w:ascii="Times New Roman" w:eastAsia="Times New Roman" w:hAnsi="Times New Roman" w:cs="Times New Roman"/>
          <w:sz w:val="24"/>
          <w:szCs w:val="24"/>
        </w:rPr>
        <w:t>educação,</w:t>
      </w:r>
      <w:r w:rsidR="00D36FBC">
        <w:rPr>
          <w:rFonts w:ascii="Times New Roman" w:eastAsia="Times New Roman" w:hAnsi="Times New Roman" w:cs="Times New Roman"/>
          <w:sz w:val="24"/>
          <w:szCs w:val="24"/>
        </w:rPr>
        <w:t xml:space="preserve"> </w:t>
      </w:r>
      <w:r w:rsidR="00EC37F3" w:rsidRPr="00922B1F">
        <w:rPr>
          <w:rFonts w:ascii="Times New Roman" w:eastAsia="Times New Roman" w:hAnsi="Times New Roman" w:cs="Times New Roman"/>
          <w:sz w:val="24"/>
          <w:szCs w:val="24"/>
        </w:rPr>
        <w:t>saúde</w:t>
      </w:r>
      <w:r w:rsidR="00EC37F3">
        <w:rPr>
          <w:rFonts w:ascii="Times New Roman" w:eastAsia="Times New Roman" w:hAnsi="Times New Roman" w:cs="Times New Roman"/>
          <w:sz w:val="24"/>
          <w:szCs w:val="24"/>
        </w:rPr>
        <w:t xml:space="preserve">, assistência social e </w:t>
      </w:r>
      <w:r w:rsidRPr="00922B1F">
        <w:rPr>
          <w:rFonts w:ascii="Times New Roman" w:eastAsia="Times New Roman" w:hAnsi="Times New Roman" w:cs="Times New Roman"/>
          <w:sz w:val="24"/>
          <w:szCs w:val="24"/>
        </w:rPr>
        <w:t>previdência social</w:t>
      </w:r>
      <w:r w:rsidR="00481A7D">
        <w:rPr>
          <w:rFonts w:ascii="Times New Roman" w:eastAsia="Times New Roman" w:hAnsi="Times New Roman" w:cs="Times New Roman"/>
          <w:sz w:val="24"/>
          <w:szCs w:val="24"/>
        </w:rPr>
        <w:t xml:space="preserve">, sendo </w:t>
      </w:r>
      <w:r w:rsidRPr="00922B1F">
        <w:rPr>
          <w:rFonts w:ascii="Times New Roman" w:eastAsia="Times New Roman" w:hAnsi="Times New Roman" w:cs="Times New Roman"/>
          <w:sz w:val="24"/>
          <w:szCs w:val="24"/>
        </w:rPr>
        <w:t>8</w:t>
      </w:r>
      <w:r w:rsidR="00481A7D">
        <w:rPr>
          <w:rFonts w:ascii="Times New Roman" w:eastAsia="Times New Roman" w:hAnsi="Times New Roman" w:cs="Times New Roman"/>
          <w:sz w:val="24"/>
          <w:szCs w:val="24"/>
        </w:rPr>
        <w:t xml:space="preserve"> (oito)</w:t>
      </w:r>
      <w:r w:rsidRPr="00922B1F">
        <w:rPr>
          <w:rFonts w:ascii="Times New Roman" w:eastAsia="Times New Roman" w:hAnsi="Times New Roman" w:cs="Times New Roman"/>
          <w:sz w:val="24"/>
          <w:szCs w:val="24"/>
        </w:rPr>
        <w:t xml:space="preserve"> casas em cada área, havendo doze questões por área e duas casas bônus, onde o</w:t>
      </w:r>
      <w:r w:rsidR="00481A7D">
        <w:rPr>
          <w:rFonts w:ascii="Times New Roman" w:eastAsia="Times New Roman" w:hAnsi="Times New Roman" w:cs="Times New Roman"/>
          <w:sz w:val="24"/>
          <w:szCs w:val="24"/>
        </w:rPr>
        <w:t>s</w:t>
      </w:r>
      <w:r w:rsidRPr="00922B1F">
        <w:rPr>
          <w:rFonts w:ascii="Times New Roman" w:eastAsia="Times New Roman" w:hAnsi="Times New Roman" w:cs="Times New Roman"/>
          <w:sz w:val="24"/>
          <w:szCs w:val="24"/>
        </w:rPr>
        <w:t xml:space="preserve"> jogador</w:t>
      </w:r>
      <w:r w:rsidR="00481A7D">
        <w:rPr>
          <w:rFonts w:ascii="Times New Roman" w:eastAsia="Times New Roman" w:hAnsi="Times New Roman" w:cs="Times New Roman"/>
          <w:sz w:val="24"/>
          <w:szCs w:val="24"/>
        </w:rPr>
        <w:t>es</w:t>
      </w:r>
      <w:r w:rsidRPr="00922B1F">
        <w:rPr>
          <w:rFonts w:ascii="Times New Roman" w:eastAsia="Times New Roman" w:hAnsi="Times New Roman" w:cs="Times New Roman"/>
          <w:sz w:val="24"/>
          <w:szCs w:val="24"/>
        </w:rPr>
        <w:t xml:space="preserve"> pode</w:t>
      </w:r>
      <w:r w:rsidR="00481A7D">
        <w:rPr>
          <w:rFonts w:ascii="Times New Roman" w:eastAsia="Times New Roman" w:hAnsi="Times New Roman" w:cs="Times New Roman"/>
          <w:sz w:val="24"/>
          <w:szCs w:val="24"/>
        </w:rPr>
        <w:t>rão</w:t>
      </w:r>
      <w:r w:rsidRPr="00922B1F">
        <w:rPr>
          <w:rFonts w:ascii="Times New Roman" w:eastAsia="Times New Roman" w:hAnsi="Times New Roman" w:cs="Times New Roman"/>
          <w:sz w:val="24"/>
          <w:szCs w:val="24"/>
        </w:rPr>
        <w:t xml:space="preserve"> avançar sem necessidade de responder</w:t>
      </w:r>
      <w:r w:rsidR="00481A7D">
        <w:rPr>
          <w:rFonts w:ascii="Times New Roman" w:eastAsia="Times New Roman" w:hAnsi="Times New Roman" w:cs="Times New Roman"/>
          <w:sz w:val="24"/>
          <w:szCs w:val="24"/>
        </w:rPr>
        <w:t>em a</w:t>
      </w:r>
      <w:r w:rsidRPr="00922B1F">
        <w:rPr>
          <w:rFonts w:ascii="Times New Roman" w:eastAsia="Times New Roman" w:hAnsi="Times New Roman" w:cs="Times New Roman"/>
          <w:sz w:val="24"/>
          <w:szCs w:val="24"/>
        </w:rPr>
        <w:t xml:space="preserve"> pergunta. </w:t>
      </w:r>
    </w:p>
    <w:p w:rsidR="00514C64" w:rsidRDefault="00CA57F7" w:rsidP="00922B1F">
      <w:pPr>
        <w:spacing w:after="0" w:line="360" w:lineRule="auto"/>
        <w:ind w:firstLine="720"/>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 xml:space="preserve">Nessa perspectiva, o uso do jogo ao abordar sobre </w:t>
      </w:r>
      <w:r w:rsidR="00385BEB">
        <w:rPr>
          <w:rFonts w:ascii="Times New Roman" w:eastAsia="Times New Roman" w:hAnsi="Times New Roman" w:cs="Times New Roman"/>
          <w:sz w:val="24"/>
          <w:szCs w:val="24"/>
        </w:rPr>
        <w:t xml:space="preserve">as </w:t>
      </w:r>
      <w:r w:rsidRPr="00922B1F">
        <w:rPr>
          <w:rFonts w:ascii="Times New Roman" w:eastAsia="Times New Roman" w:hAnsi="Times New Roman" w:cs="Times New Roman"/>
          <w:sz w:val="24"/>
          <w:szCs w:val="24"/>
        </w:rPr>
        <w:t>política</w:t>
      </w:r>
      <w:r w:rsidR="00385BEB">
        <w:rPr>
          <w:rFonts w:ascii="Times New Roman" w:eastAsia="Times New Roman" w:hAnsi="Times New Roman" w:cs="Times New Roman"/>
          <w:sz w:val="24"/>
          <w:szCs w:val="24"/>
        </w:rPr>
        <w:t>s</w:t>
      </w:r>
      <w:r w:rsidRPr="00922B1F">
        <w:rPr>
          <w:rFonts w:ascii="Times New Roman" w:eastAsia="Times New Roman" w:hAnsi="Times New Roman" w:cs="Times New Roman"/>
          <w:sz w:val="24"/>
          <w:szCs w:val="24"/>
        </w:rPr>
        <w:t xml:space="preserve"> pública</w:t>
      </w:r>
      <w:r w:rsidR="00385BEB">
        <w:rPr>
          <w:rFonts w:ascii="Times New Roman" w:eastAsia="Times New Roman" w:hAnsi="Times New Roman" w:cs="Times New Roman"/>
          <w:sz w:val="24"/>
          <w:szCs w:val="24"/>
        </w:rPr>
        <w:t>s</w:t>
      </w:r>
      <w:r w:rsidRPr="00922B1F">
        <w:rPr>
          <w:rFonts w:ascii="Times New Roman" w:eastAsia="Times New Roman" w:hAnsi="Times New Roman" w:cs="Times New Roman"/>
          <w:sz w:val="24"/>
          <w:szCs w:val="24"/>
        </w:rPr>
        <w:t>, reconhece o cidadão como sujeito de direitos e deveres, uma vez que só a existência do regime democrático não é suficiente, pois faz se faz necessário que os direitos sejam afirmados pelo ângulo das relações sociais, “pelo reconhecimento do outro como sujeito de interesses válidos, valores pertinentes e demandas legítimas” (SILVA, 1994, 91-92). Sob essa ótica a educação política é determinante se praticada e experimentada. Ademais, os jogos e dinâmicas participativas são elementos fundamentais na sensibilização e a compreensão dos conteúdos e podem transformar a forma de olhar e entender toda essa dinâmica relacional no processo de conquista de direitos.</w:t>
      </w:r>
    </w:p>
    <w:p w:rsidR="006B3397" w:rsidRPr="00922B1F" w:rsidRDefault="006B3397" w:rsidP="00922B1F">
      <w:pPr>
        <w:spacing w:after="0" w:line="360" w:lineRule="auto"/>
        <w:ind w:firstLine="720"/>
        <w:jc w:val="both"/>
        <w:rPr>
          <w:rFonts w:ascii="Times New Roman" w:eastAsia="Times New Roman" w:hAnsi="Times New Roman" w:cs="Times New Roman"/>
          <w:sz w:val="24"/>
          <w:szCs w:val="24"/>
        </w:rPr>
      </w:pPr>
    </w:p>
    <w:p w:rsidR="00514C64" w:rsidRDefault="00CA57F7" w:rsidP="00681A07">
      <w:pPr>
        <w:pStyle w:val="PargrafodaLista"/>
        <w:numPr>
          <w:ilvl w:val="2"/>
          <w:numId w:val="3"/>
        </w:numPr>
        <w:spacing w:after="0" w:line="360" w:lineRule="auto"/>
        <w:jc w:val="both"/>
        <w:rPr>
          <w:rFonts w:ascii="Times New Roman" w:eastAsia="Times New Roman" w:hAnsi="Times New Roman" w:cs="Times New Roman"/>
          <w:b/>
          <w:sz w:val="24"/>
          <w:szCs w:val="24"/>
        </w:rPr>
      </w:pPr>
      <w:r w:rsidRPr="00681A07">
        <w:rPr>
          <w:rFonts w:ascii="Times New Roman" w:eastAsia="Times New Roman" w:hAnsi="Times New Roman" w:cs="Times New Roman"/>
          <w:b/>
          <w:sz w:val="24"/>
          <w:szCs w:val="24"/>
        </w:rPr>
        <w:t xml:space="preserve">Capacitação direcionada aos Conselhos Municipais, Lideranças Comunitárias e Organizações da Sociedade Civil: a primeira </w:t>
      </w:r>
      <w:r w:rsidR="00D36FBC">
        <w:rPr>
          <w:rFonts w:ascii="Times New Roman" w:eastAsia="Times New Roman" w:hAnsi="Times New Roman" w:cs="Times New Roman"/>
          <w:b/>
          <w:sz w:val="24"/>
          <w:szCs w:val="24"/>
        </w:rPr>
        <w:t>iniciativa</w:t>
      </w:r>
    </w:p>
    <w:p w:rsidR="00514C64" w:rsidRPr="00922B1F" w:rsidRDefault="00CA57F7" w:rsidP="00922B1F">
      <w:pPr>
        <w:spacing w:after="0" w:line="360" w:lineRule="auto"/>
        <w:ind w:firstLine="720"/>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Uma das primeiras iniciativas do OPP</w:t>
      </w:r>
      <w:r w:rsidR="0024388C">
        <w:rPr>
          <w:rFonts w:ascii="Times New Roman" w:eastAsia="Times New Roman" w:hAnsi="Times New Roman" w:cs="Times New Roman"/>
          <w:sz w:val="24"/>
          <w:szCs w:val="24"/>
        </w:rPr>
        <w:t>/UFLA</w:t>
      </w:r>
      <w:r w:rsidRPr="00922B1F">
        <w:rPr>
          <w:rFonts w:ascii="Times New Roman" w:eastAsia="Times New Roman" w:hAnsi="Times New Roman" w:cs="Times New Roman"/>
          <w:sz w:val="24"/>
          <w:szCs w:val="24"/>
        </w:rPr>
        <w:t xml:space="preserve"> foi o levantamento realizado sobre os conselhos gestores de políticas públicas no município,</w:t>
      </w:r>
      <w:r w:rsidR="00D45F8B">
        <w:rPr>
          <w:rFonts w:ascii="Times New Roman" w:eastAsia="Times New Roman" w:hAnsi="Times New Roman" w:cs="Times New Roman"/>
          <w:sz w:val="24"/>
          <w:szCs w:val="24"/>
        </w:rPr>
        <w:t xml:space="preserve"> analisando sua atuação frente à fiscalização das políticas públicas e verificou</w:t>
      </w:r>
      <w:r w:rsidRPr="00922B1F">
        <w:rPr>
          <w:rFonts w:ascii="Times New Roman" w:eastAsia="Times New Roman" w:hAnsi="Times New Roman" w:cs="Times New Roman"/>
          <w:sz w:val="24"/>
          <w:szCs w:val="24"/>
        </w:rPr>
        <w:t>-se a necessidade</w:t>
      </w:r>
      <w:r w:rsidR="00D45F8B">
        <w:rPr>
          <w:rFonts w:ascii="Times New Roman" w:eastAsia="Times New Roman" w:hAnsi="Times New Roman" w:cs="Times New Roman"/>
          <w:sz w:val="24"/>
          <w:szCs w:val="24"/>
        </w:rPr>
        <w:t xml:space="preserve"> de que os conselhos fossem mais bem articulados. Com isso, o Observatório propôs a realização de capacitações direcionadas aos conselheiros municipais, as l</w:t>
      </w:r>
      <w:r w:rsidRPr="00922B1F">
        <w:rPr>
          <w:rFonts w:ascii="Times New Roman" w:eastAsia="Times New Roman" w:hAnsi="Times New Roman" w:cs="Times New Roman"/>
          <w:sz w:val="24"/>
          <w:szCs w:val="24"/>
        </w:rPr>
        <w:t xml:space="preserve">ideranças </w:t>
      </w:r>
      <w:r w:rsidR="00D45F8B">
        <w:rPr>
          <w:rFonts w:ascii="Times New Roman" w:eastAsia="Times New Roman" w:hAnsi="Times New Roman" w:cs="Times New Roman"/>
          <w:sz w:val="24"/>
          <w:szCs w:val="24"/>
        </w:rPr>
        <w:t>c</w:t>
      </w:r>
      <w:r w:rsidRPr="00922B1F">
        <w:rPr>
          <w:rFonts w:ascii="Times New Roman" w:eastAsia="Times New Roman" w:hAnsi="Times New Roman" w:cs="Times New Roman"/>
          <w:sz w:val="24"/>
          <w:szCs w:val="24"/>
        </w:rPr>
        <w:t xml:space="preserve">omunitárias e </w:t>
      </w:r>
      <w:r w:rsidR="00D45F8B">
        <w:rPr>
          <w:rFonts w:ascii="Times New Roman" w:eastAsia="Times New Roman" w:hAnsi="Times New Roman" w:cs="Times New Roman"/>
          <w:sz w:val="24"/>
          <w:szCs w:val="24"/>
        </w:rPr>
        <w:t>as o</w:t>
      </w:r>
      <w:r w:rsidRPr="00922B1F">
        <w:rPr>
          <w:rFonts w:ascii="Times New Roman" w:eastAsia="Times New Roman" w:hAnsi="Times New Roman" w:cs="Times New Roman"/>
          <w:sz w:val="24"/>
          <w:szCs w:val="24"/>
        </w:rPr>
        <w:t xml:space="preserve">rganizações da </w:t>
      </w:r>
      <w:r w:rsidR="00D45F8B">
        <w:rPr>
          <w:rFonts w:ascii="Times New Roman" w:eastAsia="Times New Roman" w:hAnsi="Times New Roman" w:cs="Times New Roman"/>
          <w:sz w:val="24"/>
          <w:szCs w:val="24"/>
        </w:rPr>
        <w:t>s</w:t>
      </w:r>
      <w:r w:rsidRPr="00922B1F">
        <w:rPr>
          <w:rFonts w:ascii="Times New Roman" w:eastAsia="Times New Roman" w:hAnsi="Times New Roman" w:cs="Times New Roman"/>
          <w:sz w:val="24"/>
          <w:szCs w:val="24"/>
        </w:rPr>
        <w:t xml:space="preserve">ociedade </w:t>
      </w:r>
      <w:r w:rsidR="00D45F8B">
        <w:rPr>
          <w:rFonts w:ascii="Times New Roman" w:eastAsia="Times New Roman" w:hAnsi="Times New Roman" w:cs="Times New Roman"/>
          <w:sz w:val="24"/>
          <w:szCs w:val="24"/>
        </w:rPr>
        <w:t>c</w:t>
      </w:r>
      <w:r w:rsidRPr="00922B1F">
        <w:rPr>
          <w:rFonts w:ascii="Times New Roman" w:eastAsia="Times New Roman" w:hAnsi="Times New Roman" w:cs="Times New Roman"/>
          <w:sz w:val="24"/>
          <w:szCs w:val="24"/>
        </w:rPr>
        <w:t xml:space="preserve">ivil do município. </w:t>
      </w:r>
    </w:p>
    <w:p w:rsidR="00514C64" w:rsidRPr="00922B1F" w:rsidRDefault="009C6EFD" w:rsidP="00922B1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capacitações foram realizadas no primeiro semestre do exercício de </w:t>
      </w:r>
      <w:r w:rsidR="00CA57F7" w:rsidRPr="00922B1F">
        <w:rPr>
          <w:rFonts w:ascii="Times New Roman" w:eastAsia="Times New Roman" w:hAnsi="Times New Roman" w:cs="Times New Roman"/>
          <w:sz w:val="24"/>
          <w:szCs w:val="24"/>
        </w:rPr>
        <w:t>2018 em parceria com a Secretaria Municipal de Desenvolvimento Social e a</w:t>
      </w:r>
      <w:r w:rsidR="00B724C4">
        <w:rPr>
          <w:rFonts w:ascii="Times New Roman" w:eastAsia="Times New Roman" w:hAnsi="Times New Roman" w:cs="Times New Roman"/>
          <w:sz w:val="24"/>
          <w:szCs w:val="24"/>
        </w:rPr>
        <w:t xml:space="preserve"> Secretaria de Esporte, Lazer, Turismo e Cultura, </w:t>
      </w:r>
      <w:r w:rsidR="00CA57F7" w:rsidRPr="00922B1F">
        <w:rPr>
          <w:rFonts w:ascii="Times New Roman" w:eastAsia="Times New Roman" w:hAnsi="Times New Roman" w:cs="Times New Roman"/>
          <w:sz w:val="24"/>
          <w:szCs w:val="24"/>
        </w:rPr>
        <w:t xml:space="preserve">com o objetivo de fortalecer e ampliar a participação cidadã na definição, fiscalização e avaliação das políticas públicas, bem como articular as redes </w:t>
      </w:r>
      <w:r w:rsidR="00432664">
        <w:rPr>
          <w:rFonts w:ascii="Times New Roman" w:eastAsia="Times New Roman" w:hAnsi="Times New Roman" w:cs="Times New Roman"/>
          <w:sz w:val="24"/>
          <w:szCs w:val="24"/>
        </w:rPr>
        <w:t xml:space="preserve">de controle social no município. </w:t>
      </w:r>
      <w:r w:rsidR="00CA57F7" w:rsidRPr="00922B1F">
        <w:rPr>
          <w:rFonts w:ascii="Times New Roman" w:eastAsia="Times New Roman" w:hAnsi="Times New Roman" w:cs="Times New Roman"/>
          <w:sz w:val="24"/>
          <w:szCs w:val="24"/>
        </w:rPr>
        <w:t>As temáticas trabalhadas foram: Poder, Política, Democracia e os Três Poderes; Direito, Cidadania e Políticas Púb</w:t>
      </w:r>
      <w:r w:rsidR="00ED00AD">
        <w:rPr>
          <w:rFonts w:ascii="Times New Roman" w:eastAsia="Times New Roman" w:hAnsi="Times New Roman" w:cs="Times New Roman"/>
          <w:sz w:val="24"/>
          <w:szCs w:val="24"/>
        </w:rPr>
        <w:t xml:space="preserve">licas; Controle Social, </w:t>
      </w:r>
      <w:r w:rsidR="00CA57F7" w:rsidRPr="00922B1F">
        <w:rPr>
          <w:rFonts w:ascii="Times New Roman" w:eastAsia="Times New Roman" w:hAnsi="Times New Roman" w:cs="Times New Roman"/>
          <w:sz w:val="24"/>
          <w:szCs w:val="24"/>
        </w:rPr>
        <w:t xml:space="preserve">Garantia de Direitos; Espaços </w:t>
      </w:r>
      <w:r w:rsidR="00CA57F7" w:rsidRPr="00922B1F">
        <w:rPr>
          <w:rFonts w:ascii="Times New Roman" w:eastAsia="Times New Roman" w:hAnsi="Times New Roman" w:cs="Times New Roman"/>
          <w:sz w:val="24"/>
          <w:szCs w:val="24"/>
        </w:rPr>
        <w:lastRenderedPageBreak/>
        <w:t xml:space="preserve">Participativos e Conselhos Gestores de Políticas Públicas; Mecanismos Jurídicos; e Marco Regulatório das Organizações da Sociedade Civil. </w:t>
      </w:r>
    </w:p>
    <w:p w:rsidR="00850371" w:rsidRDefault="00CA57F7" w:rsidP="00922B1F">
      <w:pPr>
        <w:spacing w:after="0" w:line="360" w:lineRule="auto"/>
        <w:ind w:firstLine="720"/>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 xml:space="preserve">Assim, durante o período de 24 de março a 9 de junho de 2018 o </w:t>
      </w:r>
      <w:r w:rsidR="00850371">
        <w:rPr>
          <w:rFonts w:ascii="Times New Roman" w:eastAsia="Times New Roman" w:hAnsi="Times New Roman" w:cs="Times New Roman"/>
          <w:sz w:val="24"/>
          <w:szCs w:val="24"/>
        </w:rPr>
        <w:t xml:space="preserve">Observatório </w:t>
      </w:r>
      <w:r w:rsidR="00432664">
        <w:rPr>
          <w:rFonts w:ascii="Times New Roman" w:eastAsia="Times New Roman" w:hAnsi="Times New Roman" w:cs="Times New Roman"/>
          <w:sz w:val="24"/>
          <w:szCs w:val="24"/>
        </w:rPr>
        <w:t>realizou</w:t>
      </w:r>
      <w:r w:rsidR="00850371">
        <w:rPr>
          <w:rFonts w:ascii="Times New Roman" w:eastAsia="Times New Roman" w:hAnsi="Times New Roman" w:cs="Times New Roman"/>
          <w:sz w:val="24"/>
          <w:szCs w:val="24"/>
        </w:rPr>
        <w:t xml:space="preserve"> 6 (seis) módulos de capacitações</w:t>
      </w:r>
      <w:r w:rsidR="005138D3">
        <w:rPr>
          <w:rFonts w:ascii="Times New Roman" w:eastAsia="Times New Roman" w:hAnsi="Times New Roman" w:cs="Times New Roman"/>
          <w:sz w:val="24"/>
          <w:szCs w:val="24"/>
        </w:rPr>
        <w:t xml:space="preserve"> aos sábados, contando com a participaçã</w:t>
      </w:r>
      <w:r w:rsidR="00850371">
        <w:rPr>
          <w:rFonts w:ascii="Times New Roman" w:eastAsia="Times New Roman" w:hAnsi="Times New Roman" w:cs="Times New Roman"/>
          <w:sz w:val="24"/>
          <w:szCs w:val="24"/>
        </w:rPr>
        <w:t>o</w:t>
      </w:r>
      <w:r w:rsidR="005138D3">
        <w:rPr>
          <w:rFonts w:ascii="Times New Roman" w:eastAsia="Times New Roman" w:hAnsi="Times New Roman" w:cs="Times New Roman"/>
          <w:sz w:val="24"/>
          <w:szCs w:val="24"/>
        </w:rPr>
        <w:t xml:space="preserve"> de 153 pessoas, dentre elas </w:t>
      </w:r>
      <w:r w:rsidR="008E04FB">
        <w:rPr>
          <w:rFonts w:ascii="Times New Roman" w:eastAsia="Times New Roman" w:hAnsi="Times New Roman" w:cs="Times New Roman"/>
          <w:sz w:val="24"/>
          <w:szCs w:val="24"/>
        </w:rPr>
        <w:t xml:space="preserve">conselheiros municipais, representantes de associações comunitárias, organizações sociais e demais cidadãos.  </w:t>
      </w:r>
    </w:p>
    <w:p w:rsidR="00C82633" w:rsidRDefault="000D4B6A" w:rsidP="00922B1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primeira capacitação </w:t>
      </w:r>
      <w:r w:rsidR="00CA57F7" w:rsidRPr="00922B1F">
        <w:rPr>
          <w:rFonts w:ascii="Times New Roman" w:eastAsia="Times New Roman" w:hAnsi="Times New Roman" w:cs="Times New Roman"/>
          <w:sz w:val="24"/>
          <w:szCs w:val="24"/>
        </w:rPr>
        <w:t>“</w:t>
      </w:r>
      <w:r w:rsidR="00CA57F7" w:rsidRPr="00922B1F">
        <w:rPr>
          <w:rFonts w:ascii="Times New Roman" w:eastAsia="Times New Roman" w:hAnsi="Times New Roman" w:cs="Times New Roman"/>
          <w:i/>
          <w:sz w:val="24"/>
          <w:szCs w:val="24"/>
        </w:rPr>
        <w:t>Poder, Política, Democracia e os Três Poderes”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fora abordado através de d</w:t>
      </w:r>
      <w:r w:rsidR="00CA57F7" w:rsidRPr="00922B1F">
        <w:rPr>
          <w:rFonts w:ascii="Times New Roman" w:eastAsia="Times New Roman" w:hAnsi="Times New Roman" w:cs="Times New Roman"/>
          <w:sz w:val="24"/>
          <w:szCs w:val="24"/>
        </w:rPr>
        <w:t>inâmicas e metodologias interativas, trata</w:t>
      </w:r>
      <w:r w:rsidR="006C26F6">
        <w:rPr>
          <w:rFonts w:ascii="Times New Roman" w:eastAsia="Times New Roman" w:hAnsi="Times New Roman" w:cs="Times New Roman"/>
          <w:sz w:val="24"/>
          <w:szCs w:val="24"/>
        </w:rPr>
        <w:t>ndo</w:t>
      </w:r>
      <w:r w:rsidR="00CA57F7" w:rsidRPr="00922B1F">
        <w:rPr>
          <w:rFonts w:ascii="Times New Roman" w:eastAsia="Times New Roman" w:hAnsi="Times New Roman" w:cs="Times New Roman"/>
          <w:sz w:val="24"/>
          <w:szCs w:val="24"/>
        </w:rPr>
        <w:t xml:space="preserve"> os conceitos de poder, política e democracia no contexto da política e das políticas públicas brasileiras diante da atuação dos três poderes. Como momento de integração foi realizado a dinâmica do </w:t>
      </w:r>
      <w:r w:rsidR="00CA57F7" w:rsidRPr="00922B1F">
        <w:rPr>
          <w:rFonts w:ascii="Times New Roman" w:eastAsia="Times New Roman" w:hAnsi="Times New Roman" w:cs="Times New Roman"/>
          <w:i/>
          <w:sz w:val="24"/>
          <w:szCs w:val="24"/>
        </w:rPr>
        <w:t>“Nó”</w:t>
      </w:r>
      <w:r w:rsidR="00635E0C">
        <w:rPr>
          <w:rFonts w:ascii="Times New Roman" w:eastAsia="Times New Roman" w:hAnsi="Times New Roman" w:cs="Times New Roman"/>
          <w:i/>
          <w:sz w:val="24"/>
          <w:szCs w:val="24"/>
        </w:rPr>
        <w:t xml:space="preserve">, </w:t>
      </w:r>
      <w:r w:rsidR="00635E0C" w:rsidRPr="00635E0C">
        <w:rPr>
          <w:rFonts w:ascii="Times New Roman" w:eastAsia="Times New Roman" w:hAnsi="Times New Roman" w:cs="Times New Roman"/>
          <w:sz w:val="24"/>
          <w:szCs w:val="24"/>
        </w:rPr>
        <w:t>com</w:t>
      </w:r>
      <w:r w:rsidR="00AC3D35">
        <w:rPr>
          <w:rFonts w:ascii="Times New Roman" w:eastAsia="Times New Roman" w:hAnsi="Times New Roman" w:cs="Times New Roman"/>
          <w:sz w:val="24"/>
          <w:szCs w:val="24"/>
        </w:rPr>
        <w:t xml:space="preserve"> o objetivo que os participantes </w:t>
      </w:r>
      <w:r w:rsidR="00635E0C" w:rsidRPr="00635E0C">
        <w:rPr>
          <w:rFonts w:ascii="Times New Roman" w:eastAsia="Times New Roman" w:hAnsi="Times New Roman" w:cs="Times New Roman"/>
          <w:sz w:val="24"/>
          <w:szCs w:val="24"/>
        </w:rPr>
        <w:t xml:space="preserve">ficassem mais </w:t>
      </w:r>
      <w:r w:rsidR="009102A4" w:rsidRPr="00635E0C">
        <w:rPr>
          <w:rFonts w:ascii="Times New Roman" w:eastAsia="Times New Roman" w:hAnsi="Times New Roman" w:cs="Times New Roman"/>
          <w:sz w:val="24"/>
          <w:szCs w:val="24"/>
        </w:rPr>
        <w:t>à</w:t>
      </w:r>
      <w:r w:rsidR="00635E0C" w:rsidRPr="00635E0C">
        <w:rPr>
          <w:rFonts w:ascii="Times New Roman" w:eastAsia="Times New Roman" w:hAnsi="Times New Roman" w:cs="Times New Roman"/>
          <w:sz w:val="24"/>
          <w:szCs w:val="24"/>
        </w:rPr>
        <w:t xml:space="preserve"> vontade e se conhecessem. </w:t>
      </w:r>
      <w:r w:rsidR="00CA57F7" w:rsidRPr="00635E0C">
        <w:rPr>
          <w:rFonts w:ascii="Times New Roman" w:eastAsia="Times New Roman" w:hAnsi="Times New Roman" w:cs="Times New Roman"/>
          <w:sz w:val="24"/>
          <w:szCs w:val="24"/>
        </w:rPr>
        <w:t xml:space="preserve"> Para colocar a mão na massa o curso propôs uma dinâmica chamada </w:t>
      </w:r>
      <w:r w:rsidR="00CA57F7" w:rsidRPr="002D52CB">
        <w:rPr>
          <w:rFonts w:ascii="Times New Roman" w:eastAsia="Times New Roman" w:hAnsi="Times New Roman" w:cs="Times New Roman"/>
          <w:i/>
          <w:sz w:val="24"/>
          <w:szCs w:val="24"/>
        </w:rPr>
        <w:t>“Os retratos do Poder”</w:t>
      </w:r>
      <w:r w:rsidR="00794B3D">
        <w:rPr>
          <w:rFonts w:ascii="Times New Roman" w:eastAsia="Times New Roman" w:hAnsi="Times New Roman" w:cs="Times New Roman"/>
          <w:sz w:val="24"/>
          <w:szCs w:val="24"/>
        </w:rPr>
        <w:t xml:space="preserve">, que tinha como objetivo que os grupos expressassem através de uma reprodução corporal </w:t>
      </w:r>
      <w:r w:rsidR="00CA57F7" w:rsidRPr="00635E0C">
        <w:rPr>
          <w:rFonts w:ascii="Times New Roman" w:eastAsia="Times New Roman" w:hAnsi="Times New Roman" w:cs="Times New Roman"/>
          <w:sz w:val="24"/>
          <w:szCs w:val="24"/>
        </w:rPr>
        <w:t xml:space="preserve">o significado de poder para eles. O jogo </w:t>
      </w:r>
      <w:r w:rsidR="00CA57F7" w:rsidRPr="00681157">
        <w:rPr>
          <w:rFonts w:ascii="Times New Roman" w:eastAsia="Times New Roman" w:hAnsi="Times New Roman" w:cs="Times New Roman"/>
          <w:i/>
          <w:sz w:val="24"/>
          <w:szCs w:val="24"/>
        </w:rPr>
        <w:t>“</w:t>
      </w:r>
      <w:r w:rsidR="002D3559" w:rsidRPr="00681157">
        <w:rPr>
          <w:rFonts w:ascii="Times New Roman" w:eastAsia="Times New Roman" w:hAnsi="Times New Roman" w:cs="Times New Roman"/>
          <w:i/>
          <w:sz w:val="24"/>
          <w:szCs w:val="24"/>
        </w:rPr>
        <w:t>Cargos e Carga</w:t>
      </w:r>
      <w:r w:rsidR="00CA57F7" w:rsidRPr="00681157">
        <w:rPr>
          <w:rFonts w:ascii="Times New Roman" w:eastAsia="Times New Roman" w:hAnsi="Times New Roman" w:cs="Times New Roman"/>
          <w:i/>
          <w:sz w:val="24"/>
          <w:szCs w:val="24"/>
        </w:rPr>
        <w:t>s”</w:t>
      </w:r>
      <w:r w:rsidR="00D36FBC">
        <w:rPr>
          <w:rFonts w:ascii="Times New Roman" w:eastAsia="Times New Roman" w:hAnsi="Times New Roman" w:cs="Times New Roman"/>
          <w:i/>
          <w:sz w:val="24"/>
          <w:szCs w:val="24"/>
        </w:rPr>
        <w:t xml:space="preserve"> </w:t>
      </w:r>
      <w:r w:rsidR="00681157">
        <w:rPr>
          <w:rFonts w:ascii="Times New Roman" w:eastAsia="Times New Roman" w:hAnsi="Times New Roman" w:cs="Times New Roman"/>
          <w:sz w:val="24"/>
          <w:szCs w:val="24"/>
        </w:rPr>
        <w:t xml:space="preserve">da instituição </w:t>
      </w:r>
      <w:r w:rsidR="00681157" w:rsidRPr="00B52521">
        <w:rPr>
          <w:rFonts w:ascii="Times New Roman" w:eastAsia="Times New Roman" w:hAnsi="Times New Roman" w:cs="Times New Roman"/>
          <w:i/>
          <w:sz w:val="24"/>
          <w:szCs w:val="24"/>
        </w:rPr>
        <w:t>Fast Food da Política</w:t>
      </w:r>
      <w:r w:rsidR="00681157">
        <w:rPr>
          <w:rFonts w:ascii="Times New Roman" w:eastAsia="Times New Roman" w:hAnsi="Times New Roman" w:cs="Times New Roman"/>
          <w:sz w:val="24"/>
          <w:szCs w:val="24"/>
        </w:rPr>
        <w:t xml:space="preserve">, </w:t>
      </w:r>
      <w:r w:rsidR="00CA57F7" w:rsidRPr="00635E0C">
        <w:rPr>
          <w:rFonts w:ascii="Times New Roman" w:eastAsia="Times New Roman" w:hAnsi="Times New Roman" w:cs="Times New Roman"/>
          <w:sz w:val="24"/>
          <w:szCs w:val="24"/>
        </w:rPr>
        <w:t>também foi trabalhado neste primeiro curso para a compreensão das responsabilidades de cada um dos Três Poderes (Executivo, Legislativo, Judiciário) e compreensão de como os diversos cargos se organizam</w:t>
      </w:r>
      <w:r w:rsidR="00794B3D">
        <w:rPr>
          <w:rFonts w:ascii="Times New Roman" w:eastAsia="Times New Roman" w:hAnsi="Times New Roman" w:cs="Times New Roman"/>
          <w:sz w:val="24"/>
          <w:szCs w:val="24"/>
        </w:rPr>
        <w:t xml:space="preserve"> dentro das esferas de governo -</w:t>
      </w:r>
      <w:r w:rsidR="00CA57F7" w:rsidRPr="00635E0C">
        <w:rPr>
          <w:rFonts w:ascii="Times New Roman" w:eastAsia="Times New Roman" w:hAnsi="Times New Roman" w:cs="Times New Roman"/>
          <w:sz w:val="24"/>
          <w:szCs w:val="24"/>
        </w:rPr>
        <w:t xml:space="preserve"> Federal,</w:t>
      </w:r>
      <w:r w:rsidR="00C934B1">
        <w:rPr>
          <w:rFonts w:ascii="Times New Roman" w:eastAsia="Times New Roman" w:hAnsi="Times New Roman" w:cs="Times New Roman"/>
          <w:sz w:val="24"/>
          <w:szCs w:val="24"/>
        </w:rPr>
        <w:t xml:space="preserve"> Estadual e Municipal</w:t>
      </w:r>
      <w:r w:rsidR="00CA57F7" w:rsidRPr="00635E0C">
        <w:rPr>
          <w:rFonts w:ascii="Times New Roman" w:eastAsia="Times New Roman" w:hAnsi="Times New Roman" w:cs="Times New Roman"/>
          <w:sz w:val="24"/>
          <w:szCs w:val="24"/>
        </w:rPr>
        <w:t xml:space="preserve">. Um total de </w:t>
      </w:r>
      <w:r w:rsidR="00794B3D">
        <w:rPr>
          <w:rFonts w:ascii="Times New Roman" w:eastAsia="Times New Roman" w:hAnsi="Times New Roman" w:cs="Times New Roman"/>
          <w:sz w:val="24"/>
          <w:szCs w:val="24"/>
        </w:rPr>
        <w:t>50</w:t>
      </w:r>
      <w:r w:rsidR="00ED00AD">
        <w:rPr>
          <w:rFonts w:ascii="Times New Roman" w:eastAsia="Times New Roman" w:hAnsi="Times New Roman" w:cs="Times New Roman"/>
          <w:sz w:val="24"/>
          <w:szCs w:val="24"/>
        </w:rPr>
        <w:t xml:space="preserve"> (</w:t>
      </w:r>
      <w:r w:rsidR="009102A4">
        <w:rPr>
          <w:rFonts w:ascii="Times New Roman" w:eastAsia="Times New Roman" w:hAnsi="Times New Roman" w:cs="Times New Roman"/>
          <w:sz w:val="24"/>
          <w:szCs w:val="24"/>
        </w:rPr>
        <w:t>cinquenta</w:t>
      </w:r>
      <w:r w:rsidR="00ED00AD">
        <w:rPr>
          <w:rFonts w:ascii="Times New Roman" w:eastAsia="Times New Roman" w:hAnsi="Times New Roman" w:cs="Times New Roman"/>
          <w:sz w:val="24"/>
          <w:szCs w:val="24"/>
        </w:rPr>
        <w:t>)</w:t>
      </w:r>
      <w:r w:rsidR="00CA57F7" w:rsidRPr="00635E0C">
        <w:rPr>
          <w:rFonts w:ascii="Times New Roman" w:eastAsia="Times New Roman" w:hAnsi="Times New Roman" w:cs="Times New Roman"/>
          <w:sz w:val="24"/>
          <w:szCs w:val="24"/>
        </w:rPr>
        <w:t xml:space="preserve"> p</w:t>
      </w:r>
      <w:r w:rsidR="00ED00AD">
        <w:rPr>
          <w:rFonts w:ascii="Times New Roman" w:eastAsia="Times New Roman" w:hAnsi="Times New Roman" w:cs="Times New Roman"/>
          <w:sz w:val="24"/>
          <w:szCs w:val="24"/>
        </w:rPr>
        <w:t xml:space="preserve">articipantes </w:t>
      </w:r>
      <w:r w:rsidR="00CA57F7" w:rsidRPr="00635E0C">
        <w:rPr>
          <w:rFonts w:ascii="Times New Roman" w:eastAsia="Times New Roman" w:hAnsi="Times New Roman" w:cs="Times New Roman"/>
          <w:sz w:val="24"/>
          <w:szCs w:val="24"/>
        </w:rPr>
        <w:t>estiveram presentes na capacitação.</w:t>
      </w:r>
    </w:p>
    <w:p w:rsidR="00514C64" w:rsidRPr="00922B1F" w:rsidRDefault="00B13316" w:rsidP="0011335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segunda capacitação foi reservada </w:t>
      </w:r>
      <w:r w:rsidR="00E30805">
        <w:rPr>
          <w:rFonts w:ascii="Times New Roman" w:eastAsia="Times New Roman" w:hAnsi="Times New Roman" w:cs="Times New Roman"/>
          <w:sz w:val="24"/>
          <w:szCs w:val="24"/>
        </w:rPr>
        <w:t xml:space="preserve">para </w:t>
      </w:r>
      <w:r w:rsidR="00CA57F7" w:rsidRPr="00922B1F">
        <w:rPr>
          <w:rFonts w:ascii="Times New Roman" w:eastAsia="Times New Roman" w:hAnsi="Times New Roman" w:cs="Times New Roman"/>
          <w:sz w:val="24"/>
          <w:szCs w:val="24"/>
        </w:rPr>
        <w:t>o tema “</w:t>
      </w:r>
      <w:r w:rsidR="00CA57F7" w:rsidRPr="00922B1F">
        <w:rPr>
          <w:rFonts w:ascii="Times New Roman" w:eastAsia="Times New Roman" w:hAnsi="Times New Roman" w:cs="Times New Roman"/>
          <w:i/>
          <w:sz w:val="24"/>
          <w:szCs w:val="24"/>
        </w:rPr>
        <w:t>Direito, Cidadania e Políticas Públicas”</w:t>
      </w:r>
      <w:r w:rsidR="00CA57F7" w:rsidRPr="00922B1F">
        <w:rPr>
          <w:rFonts w:ascii="Times New Roman" w:eastAsia="Times New Roman" w:hAnsi="Times New Roman" w:cs="Times New Roman"/>
          <w:sz w:val="24"/>
          <w:szCs w:val="24"/>
        </w:rPr>
        <w:t>.</w:t>
      </w:r>
      <w:r w:rsidR="00872AEE">
        <w:rPr>
          <w:rFonts w:ascii="Times New Roman" w:eastAsia="Times New Roman" w:hAnsi="Times New Roman" w:cs="Times New Roman"/>
          <w:sz w:val="24"/>
          <w:szCs w:val="24"/>
        </w:rPr>
        <w:t xml:space="preserve"> </w:t>
      </w:r>
      <w:r w:rsidR="00CA57F7" w:rsidRPr="00922B1F">
        <w:rPr>
          <w:rFonts w:ascii="Times New Roman" w:eastAsia="Times New Roman" w:hAnsi="Times New Roman" w:cs="Times New Roman"/>
          <w:sz w:val="24"/>
          <w:szCs w:val="24"/>
        </w:rPr>
        <w:t xml:space="preserve">Para integração foi </w:t>
      </w:r>
      <w:r w:rsidR="00E30805">
        <w:rPr>
          <w:rFonts w:ascii="Times New Roman" w:eastAsia="Times New Roman" w:hAnsi="Times New Roman" w:cs="Times New Roman"/>
          <w:sz w:val="24"/>
          <w:szCs w:val="24"/>
        </w:rPr>
        <w:t>reproduzid</w:t>
      </w:r>
      <w:r w:rsidR="00CA57F7" w:rsidRPr="00922B1F">
        <w:rPr>
          <w:rFonts w:ascii="Times New Roman" w:eastAsia="Times New Roman" w:hAnsi="Times New Roman" w:cs="Times New Roman"/>
          <w:sz w:val="24"/>
          <w:szCs w:val="24"/>
        </w:rPr>
        <w:t>a</w:t>
      </w:r>
      <w:r w:rsidR="00CA57F7" w:rsidRPr="00922B1F">
        <w:rPr>
          <w:rFonts w:ascii="Times New Roman" w:eastAsia="Times New Roman" w:hAnsi="Times New Roman" w:cs="Times New Roman"/>
          <w:i/>
          <w:sz w:val="24"/>
          <w:szCs w:val="24"/>
        </w:rPr>
        <w:t xml:space="preserve"> “</w:t>
      </w:r>
      <w:r w:rsidR="00E30805">
        <w:rPr>
          <w:rFonts w:ascii="Times New Roman" w:eastAsia="Times New Roman" w:hAnsi="Times New Roman" w:cs="Times New Roman"/>
          <w:i/>
          <w:sz w:val="24"/>
          <w:szCs w:val="24"/>
        </w:rPr>
        <w:t>D</w:t>
      </w:r>
      <w:r w:rsidR="009358DD">
        <w:rPr>
          <w:rFonts w:ascii="Times New Roman" w:eastAsia="Times New Roman" w:hAnsi="Times New Roman" w:cs="Times New Roman"/>
          <w:i/>
          <w:sz w:val="24"/>
          <w:szCs w:val="24"/>
        </w:rPr>
        <w:t>inâmica da Ilha”</w:t>
      </w:r>
      <w:r w:rsidR="009358DD">
        <w:rPr>
          <w:rFonts w:ascii="Times New Roman" w:eastAsia="Times New Roman" w:hAnsi="Times New Roman" w:cs="Times New Roman"/>
          <w:sz w:val="24"/>
          <w:szCs w:val="24"/>
        </w:rPr>
        <w:t xml:space="preserve">, que tinha como objetivo </w:t>
      </w:r>
      <w:r w:rsidR="00A161A3">
        <w:rPr>
          <w:rFonts w:ascii="Times New Roman" w:eastAsia="Times New Roman" w:hAnsi="Times New Roman" w:cs="Times New Roman"/>
          <w:sz w:val="24"/>
          <w:szCs w:val="24"/>
        </w:rPr>
        <w:t xml:space="preserve">fazer com que os participantes ajudassem um ao outro a saírem </w:t>
      </w:r>
      <w:r w:rsidR="001A2C9B">
        <w:rPr>
          <w:rFonts w:ascii="Times New Roman" w:eastAsia="Times New Roman" w:hAnsi="Times New Roman" w:cs="Times New Roman"/>
          <w:sz w:val="24"/>
          <w:szCs w:val="24"/>
        </w:rPr>
        <w:t xml:space="preserve">de uma ilha deserta. O conteúdo da capacitação fora exposto através de </w:t>
      </w:r>
      <w:r w:rsidR="00CA57F7" w:rsidRPr="00922B1F">
        <w:rPr>
          <w:rFonts w:ascii="Times New Roman" w:eastAsia="Times New Roman" w:hAnsi="Times New Roman" w:cs="Times New Roman"/>
          <w:sz w:val="24"/>
          <w:szCs w:val="24"/>
        </w:rPr>
        <w:t>charges e tirinhas</w:t>
      </w:r>
      <w:r w:rsidR="001A2C9B">
        <w:rPr>
          <w:rFonts w:ascii="Times New Roman" w:eastAsia="Times New Roman" w:hAnsi="Times New Roman" w:cs="Times New Roman"/>
          <w:sz w:val="24"/>
          <w:szCs w:val="24"/>
        </w:rPr>
        <w:t>, nas quais</w:t>
      </w:r>
      <w:r w:rsidR="00CA57F7" w:rsidRPr="00922B1F">
        <w:rPr>
          <w:rFonts w:ascii="Times New Roman" w:eastAsia="Times New Roman" w:hAnsi="Times New Roman" w:cs="Times New Roman"/>
          <w:sz w:val="24"/>
          <w:szCs w:val="24"/>
        </w:rPr>
        <w:t xml:space="preserve"> ilustra</w:t>
      </w:r>
      <w:r w:rsidR="001A2C9B">
        <w:rPr>
          <w:rFonts w:ascii="Times New Roman" w:eastAsia="Times New Roman" w:hAnsi="Times New Roman" w:cs="Times New Roman"/>
          <w:sz w:val="24"/>
          <w:szCs w:val="24"/>
        </w:rPr>
        <w:t xml:space="preserve">vam </w:t>
      </w:r>
      <w:r w:rsidR="00CA57F7" w:rsidRPr="00922B1F">
        <w:rPr>
          <w:rFonts w:ascii="Times New Roman" w:eastAsia="Times New Roman" w:hAnsi="Times New Roman" w:cs="Times New Roman"/>
          <w:sz w:val="24"/>
          <w:szCs w:val="24"/>
        </w:rPr>
        <w:t xml:space="preserve">os problemas sociais e </w:t>
      </w:r>
      <w:r w:rsidR="001A2C9B">
        <w:rPr>
          <w:rFonts w:ascii="Times New Roman" w:eastAsia="Times New Roman" w:hAnsi="Times New Roman" w:cs="Times New Roman"/>
          <w:sz w:val="24"/>
          <w:szCs w:val="24"/>
        </w:rPr>
        <w:t xml:space="preserve">as </w:t>
      </w:r>
      <w:r w:rsidR="00CA57F7" w:rsidRPr="00922B1F">
        <w:rPr>
          <w:rFonts w:ascii="Times New Roman" w:eastAsia="Times New Roman" w:hAnsi="Times New Roman" w:cs="Times New Roman"/>
          <w:sz w:val="24"/>
          <w:szCs w:val="24"/>
        </w:rPr>
        <w:t>formas de intervenção social para sua superação. Os participantes foram co</w:t>
      </w:r>
      <w:r w:rsidR="001A2C9B">
        <w:rPr>
          <w:rFonts w:ascii="Times New Roman" w:eastAsia="Times New Roman" w:hAnsi="Times New Roman" w:cs="Times New Roman"/>
          <w:sz w:val="24"/>
          <w:szCs w:val="24"/>
        </w:rPr>
        <w:t xml:space="preserve">nvidados a aplicar os conceitos de </w:t>
      </w:r>
      <w:r w:rsidR="00CA57F7" w:rsidRPr="001A2C9B">
        <w:rPr>
          <w:rFonts w:ascii="Times New Roman" w:eastAsia="Times New Roman" w:hAnsi="Times New Roman" w:cs="Times New Roman"/>
          <w:i/>
          <w:sz w:val="24"/>
          <w:szCs w:val="24"/>
        </w:rPr>
        <w:t>“participação”, “sociedade civil</w:t>
      </w:r>
      <w:r w:rsidR="00CA57F7" w:rsidRPr="001A2C9B">
        <w:rPr>
          <w:rFonts w:ascii="Times New Roman" w:eastAsia="Times New Roman" w:hAnsi="Times New Roman" w:cs="Times New Roman"/>
          <w:sz w:val="24"/>
          <w:szCs w:val="24"/>
        </w:rPr>
        <w:t>” e “cidadania”</w:t>
      </w:r>
      <w:r w:rsidR="00CA57F7" w:rsidRPr="00922B1F">
        <w:rPr>
          <w:rFonts w:ascii="Times New Roman" w:eastAsia="Times New Roman" w:hAnsi="Times New Roman" w:cs="Times New Roman"/>
          <w:sz w:val="24"/>
          <w:szCs w:val="24"/>
        </w:rPr>
        <w:t xml:space="preserve"> na interpretação </w:t>
      </w:r>
      <w:r w:rsidR="00E611B7">
        <w:rPr>
          <w:rFonts w:ascii="Times New Roman" w:eastAsia="Times New Roman" w:hAnsi="Times New Roman" w:cs="Times New Roman"/>
          <w:sz w:val="24"/>
          <w:szCs w:val="24"/>
        </w:rPr>
        <w:t>corporal</w:t>
      </w:r>
      <w:r w:rsidR="00CA57F7" w:rsidRPr="00922B1F">
        <w:rPr>
          <w:rFonts w:ascii="Times New Roman" w:eastAsia="Times New Roman" w:hAnsi="Times New Roman" w:cs="Times New Roman"/>
          <w:sz w:val="24"/>
          <w:szCs w:val="24"/>
        </w:rPr>
        <w:t>.</w:t>
      </w:r>
      <w:r w:rsidR="00E611B7">
        <w:rPr>
          <w:rFonts w:ascii="Times New Roman" w:eastAsia="Times New Roman" w:hAnsi="Times New Roman" w:cs="Times New Roman"/>
          <w:sz w:val="24"/>
          <w:szCs w:val="24"/>
        </w:rPr>
        <w:t xml:space="preserve"> Fora abortado, </w:t>
      </w:r>
      <w:r w:rsidR="00CA57F7" w:rsidRPr="00922B1F">
        <w:rPr>
          <w:rFonts w:ascii="Times New Roman" w:eastAsia="Times New Roman" w:hAnsi="Times New Roman" w:cs="Times New Roman"/>
          <w:sz w:val="24"/>
          <w:szCs w:val="24"/>
        </w:rPr>
        <w:t>também</w:t>
      </w:r>
      <w:r w:rsidR="00E611B7">
        <w:rPr>
          <w:rFonts w:ascii="Times New Roman" w:eastAsia="Times New Roman" w:hAnsi="Times New Roman" w:cs="Times New Roman"/>
          <w:sz w:val="24"/>
          <w:szCs w:val="24"/>
        </w:rPr>
        <w:t xml:space="preserve"> uma</w:t>
      </w:r>
      <w:r w:rsidR="00CA57F7" w:rsidRPr="00922B1F">
        <w:rPr>
          <w:rFonts w:ascii="Times New Roman" w:eastAsia="Times New Roman" w:hAnsi="Times New Roman" w:cs="Times New Roman"/>
          <w:sz w:val="24"/>
          <w:szCs w:val="24"/>
        </w:rPr>
        <w:t xml:space="preserve"> discussão sobre os objetivos do projeto político-democrati</w:t>
      </w:r>
      <w:r w:rsidR="00E611B7">
        <w:rPr>
          <w:rFonts w:ascii="Times New Roman" w:eastAsia="Times New Roman" w:hAnsi="Times New Roman" w:cs="Times New Roman"/>
          <w:sz w:val="24"/>
          <w:szCs w:val="24"/>
        </w:rPr>
        <w:t>zante e do projeto neoliberal, c</w:t>
      </w:r>
      <w:r w:rsidR="00CA57F7" w:rsidRPr="00922B1F">
        <w:rPr>
          <w:rFonts w:ascii="Times New Roman" w:eastAsia="Times New Roman" w:hAnsi="Times New Roman" w:cs="Times New Roman"/>
          <w:sz w:val="24"/>
          <w:szCs w:val="24"/>
        </w:rPr>
        <w:t xml:space="preserve">om centralidade sobre a criação dos direitos na história brasileira. </w:t>
      </w:r>
      <w:r w:rsidR="0011335F">
        <w:rPr>
          <w:rFonts w:ascii="Times New Roman" w:eastAsia="Times New Roman" w:hAnsi="Times New Roman" w:cs="Times New Roman"/>
          <w:sz w:val="24"/>
          <w:szCs w:val="24"/>
        </w:rPr>
        <w:t xml:space="preserve">Na prática os participantes conheceram as classificações dos direitos, sendo </w:t>
      </w:r>
      <w:r w:rsidR="00CA57F7" w:rsidRPr="00922B1F">
        <w:rPr>
          <w:rFonts w:ascii="Times New Roman" w:eastAsia="Times New Roman" w:hAnsi="Times New Roman" w:cs="Times New Roman"/>
          <w:sz w:val="24"/>
          <w:szCs w:val="24"/>
        </w:rPr>
        <w:t>os direi</w:t>
      </w:r>
      <w:r w:rsidR="0011335F">
        <w:rPr>
          <w:rFonts w:ascii="Times New Roman" w:eastAsia="Times New Roman" w:hAnsi="Times New Roman" w:cs="Times New Roman"/>
          <w:sz w:val="24"/>
          <w:szCs w:val="24"/>
        </w:rPr>
        <w:t xml:space="preserve">tos civis, políticos e sociais e através do jogo </w:t>
      </w:r>
      <w:r w:rsidR="00CA57F7" w:rsidRPr="00922B1F">
        <w:rPr>
          <w:rFonts w:ascii="Times New Roman" w:eastAsia="Times New Roman" w:hAnsi="Times New Roman" w:cs="Times New Roman"/>
          <w:i/>
          <w:sz w:val="24"/>
          <w:szCs w:val="24"/>
        </w:rPr>
        <w:t>“Eu decreto”,</w:t>
      </w:r>
      <w:r w:rsidR="00D36FBC">
        <w:rPr>
          <w:rFonts w:ascii="Times New Roman" w:eastAsia="Times New Roman" w:hAnsi="Times New Roman" w:cs="Times New Roman"/>
          <w:i/>
          <w:sz w:val="24"/>
          <w:szCs w:val="24"/>
        </w:rPr>
        <w:t xml:space="preserve"> </w:t>
      </w:r>
      <w:r w:rsidR="0011335F">
        <w:rPr>
          <w:rFonts w:ascii="Times New Roman" w:eastAsia="Times New Roman" w:hAnsi="Times New Roman" w:cs="Times New Roman"/>
          <w:sz w:val="24"/>
          <w:szCs w:val="24"/>
        </w:rPr>
        <w:t xml:space="preserve">decretaram </w:t>
      </w:r>
      <w:r w:rsidR="00B6001D">
        <w:rPr>
          <w:rFonts w:ascii="Times New Roman" w:eastAsia="Times New Roman" w:hAnsi="Times New Roman" w:cs="Times New Roman"/>
          <w:sz w:val="24"/>
          <w:szCs w:val="24"/>
        </w:rPr>
        <w:t>direitos aos cidadãos brasileiros</w:t>
      </w:r>
      <w:r w:rsidR="00B67D8E">
        <w:rPr>
          <w:rFonts w:ascii="Times New Roman" w:eastAsia="Times New Roman" w:hAnsi="Times New Roman" w:cs="Times New Roman"/>
          <w:sz w:val="24"/>
          <w:szCs w:val="24"/>
        </w:rPr>
        <w:t>. Este módulo contou com a participação de 39 pessoas</w:t>
      </w:r>
      <w:r w:rsidR="00C934B1">
        <w:rPr>
          <w:rFonts w:ascii="Times New Roman" w:eastAsia="Times New Roman" w:hAnsi="Times New Roman" w:cs="Times New Roman"/>
          <w:sz w:val="24"/>
          <w:szCs w:val="24"/>
        </w:rPr>
        <w:t>.</w:t>
      </w:r>
    </w:p>
    <w:p w:rsidR="00514C64" w:rsidRPr="00922B1F" w:rsidRDefault="00CA57F7" w:rsidP="00922B1F">
      <w:pPr>
        <w:spacing w:after="0" w:line="360" w:lineRule="auto"/>
        <w:ind w:firstLine="720"/>
        <w:jc w:val="both"/>
        <w:rPr>
          <w:rFonts w:ascii="Times New Roman" w:eastAsia="Times New Roman" w:hAnsi="Times New Roman" w:cs="Times New Roman"/>
          <w:sz w:val="24"/>
          <w:szCs w:val="24"/>
        </w:rPr>
      </w:pPr>
      <w:r w:rsidRPr="00922B1F">
        <w:rPr>
          <w:rFonts w:ascii="Times New Roman" w:eastAsia="Times New Roman" w:hAnsi="Times New Roman" w:cs="Times New Roman"/>
          <w:i/>
          <w:sz w:val="24"/>
          <w:szCs w:val="24"/>
        </w:rPr>
        <w:t>“Controle Social e Garantia de Direitos”</w:t>
      </w:r>
      <w:r w:rsidRPr="00922B1F">
        <w:rPr>
          <w:rFonts w:ascii="Times New Roman" w:eastAsia="Times New Roman" w:hAnsi="Times New Roman" w:cs="Times New Roman"/>
          <w:sz w:val="24"/>
          <w:szCs w:val="24"/>
        </w:rPr>
        <w:t xml:space="preserve"> foi o tema do terceiro encontro e, mais uma vez o Observatório trabalhou o tema </w:t>
      </w:r>
      <w:r w:rsidR="006D6E81">
        <w:rPr>
          <w:rFonts w:ascii="Times New Roman" w:eastAsia="Times New Roman" w:hAnsi="Times New Roman" w:cs="Times New Roman"/>
          <w:sz w:val="24"/>
          <w:szCs w:val="24"/>
        </w:rPr>
        <w:t>Po</w:t>
      </w:r>
      <w:r w:rsidRPr="00556D04">
        <w:rPr>
          <w:rFonts w:ascii="Times New Roman" w:eastAsia="Times New Roman" w:hAnsi="Times New Roman" w:cs="Times New Roman"/>
          <w:i/>
          <w:sz w:val="24"/>
          <w:szCs w:val="24"/>
        </w:rPr>
        <w:t xml:space="preserve">líticas </w:t>
      </w:r>
      <w:r w:rsidR="006D6E81">
        <w:rPr>
          <w:rFonts w:ascii="Times New Roman" w:eastAsia="Times New Roman" w:hAnsi="Times New Roman" w:cs="Times New Roman"/>
          <w:i/>
          <w:sz w:val="24"/>
          <w:szCs w:val="24"/>
        </w:rPr>
        <w:t>P</w:t>
      </w:r>
      <w:r w:rsidRPr="00556D04">
        <w:rPr>
          <w:rFonts w:ascii="Times New Roman" w:eastAsia="Times New Roman" w:hAnsi="Times New Roman" w:cs="Times New Roman"/>
          <w:i/>
          <w:sz w:val="24"/>
          <w:szCs w:val="24"/>
        </w:rPr>
        <w:t>úblicas</w:t>
      </w:r>
      <w:r w:rsidR="00556D04">
        <w:rPr>
          <w:rFonts w:ascii="Times New Roman" w:eastAsia="Times New Roman" w:hAnsi="Times New Roman" w:cs="Times New Roman"/>
          <w:i/>
          <w:sz w:val="24"/>
          <w:szCs w:val="24"/>
        </w:rPr>
        <w:t xml:space="preserve">, </w:t>
      </w:r>
      <w:r w:rsidRPr="00922B1F">
        <w:rPr>
          <w:rFonts w:ascii="Times New Roman" w:eastAsia="Times New Roman" w:hAnsi="Times New Roman" w:cs="Times New Roman"/>
          <w:sz w:val="24"/>
          <w:szCs w:val="24"/>
        </w:rPr>
        <w:t xml:space="preserve">mais precisamente o </w:t>
      </w:r>
      <w:r w:rsidR="00556D04">
        <w:rPr>
          <w:rFonts w:ascii="Times New Roman" w:eastAsia="Times New Roman" w:hAnsi="Times New Roman" w:cs="Times New Roman"/>
          <w:sz w:val="24"/>
          <w:szCs w:val="24"/>
        </w:rPr>
        <w:t>C</w:t>
      </w:r>
      <w:r w:rsidRPr="00922B1F">
        <w:rPr>
          <w:rFonts w:ascii="Times New Roman" w:eastAsia="Times New Roman" w:hAnsi="Times New Roman" w:cs="Times New Roman"/>
          <w:sz w:val="24"/>
          <w:szCs w:val="24"/>
        </w:rPr>
        <w:t xml:space="preserve">iclo de </w:t>
      </w:r>
      <w:r w:rsidR="00556D04">
        <w:rPr>
          <w:rFonts w:ascii="Times New Roman" w:eastAsia="Times New Roman" w:hAnsi="Times New Roman" w:cs="Times New Roman"/>
          <w:sz w:val="24"/>
          <w:szCs w:val="24"/>
        </w:rPr>
        <w:t>P</w:t>
      </w:r>
      <w:r w:rsidRPr="00922B1F">
        <w:rPr>
          <w:rFonts w:ascii="Times New Roman" w:eastAsia="Times New Roman" w:hAnsi="Times New Roman" w:cs="Times New Roman"/>
          <w:sz w:val="24"/>
          <w:szCs w:val="24"/>
        </w:rPr>
        <w:t xml:space="preserve">olíticas </w:t>
      </w:r>
      <w:r w:rsidR="00556D04">
        <w:rPr>
          <w:rFonts w:ascii="Times New Roman" w:eastAsia="Times New Roman" w:hAnsi="Times New Roman" w:cs="Times New Roman"/>
          <w:sz w:val="24"/>
          <w:szCs w:val="24"/>
        </w:rPr>
        <w:t>P</w:t>
      </w:r>
      <w:r w:rsidRPr="00922B1F">
        <w:rPr>
          <w:rFonts w:ascii="Times New Roman" w:eastAsia="Times New Roman" w:hAnsi="Times New Roman" w:cs="Times New Roman"/>
          <w:sz w:val="24"/>
          <w:szCs w:val="24"/>
        </w:rPr>
        <w:t xml:space="preserve">úblicas, cujo entendimento é crucial para o exercício do Controle Social. Por meio da </w:t>
      </w:r>
      <w:r w:rsidRPr="00922B1F">
        <w:rPr>
          <w:rFonts w:ascii="Times New Roman" w:eastAsia="Times New Roman" w:hAnsi="Times New Roman" w:cs="Times New Roman"/>
          <w:i/>
          <w:sz w:val="24"/>
          <w:szCs w:val="24"/>
        </w:rPr>
        <w:t>“</w:t>
      </w:r>
      <w:r w:rsidR="006D6E81">
        <w:rPr>
          <w:rFonts w:ascii="Times New Roman" w:eastAsia="Times New Roman" w:hAnsi="Times New Roman" w:cs="Times New Roman"/>
          <w:i/>
          <w:sz w:val="24"/>
          <w:szCs w:val="24"/>
        </w:rPr>
        <w:t>D</w:t>
      </w:r>
      <w:r w:rsidRPr="00922B1F">
        <w:rPr>
          <w:rFonts w:ascii="Times New Roman" w:eastAsia="Times New Roman" w:hAnsi="Times New Roman" w:cs="Times New Roman"/>
          <w:i/>
          <w:sz w:val="24"/>
          <w:szCs w:val="24"/>
        </w:rPr>
        <w:t xml:space="preserve">inâmica do </w:t>
      </w:r>
      <w:r w:rsidR="006D6E81">
        <w:rPr>
          <w:rFonts w:ascii="Times New Roman" w:eastAsia="Times New Roman" w:hAnsi="Times New Roman" w:cs="Times New Roman"/>
          <w:i/>
          <w:sz w:val="24"/>
          <w:szCs w:val="24"/>
        </w:rPr>
        <w:t>B</w:t>
      </w:r>
      <w:r w:rsidRPr="00922B1F">
        <w:rPr>
          <w:rFonts w:ascii="Times New Roman" w:eastAsia="Times New Roman" w:hAnsi="Times New Roman" w:cs="Times New Roman"/>
          <w:i/>
          <w:sz w:val="24"/>
          <w:szCs w:val="24"/>
        </w:rPr>
        <w:t>alão”</w:t>
      </w:r>
      <w:r w:rsidR="00872AEE">
        <w:rPr>
          <w:rFonts w:ascii="Times New Roman" w:eastAsia="Times New Roman" w:hAnsi="Times New Roman" w:cs="Times New Roman"/>
          <w:i/>
          <w:sz w:val="24"/>
          <w:szCs w:val="24"/>
        </w:rPr>
        <w:t xml:space="preserve"> </w:t>
      </w:r>
      <w:r w:rsidR="006D6E81">
        <w:rPr>
          <w:rFonts w:ascii="Times New Roman" w:eastAsia="Times New Roman" w:hAnsi="Times New Roman" w:cs="Times New Roman"/>
          <w:sz w:val="24"/>
          <w:szCs w:val="24"/>
        </w:rPr>
        <w:t xml:space="preserve">foi realizado um momento de integração, onde era perguntado </w:t>
      </w:r>
      <w:r w:rsidRPr="00922B1F">
        <w:rPr>
          <w:rFonts w:ascii="Times New Roman" w:eastAsia="Times New Roman" w:hAnsi="Times New Roman" w:cs="Times New Roman"/>
          <w:sz w:val="24"/>
          <w:szCs w:val="24"/>
        </w:rPr>
        <w:t xml:space="preserve">aos participantes quais os sentidos humanos mais usados, se a visão, o olfato, o paladar, a audição </w:t>
      </w:r>
      <w:r w:rsidRPr="00922B1F">
        <w:rPr>
          <w:rFonts w:ascii="Times New Roman" w:eastAsia="Times New Roman" w:hAnsi="Times New Roman" w:cs="Times New Roman"/>
          <w:sz w:val="24"/>
          <w:szCs w:val="24"/>
        </w:rPr>
        <w:lastRenderedPageBreak/>
        <w:t>ou tato? Em seguida foram orientados a escolherem um sentido para NÃO ser utilizado na atividade que seria proposta logo em seguida. Em face da escolha, foram distribuídos balões que deveria ser enchidos sem o auxílio do sentido a não ser utilizado. A proposta era que os participantes ajudassem uns aos outros a encherem os balões, uma vez que, uns estavam privados de usar a boca para enchê-los e outros de usar as mãos para segurá-los ou amarrá-los. Com o objetivo de fazer com que os participantes explorassem os sentidos e recorressem uns aos outros, a dinâmica deixou claro a impossibilidade de atuação individual e o quanto a ação coletiva é crucial para o alcance de objetivos comuns a todos. O jogo escolhido para este dia foi o jogo</w:t>
      </w:r>
      <w:r w:rsidRPr="00922B1F">
        <w:rPr>
          <w:rFonts w:ascii="Times New Roman" w:eastAsia="Times New Roman" w:hAnsi="Times New Roman" w:cs="Times New Roman"/>
          <w:i/>
          <w:sz w:val="24"/>
          <w:szCs w:val="24"/>
        </w:rPr>
        <w:t xml:space="preserve"> “Roda Social”, </w:t>
      </w:r>
      <w:r w:rsidR="006D6E81">
        <w:rPr>
          <w:rFonts w:ascii="Times New Roman" w:eastAsia="Times New Roman" w:hAnsi="Times New Roman" w:cs="Times New Roman"/>
          <w:sz w:val="24"/>
          <w:szCs w:val="24"/>
        </w:rPr>
        <w:t>apresentando anteriormente</w:t>
      </w:r>
      <w:r w:rsidRPr="00922B1F">
        <w:rPr>
          <w:rFonts w:ascii="Times New Roman" w:eastAsia="Times New Roman" w:hAnsi="Times New Roman" w:cs="Times New Roman"/>
          <w:sz w:val="24"/>
          <w:szCs w:val="24"/>
        </w:rPr>
        <w:t xml:space="preserve">. Através deste jogo todos puderam compreender sobre as políticas públicas e sua </w:t>
      </w:r>
      <w:r w:rsidR="00A6477D">
        <w:rPr>
          <w:rFonts w:ascii="Times New Roman" w:eastAsia="Times New Roman" w:hAnsi="Times New Roman" w:cs="Times New Roman"/>
          <w:sz w:val="24"/>
          <w:szCs w:val="24"/>
        </w:rPr>
        <w:t>atuação no cotidiano</w:t>
      </w:r>
      <w:r w:rsidRPr="00922B1F">
        <w:rPr>
          <w:rFonts w:ascii="Times New Roman" w:eastAsia="Times New Roman" w:hAnsi="Times New Roman" w:cs="Times New Roman"/>
          <w:sz w:val="24"/>
          <w:szCs w:val="24"/>
        </w:rPr>
        <w:t xml:space="preserve">. No fechamento, discutiu-se em que etapas das políticas públicas o controle social poderia ser </w:t>
      </w:r>
      <w:r w:rsidR="00A6477D">
        <w:rPr>
          <w:rFonts w:ascii="Times New Roman" w:eastAsia="Times New Roman" w:hAnsi="Times New Roman" w:cs="Times New Roman"/>
          <w:sz w:val="24"/>
          <w:szCs w:val="24"/>
        </w:rPr>
        <w:t xml:space="preserve">exercido e de que forma poderiam </w:t>
      </w:r>
      <w:r w:rsidR="007F5485">
        <w:rPr>
          <w:rFonts w:ascii="Times New Roman" w:eastAsia="Times New Roman" w:hAnsi="Times New Roman" w:cs="Times New Roman"/>
          <w:sz w:val="24"/>
          <w:szCs w:val="24"/>
        </w:rPr>
        <w:t>exercê-lo</w:t>
      </w:r>
      <w:r w:rsidR="008D6D44">
        <w:rPr>
          <w:rFonts w:ascii="Times New Roman" w:eastAsia="Times New Roman" w:hAnsi="Times New Roman" w:cs="Times New Roman"/>
          <w:sz w:val="24"/>
          <w:szCs w:val="24"/>
        </w:rPr>
        <w:t xml:space="preserve">. </w:t>
      </w:r>
    </w:p>
    <w:p w:rsidR="00514C64" w:rsidRDefault="00CA57F7" w:rsidP="00922B1F">
      <w:pPr>
        <w:spacing w:after="0" w:line="360" w:lineRule="auto"/>
        <w:ind w:firstLine="720"/>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 xml:space="preserve">O sábado do dia 12 de maio já estava marcado na agenda de muitos </w:t>
      </w:r>
      <w:r w:rsidR="007D227F">
        <w:rPr>
          <w:rFonts w:ascii="Times New Roman" w:eastAsia="Times New Roman" w:hAnsi="Times New Roman" w:cs="Times New Roman"/>
          <w:sz w:val="24"/>
          <w:szCs w:val="24"/>
        </w:rPr>
        <w:t xml:space="preserve">representantes </w:t>
      </w:r>
      <w:r w:rsidRPr="00922B1F">
        <w:rPr>
          <w:rFonts w:ascii="Times New Roman" w:eastAsia="Times New Roman" w:hAnsi="Times New Roman" w:cs="Times New Roman"/>
          <w:sz w:val="24"/>
          <w:szCs w:val="24"/>
        </w:rPr>
        <w:t xml:space="preserve">de associações, </w:t>
      </w:r>
      <w:r w:rsidR="007D227F">
        <w:rPr>
          <w:rFonts w:ascii="Times New Roman" w:eastAsia="Times New Roman" w:hAnsi="Times New Roman" w:cs="Times New Roman"/>
          <w:sz w:val="24"/>
          <w:szCs w:val="24"/>
        </w:rPr>
        <w:t xml:space="preserve">de organizações, </w:t>
      </w:r>
      <w:r w:rsidRPr="00922B1F">
        <w:rPr>
          <w:rFonts w:ascii="Times New Roman" w:eastAsia="Times New Roman" w:hAnsi="Times New Roman" w:cs="Times New Roman"/>
          <w:sz w:val="24"/>
          <w:szCs w:val="24"/>
        </w:rPr>
        <w:t>estudantes e cidadãos para aprender sobre os “</w:t>
      </w:r>
      <w:r w:rsidRPr="00922B1F">
        <w:rPr>
          <w:rFonts w:ascii="Times New Roman" w:eastAsia="Times New Roman" w:hAnsi="Times New Roman" w:cs="Times New Roman"/>
          <w:i/>
          <w:sz w:val="24"/>
          <w:szCs w:val="24"/>
        </w:rPr>
        <w:t>Espaços Participativos”</w:t>
      </w:r>
      <w:r w:rsidRPr="00922B1F">
        <w:rPr>
          <w:rFonts w:ascii="Times New Roman" w:eastAsia="Times New Roman" w:hAnsi="Times New Roman" w:cs="Times New Roman"/>
          <w:sz w:val="24"/>
          <w:szCs w:val="24"/>
        </w:rPr>
        <w:t xml:space="preserve">, tema do quarto </w:t>
      </w:r>
      <w:r w:rsidR="000B7B2D">
        <w:rPr>
          <w:rFonts w:ascii="Times New Roman" w:eastAsia="Times New Roman" w:hAnsi="Times New Roman" w:cs="Times New Roman"/>
          <w:sz w:val="24"/>
          <w:szCs w:val="24"/>
        </w:rPr>
        <w:t>encontro</w:t>
      </w:r>
      <w:r w:rsidRPr="00922B1F">
        <w:rPr>
          <w:rFonts w:ascii="Times New Roman" w:eastAsia="Times New Roman" w:hAnsi="Times New Roman" w:cs="Times New Roman"/>
          <w:sz w:val="24"/>
          <w:szCs w:val="24"/>
        </w:rPr>
        <w:t>. Para socializarem entre si foi realizada a “</w:t>
      </w:r>
      <w:r w:rsidR="00E37350">
        <w:rPr>
          <w:rFonts w:ascii="Times New Roman" w:eastAsia="Times New Roman" w:hAnsi="Times New Roman" w:cs="Times New Roman"/>
          <w:i/>
          <w:sz w:val="24"/>
          <w:szCs w:val="24"/>
        </w:rPr>
        <w:t>D</w:t>
      </w:r>
      <w:r w:rsidRPr="00922B1F">
        <w:rPr>
          <w:rFonts w:ascii="Times New Roman" w:eastAsia="Times New Roman" w:hAnsi="Times New Roman" w:cs="Times New Roman"/>
          <w:i/>
          <w:sz w:val="24"/>
          <w:szCs w:val="24"/>
        </w:rPr>
        <w:t xml:space="preserve">inâmica do </w:t>
      </w:r>
      <w:r w:rsidR="00E37350">
        <w:rPr>
          <w:rFonts w:ascii="Times New Roman" w:eastAsia="Times New Roman" w:hAnsi="Times New Roman" w:cs="Times New Roman"/>
          <w:i/>
          <w:sz w:val="24"/>
          <w:szCs w:val="24"/>
        </w:rPr>
        <w:t>B</w:t>
      </w:r>
      <w:r w:rsidRPr="00922B1F">
        <w:rPr>
          <w:rFonts w:ascii="Times New Roman" w:eastAsia="Times New Roman" w:hAnsi="Times New Roman" w:cs="Times New Roman"/>
          <w:i/>
          <w:sz w:val="24"/>
          <w:szCs w:val="24"/>
        </w:rPr>
        <w:t>alão”</w:t>
      </w:r>
      <w:r w:rsidR="00E37350">
        <w:rPr>
          <w:rFonts w:ascii="Times New Roman" w:eastAsia="Times New Roman" w:hAnsi="Times New Roman" w:cs="Times New Roman"/>
          <w:sz w:val="24"/>
          <w:szCs w:val="24"/>
        </w:rPr>
        <w:t>, com uma perspectiva. F</w:t>
      </w:r>
      <w:r w:rsidRPr="00922B1F">
        <w:rPr>
          <w:rFonts w:ascii="Times New Roman" w:eastAsia="Times New Roman" w:hAnsi="Times New Roman" w:cs="Times New Roman"/>
          <w:sz w:val="24"/>
          <w:szCs w:val="24"/>
        </w:rPr>
        <w:t xml:space="preserve">oi entregue um balão </w:t>
      </w:r>
      <w:r w:rsidR="00AC07B8">
        <w:rPr>
          <w:rFonts w:ascii="Times New Roman" w:eastAsia="Times New Roman" w:hAnsi="Times New Roman" w:cs="Times New Roman"/>
          <w:sz w:val="24"/>
          <w:szCs w:val="24"/>
        </w:rPr>
        <w:t xml:space="preserve">a </w:t>
      </w:r>
      <w:r w:rsidRPr="00922B1F">
        <w:rPr>
          <w:rFonts w:ascii="Times New Roman" w:eastAsia="Times New Roman" w:hAnsi="Times New Roman" w:cs="Times New Roman"/>
          <w:sz w:val="24"/>
          <w:szCs w:val="24"/>
        </w:rPr>
        <w:t>cada participante</w:t>
      </w:r>
      <w:r w:rsidR="00AC07B8">
        <w:rPr>
          <w:rFonts w:ascii="Times New Roman" w:eastAsia="Times New Roman" w:hAnsi="Times New Roman" w:cs="Times New Roman"/>
          <w:sz w:val="24"/>
          <w:szCs w:val="24"/>
        </w:rPr>
        <w:t xml:space="preserve"> e </w:t>
      </w:r>
      <w:r w:rsidRPr="00922B1F">
        <w:rPr>
          <w:rFonts w:ascii="Times New Roman" w:eastAsia="Times New Roman" w:hAnsi="Times New Roman" w:cs="Times New Roman"/>
          <w:sz w:val="24"/>
          <w:szCs w:val="24"/>
        </w:rPr>
        <w:t xml:space="preserve">orientados </w:t>
      </w:r>
      <w:r w:rsidR="00E92144">
        <w:rPr>
          <w:rFonts w:ascii="Times New Roman" w:eastAsia="Times New Roman" w:hAnsi="Times New Roman" w:cs="Times New Roman"/>
          <w:sz w:val="24"/>
          <w:szCs w:val="24"/>
        </w:rPr>
        <w:t>a encherem os balões</w:t>
      </w:r>
      <w:r w:rsidR="00AC07B8">
        <w:rPr>
          <w:rFonts w:ascii="Times New Roman" w:eastAsia="Times New Roman" w:hAnsi="Times New Roman" w:cs="Times New Roman"/>
          <w:sz w:val="24"/>
          <w:szCs w:val="24"/>
        </w:rPr>
        <w:t xml:space="preserve"> e cuidarem dos mesmos. Um representante do Observatório que conhecia a proposta da dinâmica</w:t>
      </w:r>
      <w:r w:rsidR="00741E1F">
        <w:rPr>
          <w:rFonts w:ascii="Times New Roman" w:eastAsia="Times New Roman" w:hAnsi="Times New Roman" w:cs="Times New Roman"/>
          <w:sz w:val="24"/>
          <w:szCs w:val="24"/>
        </w:rPr>
        <w:t xml:space="preserve"> estourou</w:t>
      </w:r>
      <w:r w:rsidR="00AC07B8">
        <w:rPr>
          <w:rFonts w:ascii="Times New Roman" w:eastAsia="Times New Roman" w:hAnsi="Times New Roman" w:cs="Times New Roman"/>
          <w:sz w:val="24"/>
          <w:szCs w:val="24"/>
        </w:rPr>
        <w:t xml:space="preserve"> o balão de um participante e no impulso os representantes começaram a estourar os balões de seus colegas. Na perspectiva, o</w:t>
      </w:r>
      <w:r w:rsidRPr="00922B1F">
        <w:rPr>
          <w:rFonts w:ascii="Times New Roman" w:eastAsia="Times New Roman" w:hAnsi="Times New Roman" w:cs="Times New Roman"/>
          <w:sz w:val="24"/>
          <w:szCs w:val="24"/>
        </w:rPr>
        <w:t xml:space="preserve"> último que </w:t>
      </w:r>
      <w:r w:rsidR="00F81DB5">
        <w:rPr>
          <w:rFonts w:ascii="Times New Roman" w:eastAsia="Times New Roman" w:hAnsi="Times New Roman" w:cs="Times New Roman"/>
          <w:sz w:val="24"/>
          <w:szCs w:val="24"/>
        </w:rPr>
        <w:t xml:space="preserve">conseguisse </w:t>
      </w:r>
      <w:r w:rsidRPr="00922B1F">
        <w:rPr>
          <w:rFonts w:ascii="Times New Roman" w:eastAsia="Times New Roman" w:hAnsi="Times New Roman" w:cs="Times New Roman"/>
          <w:sz w:val="24"/>
          <w:szCs w:val="24"/>
        </w:rPr>
        <w:t>ficar com o balão</w:t>
      </w:r>
      <w:r w:rsidR="00E92144">
        <w:rPr>
          <w:rFonts w:ascii="Times New Roman" w:eastAsia="Times New Roman" w:hAnsi="Times New Roman" w:cs="Times New Roman"/>
          <w:sz w:val="24"/>
          <w:szCs w:val="24"/>
        </w:rPr>
        <w:t xml:space="preserve"> sem estourar</w:t>
      </w:r>
      <w:r w:rsidR="00F81DB5">
        <w:rPr>
          <w:rFonts w:ascii="Times New Roman" w:eastAsia="Times New Roman" w:hAnsi="Times New Roman" w:cs="Times New Roman"/>
          <w:sz w:val="24"/>
          <w:szCs w:val="24"/>
        </w:rPr>
        <w:t xml:space="preserve"> ganharia uma recompensa. A</w:t>
      </w:r>
      <w:r w:rsidRPr="00922B1F">
        <w:rPr>
          <w:rFonts w:ascii="Times New Roman" w:eastAsia="Times New Roman" w:hAnsi="Times New Roman" w:cs="Times New Roman"/>
          <w:sz w:val="24"/>
          <w:szCs w:val="24"/>
        </w:rPr>
        <w:t xml:space="preserve">pós todos os balões </w:t>
      </w:r>
      <w:r w:rsidR="00AC07B8">
        <w:rPr>
          <w:rFonts w:ascii="Times New Roman" w:eastAsia="Times New Roman" w:hAnsi="Times New Roman" w:cs="Times New Roman"/>
          <w:sz w:val="24"/>
          <w:szCs w:val="24"/>
        </w:rPr>
        <w:t xml:space="preserve">serem </w:t>
      </w:r>
      <w:r w:rsidRPr="00922B1F">
        <w:rPr>
          <w:rFonts w:ascii="Times New Roman" w:eastAsia="Times New Roman" w:hAnsi="Times New Roman" w:cs="Times New Roman"/>
          <w:sz w:val="24"/>
          <w:szCs w:val="24"/>
        </w:rPr>
        <w:t>estourados o instrutor disse</w:t>
      </w:r>
      <w:r w:rsidR="00AC07B8">
        <w:rPr>
          <w:rFonts w:ascii="Times New Roman" w:eastAsia="Times New Roman" w:hAnsi="Times New Roman" w:cs="Times New Roman"/>
          <w:sz w:val="24"/>
          <w:szCs w:val="24"/>
        </w:rPr>
        <w:t>:</w:t>
      </w:r>
      <w:r w:rsidRPr="00922B1F">
        <w:rPr>
          <w:rFonts w:ascii="Times New Roman" w:eastAsia="Times New Roman" w:hAnsi="Times New Roman" w:cs="Times New Roman"/>
          <w:sz w:val="24"/>
          <w:szCs w:val="24"/>
        </w:rPr>
        <w:t xml:space="preserve"> “Eu não mandei que vocês estoura</w:t>
      </w:r>
      <w:r w:rsidR="00741E1F">
        <w:rPr>
          <w:rFonts w:ascii="Times New Roman" w:eastAsia="Times New Roman" w:hAnsi="Times New Roman" w:cs="Times New Roman"/>
          <w:sz w:val="24"/>
          <w:szCs w:val="24"/>
        </w:rPr>
        <w:t>ss</w:t>
      </w:r>
      <w:r w:rsidRPr="00922B1F">
        <w:rPr>
          <w:rFonts w:ascii="Times New Roman" w:eastAsia="Times New Roman" w:hAnsi="Times New Roman" w:cs="Times New Roman"/>
          <w:sz w:val="24"/>
          <w:szCs w:val="24"/>
        </w:rPr>
        <w:t xml:space="preserve">em o balão de ninguém, mandei que cada um cuidasse do seu”. </w:t>
      </w:r>
      <w:r w:rsidR="00741E1F">
        <w:rPr>
          <w:rFonts w:ascii="Times New Roman" w:eastAsia="Times New Roman" w:hAnsi="Times New Roman" w:cs="Times New Roman"/>
          <w:sz w:val="24"/>
          <w:szCs w:val="24"/>
        </w:rPr>
        <w:t xml:space="preserve">Com isso, </w:t>
      </w:r>
      <w:r w:rsidRPr="00922B1F">
        <w:rPr>
          <w:rFonts w:ascii="Times New Roman" w:eastAsia="Times New Roman" w:hAnsi="Times New Roman" w:cs="Times New Roman"/>
          <w:sz w:val="24"/>
          <w:szCs w:val="24"/>
        </w:rPr>
        <w:t xml:space="preserve">cada um pôde refletir sobre como somos individualistas. Nesse dia, foram discutidos os mecanismos jurídicos, </w:t>
      </w:r>
      <w:r w:rsidR="00741E1F">
        <w:rPr>
          <w:rFonts w:ascii="Times New Roman" w:eastAsia="Times New Roman" w:hAnsi="Times New Roman" w:cs="Times New Roman"/>
          <w:sz w:val="24"/>
          <w:szCs w:val="24"/>
        </w:rPr>
        <w:t xml:space="preserve">as </w:t>
      </w:r>
      <w:r w:rsidRPr="00922B1F">
        <w:rPr>
          <w:rFonts w:ascii="Times New Roman" w:eastAsia="Times New Roman" w:hAnsi="Times New Roman" w:cs="Times New Roman"/>
          <w:sz w:val="24"/>
          <w:szCs w:val="24"/>
        </w:rPr>
        <w:t xml:space="preserve">esferas políticas e </w:t>
      </w:r>
      <w:r w:rsidR="00741E1F">
        <w:rPr>
          <w:rFonts w:ascii="Times New Roman" w:eastAsia="Times New Roman" w:hAnsi="Times New Roman" w:cs="Times New Roman"/>
          <w:sz w:val="24"/>
          <w:szCs w:val="24"/>
        </w:rPr>
        <w:t xml:space="preserve">os </w:t>
      </w:r>
      <w:r w:rsidRPr="00922B1F">
        <w:rPr>
          <w:rFonts w:ascii="Times New Roman" w:eastAsia="Times New Roman" w:hAnsi="Times New Roman" w:cs="Times New Roman"/>
          <w:sz w:val="24"/>
          <w:szCs w:val="24"/>
        </w:rPr>
        <w:t>atores que compõem os espaços participativos em nossa sociedade.</w:t>
      </w:r>
      <w:r w:rsidR="00741E1F">
        <w:rPr>
          <w:rFonts w:ascii="Times New Roman" w:eastAsia="Times New Roman" w:hAnsi="Times New Roman" w:cs="Times New Roman"/>
          <w:sz w:val="24"/>
          <w:szCs w:val="24"/>
        </w:rPr>
        <w:t xml:space="preserve"> P</w:t>
      </w:r>
      <w:r w:rsidRPr="00922B1F">
        <w:rPr>
          <w:rFonts w:ascii="Times New Roman" w:eastAsia="Times New Roman" w:hAnsi="Times New Roman" w:cs="Times New Roman"/>
          <w:sz w:val="24"/>
          <w:szCs w:val="24"/>
        </w:rPr>
        <w:t>or meio de dinâmicas e jogos apresentou-se as funçõe</w:t>
      </w:r>
      <w:r w:rsidR="00741E1F">
        <w:rPr>
          <w:rFonts w:ascii="Times New Roman" w:eastAsia="Times New Roman" w:hAnsi="Times New Roman" w:cs="Times New Roman"/>
          <w:sz w:val="24"/>
          <w:szCs w:val="24"/>
        </w:rPr>
        <w:t xml:space="preserve">s de cada espaço participativo </w:t>
      </w:r>
      <w:r w:rsidRPr="00922B1F">
        <w:rPr>
          <w:rFonts w:ascii="Times New Roman" w:eastAsia="Times New Roman" w:hAnsi="Times New Roman" w:cs="Times New Roman"/>
          <w:sz w:val="24"/>
          <w:szCs w:val="24"/>
        </w:rPr>
        <w:t>e informações sobre o âmbito e os protag</w:t>
      </w:r>
      <w:r w:rsidR="00930C26">
        <w:rPr>
          <w:rFonts w:ascii="Times New Roman" w:eastAsia="Times New Roman" w:hAnsi="Times New Roman" w:cs="Times New Roman"/>
          <w:sz w:val="24"/>
          <w:szCs w:val="24"/>
        </w:rPr>
        <w:t>onistas desses espaços</w:t>
      </w:r>
      <w:r w:rsidRPr="00922B1F">
        <w:rPr>
          <w:rFonts w:ascii="Times New Roman" w:eastAsia="Times New Roman" w:hAnsi="Times New Roman" w:cs="Times New Roman"/>
          <w:sz w:val="24"/>
          <w:szCs w:val="24"/>
        </w:rPr>
        <w:t>. Os participantes da capacitação puderam avaliar seus conhecimentos e trocar informações agregando experiências já vividas.</w:t>
      </w:r>
    </w:p>
    <w:p w:rsidR="00514C64" w:rsidRPr="00922B1F" w:rsidRDefault="00652F81" w:rsidP="00922B1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jardim da C</w:t>
      </w:r>
      <w:r w:rsidR="00CA57F7" w:rsidRPr="00922B1F">
        <w:rPr>
          <w:rFonts w:ascii="Times New Roman" w:eastAsia="Times New Roman" w:hAnsi="Times New Roman" w:cs="Times New Roman"/>
          <w:sz w:val="24"/>
          <w:szCs w:val="24"/>
        </w:rPr>
        <w:t xml:space="preserve">asa da </w:t>
      </w:r>
      <w:r>
        <w:rPr>
          <w:rFonts w:ascii="Times New Roman" w:eastAsia="Times New Roman" w:hAnsi="Times New Roman" w:cs="Times New Roman"/>
          <w:sz w:val="24"/>
          <w:szCs w:val="24"/>
        </w:rPr>
        <w:t>C</w:t>
      </w:r>
      <w:r w:rsidR="00CA57F7" w:rsidRPr="00922B1F">
        <w:rPr>
          <w:rFonts w:ascii="Times New Roman" w:eastAsia="Times New Roman" w:hAnsi="Times New Roman" w:cs="Times New Roman"/>
          <w:sz w:val="24"/>
          <w:szCs w:val="24"/>
        </w:rPr>
        <w:t>ultura recebeu no dia 26 de maio várias pessoas com uma dinâmica muito divertida. Sintonia, interação e objetivos foram sincronizados para o tema “</w:t>
      </w:r>
      <w:r w:rsidR="00CA57F7" w:rsidRPr="00922B1F">
        <w:rPr>
          <w:rFonts w:ascii="Times New Roman" w:eastAsia="Times New Roman" w:hAnsi="Times New Roman" w:cs="Times New Roman"/>
          <w:i/>
          <w:sz w:val="24"/>
          <w:szCs w:val="24"/>
        </w:rPr>
        <w:t xml:space="preserve">Mecanismos Jurídicos”. </w:t>
      </w:r>
      <w:r w:rsidR="00CA57F7" w:rsidRPr="00922B1F">
        <w:rPr>
          <w:rFonts w:ascii="Times New Roman" w:eastAsia="Times New Roman" w:hAnsi="Times New Roman" w:cs="Times New Roman"/>
          <w:sz w:val="24"/>
          <w:szCs w:val="24"/>
        </w:rPr>
        <w:t xml:space="preserve">Para a dinâmica de mecanismos jurídicos, foi aplicado </w:t>
      </w:r>
      <w:r w:rsidR="005F0ACA">
        <w:rPr>
          <w:rFonts w:ascii="Times New Roman" w:eastAsia="Times New Roman" w:hAnsi="Times New Roman" w:cs="Times New Roman"/>
          <w:sz w:val="24"/>
          <w:szCs w:val="24"/>
        </w:rPr>
        <w:t>um</w:t>
      </w:r>
      <w:r w:rsidR="00CA57F7" w:rsidRPr="00922B1F">
        <w:rPr>
          <w:rFonts w:ascii="Times New Roman" w:eastAsia="Times New Roman" w:hAnsi="Times New Roman" w:cs="Times New Roman"/>
          <w:sz w:val="24"/>
          <w:szCs w:val="24"/>
        </w:rPr>
        <w:t xml:space="preserve"> de </w:t>
      </w:r>
      <w:r w:rsidR="005F0ACA">
        <w:rPr>
          <w:rFonts w:ascii="Times New Roman" w:eastAsia="Times New Roman" w:hAnsi="Times New Roman" w:cs="Times New Roman"/>
          <w:sz w:val="24"/>
          <w:szCs w:val="24"/>
        </w:rPr>
        <w:t>“</w:t>
      </w:r>
      <w:r w:rsidR="00CA57F7" w:rsidRPr="00922B1F">
        <w:rPr>
          <w:rFonts w:ascii="Times New Roman" w:eastAsia="Times New Roman" w:hAnsi="Times New Roman" w:cs="Times New Roman"/>
          <w:sz w:val="24"/>
          <w:szCs w:val="24"/>
        </w:rPr>
        <w:t>quebra gelo</w:t>
      </w:r>
      <w:r w:rsidR="005F0ACA">
        <w:rPr>
          <w:rFonts w:ascii="Times New Roman" w:eastAsia="Times New Roman" w:hAnsi="Times New Roman" w:cs="Times New Roman"/>
          <w:sz w:val="24"/>
          <w:szCs w:val="24"/>
        </w:rPr>
        <w:t>” chamado</w:t>
      </w:r>
      <w:r w:rsidR="00CA57F7" w:rsidRPr="00922B1F">
        <w:rPr>
          <w:rFonts w:ascii="Times New Roman" w:eastAsia="Times New Roman" w:hAnsi="Times New Roman" w:cs="Times New Roman"/>
          <w:sz w:val="24"/>
          <w:szCs w:val="24"/>
        </w:rPr>
        <w:t xml:space="preserve"> “</w:t>
      </w:r>
      <w:r w:rsidR="00CA57F7" w:rsidRPr="00922B1F">
        <w:rPr>
          <w:rFonts w:ascii="Times New Roman" w:eastAsia="Times New Roman" w:hAnsi="Times New Roman" w:cs="Times New Roman"/>
          <w:i/>
          <w:sz w:val="24"/>
          <w:szCs w:val="24"/>
        </w:rPr>
        <w:t>1,2,3”</w:t>
      </w:r>
      <w:r w:rsidR="005F0ACA">
        <w:rPr>
          <w:rFonts w:ascii="Times New Roman" w:eastAsia="Times New Roman" w:hAnsi="Times New Roman" w:cs="Times New Roman"/>
          <w:sz w:val="24"/>
          <w:szCs w:val="24"/>
        </w:rPr>
        <w:t>. Nele</w:t>
      </w:r>
      <w:r w:rsidR="00CA57F7" w:rsidRPr="00922B1F">
        <w:rPr>
          <w:rFonts w:ascii="Times New Roman" w:eastAsia="Times New Roman" w:hAnsi="Times New Roman" w:cs="Times New Roman"/>
          <w:sz w:val="24"/>
          <w:szCs w:val="24"/>
        </w:rPr>
        <w:t xml:space="preserve"> os participantes, divididos em duplas, tinham de contar de 1 a 3 intercalando uns aos outros. A partir de tempo os números eram substituídos gradualmente por ações como pular, bater uma palma e dar um giro. Diante da dificuldade de sincronia, foi explorada a sintonia entre as duplas e a interação das ações para que o objetivo fosse alcançado. </w:t>
      </w:r>
      <w:r w:rsidR="00CA57F7" w:rsidRPr="00922B1F">
        <w:rPr>
          <w:rFonts w:ascii="Times New Roman" w:eastAsia="Times New Roman" w:hAnsi="Times New Roman" w:cs="Times New Roman"/>
          <w:sz w:val="24"/>
          <w:szCs w:val="24"/>
        </w:rPr>
        <w:lastRenderedPageBreak/>
        <w:t>Terminado a dinâmica, foi perguntado aos participantes sobre as dificuldades e a maioria relatou a necessidade d</w:t>
      </w:r>
      <w:r w:rsidR="005F0ACA">
        <w:rPr>
          <w:rFonts w:ascii="Times New Roman" w:eastAsia="Times New Roman" w:hAnsi="Times New Roman" w:cs="Times New Roman"/>
          <w:sz w:val="24"/>
          <w:szCs w:val="24"/>
        </w:rPr>
        <w:t xml:space="preserve">a interação, </w:t>
      </w:r>
      <w:r w:rsidR="00CA57F7" w:rsidRPr="00922B1F">
        <w:rPr>
          <w:rFonts w:ascii="Times New Roman" w:eastAsia="Times New Roman" w:hAnsi="Times New Roman" w:cs="Times New Roman"/>
          <w:sz w:val="24"/>
          <w:szCs w:val="24"/>
        </w:rPr>
        <w:t xml:space="preserve">além da dificuldade de cada rodada um ser responsável por cada sequência. Sendo assim, deveriam ficar atentos visto que os papéis e responsabilidades variam em cada rodada. Feito a dinâmica, foi realizado um resgate sobre as discussões das capacitações anteriores para se discutir </w:t>
      </w:r>
      <w:r w:rsidR="005F0ACA">
        <w:rPr>
          <w:rFonts w:ascii="Times New Roman" w:eastAsia="Times New Roman" w:hAnsi="Times New Roman" w:cs="Times New Roman"/>
          <w:sz w:val="24"/>
          <w:szCs w:val="24"/>
        </w:rPr>
        <w:t>os</w:t>
      </w:r>
      <w:r w:rsidR="00CA57F7" w:rsidRPr="00922B1F">
        <w:rPr>
          <w:rFonts w:ascii="Times New Roman" w:eastAsia="Times New Roman" w:hAnsi="Times New Roman" w:cs="Times New Roman"/>
          <w:sz w:val="24"/>
          <w:szCs w:val="24"/>
        </w:rPr>
        <w:t xml:space="preserve"> mecanismos sobre controle social. </w:t>
      </w:r>
    </w:p>
    <w:p w:rsidR="00514C64" w:rsidRDefault="00CA57F7" w:rsidP="00313953">
      <w:pPr>
        <w:spacing w:after="0" w:line="360" w:lineRule="auto"/>
        <w:ind w:firstLine="720"/>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 xml:space="preserve">Posteriormente, os participantes foram divididos em quatro grupos para que eles jogassem o </w:t>
      </w:r>
      <w:r w:rsidR="005368AA">
        <w:rPr>
          <w:rFonts w:ascii="Times New Roman" w:eastAsia="Times New Roman" w:hAnsi="Times New Roman" w:cs="Times New Roman"/>
          <w:sz w:val="24"/>
          <w:szCs w:val="24"/>
        </w:rPr>
        <w:t xml:space="preserve">jogo do </w:t>
      </w:r>
      <w:r w:rsidRPr="00922B1F">
        <w:rPr>
          <w:rFonts w:ascii="Times New Roman" w:eastAsia="Times New Roman" w:hAnsi="Times New Roman" w:cs="Times New Roman"/>
          <w:i/>
          <w:sz w:val="24"/>
          <w:szCs w:val="24"/>
        </w:rPr>
        <w:t>“Controle Social”</w:t>
      </w:r>
      <w:r w:rsidRPr="00922B1F">
        <w:rPr>
          <w:rFonts w:ascii="Times New Roman" w:eastAsia="Times New Roman" w:hAnsi="Times New Roman" w:cs="Times New Roman"/>
          <w:sz w:val="24"/>
          <w:szCs w:val="24"/>
        </w:rPr>
        <w:t>. O jogo tem por objetivo conseguir um médico para uma U</w:t>
      </w:r>
      <w:r w:rsidR="005368AA">
        <w:rPr>
          <w:rFonts w:ascii="Times New Roman" w:eastAsia="Times New Roman" w:hAnsi="Times New Roman" w:cs="Times New Roman"/>
          <w:sz w:val="24"/>
          <w:szCs w:val="24"/>
        </w:rPr>
        <w:t xml:space="preserve">nidade </w:t>
      </w:r>
      <w:r w:rsidRPr="00922B1F">
        <w:rPr>
          <w:rFonts w:ascii="Times New Roman" w:eastAsia="Times New Roman" w:hAnsi="Times New Roman" w:cs="Times New Roman"/>
          <w:sz w:val="24"/>
          <w:szCs w:val="24"/>
        </w:rPr>
        <w:t>B</w:t>
      </w:r>
      <w:r w:rsidR="005368AA">
        <w:rPr>
          <w:rFonts w:ascii="Times New Roman" w:eastAsia="Times New Roman" w:hAnsi="Times New Roman" w:cs="Times New Roman"/>
          <w:sz w:val="24"/>
          <w:szCs w:val="24"/>
        </w:rPr>
        <w:t>ásica de Saúde (UBS)</w:t>
      </w:r>
      <w:r w:rsidRPr="00922B1F">
        <w:rPr>
          <w:rFonts w:ascii="Times New Roman" w:eastAsia="Times New Roman" w:hAnsi="Times New Roman" w:cs="Times New Roman"/>
          <w:sz w:val="24"/>
          <w:szCs w:val="24"/>
        </w:rPr>
        <w:t xml:space="preserve"> por meio de reivindicações sociais. Para cumprir o objetivo, os jogadores devem usar mecanismos como espaços participativos, poder público,</w:t>
      </w:r>
      <w:r w:rsidR="00EE2291">
        <w:rPr>
          <w:rFonts w:ascii="Times New Roman" w:eastAsia="Times New Roman" w:hAnsi="Times New Roman" w:cs="Times New Roman"/>
          <w:sz w:val="24"/>
          <w:szCs w:val="24"/>
        </w:rPr>
        <w:t xml:space="preserve"> mídias, </w:t>
      </w:r>
      <w:r w:rsidRPr="00922B1F">
        <w:rPr>
          <w:rFonts w:ascii="Times New Roman" w:eastAsia="Times New Roman" w:hAnsi="Times New Roman" w:cs="Times New Roman"/>
          <w:sz w:val="24"/>
          <w:szCs w:val="24"/>
        </w:rPr>
        <w:t>mobilização e pressão e aliad</w:t>
      </w:r>
      <w:r w:rsidR="00930C26">
        <w:rPr>
          <w:rFonts w:ascii="Times New Roman" w:eastAsia="Times New Roman" w:hAnsi="Times New Roman" w:cs="Times New Roman"/>
          <w:sz w:val="24"/>
          <w:szCs w:val="24"/>
        </w:rPr>
        <w:t>os na sociedade civil</w:t>
      </w:r>
      <w:r w:rsidRPr="00922B1F">
        <w:rPr>
          <w:rFonts w:ascii="Times New Roman" w:eastAsia="Times New Roman" w:hAnsi="Times New Roman" w:cs="Times New Roman"/>
          <w:sz w:val="24"/>
          <w:szCs w:val="24"/>
        </w:rPr>
        <w:t xml:space="preserve">. Para isso realizavam apostas sobre </w:t>
      </w:r>
      <w:r w:rsidR="00EE2291">
        <w:rPr>
          <w:rFonts w:ascii="Times New Roman" w:eastAsia="Times New Roman" w:hAnsi="Times New Roman" w:cs="Times New Roman"/>
          <w:sz w:val="24"/>
          <w:szCs w:val="24"/>
        </w:rPr>
        <w:t xml:space="preserve">qual </w:t>
      </w:r>
      <w:r w:rsidRPr="00922B1F">
        <w:rPr>
          <w:rFonts w:ascii="Times New Roman" w:eastAsia="Times New Roman" w:hAnsi="Times New Roman" w:cs="Times New Roman"/>
          <w:sz w:val="24"/>
          <w:szCs w:val="24"/>
        </w:rPr>
        <w:t xml:space="preserve">estratégia seria mais eficaz e assim tiravam cartas das respectivas decisões dos grupos. A cada aposta, era pontuada em um quadro a quantidade de fichas que apostavam nos instrumentos escolhidos pelo grupo. Caso a carta tivesse uma ação positiva </w:t>
      </w:r>
      <w:r w:rsidR="00EE2291" w:rsidRPr="00922B1F">
        <w:rPr>
          <w:rFonts w:ascii="Times New Roman" w:eastAsia="Times New Roman" w:hAnsi="Times New Roman" w:cs="Times New Roman"/>
          <w:sz w:val="24"/>
          <w:szCs w:val="24"/>
        </w:rPr>
        <w:t>à</w:t>
      </w:r>
      <w:r w:rsidRPr="00922B1F">
        <w:rPr>
          <w:rFonts w:ascii="Times New Roman" w:eastAsia="Times New Roman" w:hAnsi="Times New Roman" w:cs="Times New Roman"/>
          <w:sz w:val="24"/>
          <w:szCs w:val="24"/>
        </w:rPr>
        <w:t xml:space="preserve"> equipe avançava no </w:t>
      </w:r>
      <w:r w:rsidR="00D36FBC" w:rsidRPr="00922B1F">
        <w:rPr>
          <w:rFonts w:ascii="Times New Roman" w:eastAsia="Times New Roman" w:hAnsi="Times New Roman" w:cs="Times New Roman"/>
          <w:sz w:val="24"/>
          <w:szCs w:val="24"/>
        </w:rPr>
        <w:t>jogo,</w:t>
      </w:r>
      <w:r w:rsidR="00D36FBC">
        <w:rPr>
          <w:rFonts w:ascii="Times New Roman" w:eastAsia="Times New Roman" w:hAnsi="Times New Roman" w:cs="Times New Roman"/>
          <w:sz w:val="24"/>
          <w:szCs w:val="24"/>
        </w:rPr>
        <w:t xml:space="preserve"> caso</w:t>
      </w:r>
      <w:r w:rsidR="00EE2291">
        <w:rPr>
          <w:rFonts w:ascii="Times New Roman" w:eastAsia="Times New Roman" w:hAnsi="Times New Roman" w:cs="Times New Roman"/>
          <w:sz w:val="24"/>
          <w:szCs w:val="24"/>
        </w:rPr>
        <w:t xml:space="preserve"> contrário, se </w:t>
      </w:r>
      <w:r w:rsidR="00EE2291" w:rsidRPr="00922B1F">
        <w:rPr>
          <w:rFonts w:ascii="Times New Roman" w:eastAsia="Times New Roman" w:hAnsi="Times New Roman" w:cs="Times New Roman"/>
          <w:sz w:val="24"/>
          <w:szCs w:val="24"/>
        </w:rPr>
        <w:t>o mecanismo escolhido não tivesse impacto</w:t>
      </w:r>
      <w:r w:rsidR="00313953">
        <w:rPr>
          <w:rFonts w:ascii="Times New Roman" w:eastAsia="Times New Roman" w:hAnsi="Times New Roman" w:cs="Times New Roman"/>
          <w:sz w:val="24"/>
          <w:szCs w:val="24"/>
        </w:rPr>
        <w:t xml:space="preserve">, </w:t>
      </w:r>
      <w:r w:rsidRPr="00922B1F">
        <w:rPr>
          <w:rFonts w:ascii="Times New Roman" w:eastAsia="Times New Roman" w:hAnsi="Times New Roman" w:cs="Times New Roman"/>
          <w:sz w:val="24"/>
          <w:szCs w:val="24"/>
        </w:rPr>
        <w:t xml:space="preserve">permaneciam no mesmo local </w:t>
      </w:r>
      <w:r w:rsidR="00313953">
        <w:rPr>
          <w:rFonts w:ascii="Times New Roman" w:eastAsia="Times New Roman" w:hAnsi="Times New Roman" w:cs="Times New Roman"/>
          <w:sz w:val="24"/>
          <w:szCs w:val="24"/>
        </w:rPr>
        <w:t xml:space="preserve">e </w:t>
      </w:r>
      <w:r w:rsidRPr="00922B1F">
        <w:rPr>
          <w:rFonts w:ascii="Times New Roman" w:eastAsia="Times New Roman" w:hAnsi="Times New Roman" w:cs="Times New Roman"/>
          <w:sz w:val="24"/>
          <w:szCs w:val="24"/>
        </w:rPr>
        <w:t>caso o mecanismo escolhido</w:t>
      </w:r>
      <w:r w:rsidR="003D3187">
        <w:rPr>
          <w:rFonts w:ascii="Times New Roman" w:eastAsia="Times New Roman" w:hAnsi="Times New Roman" w:cs="Times New Roman"/>
          <w:sz w:val="24"/>
          <w:szCs w:val="24"/>
        </w:rPr>
        <w:t xml:space="preserve"> </w:t>
      </w:r>
      <w:r w:rsidR="00313953" w:rsidRPr="00922B1F">
        <w:rPr>
          <w:rFonts w:ascii="Times New Roman" w:eastAsia="Times New Roman" w:hAnsi="Times New Roman" w:cs="Times New Roman"/>
          <w:sz w:val="24"/>
          <w:szCs w:val="24"/>
        </w:rPr>
        <w:t>tivesse um resultado negativo</w:t>
      </w:r>
      <w:r w:rsidR="00313953">
        <w:rPr>
          <w:rFonts w:ascii="Times New Roman" w:eastAsia="Times New Roman" w:hAnsi="Times New Roman" w:cs="Times New Roman"/>
          <w:sz w:val="24"/>
          <w:szCs w:val="24"/>
        </w:rPr>
        <w:t xml:space="preserve"> voltavam casas no tabuleiro. </w:t>
      </w:r>
      <w:r w:rsidRPr="00922B1F">
        <w:rPr>
          <w:rFonts w:ascii="Times New Roman" w:eastAsia="Times New Roman" w:hAnsi="Times New Roman" w:cs="Times New Roman"/>
          <w:sz w:val="24"/>
          <w:szCs w:val="24"/>
        </w:rPr>
        <w:t xml:space="preserve">Em suma, os mecanismos mais utilizados pelos participantes foram os de mobilização. Ao final foram questionadas as escolhas gerais dos grupos e finalizou-se a capacitação com a reflexão da necessidade de se acreditar nas apostas e nos diversos instrumentos que temos para realizar controle social. </w:t>
      </w:r>
    </w:p>
    <w:p w:rsidR="00930C26" w:rsidRDefault="00CA57F7" w:rsidP="00922B1F">
      <w:pPr>
        <w:spacing w:after="0" w:line="360" w:lineRule="auto"/>
        <w:ind w:firstLine="720"/>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 xml:space="preserve">O último sábado foi reservado a um tema muito importante para a sociedade, para as políticas públicas e para as organizações </w:t>
      </w:r>
      <w:r w:rsidR="007D57CD">
        <w:rPr>
          <w:rFonts w:ascii="Times New Roman" w:eastAsia="Times New Roman" w:hAnsi="Times New Roman" w:cs="Times New Roman"/>
          <w:sz w:val="24"/>
          <w:szCs w:val="24"/>
        </w:rPr>
        <w:t>da sociedade civil</w:t>
      </w:r>
      <w:r w:rsidRPr="00922B1F">
        <w:rPr>
          <w:rFonts w:ascii="Times New Roman" w:eastAsia="Times New Roman" w:hAnsi="Times New Roman" w:cs="Times New Roman"/>
          <w:sz w:val="24"/>
          <w:szCs w:val="24"/>
        </w:rPr>
        <w:t>: “</w:t>
      </w:r>
      <w:r w:rsidR="007D57CD">
        <w:rPr>
          <w:rFonts w:ascii="Times New Roman" w:eastAsia="Times New Roman" w:hAnsi="Times New Roman" w:cs="Times New Roman"/>
          <w:sz w:val="24"/>
          <w:szCs w:val="24"/>
        </w:rPr>
        <w:t xml:space="preserve">O </w:t>
      </w:r>
      <w:r w:rsidRPr="00922B1F">
        <w:rPr>
          <w:rFonts w:ascii="Times New Roman" w:eastAsia="Times New Roman" w:hAnsi="Times New Roman" w:cs="Times New Roman"/>
          <w:i/>
          <w:sz w:val="24"/>
          <w:szCs w:val="24"/>
        </w:rPr>
        <w:t xml:space="preserve">Marco </w:t>
      </w:r>
      <w:r w:rsidR="007D57CD">
        <w:rPr>
          <w:rFonts w:ascii="Times New Roman" w:eastAsia="Times New Roman" w:hAnsi="Times New Roman" w:cs="Times New Roman"/>
          <w:i/>
          <w:sz w:val="24"/>
          <w:szCs w:val="24"/>
        </w:rPr>
        <w:t>R</w:t>
      </w:r>
      <w:r w:rsidRPr="00922B1F">
        <w:rPr>
          <w:rFonts w:ascii="Times New Roman" w:eastAsia="Times New Roman" w:hAnsi="Times New Roman" w:cs="Times New Roman"/>
          <w:i/>
          <w:sz w:val="24"/>
          <w:szCs w:val="24"/>
        </w:rPr>
        <w:t>egulatório das Organizações da Sociedade Civil?”.</w:t>
      </w:r>
      <w:r w:rsidR="00D36FBC">
        <w:rPr>
          <w:rFonts w:ascii="Times New Roman" w:eastAsia="Times New Roman" w:hAnsi="Times New Roman" w:cs="Times New Roman"/>
          <w:i/>
          <w:sz w:val="24"/>
          <w:szCs w:val="24"/>
        </w:rPr>
        <w:t xml:space="preserve"> </w:t>
      </w:r>
      <w:r w:rsidRPr="00922B1F">
        <w:rPr>
          <w:rFonts w:ascii="Times New Roman" w:eastAsia="Times New Roman" w:hAnsi="Times New Roman" w:cs="Times New Roman"/>
          <w:sz w:val="24"/>
          <w:szCs w:val="24"/>
        </w:rPr>
        <w:t xml:space="preserve">A proposta deste último curso contemplou a elucidação e delimitação do que são as Organizações da Sociedade Civil </w:t>
      </w:r>
      <w:r w:rsidR="00CF3C36">
        <w:rPr>
          <w:rFonts w:ascii="Times New Roman" w:eastAsia="Times New Roman" w:hAnsi="Times New Roman" w:cs="Times New Roman"/>
          <w:sz w:val="24"/>
          <w:szCs w:val="24"/>
        </w:rPr>
        <w:t>-</w:t>
      </w:r>
      <w:r w:rsidRPr="00922B1F">
        <w:rPr>
          <w:rFonts w:ascii="Times New Roman" w:eastAsia="Times New Roman" w:hAnsi="Times New Roman" w:cs="Times New Roman"/>
          <w:sz w:val="24"/>
          <w:szCs w:val="24"/>
        </w:rPr>
        <w:t xml:space="preserve"> OSCs, uma contextualização histórica dos convênios celebrados entre a administração pública e as OSCs na prestação de serviços públicos e um panorama da Lei</w:t>
      </w:r>
      <w:r w:rsidR="00790119">
        <w:rPr>
          <w:rFonts w:ascii="Times New Roman" w:eastAsia="Times New Roman" w:hAnsi="Times New Roman" w:cs="Times New Roman"/>
          <w:sz w:val="24"/>
          <w:szCs w:val="24"/>
        </w:rPr>
        <w:t xml:space="preserve"> nº </w:t>
      </w:r>
      <w:r w:rsidR="00233AAE">
        <w:rPr>
          <w:rFonts w:ascii="Times New Roman" w:eastAsia="Times New Roman" w:hAnsi="Times New Roman" w:cs="Times New Roman"/>
          <w:sz w:val="24"/>
          <w:szCs w:val="24"/>
        </w:rPr>
        <w:t>13.019/14,</w:t>
      </w:r>
      <w:r w:rsidRPr="00922B1F">
        <w:rPr>
          <w:rFonts w:ascii="Times New Roman" w:eastAsia="Times New Roman" w:hAnsi="Times New Roman" w:cs="Times New Roman"/>
          <w:sz w:val="24"/>
          <w:szCs w:val="24"/>
        </w:rPr>
        <w:t xml:space="preserve"> instituidora do MROSC, que tem como objetivo aperfeiçoar o ambiente jurídico e institucional das relações de parcerias das OSCs com o Estado, bem como a apresentação dos instrumentos jurídicos instituídos pela lei para celebr</w:t>
      </w:r>
      <w:r w:rsidR="00930C26">
        <w:rPr>
          <w:rFonts w:ascii="Times New Roman" w:eastAsia="Times New Roman" w:hAnsi="Times New Roman" w:cs="Times New Roman"/>
          <w:sz w:val="24"/>
          <w:szCs w:val="24"/>
        </w:rPr>
        <w:t xml:space="preserve">ação de parcerias </w:t>
      </w:r>
    </w:p>
    <w:p w:rsidR="00514C64" w:rsidRPr="00922B1F" w:rsidRDefault="00930C26" w:rsidP="00922B1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CA57F7" w:rsidRPr="00922B1F">
        <w:rPr>
          <w:rFonts w:ascii="Times New Roman" w:eastAsia="Times New Roman" w:hAnsi="Times New Roman" w:cs="Times New Roman"/>
          <w:sz w:val="24"/>
          <w:szCs w:val="24"/>
        </w:rPr>
        <w:t xml:space="preserve">oda discussão gerada levou o núcleo a um novo projeto e parceria com a gestão pública municipal. A proposta vindoura </w:t>
      </w:r>
      <w:r w:rsidR="00A04AE6">
        <w:rPr>
          <w:rFonts w:ascii="Times New Roman" w:eastAsia="Times New Roman" w:hAnsi="Times New Roman" w:cs="Times New Roman"/>
          <w:sz w:val="24"/>
          <w:szCs w:val="24"/>
        </w:rPr>
        <w:t>fora</w:t>
      </w:r>
      <w:r w:rsidR="00CA57F7" w:rsidRPr="00922B1F">
        <w:rPr>
          <w:rFonts w:ascii="Times New Roman" w:eastAsia="Times New Roman" w:hAnsi="Times New Roman" w:cs="Times New Roman"/>
          <w:sz w:val="24"/>
          <w:szCs w:val="24"/>
        </w:rPr>
        <w:t xml:space="preserve"> trabalhar a aplicabilidade do MROSC junto aos gestores de parcerias do município, servidores e as organizações. O trabalho ser</w:t>
      </w:r>
      <w:r w:rsidR="00A04AE6">
        <w:rPr>
          <w:rFonts w:ascii="Times New Roman" w:eastAsia="Times New Roman" w:hAnsi="Times New Roman" w:cs="Times New Roman"/>
          <w:sz w:val="24"/>
          <w:szCs w:val="24"/>
        </w:rPr>
        <w:t>ia</w:t>
      </w:r>
      <w:r w:rsidR="00CA57F7" w:rsidRPr="00922B1F">
        <w:rPr>
          <w:rFonts w:ascii="Times New Roman" w:eastAsia="Times New Roman" w:hAnsi="Times New Roman" w:cs="Times New Roman"/>
          <w:sz w:val="24"/>
          <w:szCs w:val="24"/>
        </w:rPr>
        <w:t xml:space="preserve"> efetivado pelo Observatório de Políticas Públicas, pela Procuradoria Municipal e </w:t>
      </w:r>
      <w:r w:rsidR="00A04AE6">
        <w:rPr>
          <w:rFonts w:ascii="Times New Roman" w:eastAsia="Times New Roman" w:hAnsi="Times New Roman" w:cs="Times New Roman"/>
          <w:sz w:val="24"/>
          <w:szCs w:val="24"/>
        </w:rPr>
        <w:t>discentes do curso</w:t>
      </w:r>
      <w:r w:rsidR="00CA57F7" w:rsidRPr="00922B1F">
        <w:rPr>
          <w:rFonts w:ascii="Times New Roman" w:eastAsia="Times New Roman" w:hAnsi="Times New Roman" w:cs="Times New Roman"/>
          <w:sz w:val="24"/>
          <w:szCs w:val="24"/>
        </w:rPr>
        <w:t xml:space="preserve"> de Direito da </w:t>
      </w:r>
      <w:r w:rsidR="00A04AE6">
        <w:rPr>
          <w:rFonts w:ascii="Times New Roman" w:eastAsia="Times New Roman" w:hAnsi="Times New Roman" w:cs="Times New Roman"/>
          <w:sz w:val="24"/>
          <w:szCs w:val="24"/>
        </w:rPr>
        <w:t xml:space="preserve">Universidade Federal de Lavras, tendo em vista que este </w:t>
      </w:r>
      <w:r w:rsidR="00CF3C36">
        <w:rPr>
          <w:rFonts w:ascii="Times New Roman" w:eastAsia="Times New Roman" w:hAnsi="Times New Roman" w:cs="Times New Roman"/>
          <w:sz w:val="24"/>
          <w:szCs w:val="24"/>
        </w:rPr>
        <w:t>último</w:t>
      </w:r>
      <w:r w:rsidR="00A04AE6">
        <w:rPr>
          <w:rFonts w:ascii="Times New Roman" w:eastAsia="Times New Roman" w:hAnsi="Times New Roman" w:cs="Times New Roman"/>
          <w:sz w:val="24"/>
          <w:szCs w:val="24"/>
        </w:rPr>
        <w:t xml:space="preserve"> módulo </w:t>
      </w:r>
      <w:r w:rsidR="00CA57F7" w:rsidRPr="00922B1F">
        <w:rPr>
          <w:rFonts w:ascii="Times New Roman" w:eastAsia="Times New Roman" w:hAnsi="Times New Roman" w:cs="Times New Roman"/>
          <w:sz w:val="24"/>
          <w:szCs w:val="24"/>
        </w:rPr>
        <w:t>trouxe ao núcleo a demanda de uma capacitação mais minuciosa a respeito da</w:t>
      </w:r>
      <w:r w:rsidR="00A04AE6">
        <w:rPr>
          <w:rFonts w:ascii="Times New Roman" w:eastAsia="Times New Roman" w:hAnsi="Times New Roman" w:cs="Times New Roman"/>
          <w:sz w:val="24"/>
          <w:szCs w:val="24"/>
        </w:rPr>
        <w:t xml:space="preserve"> aplicabilidade da</w:t>
      </w:r>
      <w:r w:rsidR="00CA57F7" w:rsidRPr="00922B1F">
        <w:rPr>
          <w:rFonts w:ascii="Times New Roman" w:eastAsia="Times New Roman" w:hAnsi="Times New Roman" w:cs="Times New Roman"/>
          <w:sz w:val="24"/>
          <w:szCs w:val="24"/>
        </w:rPr>
        <w:t xml:space="preserve"> Lei n° </w:t>
      </w:r>
      <w:r w:rsidR="00CA57F7" w:rsidRPr="00922B1F">
        <w:rPr>
          <w:rFonts w:ascii="Times New Roman" w:eastAsia="Times New Roman" w:hAnsi="Times New Roman" w:cs="Times New Roman"/>
          <w:sz w:val="24"/>
          <w:szCs w:val="24"/>
        </w:rPr>
        <w:lastRenderedPageBreak/>
        <w:t>13.019/2014</w:t>
      </w:r>
      <w:r w:rsidR="00A04AE6">
        <w:rPr>
          <w:rFonts w:ascii="Times New Roman" w:eastAsia="Times New Roman" w:hAnsi="Times New Roman" w:cs="Times New Roman"/>
          <w:sz w:val="24"/>
          <w:szCs w:val="24"/>
        </w:rPr>
        <w:t xml:space="preserve">. </w:t>
      </w:r>
      <w:r w:rsidR="00CA57F7" w:rsidRPr="00922B1F">
        <w:rPr>
          <w:rFonts w:ascii="Times New Roman" w:eastAsia="Times New Roman" w:hAnsi="Times New Roman" w:cs="Times New Roman"/>
          <w:sz w:val="24"/>
          <w:szCs w:val="24"/>
        </w:rPr>
        <w:t xml:space="preserve">E por essa razão, o núcleo ofertará aos </w:t>
      </w:r>
      <w:r w:rsidR="00A04AE6">
        <w:rPr>
          <w:rFonts w:ascii="Times New Roman" w:eastAsia="Times New Roman" w:hAnsi="Times New Roman" w:cs="Times New Roman"/>
          <w:sz w:val="24"/>
          <w:szCs w:val="24"/>
        </w:rPr>
        <w:t>g</w:t>
      </w:r>
      <w:r w:rsidR="00CA57F7" w:rsidRPr="00922B1F">
        <w:rPr>
          <w:rFonts w:ascii="Times New Roman" w:eastAsia="Times New Roman" w:hAnsi="Times New Roman" w:cs="Times New Roman"/>
          <w:sz w:val="24"/>
          <w:szCs w:val="24"/>
        </w:rPr>
        <w:t xml:space="preserve">estores </w:t>
      </w:r>
      <w:r w:rsidR="00A04AE6">
        <w:rPr>
          <w:rFonts w:ascii="Times New Roman" w:eastAsia="Times New Roman" w:hAnsi="Times New Roman" w:cs="Times New Roman"/>
          <w:sz w:val="24"/>
          <w:szCs w:val="24"/>
        </w:rPr>
        <w:t>p</w:t>
      </w:r>
      <w:r w:rsidR="00CA57F7" w:rsidRPr="00922B1F">
        <w:rPr>
          <w:rFonts w:ascii="Times New Roman" w:eastAsia="Times New Roman" w:hAnsi="Times New Roman" w:cs="Times New Roman"/>
          <w:sz w:val="24"/>
          <w:szCs w:val="24"/>
        </w:rPr>
        <w:t xml:space="preserve">úblicos </w:t>
      </w:r>
      <w:r w:rsidR="00A04AE6">
        <w:rPr>
          <w:rFonts w:ascii="Times New Roman" w:eastAsia="Times New Roman" w:hAnsi="Times New Roman" w:cs="Times New Roman"/>
          <w:sz w:val="24"/>
          <w:szCs w:val="24"/>
        </w:rPr>
        <w:t>m</w:t>
      </w:r>
      <w:r w:rsidR="00CA57F7" w:rsidRPr="00922B1F">
        <w:rPr>
          <w:rFonts w:ascii="Times New Roman" w:eastAsia="Times New Roman" w:hAnsi="Times New Roman" w:cs="Times New Roman"/>
          <w:sz w:val="24"/>
          <w:szCs w:val="24"/>
        </w:rPr>
        <w:t xml:space="preserve">unicipais, </w:t>
      </w:r>
      <w:r w:rsidR="00A04AE6">
        <w:rPr>
          <w:rFonts w:ascii="Times New Roman" w:eastAsia="Times New Roman" w:hAnsi="Times New Roman" w:cs="Times New Roman"/>
          <w:sz w:val="24"/>
          <w:szCs w:val="24"/>
        </w:rPr>
        <w:t>r</w:t>
      </w:r>
      <w:r w:rsidR="00CA57F7" w:rsidRPr="00922B1F">
        <w:rPr>
          <w:rFonts w:ascii="Times New Roman" w:eastAsia="Times New Roman" w:hAnsi="Times New Roman" w:cs="Times New Roman"/>
          <w:sz w:val="24"/>
          <w:szCs w:val="24"/>
        </w:rPr>
        <w:t>epresentantes das OSC</w:t>
      </w:r>
      <w:r w:rsidR="00D36FBC">
        <w:rPr>
          <w:rFonts w:ascii="Times New Roman" w:eastAsia="Times New Roman" w:hAnsi="Times New Roman" w:cs="Times New Roman"/>
          <w:sz w:val="24"/>
          <w:szCs w:val="24"/>
        </w:rPr>
        <w:t>’</w:t>
      </w:r>
      <w:r w:rsidR="00A04AE6">
        <w:rPr>
          <w:rFonts w:ascii="Times New Roman" w:eastAsia="Times New Roman" w:hAnsi="Times New Roman" w:cs="Times New Roman"/>
          <w:sz w:val="24"/>
          <w:szCs w:val="24"/>
        </w:rPr>
        <w:t>s</w:t>
      </w:r>
      <w:r w:rsidR="00CA57F7" w:rsidRPr="00922B1F">
        <w:rPr>
          <w:rFonts w:ascii="Times New Roman" w:eastAsia="Times New Roman" w:hAnsi="Times New Roman" w:cs="Times New Roman"/>
          <w:sz w:val="24"/>
          <w:szCs w:val="24"/>
        </w:rPr>
        <w:t xml:space="preserve">, </w:t>
      </w:r>
      <w:r w:rsidR="00A04AE6">
        <w:rPr>
          <w:rFonts w:ascii="Times New Roman" w:eastAsia="Times New Roman" w:hAnsi="Times New Roman" w:cs="Times New Roman"/>
          <w:sz w:val="24"/>
          <w:szCs w:val="24"/>
        </w:rPr>
        <w:t>ó</w:t>
      </w:r>
      <w:r w:rsidR="00CA57F7" w:rsidRPr="00922B1F">
        <w:rPr>
          <w:rFonts w:ascii="Times New Roman" w:eastAsia="Times New Roman" w:hAnsi="Times New Roman" w:cs="Times New Roman"/>
          <w:sz w:val="24"/>
          <w:szCs w:val="24"/>
        </w:rPr>
        <w:t xml:space="preserve">rgãos de controle interno e externo da </w:t>
      </w:r>
      <w:r w:rsidR="00A04AE6">
        <w:rPr>
          <w:rFonts w:ascii="Times New Roman" w:eastAsia="Times New Roman" w:hAnsi="Times New Roman" w:cs="Times New Roman"/>
          <w:sz w:val="24"/>
          <w:szCs w:val="24"/>
        </w:rPr>
        <w:t>a</w:t>
      </w:r>
      <w:r w:rsidR="00CA57F7" w:rsidRPr="00922B1F">
        <w:rPr>
          <w:rFonts w:ascii="Times New Roman" w:eastAsia="Times New Roman" w:hAnsi="Times New Roman" w:cs="Times New Roman"/>
          <w:sz w:val="24"/>
          <w:szCs w:val="24"/>
        </w:rPr>
        <w:t xml:space="preserve">dministração </w:t>
      </w:r>
      <w:r w:rsidR="00A04AE6">
        <w:rPr>
          <w:rFonts w:ascii="Times New Roman" w:eastAsia="Times New Roman" w:hAnsi="Times New Roman" w:cs="Times New Roman"/>
          <w:sz w:val="24"/>
          <w:szCs w:val="24"/>
        </w:rPr>
        <w:t>p</w:t>
      </w:r>
      <w:r w:rsidR="00CA57F7" w:rsidRPr="00922B1F">
        <w:rPr>
          <w:rFonts w:ascii="Times New Roman" w:eastAsia="Times New Roman" w:hAnsi="Times New Roman" w:cs="Times New Roman"/>
          <w:sz w:val="24"/>
          <w:szCs w:val="24"/>
        </w:rPr>
        <w:t xml:space="preserve">ública e a </w:t>
      </w:r>
      <w:r w:rsidR="00A04AE6">
        <w:rPr>
          <w:rFonts w:ascii="Times New Roman" w:eastAsia="Times New Roman" w:hAnsi="Times New Roman" w:cs="Times New Roman"/>
          <w:sz w:val="24"/>
          <w:szCs w:val="24"/>
        </w:rPr>
        <w:t>s</w:t>
      </w:r>
      <w:r w:rsidR="00CA57F7" w:rsidRPr="00922B1F">
        <w:rPr>
          <w:rFonts w:ascii="Times New Roman" w:eastAsia="Times New Roman" w:hAnsi="Times New Roman" w:cs="Times New Roman"/>
          <w:sz w:val="24"/>
          <w:szCs w:val="24"/>
        </w:rPr>
        <w:t xml:space="preserve">ociedade </w:t>
      </w:r>
      <w:r w:rsidR="00A04AE6">
        <w:rPr>
          <w:rFonts w:ascii="Times New Roman" w:eastAsia="Times New Roman" w:hAnsi="Times New Roman" w:cs="Times New Roman"/>
          <w:sz w:val="24"/>
          <w:szCs w:val="24"/>
        </w:rPr>
        <w:t>c</w:t>
      </w:r>
      <w:r w:rsidR="00CA57F7" w:rsidRPr="00922B1F">
        <w:rPr>
          <w:rFonts w:ascii="Times New Roman" w:eastAsia="Times New Roman" w:hAnsi="Times New Roman" w:cs="Times New Roman"/>
          <w:sz w:val="24"/>
          <w:szCs w:val="24"/>
        </w:rPr>
        <w:t xml:space="preserve">ivil </w:t>
      </w:r>
      <w:r w:rsidR="00A04AE6">
        <w:rPr>
          <w:rFonts w:ascii="Times New Roman" w:eastAsia="Times New Roman" w:hAnsi="Times New Roman" w:cs="Times New Roman"/>
          <w:sz w:val="24"/>
          <w:szCs w:val="24"/>
        </w:rPr>
        <w:t>o</w:t>
      </w:r>
      <w:r w:rsidR="00CA57F7" w:rsidRPr="00922B1F">
        <w:rPr>
          <w:rFonts w:ascii="Times New Roman" w:eastAsia="Times New Roman" w:hAnsi="Times New Roman" w:cs="Times New Roman"/>
          <w:sz w:val="24"/>
          <w:szCs w:val="24"/>
        </w:rPr>
        <w:t>rganizada, um curso em três módulos a</w:t>
      </w:r>
      <w:r w:rsidR="00A04AE6">
        <w:rPr>
          <w:rFonts w:ascii="Times New Roman" w:eastAsia="Times New Roman" w:hAnsi="Times New Roman" w:cs="Times New Roman"/>
          <w:sz w:val="24"/>
          <w:szCs w:val="24"/>
        </w:rPr>
        <w:t xml:space="preserve"> respeito do Marco Regulatório. </w:t>
      </w:r>
    </w:p>
    <w:p w:rsidR="00514C64" w:rsidRPr="00922B1F" w:rsidRDefault="00CA57F7" w:rsidP="00922B1F">
      <w:pPr>
        <w:spacing w:after="0" w:line="360" w:lineRule="auto"/>
        <w:ind w:firstLine="720"/>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 xml:space="preserve">Dentre outros comentários opcionais quanto a sugestões, pontos positivos e negativos quanto </w:t>
      </w:r>
      <w:r w:rsidR="0020575C" w:rsidRPr="00922B1F">
        <w:rPr>
          <w:rFonts w:ascii="Times New Roman" w:eastAsia="Times New Roman" w:hAnsi="Times New Roman" w:cs="Times New Roman"/>
          <w:sz w:val="24"/>
          <w:szCs w:val="24"/>
        </w:rPr>
        <w:t>à</w:t>
      </w:r>
      <w:r w:rsidR="0020575C">
        <w:rPr>
          <w:rFonts w:ascii="Times New Roman" w:eastAsia="Times New Roman" w:hAnsi="Times New Roman" w:cs="Times New Roman"/>
          <w:sz w:val="24"/>
          <w:szCs w:val="24"/>
        </w:rPr>
        <w:t>s capacitações</w:t>
      </w:r>
      <w:r w:rsidRPr="00922B1F">
        <w:rPr>
          <w:rFonts w:ascii="Times New Roman" w:eastAsia="Times New Roman" w:hAnsi="Times New Roman" w:cs="Times New Roman"/>
          <w:sz w:val="24"/>
          <w:szCs w:val="24"/>
        </w:rPr>
        <w:t xml:space="preserve"> realizada</w:t>
      </w:r>
      <w:r w:rsidR="0020575C">
        <w:rPr>
          <w:rFonts w:ascii="Times New Roman" w:eastAsia="Times New Roman" w:hAnsi="Times New Roman" w:cs="Times New Roman"/>
          <w:sz w:val="24"/>
          <w:szCs w:val="24"/>
        </w:rPr>
        <w:t>s</w:t>
      </w:r>
      <w:r w:rsidRPr="00922B1F">
        <w:rPr>
          <w:rFonts w:ascii="Times New Roman" w:eastAsia="Times New Roman" w:hAnsi="Times New Roman" w:cs="Times New Roman"/>
          <w:sz w:val="24"/>
          <w:szCs w:val="24"/>
        </w:rPr>
        <w:t xml:space="preserve"> de acordo com os participantes:</w:t>
      </w:r>
    </w:p>
    <w:p w:rsidR="0020575C" w:rsidRDefault="0020575C" w:rsidP="0020575C">
      <w:pPr>
        <w:spacing w:after="0" w:line="240" w:lineRule="auto"/>
        <w:ind w:left="2160"/>
        <w:jc w:val="both"/>
        <w:rPr>
          <w:rFonts w:ascii="Times New Roman" w:eastAsia="Times New Roman" w:hAnsi="Times New Roman" w:cs="Times New Roman"/>
          <w:sz w:val="24"/>
          <w:szCs w:val="24"/>
        </w:rPr>
      </w:pPr>
    </w:p>
    <w:p w:rsidR="00514C64" w:rsidRPr="0020575C" w:rsidRDefault="00CA57F7" w:rsidP="0020575C">
      <w:pPr>
        <w:spacing w:after="0" w:line="240" w:lineRule="auto"/>
        <w:ind w:left="2160"/>
        <w:jc w:val="both"/>
        <w:rPr>
          <w:rFonts w:ascii="Times New Roman" w:eastAsia="Times New Roman" w:hAnsi="Times New Roman" w:cs="Times New Roman"/>
          <w:sz w:val="20"/>
          <w:szCs w:val="20"/>
        </w:rPr>
      </w:pPr>
      <w:r w:rsidRPr="0020575C">
        <w:rPr>
          <w:rFonts w:ascii="Times New Roman" w:eastAsia="Times New Roman" w:hAnsi="Times New Roman" w:cs="Times New Roman"/>
          <w:sz w:val="20"/>
          <w:szCs w:val="20"/>
        </w:rPr>
        <w:t>Excedeu as expectativas; Mais encontros/ mais ciclos/ tenha sequência; Maior divulgação; Continuidade, em especial do MROSC; Parabéns pela iniciativa, não desistam; Realizar mais encontro, e deixar a UFLA um pouco de lado; Ansioso para a próxima; Não vi divulgação nos jornais locais; Positivo: conhecimento e interação da equipe/ negativo: local; A programação foi adequada ao público eclético e de interesse diverso. A metodologia de teoria e política possibilitou um diagnóstico da realidade de conhecimento pleno de políticas públicas do cidadão que atua nos espaços participativos.  A relevância da capacitação foi agregar informações dar visibilidade de organização civil organizada atuando em diversos segmentos</w:t>
      </w:r>
      <w:r w:rsidR="0020575C">
        <w:rPr>
          <w:rFonts w:ascii="Times New Roman" w:eastAsia="Times New Roman" w:hAnsi="Times New Roman" w:cs="Times New Roman"/>
          <w:sz w:val="20"/>
          <w:szCs w:val="20"/>
        </w:rPr>
        <w:t xml:space="preserve"> (PARTICIPANTE)</w:t>
      </w:r>
      <w:r w:rsidRPr="0020575C">
        <w:rPr>
          <w:rFonts w:ascii="Times New Roman" w:eastAsia="Times New Roman" w:hAnsi="Times New Roman" w:cs="Times New Roman"/>
          <w:sz w:val="20"/>
          <w:szCs w:val="20"/>
        </w:rPr>
        <w:t>.</w:t>
      </w:r>
    </w:p>
    <w:p w:rsidR="00514C64" w:rsidRPr="00922B1F" w:rsidRDefault="00514C64" w:rsidP="0020575C">
      <w:pPr>
        <w:spacing w:after="0" w:line="240" w:lineRule="auto"/>
        <w:ind w:firstLine="720"/>
        <w:jc w:val="both"/>
        <w:rPr>
          <w:rFonts w:ascii="Times New Roman" w:eastAsia="Times New Roman" w:hAnsi="Times New Roman" w:cs="Times New Roman"/>
          <w:sz w:val="24"/>
          <w:szCs w:val="24"/>
        </w:rPr>
      </w:pPr>
    </w:p>
    <w:p w:rsidR="00514C64" w:rsidRPr="00922B1F" w:rsidRDefault="00CA57F7" w:rsidP="00922B1F">
      <w:pPr>
        <w:spacing w:after="0" w:line="360" w:lineRule="auto"/>
        <w:ind w:firstLine="720"/>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 xml:space="preserve">Considerando </w:t>
      </w:r>
      <w:r w:rsidR="00451FBD" w:rsidRPr="00922B1F">
        <w:rPr>
          <w:rFonts w:ascii="Times New Roman" w:eastAsia="Times New Roman" w:hAnsi="Times New Roman" w:cs="Times New Roman"/>
          <w:sz w:val="24"/>
          <w:szCs w:val="24"/>
        </w:rPr>
        <w:t>a assertiva</w:t>
      </w:r>
      <w:r w:rsidRPr="00922B1F">
        <w:rPr>
          <w:rFonts w:ascii="Times New Roman" w:eastAsia="Times New Roman" w:hAnsi="Times New Roman" w:cs="Times New Roman"/>
          <w:sz w:val="24"/>
          <w:szCs w:val="24"/>
        </w:rPr>
        <w:t xml:space="preserve"> de Saviani (1981) da necessidade do diálogo entre universidade e comunidad</w:t>
      </w:r>
      <w:r w:rsidR="00B73EF6">
        <w:rPr>
          <w:rFonts w:ascii="Times New Roman" w:eastAsia="Times New Roman" w:hAnsi="Times New Roman" w:cs="Times New Roman"/>
          <w:sz w:val="24"/>
          <w:szCs w:val="24"/>
        </w:rPr>
        <w:t>e, assim como afirma Freire (1979</w:t>
      </w:r>
      <w:r w:rsidRPr="00922B1F">
        <w:rPr>
          <w:rFonts w:ascii="Times New Roman" w:eastAsia="Times New Roman" w:hAnsi="Times New Roman" w:cs="Times New Roman"/>
          <w:sz w:val="24"/>
          <w:szCs w:val="24"/>
        </w:rPr>
        <w:t xml:space="preserve">) sobre a importância da comunicação, amparado em Leff (2001), as ações do </w:t>
      </w:r>
      <w:r w:rsidR="00CF3C36">
        <w:rPr>
          <w:rFonts w:ascii="Times New Roman" w:eastAsia="Times New Roman" w:hAnsi="Times New Roman" w:cs="Times New Roman"/>
          <w:sz w:val="24"/>
          <w:szCs w:val="24"/>
        </w:rPr>
        <w:t xml:space="preserve">Observatório </w:t>
      </w:r>
      <w:r w:rsidR="00CF3C36" w:rsidRPr="00922B1F">
        <w:rPr>
          <w:rFonts w:ascii="Times New Roman" w:eastAsia="Times New Roman" w:hAnsi="Times New Roman" w:cs="Times New Roman"/>
          <w:sz w:val="24"/>
          <w:szCs w:val="24"/>
        </w:rPr>
        <w:t>frente</w:t>
      </w:r>
      <w:r w:rsidRPr="00922B1F">
        <w:rPr>
          <w:rFonts w:ascii="Times New Roman" w:eastAsia="Times New Roman" w:hAnsi="Times New Roman" w:cs="Times New Roman"/>
          <w:sz w:val="24"/>
          <w:szCs w:val="24"/>
        </w:rPr>
        <w:t xml:space="preserve"> ao campo de públicas por meio de suas capacitações e metodologias participativas contribui para o pensamento crítico e reflexivo.</w:t>
      </w:r>
    </w:p>
    <w:p w:rsidR="00514C64" w:rsidRPr="00922B1F" w:rsidRDefault="00514C64" w:rsidP="00922B1F">
      <w:pPr>
        <w:spacing w:after="0" w:line="360" w:lineRule="auto"/>
        <w:ind w:firstLine="720"/>
        <w:jc w:val="both"/>
        <w:rPr>
          <w:rFonts w:ascii="Times New Roman" w:eastAsia="Times New Roman" w:hAnsi="Times New Roman" w:cs="Times New Roman"/>
          <w:sz w:val="24"/>
          <w:szCs w:val="24"/>
        </w:rPr>
      </w:pPr>
    </w:p>
    <w:p w:rsidR="00514C64" w:rsidRDefault="00CA57F7" w:rsidP="00103673">
      <w:pPr>
        <w:pStyle w:val="PargrafodaLista"/>
        <w:numPr>
          <w:ilvl w:val="2"/>
          <w:numId w:val="3"/>
        </w:numPr>
        <w:spacing w:after="0" w:line="360" w:lineRule="auto"/>
        <w:jc w:val="both"/>
        <w:rPr>
          <w:rFonts w:ascii="Times New Roman" w:eastAsia="Times New Roman" w:hAnsi="Times New Roman" w:cs="Times New Roman"/>
          <w:b/>
          <w:sz w:val="24"/>
          <w:szCs w:val="24"/>
        </w:rPr>
      </w:pPr>
      <w:r w:rsidRPr="005C0901">
        <w:rPr>
          <w:rFonts w:ascii="Times New Roman" w:eastAsia="Times New Roman" w:hAnsi="Times New Roman" w:cs="Times New Roman"/>
          <w:b/>
          <w:sz w:val="24"/>
          <w:szCs w:val="24"/>
        </w:rPr>
        <w:t xml:space="preserve">Projeto de </w:t>
      </w:r>
      <w:r w:rsidR="00103673">
        <w:rPr>
          <w:rFonts w:ascii="Times New Roman" w:eastAsia="Times New Roman" w:hAnsi="Times New Roman" w:cs="Times New Roman"/>
          <w:b/>
          <w:sz w:val="24"/>
          <w:szCs w:val="24"/>
        </w:rPr>
        <w:t>C</w:t>
      </w:r>
      <w:r w:rsidR="00103673" w:rsidRPr="00103673">
        <w:rPr>
          <w:rFonts w:ascii="Times New Roman" w:eastAsia="Times New Roman" w:hAnsi="Times New Roman" w:cs="Times New Roman"/>
          <w:b/>
          <w:sz w:val="24"/>
          <w:szCs w:val="24"/>
        </w:rPr>
        <w:t xml:space="preserve">onsultoria </w:t>
      </w:r>
      <w:r w:rsidR="00103673">
        <w:rPr>
          <w:rFonts w:ascii="Times New Roman" w:eastAsia="Times New Roman" w:hAnsi="Times New Roman" w:cs="Times New Roman"/>
          <w:b/>
          <w:sz w:val="24"/>
          <w:szCs w:val="24"/>
        </w:rPr>
        <w:t>T</w:t>
      </w:r>
      <w:r w:rsidR="00103673" w:rsidRPr="00103673">
        <w:rPr>
          <w:rFonts w:ascii="Times New Roman" w:eastAsia="Times New Roman" w:hAnsi="Times New Roman" w:cs="Times New Roman"/>
          <w:b/>
          <w:sz w:val="24"/>
          <w:szCs w:val="24"/>
        </w:rPr>
        <w:t xml:space="preserve">écnica </w:t>
      </w:r>
      <w:r w:rsidR="00103673">
        <w:rPr>
          <w:rFonts w:ascii="Times New Roman" w:eastAsia="Times New Roman" w:hAnsi="Times New Roman" w:cs="Times New Roman"/>
          <w:b/>
          <w:sz w:val="24"/>
          <w:szCs w:val="24"/>
        </w:rPr>
        <w:t>ao município de Lavras-MG</w:t>
      </w:r>
    </w:p>
    <w:p w:rsidR="00971C94" w:rsidRPr="005408C8" w:rsidRDefault="00971C94" w:rsidP="00971C94">
      <w:pPr>
        <w:spacing w:after="0" w:line="360" w:lineRule="auto"/>
        <w:ind w:firstLine="709"/>
        <w:jc w:val="both"/>
        <w:rPr>
          <w:rFonts w:ascii="Times New Roman" w:eastAsia="Times New Roman" w:hAnsi="Times New Roman" w:cs="Times New Roman"/>
          <w:sz w:val="24"/>
          <w:szCs w:val="24"/>
        </w:rPr>
      </w:pPr>
      <w:r w:rsidRPr="005408C8">
        <w:rPr>
          <w:rFonts w:ascii="Times New Roman" w:eastAsia="Times New Roman" w:hAnsi="Times New Roman" w:cs="Times New Roman"/>
          <w:sz w:val="24"/>
          <w:szCs w:val="24"/>
        </w:rPr>
        <w:t>Por intermédio da Secretaria Municipal de Desenvolvimento Social, em parceria com a Alfa Pública Consultoria Jr. em Gestão, organização sem fins lucrativos coordenada pelos discentes do curso de Administração Pública da Universidade Federal de Lavras, o Observatório realizou uma consultoria técnica ao município de Lavras, intitulada: “</w:t>
      </w:r>
      <w:r w:rsidRPr="005408C8">
        <w:rPr>
          <w:rFonts w:ascii="Times New Roman" w:eastAsia="Times New Roman" w:hAnsi="Times New Roman" w:cs="Times New Roman"/>
          <w:i/>
          <w:sz w:val="24"/>
          <w:szCs w:val="24"/>
        </w:rPr>
        <w:t xml:space="preserve">Os desafios da implementação do Sistema Único de Assistência Social nos municípios: entre o pacto federativo e as articulações intersetoriais”. </w:t>
      </w:r>
      <w:r w:rsidRPr="005408C8">
        <w:rPr>
          <w:rFonts w:ascii="Times New Roman" w:eastAsia="Times New Roman" w:hAnsi="Times New Roman" w:cs="Times New Roman"/>
          <w:sz w:val="24"/>
          <w:szCs w:val="24"/>
        </w:rPr>
        <w:t>A consultoria foi realizada entre 2017 e 2019 e teve como objetivo principal realizar um diagnóstico detalhado do Sistema Único de Assistência Social no município.</w:t>
      </w:r>
    </w:p>
    <w:p w:rsidR="00971C94" w:rsidRPr="005408C8" w:rsidRDefault="00971C94" w:rsidP="00971C94">
      <w:pPr>
        <w:spacing w:after="0" w:line="360" w:lineRule="auto"/>
        <w:ind w:firstLine="709"/>
        <w:jc w:val="both"/>
        <w:rPr>
          <w:rFonts w:ascii="Times New Roman" w:eastAsia="Times New Roman" w:hAnsi="Times New Roman" w:cs="Times New Roman"/>
          <w:sz w:val="24"/>
          <w:szCs w:val="24"/>
        </w:rPr>
      </w:pPr>
      <w:r w:rsidRPr="005408C8">
        <w:rPr>
          <w:rFonts w:ascii="Times New Roman" w:eastAsia="Times New Roman" w:hAnsi="Times New Roman" w:cs="Times New Roman"/>
          <w:sz w:val="24"/>
          <w:szCs w:val="24"/>
        </w:rPr>
        <w:t>A consultoria teve como objetivos específicos,</w:t>
      </w:r>
      <w:r w:rsidR="00C82633">
        <w:rPr>
          <w:rFonts w:ascii="Times New Roman" w:eastAsia="Times New Roman" w:hAnsi="Times New Roman" w:cs="Times New Roman"/>
          <w:sz w:val="24"/>
          <w:szCs w:val="24"/>
        </w:rPr>
        <w:t xml:space="preserve"> </w:t>
      </w:r>
      <w:r w:rsidRPr="005408C8">
        <w:rPr>
          <w:rFonts w:ascii="Times New Roman" w:eastAsia="Times New Roman" w:hAnsi="Times New Roman" w:cs="Times New Roman"/>
          <w:sz w:val="24"/>
          <w:szCs w:val="24"/>
        </w:rPr>
        <w:t>c</w:t>
      </w:r>
      <w:r w:rsidRPr="005408C8">
        <w:rPr>
          <w:rFonts w:ascii="Times New Roman" w:hAnsi="Times New Roman" w:cs="Times New Roman"/>
          <w:sz w:val="24"/>
          <w:szCs w:val="24"/>
        </w:rPr>
        <w:t xml:space="preserve">onhecer com detalhes as condições de funcionamento do SUAS; mapear programas, projetos, convênios e parcerias no âmbito do SUAS no município; mapear as demandas coletivas relativas ao acesso a serviços públicos no município e detectar falhas na cobertura das políticas sociais; acompanhar a implementação de programas federais de destaque como o Pronatec e o Bolsa Família no município; acompanhar a aplicação do IGD-Bolsa e do IGD-SUAS no município e os impactos produzidos pelo uso destes recursos na melhoria da gestão municipal; mapear as competências e a formação dos </w:t>
      </w:r>
      <w:r w:rsidRPr="005408C8">
        <w:rPr>
          <w:rFonts w:ascii="Times New Roman" w:hAnsi="Times New Roman" w:cs="Times New Roman"/>
          <w:sz w:val="24"/>
          <w:szCs w:val="24"/>
        </w:rPr>
        <w:lastRenderedPageBreak/>
        <w:t>recursos humanos envolvidos com a implementação do SUAS na cidade; c</w:t>
      </w:r>
      <w:r w:rsidRPr="005408C8">
        <w:rPr>
          <w:rFonts w:ascii="Times New Roman" w:eastAsia="Times New Roman" w:hAnsi="Times New Roman" w:cs="Times New Roman"/>
          <w:sz w:val="24"/>
          <w:szCs w:val="24"/>
        </w:rPr>
        <w:t xml:space="preserve">onstruir um índice de vulnerabilidade social no município a partir do modelo utilizado pelo Instituto de Pesquisa Econômica Aplicada - IPEA, incluindo variáveis específicas concernentes às demandas da rede socioassistencial; produzir análises multivariadas através de regressões variáveis e multinomiais que permitam produzir diagnósticos e estabelecer causalidades acerca da vulnerabilidade; georreferenciar dados de vulnerabilidade e acesso a serviços públicos com a finalidade de prover uma melhor aproximação da oferta de serviços socioassistenciais a partir da demanda dos usuários e dos problemas sociais detectados; </w:t>
      </w:r>
      <w:r>
        <w:rPr>
          <w:rFonts w:ascii="Times New Roman" w:eastAsia="Times New Roman" w:hAnsi="Times New Roman" w:cs="Times New Roman"/>
          <w:sz w:val="24"/>
          <w:szCs w:val="24"/>
        </w:rPr>
        <w:t xml:space="preserve">e </w:t>
      </w:r>
      <w:r w:rsidRPr="005408C8">
        <w:rPr>
          <w:rFonts w:ascii="Times New Roman" w:eastAsia="Times New Roman" w:hAnsi="Times New Roman" w:cs="Times New Roman"/>
          <w:sz w:val="24"/>
          <w:szCs w:val="24"/>
        </w:rPr>
        <w:t>auxiliar a Secretaria de Desenvolvimento Social no estabelecimento de prioridades para o planejamento mais eficaz da política de assistência social no município</w:t>
      </w:r>
      <w:r>
        <w:rPr>
          <w:rFonts w:ascii="Times New Roman" w:eastAsia="Times New Roman" w:hAnsi="Times New Roman" w:cs="Times New Roman"/>
          <w:sz w:val="24"/>
          <w:szCs w:val="24"/>
        </w:rPr>
        <w:t xml:space="preserve">. </w:t>
      </w:r>
    </w:p>
    <w:p w:rsidR="00971C94" w:rsidRPr="00D15CB5" w:rsidRDefault="00971C94" w:rsidP="00971C9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realização do diagnóstico </w:t>
      </w:r>
      <w:r w:rsidRPr="00D15CB5">
        <w:rPr>
          <w:rFonts w:ascii="Times New Roman" w:eastAsia="Times New Roman" w:hAnsi="Times New Roman" w:cs="Times New Roman"/>
          <w:sz w:val="24"/>
          <w:szCs w:val="24"/>
        </w:rPr>
        <w:t>mobilizou</w:t>
      </w:r>
      <w:r>
        <w:rPr>
          <w:rFonts w:ascii="Times New Roman" w:eastAsia="Times New Roman" w:hAnsi="Times New Roman" w:cs="Times New Roman"/>
          <w:sz w:val="24"/>
          <w:szCs w:val="24"/>
        </w:rPr>
        <w:t xml:space="preserve">-se </w:t>
      </w:r>
      <w:r w:rsidRPr="00D15CB5">
        <w:rPr>
          <w:rFonts w:ascii="Times New Roman" w:eastAsia="Times New Roman" w:hAnsi="Times New Roman" w:cs="Times New Roman"/>
          <w:sz w:val="24"/>
          <w:szCs w:val="24"/>
        </w:rPr>
        <w:t>estratégias quantitativas e qualitativas de pesquisa, coma coleta de dados primários e secundários sobre o funcionamento em geral do Sistema</w:t>
      </w:r>
      <w:r w:rsidR="003D3187">
        <w:rPr>
          <w:rFonts w:ascii="Times New Roman" w:eastAsia="Times New Roman" w:hAnsi="Times New Roman" w:cs="Times New Roman"/>
          <w:sz w:val="24"/>
          <w:szCs w:val="24"/>
        </w:rPr>
        <w:t xml:space="preserve"> </w:t>
      </w:r>
      <w:r w:rsidRPr="00D15CB5">
        <w:rPr>
          <w:rFonts w:ascii="Times New Roman" w:eastAsia="Times New Roman" w:hAnsi="Times New Roman" w:cs="Times New Roman"/>
          <w:sz w:val="24"/>
          <w:szCs w:val="24"/>
        </w:rPr>
        <w:t>Único de Assistência Social no município de Lavras. Do ponto de vista qualitativo, foram</w:t>
      </w:r>
      <w:r w:rsidR="003D3187">
        <w:rPr>
          <w:rFonts w:ascii="Times New Roman" w:eastAsia="Times New Roman" w:hAnsi="Times New Roman" w:cs="Times New Roman"/>
          <w:sz w:val="24"/>
          <w:szCs w:val="24"/>
        </w:rPr>
        <w:t xml:space="preserve"> </w:t>
      </w:r>
      <w:r w:rsidRPr="00D15CB5">
        <w:rPr>
          <w:rFonts w:ascii="Times New Roman" w:eastAsia="Times New Roman" w:hAnsi="Times New Roman" w:cs="Times New Roman"/>
          <w:sz w:val="24"/>
          <w:szCs w:val="24"/>
        </w:rPr>
        <w:t>captados dado</w:t>
      </w:r>
      <w:r w:rsidR="003D3187">
        <w:rPr>
          <w:rFonts w:ascii="Times New Roman" w:eastAsia="Times New Roman" w:hAnsi="Times New Roman" w:cs="Times New Roman"/>
          <w:sz w:val="24"/>
          <w:szCs w:val="24"/>
        </w:rPr>
        <w:t xml:space="preserve">s secundários sobre a gestão do </w:t>
      </w:r>
      <w:r w:rsidRPr="00D15CB5">
        <w:rPr>
          <w:rFonts w:ascii="Times New Roman" w:eastAsia="Times New Roman" w:hAnsi="Times New Roman" w:cs="Times New Roman"/>
          <w:sz w:val="24"/>
          <w:szCs w:val="24"/>
        </w:rPr>
        <w:t>SUAS em repositórios institucionais de</w:t>
      </w:r>
      <w:r w:rsidR="003D3187">
        <w:rPr>
          <w:rFonts w:ascii="Times New Roman" w:eastAsia="Times New Roman" w:hAnsi="Times New Roman" w:cs="Times New Roman"/>
          <w:sz w:val="24"/>
          <w:szCs w:val="24"/>
        </w:rPr>
        <w:t xml:space="preserve"> </w:t>
      </w:r>
      <w:r w:rsidRPr="00D15CB5">
        <w:rPr>
          <w:rFonts w:ascii="Times New Roman" w:eastAsia="Times New Roman" w:hAnsi="Times New Roman" w:cs="Times New Roman"/>
          <w:sz w:val="24"/>
          <w:szCs w:val="24"/>
        </w:rPr>
        <w:t xml:space="preserve">informações estatísticas, como o trecho do Atlas Municipal do </w:t>
      </w:r>
      <w:r w:rsidRPr="00CF53C4">
        <w:rPr>
          <w:rFonts w:ascii="Times New Roman" w:eastAsia="Times New Roman" w:hAnsi="Times New Roman" w:cs="Times New Roman"/>
          <w:sz w:val="24"/>
          <w:szCs w:val="24"/>
        </w:rPr>
        <w:t xml:space="preserve">Instituto Brasileiro de Geografia e Estatística </w:t>
      </w:r>
      <w:r>
        <w:rPr>
          <w:rFonts w:ascii="Times New Roman" w:eastAsia="Times New Roman" w:hAnsi="Times New Roman" w:cs="Times New Roman"/>
          <w:sz w:val="24"/>
          <w:szCs w:val="24"/>
        </w:rPr>
        <w:t>-</w:t>
      </w:r>
      <w:r w:rsidRPr="00CF53C4">
        <w:rPr>
          <w:rFonts w:ascii="Times New Roman" w:eastAsia="Times New Roman" w:hAnsi="Times New Roman" w:cs="Times New Roman"/>
          <w:sz w:val="24"/>
          <w:szCs w:val="24"/>
        </w:rPr>
        <w:t xml:space="preserve"> IBGE</w:t>
      </w:r>
      <w:r>
        <w:rPr>
          <w:rFonts w:ascii="Times New Roman" w:eastAsia="Times New Roman" w:hAnsi="Times New Roman" w:cs="Times New Roman"/>
          <w:sz w:val="24"/>
          <w:szCs w:val="24"/>
        </w:rPr>
        <w:t xml:space="preserve">, </w:t>
      </w:r>
      <w:r w:rsidRPr="00D15CB5">
        <w:rPr>
          <w:rFonts w:ascii="Times New Roman" w:eastAsia="Times New Roman" w:hAnsi="Times New Roman" w:cs="Times New Roman"/>
          <w:sz w:val="24"/>
          <w:szCs w:val="24"/>
        </w:rPr>
        <w:t>que contém</w:t>
      </w:r>
      <w:r w:rsidR="003D3187">
        <w:rPr>
          <w:rFonts w:ascii="Times New Roman" w:eastAsia="Times New Roman" w:hAnsi="Times New Roman" w:cs="Times New Roman"/>
          <w:sz w:val="24"/>
          <w:szCs w:val="24"/>
        </w:rPr>
        <w:t xml:space="preserve"> </w:t>
      </w:r>
      <w:r w:rsidRPr="00D15CB5">
        <w:rPr>
          <w:rFonts w:ascii="Times New Roman" w:eastAsia="Times New Roman" w:hAnsi="Times New Roman" w:cs="Times New Roman"/>
          <w:sz w:val="24"/>
          <w:szCs w:val="24"/>
        </w:rPr>
        <w:t>informações sobre a política de assistência social nos municípios, bem como as informações coletadas pelo Ministério do Desenvolvimento</w:t>
      </w:r>
      <w:r w:rsidR="003D3187">
        <w:rPr>
          <w:rFonts w:ascii="Times New Roman" w:eastAsia="Times New Roman" w:hAnsi="Times New Roman" w:cs="Times New Roman"/>
          <w:sz w:val="24"/>
          <w:szCs w:val="24"/>
        </w:rPr>
        <w:t xml:space="preserve"> </w:t>
      </w:r>
      <w:r w:rsidRPr="00D15CB5">
        <w:rPr>
          <w:rFonts w:ascii="Times New Roman" w:eastAsia="Times New Roman" w:hAnsi="Times New Roman" w:cs="Times New Roman"/>
          <w:sz w:val="24"/>
          <w:szCs w:val="24"/>
        </w:rPr>
        <w:t>Social, através da Secretaria de Avaliação e Gestão da</w:t>
      </w:r>
      <w:r>
        <w:rPr>
          <w:rFonts w:ascii="Times New Roman" w:eastAsia="Times New Roman" w:hAnsi="Times New Roman" w:cs="Times New Roman"/>
          <w:sz w:val="24"/>
          <w:szCs w:val="24"/>
        </w:rPr>
        <w:t xml:space="preserve"> Informação - SAGI constantes no Censo </w:t>
      </w:r>
      <w:r w:rsidRPr="00D15CB5">
        <w:rPr>
          <w:rFonts w:ascii="Times New Roman" w:eastAsia="Times New Roman" w:hAnsi="Times New Roman" w:cs="Times New Roman"/>
          <w:sz w:val="24"/>
          <w:szCs w:val="24"/>
        </w:rPr>
        <w:t>SUAS e no próprio portal na internet da SAGI. Também foram fornecidos dados pela</w:t>
      </w:r>
      <w:r>
        <w:rPr>
          <w:rFonts w:ascii="Times New Roman" w:eastAsia="Times New Roman" w:hAnsi="Times New Roman" w:cs="Times New Roman"/>
          <w:sz w:val="24"/>
          <w:szCs w:val="24"/>
        </w:rPr>
        <w:t xml:space="preserve"> p</w:t>
      </w:r>
      <w:r w:rsidRPr="00D15CB5">
        <w:rPr>
          <w:rFonts w:ascii="Times New Roman" w:eastAsia="Times New Roman" w:hAnsi="Times New Roman" w:cs="Times New Roman"/>
          <w:sz w:val="24"/>
          <w:szCs w:val="24"/>
        </w:rPr>
        <w:t>rópria Secretaria Municipal de Desenvolvimento Social. Outros bancos de dados que</w:t>
      </w:r>
      <w:r w:rsidR="003D3187">
        <w:rPr>
          <w:rFonts w:ascii="Times New Roman" w:eastAsia="Times New Roman" w:hAnsi="Times New Roman" w:cs="Times New Roman"/>
          <w:sz w:val="24"/>
          <w:szCs w:val="24"/>
        </w:rPr>
        <w:t xml:space="preserve"> </w:t>
      </w:r>
      <w:r w:rsidRPr="00D15CB5">
        <w:rPr>
          <w:rFonts w:ascii="Times New Roman" w:eastAsia="Times New Roman" w:hAnsi="Times New Roman" w:cs="Times New Roman"/>
          <w:sz w:val="24"/>
          <w:szCs w:val="24"/>
        </w:rPr>
        <w:t>contemplem informações sobre o SUAS no município de Lavras foram buscados e</w:t>
      </w:r>
      <w:r w:rsidR="003D3187">
        <w:rPr>
          <w:rFonts w:ascii="Times New Roman" w:eastAsia="Times New Roman" w:hAnsi="Times New Roman" w:cs="Times New Roman"/>
          <w:sz w:val="24"/>
          <w:szCs w:val="24"/>
        </w:rPr>
        <w:t xml:space="preserve"> </w:t>
      </w:r>
      <w:r w:rsidRPr="00D15CB5">
        <w:rPr>
          <w:rFonts w:ascii="Times New Roman" w:eastAsia="Times New Roman" w:hAnsi="Times New Roman" w:cs="Times New Roman"/>
          <w:sz w:val="24"/>
          <w:szCs w:val="24"/>
        </w:rPr>
        <w:t>incorporados ao banco de dados do projeto.</w:t>
      </w:r>
    </w:p>
    <w:p w:rsidR="00971C94" w:rsidRDefault="00971C94" w:rsidP="00971C9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Os d</w:t>
      </w:r>
      <w:r w:rsidRPr="00D15CB5">
        <w:rPr>
          <w:rFonts w:ascii="Times New Roman" w:eastAsia="Times New Roman" w:hAnsi="Times New Roman" w:cs="Times New Roman"/>
          <w:sz w:val="24"/>
          <w:szCs w:val="24"/>
        </w:rPr>
        <w:t>ados primários específicos sobre a gestão, formação dos gestores e a respeito de</w:t>
      </w:r>
      <w:r w:rsidR="003D3187">
        <w:rPr>
          <w:rFonts w:ascii="Times New Roman" w:eastAsia="Times New Roman" w:hAnsi="Times New Roman" w:cs="Times New Roman"/>
          <w:sz w:val="24"/>
          <w:szCs w:val="24"/>
        </w:rPr>
        <w:t xml:space="preserve"> </w:t>
      </w:r>
      <w:r w:rsidRPr="00D15CB5">
        <w:rPr>
          <w:rFonts w:ascii="Times New Roman" w:eastAsia="Times New Roman" w:hAnsi="Times New Roman" w:cs="Times New Roman"/>
          <w:sz w:val="24"/>
          <w:szCs w:val="24"/>
        </w:rPr>
        <w:t>dificuldades e inovações referentes à articulação com os níveis federal e estadual para a</w:t>
      </w:r>
      <w:r w:rsidR="003D3187">
        <w:rPr>
          <w:rFonts w:ascii="Times New Roman" w:eastAsia="Times New Roman" w:hAnsi="Times New Roman" w:cs="Times New Roman"/>
          <w:sz w:val="24"/>
          <w:szCs w:val="24"/>
        </w:rPr>
        <w:t xml:space="preserve"> </w:t>
      </w:r>
      <w:r w:rsidRPr="00D15CB5">
        <w:rPr>
          <w:rFonts w:ascii="Times New Roman" w:eastAsia="Times New Roman" w:hAnsi="Times New Roman" w:cs="Times New Roman"/>
          <w:sz w:val="24"/>
          <w:szCs w:val="24"/>
        </w:rPr>
        <w:t>gestão dos programas específicos, Pronatec e Bolsa Família, foram coletados em</w:t>
      </w:r>
      <w:r w:rsidR="003D3187">
        <w:rPr>
          <w:rFonts w:ascii="Times New Roman" w:eastAsia="Times New Roman" w:hAnsi="Times New Roman" w:cs="Times New Roman"/>
          <w:sz w:val="24"/>
          <w:szCs w:val="24"/>
        </w:rPr>
        <w:t xml:space="preserve"> </w:t>
      </w:r>
      <w:r w:rsidRPr="00D15CB5">
        <w:rPr>
          <w:rFonts w:ascii="Times New Roman" w:eastAsia="Times New Roman" w:hAnsi="Times New Roman" w:cs="Times New Roman"/>
          <w:sz w:val="24"/>
          <w:szCs w:val="24"/>
        </w:rPr>
        <w:t>entrevistas semiestruturadas conduzidas pela coordenação da pesquisa com gestores de</w:t>
      </w:r>
      <w:r w:rsidR="003D3187">
        <w:rPr>
          <w:rFonts w:ascii="Times New Roman" w:eastAsia="Times New Roman" w:hAnsi="Times New Roman" w:cs="Times New Roman"/>
          <w:sz w:val="24"/>
          <w:szCs w:val="24"/>
        </w:rPr>
        <w:t xml:space="preserve"> </w:t>
      </w:r>
      <w:r w:rsidRPr="00D15CB5">
        <w:rPr>
          <w:rFonts w:ascii="Times New Roman" w:eastAsia="Times New Roman" w:hAnsi="Times New Roman" w:cs="Times New Roman"/>
          <w:sz w:val="24"/>
          <w:szCs w:val="24"/>
        </w:rPr>
        <w:t>todos os equipamentos da rede socioassistencial, rede conveniada e da gestão municipal.</w:t>
      </w:r>
      <w:r w:rsidR="003D3187">
        <w:rPr>
          <w:rFonts w:ascii="Times New Roman" w:eastAsia="Times New Roman" w:hAnsi="Times New Roman" w:cs="Times New Roman"/>
          <w:sz w:val="24"/>
          <w:szCs w:val="24"/>
        </w:rPr>
        <w:t xml:space="preserve"> </w:t>
      </w:r>
      <w:r w:rsidRPr="00D15CB5">
        <w:rPr>
          <w:rFonts w:ascii="Times New Roman" w:eastAsia="Times New Roman" w:hAnsi="Times New Roman" w:cs="Times New Roman"/>
          <w:sz w:val="24"/>
          <w:szCs w:val="24"/>
        </w:rPr>
        <w:t>Estas informações de caráter qualitativo foram codificadas e organizadas e passaram afazer parte d</w:t>
      </w:r>
      <w:r>
        <w:rPr>
          <w:rFonts w:ascii="Times New Roman" w:eastAsia="Times New Roman" w:hAnsi="Times New Roman" w:cs="Times New Roman"/>
          <w:sz w:val="24"/>
          <w:szCs w:val="24"/>
        </w:rPr>
        <w:t>o</w:t>
      </w:r>
      <w:r w:rsidRPr="00D15CB5">
        <w:rPr>
          <w:rFonts w:ascii="Times New Roman" w:eastAsia="Times New Roman" w:hAnsi="Times New Roman" w:cs="Times New Roman"/>
          <w:sz w:val="24"/>
          <w:szCs w:val="24"/>
        </w:rPr>
        <w:t xml:space="preserve"> banco de dados do projeto.</w:t>
      </w:r>
    </w:p>
    <w:p w:rsidR="00971C94" w:rsidRDefault="00971C94" w:rsidP="00971C9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d</w:t>
      </w:r>
      <w:r w:rsidRPr="002B7E27">
        <w:rPr>
          <w:rFonts w:ascii="Times New Roman" w:eastAsia="Times New Roman" w:hAnsi="Times New Roman" w:cs="Times New Roman"/>
          <w:sz w:val="24"/>
          <w:szCs w:val="24"/>
        </w:rPr>
        <w:t>ados primários sobre acesso a serviços públicos, demandas sociais e de</w:t>
      </w:r>
      <w:r w:rsidR="003D3187">
        <w:rPr>
          <w:rFonts w:ascii="Times New Roman" w:eastAsia="Times New Roman" w:hAnsi="Times New Roman" w:cs="Times New Roman"/>
          <w:sz w:val="24"/>
          <w:szCs w:val="24"/>
        </w:rPr>
        <w:t xml:space="preserve"> </w:t>
      </w:r>
      <w:r w:rsidRPr="002B7E27">
        <w:rPr>
          <w:rFonts w:ascii="Times New Roman" w:eastAsia="Times New Roman" w:hAnsi="Times New Roman" w:cs="Times New Roman"/>
          <w:sz w:val="24"/>
          <w:szCs w:val="24"/>
        </w:rPr>
        <w:t xml:space="preserve">vulnerabilidade social </w:t>
      </w:r>
      <w:r>
        <w:rPr>
          <w:rFonts w:ascii="Times New Roman" w:eastAsia="Times New Roman" w:hAnsi="Times New Roman" w:cs="Times New Roman"/>
          <w:sz w:val="24"/>
          <w:szCs w:val="24"/>
        </w:rPr>
        <w:t>foram</w:t>
      </w:r>
      <w:r w:rsidRPr="002B7E27">
        <w:rPr>
          <w:rFonts w:ascii="Times New Roman" w:eastAsia="Times New Roman" w:hAnsi="Times New Roman" w:cs="Times New Roman"/>
          <w:sz w:val="24"/>
          <w:szCs w:val="24"/>
        </w:rPr>
        <w:t xml:space="preserve"> coletados por meio de questionários estruturados</w:t>
      </w:r>
      <w:r>
        <w:rPr>
          <w:rFonts w:ascii="Times New Roman" w:eastAsia="Times New Roman" w:hAnsi="Times New Roman" w:cs="Times New Roman"/>
          <w:sz w:val="24"/>
          <w:szCs w:val="24"/>
        </w:rPr>
        <w:t xml:space="preserve">. </w:t>
      </w:r>
      <w:r w:rsidRPr="002B7E27">
        <w:rPr>
          <w:rFonts w:ascii="Times New Roman" w:eastAsia="Times New Roman" w:hAnsi="Times New Roman" w:cs="Times New Roman"/>
          <w:sz w:val="24"/>
          <w:szCs w:val="24"/>
        </w:rPr>
        <w:t xml:space="preserve">A amostragem de domicílios e pessoas </w:t>
      </w:r>
      <w:r>
        <w:rPr>
          <w:rFonts w:ascii="Times New Roman" w:eastAsia="Times New Roman" w:hAnsi="Times New Roman" w:cs="Times New Roman"/>
          <w:sz w:val="24"/>
          <w:szCs w:val="24"/>
        </w:rPr>
        <w:t xml:space="preserve">fora </w:t>
      </w:r>
      <w:r w:rsidRPr="002B7E27">
        <w:rPr>
          <w:rFonts w:ascii="Times New Roman" w:eastAsia="Times New Roman" w:hAnsi="Times New Roman" w:cs="Times New Roman"/>
          <w:sz w:val="24"/>
          <w:szCs w:val="24"/>
        </w:rPr>
        <w:t>elaborada a partir de amostragem estatística, considerando todas as regiões da cidade e as</w:t>
      </w:r>
      <w:r w:rsidR="003D3187">
        <w:rPr>
          <w:rFonts w:ascii="Times New Roman" w:eastAsia="Times New Roman" w:hAnsi="Times New Roman" w:cs="Times New Roman"/>
          <w:sz w:val="24"/>
          <w:szCs w:val="24"/>
        </w:rPr>
        <w:t xml:space="preserve"> </w:t>
      </w:r>
      <w:r w:rsidRPr="002B7E27">
        <w:rPr>
          <w:rFonts w:ascii="Times New Roman" w:eastAsia="Times New Roman" w:hAnsi="Times New Roman" w:cs="Times New Roman"/>
          <w:sz w:val="24"/>
          <w:szCs w:val="24"/>
        </w:rPr>
        <w:t>características demográficas do município.</w:t>
      </w:r>
    </w:p>
    <w:p w:rsidR="00971C94" w:rsidRDefault="00971C94" w:rsidP="00971C9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partir desses dados fora gerado um </w:t>
      </w:r>
      <w:r w:rsidRPr="002B7E27">
        <w:rPr>
          <w:rFonts w:ascii="Times New Roman" w:eastAsia="Times New Roman" w:hAnsi="Times New Roman" w:cs="Times New Roman"/>
          <w:sz w:val="24"/>
          <w:szCs w:val="24"/>
        </w:rPr>
        <w:t>relatório descritivo e outro com análise</w:t>
      </w:r>
      <w:r w:rsidR="003D3187">
        <w:rPr>
          <w:rFonts w:ascii="Times New Roman" w:eastAsia="Times New Roman" w:hAnsi="Times New Roman" w:cs="Times New Roman"/>
          <w:sz w:val="24"/>
          <w:szCs w:val="24"/>
        </w:rPr>
        <w:t xml:space="preserve"> </w:t>
      </w:r>
      <w:r w:rsidRPr="002B7E27">
        <w:rPr>
          <w:rFonts w:ascii="Times New Roman" w:eastAsia="Times New Roman" w:hAnsi="Times New Roman" w:cs="Times New Roman"/>
          <w:sz w:val="24"/>
          <w:szCs w:val="24"/>
        </w:rPr>
        <w:t>multivariada avançada, elaborada a partir de regressões lineares e multinomiais. O banco</w:t>
      </w:r>
      <w:r>
        <w:rPr>
          <w:rFonts w:ascii="Times New Roman" w:eastAsia="Times New Roman" w:hAnsi="Times New Roman" w:cs="Times New Roman"/>
          <w:sz w:val="24"/>
          <w:szCs w:val="24"/>
        </w:rPr>
        <w:t xml:space="preserve"> de dados fora </w:t>
      </w:r>
      <w:r w:rsidRPr="002B7E27">
        <w:rPr>
          <w:rFonts w:ascii="Times New Roman" w:eastAsia="Times New Roman" w:hAnsi="Times New Roman" w:cs="Times New Roman"/>
          <w:sz w:val="24"/>
          <w:szCs w:val="24"/>
        </w:rPr>
        <w:t xml:space="preserve">constituído utilizando o software Excel, os dados </w:t>
      </w:r>
      <w:r>
        <w:rPr>
          <w:rFonts w:ascii="Times New Roman" w:eastAsia="Times New Roman" w:hAnsi="Times New Roman" w:cs="Times New Roman"/>
          <w:sz w:val="24"/>
          <w:szCs w:val="24"/>
        </w:rPr>
        <w:t>foram</w:t>
      </w:r>
      <w:r w:rsidRPr="002B7E27">
        <w:rPr>
          <w:rFonts w:ascii="Times New Roman" w:eastAsia="Times New Roman" w:hAnsi="Times New Roman" w:cs="Times New Roman"/>
          <w:sz w:val="24"/>
          <w:szCs w:val="24"/>
        </w:rPr>
        <w:t xml:space="preserve"> analisados a partir</w:t>
      </w:r>
      <w:r w:rsidR="003D3187">
        <w:rPr>
          <w:rFonts w:ascii="Times New Roman" w:eastAsia="Times New Roman" w:hAnsi="Times New Roman" w:cs="Times New Roman"/>
          <w:sz w:val="24"/>
          <w:szCs w:val="24"/>
        </w:rPr>
        <w:t xml:space="preserve"> </w:t>
      </w:r>
      <w:r w:rsidRPr="002B7E27">
        <w:rPr>
          <w:rFonts w:ascii="Times New Roman" w:eastAsia="Times New Roman" w:hAnsi="Times New Roman" w:cs="Times New Roman"/>
          <w:sz w:val="24"/>
          <w:szCs w:val="24"/>
        </w:rPr>
        <w:t xml:space="preserve">do software SPSS de análises estatísticas. </w:t>
      </w:r>
      <w:r>
        <w:rPr>
          <w:rFonts w:ascii="Times New Roman" w:eastAsia="Times New Roman" w:hAnsi="Times New Roman" w:cs="Times New Roman"/>
          <w:sz w:val="24"/>
          <w:szCs w:val="24"/>
        </w:rPr>
        <w:t xml:space="preserve">Foram </w:t>
      </w:r>
      <w:r w:rsidRPr="002B7E27">
        <w:rPr>
          <w:rFonts w:ascii="Times New Roman" w:eastAsia="Times New Roman" w:hAnsi="Times New Roman" w:cs="Times New Roman"/>
          <w:sz w:val="24"/>
          <w:szCs w:val="24"/>
        </w:rPr>
        <w:t xml:space="preserve">ainda </w:t>
      </w:r>
      <w:r w:rsidRPr="005E7E15">
        <w:rPr>
          <w:rFonts w:ascii="Times New Roman" w:eastAsia="Times New Roman" w:hAnsi="Times New Roman" w:cs="Times New Roman"/>
          <w:sz w:val="24"/>
          <w:szCs w:val="24"/>
        </w:rPr>
        <w:t xml:space="preserve">georreferenciados a partir da utilização do software </w:t>
      </w:r>
      <w:r w:rsidRPr="005E7E15">
        <w:rPr>
          <w:rFonts w:ascii="Times New Roman" w:eastAsia="Times New Roman" w:hAnsi="Times New Roman" w:cs="Times New Roman"/>
          <w:i/>
          <w:sz w:val="24"/>
          <w:szCs w:val="24"/>
        </w:rPr>
        <w:t xml:space="preserve">TerraView </w:t>
      </w:r>
      <w:r w:rsidRPr="005E7E15">
        <w:rPr>
          <w:rFonts w:ascii="Times New Roman" w:eastAsia="Times New Roman" w:hAnsi="Times New Roman" w:cs="Times New Roman"/>
          <w:sz w:val="24"/>
          <w:szCs w:val="24"/>
        </w:rPr>
        <w:t>Política Social, fornecendo assim tanto um Índice de Vulnerabilidade Municipal (IVS) quant</w:t>
      </w:r>
      <w:r>
        <w:rPr>
          <w:rFonts w:ascii="Times New Roman" w:eastAsia="Times New Roman" w:hAnsi="Times New Roman" w:cs="Times New Roman"/>
          <w:sz w:val="24"/>
          <w:szCs w:val="24"/>
        </w:rPr>
        <w:t>o um mapa dessa vulnerabilidade (</w:t>
      </w:r>
      <w:r w:rsidRPr="005E2B3A">
        <w:rPr>
          <w:rFonts w:ascii="Times New Roman" w:eastAsia="Times New Roman" w:hAnsi="Times New Roman" w:cs="Times New Roman"/>
          <w:sz w:val="24"/>
          <w:szCs w:val="24"/>
        </w:rPr>
        <w:t xml:space="preserve">OS DESAFIOS DA IMPLEMENTAÇÃO DO SISTEMA ÚNICO DE ASSISTÊNCIA SOCIAL NOS MUNICÍPIOS: ENTRE O PACTO FEDERATIVO E </w:t>
      </w:r>
      <w:r>
        <w:rPr>
          <w:rFonts w:ascii="Times New Roman" w:eastAsia="Times New Roman" w:hAnsi="Times New Roman" w:cs="Times New Roman"/>
          <w:sz w:val="24"/>
          <w:szCs w:val="24"/>
        </w:rPr>
        <w:t xml:space="preserve">AS ARTICULAÇÕES INTERSETORIAIS. </w:t>
      </w:r>
      <w:r w:rsidRPr="005E7E15">
        <w:rPr>
          <w:rFonts w:ascii="Times New Roman" w:eastAsia="Times New Roman" w:hAnsi="Times New Roman" w:cs="Times New Roman"/>
          <w:sz w:val="24"/>
          <w:szCs w:val="24"/>
        </w:rPr>
        <w:t>CONSULTORIA</w:t>
      </w:r>
      <w:r w:rsidRPr="005E2B3A">
        <w:rPr>
          <w:rFonts w:ascii="Times New Roman" w:eastAsia="Times New Roman" w:hAnsi="Times New Roman" w:cs="Times New Roman"/>
          <w:sz w:val="24"/>
          <w:szCs w:val="24"/>
        </w:rPr>
        <w:t xml:space="preserve"> TÉCNICA NO MUNICÍPIO DE LAVRAS-MG - PRODUTO 1</w:t>
      </w:r>
      <w:r>
        <w:rPr>
          <w:rFonts w:ascii="Times New Roman" w:eastAsia="Times New Roman" w:hAnsi="Times New Roman" w:cs="Times New Roman"/>
          <w:sz w:val="24"/>
          <w:szCs w:val="24"/>
        </w:rPr>
        <w:t xml:space="preserve"> - PARTE 1).  </w:t>
      </w:r>
    </w:p>
    <w:p w:rsidR="00C82633" w:rsidRDefault="00971C94" w:rsidP="00C82633">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faixa de vulnerabilidade do í</w:t>
      </w:r>
      <w:r w:rsidRPr="00495DED">
        <w:rPr>
          <w:rFonts w:ascii="Times New Roman" w:eastAsia="Times New Roman" w:hAnsi="Times New Roman" w:cs="Times New Roman"/>
          <w:sz w:val="24"/>
          <w:szCs w:val="24"/>
        </w:rPr>
        <w:t>ndice desenvolvida pelo I</w:t>
      </w:r>
      <w:r>
        <w:rPr>
          <w:rFonts w:ascii="Times New Roman" w:eastAsia="Times New Roman" w:hAnsi="Times New Roman" w:cs="Times New Roman"/>
          <w:sz w:val="24"/>
          <w:szCs w:val="24"/>
        </w:rPr>
        <w:t>PEA</w:t>
      </w:r>
      <w:r w:rsidRPr="00495DED">
        <w:rPr>
          <w:rFonts w:ascii="Times New Roman" w:eastAsia="Times New Roman" w:hAnsi="Times New Roman" w:cs="Times New Roman"/>
          <w:sz w:val="24"/>
          <w:szCs w:val="24"/>
        </w:rPr>
        <w:t xml:space="preserve"> com indicação da</w:t>
      </w:r>
      <w:r>
        <w:rPr>
          <w:rFonts w:ascii="Times New Roman" w:eastAsia="Times New Roman" w:hAnsi="Times New Roman" w:cs="Times New Roman"/>
          <w:sz w:val="24"/>
          <w:szCs w:val="24"/>
        </w:rPr>
        <w:t xml:space="preserve"> vulnerabilidade do município de Lavras é demonstrada na figura 9. No </w:t>
      </w:r>
      <w:r w:rsidRPr="00495DED">
        <w:rPr>
          <w:rFonts w:ascii="Times New Roman" w:eastAsia="Times New Roman" w:hAnsi="Times New Roman" w:cs="Times New Roman"/>
          <w:sz w:val="24"/>
          <w:szCs w:val="24"/>
        </w:rPr>
        <w:t>IVS as faixas de</w:t>
      </w:r>
      <w:r w:rsidR="003D3187">
        <w:rPr>
          <w:rFonts w:ascii="Times New Roman" w:eastAsia="Times New Roman" w:hAnsi="Times New Roman" w:cs="Times New Roman"/>
          <w:sz w:val="24"/>
          <w:szCs w:val="24"/>
        </w:rPr>
        <w:t xml:space="preserve"> </w:t>
      </w:r>
      <w:r w:rsidRPr="00495DED">
        <w:rPr>
          <w:rFonts w:ascii="Times New Roman" w:eastAsia="Times New Roman" w:hAnsi="Times New Roman" w:cs="Times New Roman"/>
          <w:sz w:val="24"/>
          <w:szCs w:val="24"/>
        </w:rPr>
        <w:t>vulnerabilidade variam de 0 a 1, em que zero representa não vulnerabilidade e 1r</w:t>
      </w:r>
      <w:r>
        <w:rPr>
          <w:rFonts w:ascii="Times New Roman" w:eastAsia="Times New Roman" w:hAnsi="Times New Roman" w:cs="Times New Roman"/>
          <w:sz w:val="24"/>
          <w:szCs w:val="24"/>
        </w:rPr>
        <w:t xml:space="preserve">epresenta alta vulnerabilidade; o município de Lavras apresentou um </w:t>
      </w:r>
      <w:r w:rsidRPr="00495DED">
        <w:rPr>
          <w:rFonts w:ascii="Times New Roman" w:eastAsia="Times New Roman" w:hAnsi="Times New Roman" w:cs="Times New Roman"/>
          <w:sz w:val="24"/>
          <w:szCs w:val="24"/>
        </w:rPr>
        <w:t>resultado de 0,1450</w:t>
      </w:r>
      <w:r>
        <w:rPr>
          <w:rFonts w:ascii="Times New Roman" w:eastAsia="Times New Roman" w:hAnsi="Times New Roman" w:cs="Times New Roman"/>
          <w:sz w:val="24"/>
          <w:szCs w:val="24"/>
        </w:rPr>
        <w:t>,</w:t>
      </w:r>
      <w:r w:rsidRPr="00495DED">
        <w:rPr>
          <w:rFonts w:ascii="Times New Roman" w:eastAsia="Times New Roman" w:hAnsi="Times New Roman" w:cs="Times New Roman"/>
          <w:sz w:val="24"/>
          <w:szCs w:val="24"/>
        </w:rPr>
        <w:t xml:space="preserve"> localizado entre 0 e 1 na faixa é</w:t>
      </w:r>
      <w:r w:rsidR="003D3187">
        <w:rPr>
          <w:rFonts w:ascii="Times New Roman" w:eastAsia="Times New Roman" w:hAnsi="Times New Roman" w:cs="Times New Roman"/>
          <w:sz w:val="24"/>
          <w:szCs w:val="24"/>
        </w:rPr>
        <w:t xml:space="preserve"> </w:t>
      </w:r>
      <w:r w:rsidRPr="00495DED">
        <w:rPr>
          <w:rFonts w:ascii="Times New Roman" w:eastAsia="Times New Roman" w:hAnsi="Times New Roman" w:cs="Times New Roman"/>
          <w:sz w:val="24"/>
          <w:szCs w:val="24"/>
        </w:rPr>
        <w:t>considerado vulnerabilidade muito baixa. Portanto a cidade se posiciona da seguinte</w:t>
      </w:r>
      <w:r w:rsidR="003D3187">
        <w:rPr>
          <w:rFonts w:ascii="Times New Roman" w:eastAsia="Times New Roman" w:hAnsi="Times New Roman" w:cs="Times New Roman"/>
          <w:sz w:val="24"/>
          <w:szCs w:val="24"/>
        </w:rPr>
        <w:t xml:space="preserve"> </w:t>
      </w:r>
      <w:r w:rsidRPr="00495DED">
        <w:rPr>
          <w:rFonts w:ascii="Times New Roman" w:eastAsia="Times New Roman" w:hAnsi="Times New Roman" w:cs="Times New Roman"/>
          <w:sz w:val="24"/>
          <w:szCs w:val="24"/>
        </w:rPr>
        <w:t>forma na faixa:</w:t>
      </w:r>
    </w:p>
    <w:p w:rsidR="00971C94" w:rsidRDefault="00971C94" w:rsidP="00C82633">
      <w:pPr>
        <w:spacing w:after="0" w:line="360" w:lineRule="auto"/>
        <w:ind w:firstLine="709"/>
        <w:jc w:val="center"/>
        <w:rPr>
          <w:rFonts w:ascii="Times New Roman" w:eastAsia="Times New Roman" w:hAnsi="Times New Roman" w:cs="Times New Roman"/>
          <w:sz w:val="24"/>
          <w:szCs w:val="24"/>
        </w:rPr>
      </w:pPr>
      <w:r w:rsidRPr="001D6E0C">
        <w:rPr>
          <w:rFonts w:ascii="Times New Roman" w:eastAsia="Times New Roman" w:hAnsi="Times New Roman" w:cs="Times New Roman"/>
          <w:sz w:val="20"/>
          <w:szCs w:val="20"/>
        </w:rPr>
        <w:t xml:space="preserve">Figura </w:t>
      </w:r>
      <w:r w:rsidR="001D6E0C">
        <w:rPr>
          <w:rFonts w:ascii="Times New Roman" w:eastAsia="Times New Roman" w:hAnsi="Times New Roman" w:cs="Times New Roman"/>
          <w:sz w:val="20"/>
          <w:szCs w:val="20"/>
        </w:rPr>
        <w:t>1</w:t>
      </w:r>
      <w:r w:rsidRPr="001D6E0C">
        <w:rPr>
          <w:rFonts w:ascii="Times New Roman" w:eastAsia="Times New Roman" w:hAnsi="Times New Roman" w:cs="Times New Roman"/>
          <w:sz w:val="20"/>
          <w:szCs w:val="20"/>
        </w:rPr>
        <w:t xml:space="preserve"> - Faixa de Vulnerabilidade do IVS de Lavras-MG</w:t>
      </w:r>
      <w:r w:rsidRPr="00D05670">
        <w:rPr>
          <w:rFonts w:ascii="Times New Roman" w:eastAsia="Times New Roman" w:hAnsi="Times New Roman" w:cs="Times New Roman"/>
          <w:noProof/>
          <w:sz w:val="24"/>
          <w:szCs w:val="24"/>
        </w:rPr>
        <w:drawing>
          <wp:inline distT="0" distB="0" distL="0" distR="0">
            <wp:extent cx="4286696" cy="153352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983" r="3829" b="10742"/>
                    <a:stretch/>
                  </pic:blipFill>
                  <pic:spPr bwMode="auto">
                    <a:xfrm>
                      <a:off x="0" y="0"/>
                      <a:ext cx="4294063" cy="1536160"/>
                    </a:xfrm>
                    <a:prstGeom prst="rect">
                      <a:avLst/>
                    </a:prstGeom>
                    <a:noFill/>
                    <a:ln>
                      <a:noFill/>
                    </a:ln>
                    <a:extLst>
                      <a:ext uri="{53640926-AAD7-44D8-BBD7-CCE9431645EC}">
                        <a14:shadowObscured xmlns:a14="http://schemas.microsoft.com/office/drawing/2010/main"/>
                      </a:ext>
                    </a:extLst>
                  </pic:spPr>
                </pic:pic>
              </a:graphicData>
            </a:graphic>
          </wp:inline>
        </w:drawing>
      </w:r>
    </w:p>
    <w:p w:rsidR="00971C94" w:rsidRDefault="00971C94" w:rsidP="001D6E0C">
      <w:pPr>
        <w:spacing w:after="0" w:line="240" w:lineRule="auto"/>
        <w:jc w:val="center"/>
        <w:rPr>
          <w:rFonts w:ascii="Times New Roman" w:eastAsia="Times New Roman" w:hAnsi="Times New Roman" w:cs="Times New Roman"/>
          <w:sz w:val="20"/>
          <w:szCs w:val="20"/>
        </w:rPr>
      </w:pPr>
      <w:r w:rsidRPr="00D05670">
        <w:rPr>
          <w:rFonts w:ascii="Times New Roman" w:eastAsia="Times New Roman" w:hAnsi="Times New Roman" w:cs="Times New Roman"/>
          <w:sz w:val="20"/>
          <w:szCs w:val="20"/>
        </w:rPr>
        <w:t>Fonte: Os desafios da implementação do Sistema Único de Assistência Social nos municípios: entre o pacto federativo e as articulações intersetoriais - Consultoria Técnica n</w:t>
      </w:r>
      <w:r>
        <w:rPr>
          <w:rFonts w:ascii="Times New Roman" w:eastAsia="Times New Roman" w:hAnsi="Times New Roman" w:cs="Times New Roman"/>
          <w:sz w:val="20"/>
          <w:szCs w:val="20"/>
        </w:rPr>
        <w:t>o Município d</w:t>
      </w:r>
      <w:r w:rsidRPr="00D05670">
        <w:rPr>
          <w:rFonts w:ascii="Times New Roman" w:eastAsia="Times New Roman" w:hAnsi="Times New Roman" w:cs="Times New Roman"/>
          <w:sz w:val="20"/>
          <w:szCs w:val="20"/>
        </w:rPr>
        <w:t>e Lavras-MG (Produto 4)</w:t>
      </w:r>
      <w:r w:rsidR="00FF2E57">
        <w:rPr>
          <w:rFonts w:ascii="Times New Roman" w:eastAsia="Times New Roman" w:hAnsi="Times New Roman" w:cs="Times New Roman"/>
          <w:sz w:val="20"/>
          <w:szCs w:val="20"/>
        </w:rPr>
        <w:t>.</w:t>
      </w:r>
    </w:p>
    <w:p w:rsidR="00971C94" w:rsidRPr="00A44E5B" w:rsidRDefault="00971C94" w:rsidP="00971C94">
      <w:pPr>
        <w:spacing w:after="0" w:line="360" w:lineRule="auto"/>
        <w:ind w:firstLine="709"/>
        <w:jc w:val="both"/>
        <w:rPr>
          <w:rFonts w:ascii="Times New Roman" w:eastAsia="Times New Roman" w:hAnsi="Times New Roman" w:cs="Times New Roman"/>
          <w:sz w:val="24"/>
          <w:szCs w:val="24"/>
        </w:rPr>
      </w:pPr>
      <w:bookmarkStart w:id="0" w:name="_GoBack"/>
      <w:bookmarkEnd w:id="0"/>
      <w:r w:rsidRPr="00A44E5B">
        <w:rPr>
          <w:rFonts w:ascii="Times New Roman" w:eastAsia="Times New Roman" w:hAnsi="Times New Roman" w:cs="Times New Roman"/>
          <w:sz w:val="24"/>
          <w:szCs w:val="24"/>
        </w:rPr>
        <w:t>A presença de equipamentos públicos nos bairros é fundamental para melhorar a condição de vida da população e reduzir aspectos negativos da vulnerabilidade social, pois ajuda a criar ativos capazes de facilitar a superação ou, pelo menos, redução de fatores agravantes da vulnerabilidade social.</w:t>
      </w:r>
    </w:p>
    <w:p w:rsidR="00971C94" w:rsidRPr="00A44E5B" w:rsidRDefault="00971C94" w:rsidP="00971C94">
      <w:pPr>
        <w:spacing w:after="0" w:line="360" w:lineRule="auto"/>
        <w:ind w:firstLine="709"/>
        <w:jc w:val="both"/>
        <w:rPr>
          <w:rFonts w:ascii="Times New Roman" w:eastAsia="Times New Roman" w:hAnsi="Times New Roman" w:cs="Times New Roman"/>
          <w:sz w:val="24"/>
          <w:szCs w:val="24"/>
        </w:rPr>
      </w:pPr>
      <w:r w:rsidRPr="00A44E5B">
        <w:rPr>
          <w:rFonts w:ascii="Times New Roman" w:eastAsia="Times New Roman" w:hAnsi="Times New Roman" w:cs="Times New Roman"/>
          <w:sz w:val="24"/>
          <w:szCs w:val="24"/>
        </w:rPr>
        <w:t>No município de Lavras havia durante a coleta de dados, 14</w:t>
      </w:r>
      <w:r>
        <w:rPr>
          <w:rFonts w:ascii="Times New Roman" w:eastAsia="Times New Roman" w:hAnsi="Times New Roman" w:cs="Times New Roman"/>
          <w:sz w:val="24"/>
          <w:szCs w:val="24"/>
        </w:rPr>
        <w:t xml:space="preserve"> (quatorze)</w:t>
      </w:r>
      <w:r w:rsidRPr="00A44E5B">
        <w:rPr>
          <w:rFonts w:ascii="Times New Roman" w:eastAsia="Times New Roman" w:hAnsi="Times New Roman" w:cs="Times New Roman"/>
          <w:sz w:val="24"/>
          <w:szCs w:val="24"/>
        </w:rPr>
        <w:t xml:space="preserve"> equipamentos no âmbito da Assistência Social, sendo seis Centros de Referência em Assistência Social - CRAS, um Centro de Referência Especializado em Assistência Social - CREAS, uma Unidade de Acolhimento Institucional para Crianças e Adolescentes e outros seis equipamentos ligados à assistência social, sendo duas organizações da sociedade civil de atendimento a </w:t>
      </w:r>
      <w:r w:rsidRPr="00A44E5B">
        <w:rPr>
          <w:rFonts w:ascii="Times New Roman" w:hAnsi="Times New Roman" w:cs="Times New Roman"/>
          <w:color w:val="000000"/>
          <w:sz w:val="24"/>
          <w:szCs w:val="24"/>
        </w:rPr>
        <w:t xml:space="preserve">Serviço de Proteção Social Especial para pessoas idosas, </w:t>
      </w:r>
      <w:r w:rsidRPr="00A44E5B">
        <w:rPr>
          <w:rFonts w:ascii="Times New Roman" w:eastAsia="Times New Roman" w:hAnsi="Times New Roman" w:cs="Times New Roman"/>
          <w:sz w:val="24"/>
          <w:szCs w:val="24"/>
        </w:rPr>
        <w:t xml:space="preserve">dois projetos, caracterizados como </w:t>
      </w:r>
      <w:r w:rsidRPr="00A44E5B">
        <w:rPr>
          <w:rFonts w:ascii="Times New Roman" w:hAnsi="Times New Roman" w:cs="Times New Roman"/>
          <w:color w:val="000000"/>
          <w:sz w:val="24"/>
          <w:szCs w:val="24"/>
        </w:rPr>
        <w:t xml:space="preserve">Serviço de </w:t>
      </w:r>
      <w:r w:rsidRPr="00A44E5B">
        <w:rPr>
          <w:rFonts w:ascii="Times New Roman" w:hAnsi="Times New Roman" w:cs="Times New Roman"/>
          <w:color w:val="000000"/>
          <w:sz w:val="24"/>
          <w:szCs w:val="24"/>
        </w:rPr>
        <w:lastRenderedPageBreak/>
        <w:t xml:space="preserve">Convivência e Fortalecimento de Vínculos - SCFV, </w:t>
      </w:r>
      <w:r w:rsidRPr="00A44E5B">
        <w:rPr>
          <w:rFonts w:ascii="Times New Roman" w:eastAsia="Times New Roman" w:hAnsi="Times New Roman" w:cs="Times New Roman"/>
          <w:sz w:val="24"/>
          <w:szCs w:val="24"/>
        </w:rPr>
        <w:t>um Centro de Artes e Esportes Unificado - Paulo Alfredo Unes Pereira e um Centro para Desenvolvimento do Potencial e Talento - CEDET.</w:t>
      </w:r>
    </w:p>
    <w:p w:rsidR="00971C94" w:rsidRDefault="00971C94" w:rsidP="00971C94">
      <w:pPr>
        <w:spacing w:after="0" w:line="360" w:lineRule="auto"/>
        <w:ind w:firstLine="709"/>
        <w:jc w:val="both"/>
        <w:rPr>
          <w:rFonts w:ascii="Times New Roman" w:eastAsia="Times New Roman" w:hAnsi="Times New Roman" w:cs="Times New Roman"/>
          <w:sz w:val="24"/>
          <w:szCs w:val="24"/>
        </w:rPr>
      </w:pPr>
      <w:r w:rsidRPr="00C83AAE">
        <w:rPr>
          <w:rFonts w:ascii="Times New Roman" w:eastAsia="Times New Roman" w:hAnsi="Times New Roman" w:cs="Times New Roman"/>
          <w:sz w:val="24"/>
          <w:szCs w:val="24"/>
        </w:rPr>
        <w:t>Na área de educação, por sua vez, a cidade conta</w:t>
      </w:r>
      <w:r>
        <w:rPr>
          <w:rFonts w:ascii="Times New Roman" w:eastAsia="Times New Roman" w:hAnsi="Times New Roman" w:cs="Times New Roman"/>
          <w:sz w:val="24"/>
          <w:szCs w:val="24"/>
        </w:rPr>
        <w:t>va com 39 (trinta e nove) equipamentos, s</w:t>
      </w:r>
      <w:r w:rsidRPr="00C83AAE">
        <w:rPr>
          <w:rFonts w:ascii="Times New Roman" w:eastAsia="Times New Roman" w:hAnsi="Times New Roman" w:cs="Times New Roman"/>
          <w:sz w:val="24"/>
          <w:szCs w:val="24"/>
        </w:rPr>
        <w:t>endo 17</w:t>
      </w:r>
      <w:r>
        <w:rPr>
          <w:rFonts w:ascii="Times New Roman" w:eastAsia="Times New Roman" w:hAnsi="Times New Roman" w:cs="Times New Roman"/>
          <w:sz w:val="24"/>
          <w:szCs w:val="24"/>
        </w:rPr>
        <w:t xml:space="preserve"> (dezessete) </w:t>
      </w:r>
      <w:r w:rsidRPr="00C83AAE">
        <w:rPr>
          <w:rFonts w:ascii="Times New Roman" w:eastAsia="Times New Roman" w:hAnsi="Times New Roman" w:cs="Times New Roman"/>
          <w:sz w:val="24"/>
          <w:szCs w:val="24"/>
        </w:rPr>
        <w:t>Centros Municipais de Educação Infantil</w:t>
      </w:r>
      <w:r>
        <w:rPr>
          <w:rFonts w:ascii="Times New Roman" w:eastAsia="Times New Roman" w:hAnsi="Times New Roman" w:cs="Times New Roman"/>
          <w:sz w:val="24"/>
          <w:szCs w:val="24"/>
        </w:rPr>
        <w:t xml:space="preserve"> - </w:t>
      </w:r>
      <w:r w:rsidRPr="00C83AAE">
        <w:rPr>
          <w:rFonts w:ascii="Times New Roman" w:eastAsia="Times New Roman" w:hAnsi="Times New Roman" w:cs="Times New Roman"/>
          <w:sz w:val="24"/>
          <w:szCs w:val="24"/>
        </w:rPr>
        <w:t>CEMEI</w:t>
      </w:r>
      <w:r>
        <w:rPr>
          <w:rFonts w:ascii="Times New Roman" w:eastAsia="Times New Roman" w:hAnsi="Times New Roman" w:cs="Times New Roman"/>
          <w:sz w:val="24"/>
          <w:szCs w:val="24"/>
        </w:rPr>
        <w:t>, 13 (treze) E</w:t>
      </w:r>
      <w:r w:rsidRPr="00C83AAE">
        <w:rPr>
          <w:rFonts w:ascii="Times New Roman" w:eastAsia="Times New Roman" w:hAnsi="Times New Roman" w:cs="Times New Roman"/>
          <w:sz w:val="24"/>
          <w:szCs w:val="24"/>
        </w:rPr>
        <w:t xml:space="preserve">scolas </w:t>
      </w:r>
      <w:r>
        <w:rPr>
          <w:rFonts w:ascii="Times New Roman" w:eastAsia="Times New Roman" w:hAnsi="Times New Roman" w:cs="Times New Roman"/>
          <w:sz w:val="24"/>
          <w:szCs w:val="24"/>
        </w:rPr>
        <w:t>Municipais e 9 (nove) E</w:t>
      </w:r>
      <w:r w:rsidRPr="00C83AAE">
        <w:rPr>
          <w:rFonts w:ascii="Times New Roman" w:eastAsia="Times New Roman" w:hAnsi="Times New Roman" w:cs="Times New Roman"/>
          <w:sz w:val="24"/>
          <w:szCs w:val="24"/>
        </w:rPr>
        <w:t>scolas</w:t>
      </w:r>
      <w:r>
        <w:rPr>
          <w:rFonts w:ascii="Times New Roman" w:eastAsia="Times New Roman" w:hAnsi="Times New Roman" w:cs="Times New Roman"/>
          <w:sz w:val="24"/>
          <w:szCs w:val="24"/>
        </w:rPr>
        <w:t xml:space="preserve"> E</w:t>
      </w:r>
      <w:r w:rsidRPr="00C83AAE">
        <w:rPr>
          <w:rFonts w:ascii="Times New Roman" w:eastAsia="Times New Roman" w:hAnsi="Times New Roman" w:cs="Times New Roman"/>
          <w:sz w:val="24"/>
          <w:szCs w:val="24"/>
        </w:rPr>
        <w:t>staduais. Conta</w:t>
      </w:r>
      <w:r>
        <w:rPr>
          <w:rFonts w:ascii="Times New Roman" w:eastAsia="Times New Roman" w:hAnsi="Times New Roman" w:cs="Times New Roman"/>
          <w:sz w:val="24"/>
          <w:szCs w:val="24"/>
        </w:rPr>
        <w:t>va</w:t>
      </w:r>
      <w:r w:rsidRPr="00C83AAE">
        <w:rPr>
          <w:rFonts w:ascii="Times New Roman" w:eastAsia="Times New Roman" w:hAnsi="Times New Roman" w:cs="Times New Roman"/>
          <w:sz w:val="24"/>
          <w:szCs w:val="24"/>
        </w:rPr>
        <w:t xml:space="preserve"> também</w:t>
      </w:r>
      <w:r>
        <w:rPr>
          <w:rFonts w:ascii="Times New Roman" w:eastAsia="Times New Roman" w:hAnsi="Times New Roman" w:cs="Times New Roman"/>
          <w:sz w:val="24"/>
          <w:szCs w:val="24"/>
        </w:rPr>
        <w:t xml:space="preserve">, na época da coleta de dados, com uma organização social, a </w:t>
      </w:r>
      <w:r w:rsidRPr="00B62084">
        <w:rPr>
          <w:rFonts w:ascii="Times New Roman" w:eastAsia="Times New Roman" w:hAnsi="Times New Roman" w:cs="Times New Roman"/>
          <w:sz w:val="24"/>
          <w:szCs w:val="24"/>
        </w:rPr>
        <w:t>Associação de Pais e Amigos dos Excepcionais - APAE</w:t>
      </w:r>
      <w:r>
        <w:rPr>
          <w:rFonts w:ascii="Times New Roman" w:eastAsia="Times New Roman" w:hAnsi="Times New Roman" w:cs="Times New Roman"/>
          <w:sz w:val="24"/>
          <w:szCs w:val="24"/>
        </w:rPr>
        <w:t xml:space="preserve"> de Lavras, que presta serviços na política de educação e de assistência social. </w:t>
      </w:r>
    </w:p>
    <w:p w:rsidR="00971C94" w:rsidRPr="00C83AAE" w:rsidRDefault="00971C94" w:rsidP="00971C94">
      <w:pPr>
        <w:spacing w:after="0" w:line="360" w:lineRule="auto"/>
        <w:ind w:firstLine="709"/>
        <w:jc w:val="both"/>
        <w:rPr>
          <w:rFonts w:ascii="Times New Roman" w:eastAsia="Times New Roman" w:hAnsi="Times New Roman" w:cs="Times New Roman"/>
          <w:sz w:val="24"/>
          <w:szCs w:val="24"/>
        </w:rPr>
      </w:pPr>
      <w:r w:rsidRPr="00C83AAE">
        <w:rPr>
          <w:rFonts w:ascii="Times New Roman" w:eastAsia="Times New Roman" w:hAnsi="Times New Roman" w:cs="Times New Roman"/>
          <w:sz w:val="24"/>
          <w:szCs w:val="24"/>
        </w:rPr>
        <w:t>Quanto a</w:t>
      </w:r>
      <w:r>
        <w:rPr>
          <w:rFonts w:ascii="Times New Roman" w:eastAsia="Times New Roman" w:hAnsi="Times New Roman" w:cs="Times New Roman"/>
          <w:sz w:val="24"/>
          <w:szCs w:val="24"/>
        </w:rPr>
        <w:t>os</w:t>
      </w:r>
      <w:r w:rsidRPr="00C83AAE">
        <w:rPr>
          <w:rFonts w:ascii="Times New Roman" w:eastAsia="Times New Roman" w:hAnsi="Times New Roman" w:cs="Times New Roman"/>
          <w:sz w:val="24"/>
          <w:szCs w:val="24"/>
        </w:rPr>
        <w:t xml:space="preserve"> equipamentos de </w:t>
      </w:r>
      <w:r>
        <w:rPr>
          <w:rFonts w:ascii="Times New Roman" w:eastAsia="Times New Roman" w:hAnsi="Times New Roman" w:cs="Times New Roman"/>
          <w:sz w:val="24"/>
          <w:szCs w:val="24"/>
        </w:rPr>
        <w:t>Cultura e E</w:t>
      </w:r>
      <w:r w:rsidRPr="00C83AAE">
        <w:rPr>
          <w:rFonts w:ascii="Times New Roman" w:eastAsia="Times New Roman" w:hAnsi="Times New Roman" w:cs="Times New Roman"/>
          <w:sz w:val="24"/>
          <w:szCs w:val="24"/>
        </w:rPr>
        <w:t xml:space="preserve">sporte </w:t>
      </w:r>
      <w:r>
        <w:rPr>
          <w:rFonts w:ascii="Times New Roman" w:eastAsia="Times New Roman" w:hAnsi="Times New Roman" w:cs="Times New Roman"/>
          <w:sz w:val="24"/>
          <w:szCs w:val="24"/>
        </w:rPr>
        <w:t>o município possui 3 (</w:t>
      </w:r>
      <w:r w:rsidRPr="00C83AAE">
        <w:rPr>
          <w:rFonts w:ascii="Times New Roman" w:eastAsia="Times New Roman" w:hAnsi="Times New Roman" w:cs="Times New Roman"/>
          <w:sz w:val="24"/>
          <w:szCs w:val="24"/>
        </w:rPr>
        <w:t>três</w:t>
      </w:r>
      <w:r>
        <w:rPr>
          <w:rFonts w:ascii="Times New Roman" w:eastAsia="Times New Roman" w:hAnsi="Times New Roman" w:cs="Times New Roman"/>
          <w:sz w:val="24"/>
          <w:szCs w:val="24"/>
        </w:rPr>
        <w:t>)</w:t>
      </w:r>
      <w:r w:rsidRPr="00C83AAE">
        <w:rPr>
          <w:rFonts w:ascii="Times New Roman" w:eastAsia="Times New Roman" w:hAnsi="Times New Roman" w:cs="Times New Roman"/>
          <w:sz w:val="24"/>
          <w:szCs w:val="24"/>
        </w:rPr>
        <w:t>. Um complexo</w:t>
      </w:r>
      <w:r w:rsidR="003D3187">
        <w:rPr>
          <w:rFonts w:ascii="Times New Roman" w:eastAsia="Times New Roman" w:hAnsi="Times New Roman" w:cs="Times New Roman"/>
          <w:sz w:val="24"/>
          <w:szCs w:val="24"/>
        </w:rPr>
        <w:t xml:space="preserve"> </w:t>
      </w:r>
      <w:r w:rsidRPr="00C83AAE">
        <w:rPr>
          <w:rFonts w:ascii="Times New Roman" w:eastAsia="Times New Roman" w:hAnsi="Times New Roman" w:cs="Times New Roman"/>
          <w:sz w:val="24"/>
          <w:szCs w:val="24"/>
        </w:rPr>
        <w:t>esportivo público (SELT</w:t>
      </w:r>
      <w:r>
        <w:rPr>
          <w:rFonts w:ascii="Times New Roman" w:eastAsia="Times New Roman" w:hAnsi="Times New Roman" w:cs="Times New Roman"/>
          <w:sz w:val="24"/>
          <w:szCs w:val="24"/>
        </w:rPr>
        <w:t xml:space="preserve">), uma biblioteca municipal e um espaço cultural, denominado </w:t>
      </w:r>
      <w:r w:rsidRPr="00C83AAE">
        <w:rPr>
          <w:rFonts w:ascii="Times New Roman" w:eastAsia="Times New Roman" w:hAnsi="Times New Roman" w:cs="Times New Roman"/>
          <w:sz w:val="24"/>
          <w:szCs w:val="24"/>
        </w:rPr>
        <w:t>Casa da Cultura.</w:t>
      </w:r>
      <w:r w:rsidR="00D36FBC">
        <w:rPr>
          <w:rFonts w:ascii="Times New Roman" w:eastAsia="Times New Roman" w:hAnsi="Times New Roman" w:cs="Times New Roman"/>
          <w:sz w:val="24"/>
          <w:szCs w:val="24"/>
        </w:rPr>
        <w:t xml:space="preserve"> </w:t>
      </w:r>
      <w:r w:rsidRPr="00C83AAE">
        <w:rPr>
          <w:rFonts w:ascii="Times New Roman" w:eastAsia="Times New Roman" w:hAnsi="Times New Roman" w:cs="Times New Roman"/>
          <w:sz w:val="24"/>
          <w:szCs w:val="24"/>
        </w:rPr>
        <w:t xml:space="preserve">Quanto a equipamentos no âmbito da </w:t>
      </w:r>
      <w:r>
        <w:rPr>
          <w:rFonts w:ascii="Times New Roman" w:eastAsia="Times New Roman" w:hAnsi="Times New Roman" w:cs="Times New Roman"/>
          <w:sz w:val="24"/>
          <w:szCs w:val="24"/>
        </w:rPr>
        <w:t>S</w:t>
      </w:r>
      <w:r w:rsidRPr="00C83AAE">
        <w:rPr>
          <w:rFonts w:ascii="Times New Roman" w:eastAsia="Times New Roman" w:hAnsi="Times New Roman" w:cs="Times New Roman"/>
          <w:sz w:val="24"/>
          <w:szCs w:val="24"/>
        </w:rPr>
        <w:t>aúde Lavras conta</w:t>
      </w:r>
      <w:r>
        <w:rPr>
          <w:rFonts w:ascii="Times New Roman" w:eastAsia="Times New Roman" w:hAnsi="Times New Roman" w:cs="Times New Roman"/>
          <w:sz w:val="24"/>
          <w:szCs w:val="24"/>
        </w:rPr>
        <w:t>va</w:t>
      </w:r>
      <w:r w:rsidRPr="00C83AAE">
        <w:rPr>
          <w:rFonts w:ascii="Times New Roman" w:eastAsia="Times New Roman" w:hAnsi="Times New Roman" w:cs="Times New Roman"/>
          <w:sz w:val="24"/>
          <w:szCs w:val="24"/>
        </w:rPr>
        <w:t xml:space="preserve"> com 22</w:t>
      </w:r>
      <w:r>
        <w:rPr>
          <w:rFonts w:ascii="Times New Roman" w:eastAsia="Times New Roman" w:hAnsi="Times New Roman" w:cs="Times New Roman"/>
          <w:sz w:val="24"/>
          <w:szCs w:val="24"/>
        </w:rPr>
        <w:t xml:space="preserve"> (vinte e dois)</w:t>
      </w:r>
      <w:r w:rsidRPr="00C83AAE">
        <w:rPr>
          <w:rFonts w:ascii="Times New Roman" w:eastAsia="Times New Roman" w:hAnsi="Times New Roman" w:cs="Times New Roman"/>
          <w:sz w:val="24"/>
          <w:szCs w:val="24"/>
        </w:rPr>
        <w:t xml:space="preserve"> equipamentos,sendo16</w:t>
      </w:r>
      <w:r>
        <w:rPr>
          <w:rFonts w:ascii="Times New Roman" w:eastAsia="Times New Roman" w:hAnsi="Times New Roman" w:cs="Times New Roman"/>
          <w:sz w:val="24"/>
          <w:szCs w:val="24"/>
        </w:rPr>
        <w:t xml:space="preserve"> (dezesseis)</w:t>
      </w:r>
      <w:r w:rsidRPr="00C83AAE">
        <w:rPr>
          <w:rFonts w:ascii="Times New Roman" w:eastAsia="Times New Roman" w:hAnsi="Times New Roman" w:cs="Times New Roman"/>
          <w:sz w:val="24"/>
          <w:szCs w:val="24"/>
        </w:rPr>
        <w:t xml:space="preserve"> U</w:t>
      </w:r>
      <w:r>
        <w:rPr>
          <w:rFonts w:ascii="Times New Roman" w:eastAsia="Times New Roman" w:hAnsi="Times New Roman" w:cs="Times New Roman"/>
          <w:sz w:val="24"/>
          <w:szCs w:val="24"/>
        </w:rPr>
        <w:t xml:space="preserve">nidades </w:t>
      </w:r>
      <w:r w:rsidRPr="00C83AAE">
        <w:rPr>
          <w:rFonts w:ascii="Times New Roman" w:eastAsia="Times New Roman" w:hAnsi="Times New Roman" w:cs="Times New Roman"/>
          <w:sz w:val="24"/>
          <w:szCs w:val="24"/>
        </w:rPr>
        <w:t>Básicas de Saúde</w:t>
      </w:r>
      <w:r>
        <w:rPr>
          <w:rFonts w:ascii="Times New Roman" w:eastAsia="Times New Roman" w:hAnsi="Times New Roman" w:cs="Times New Roman"/>
          <w:sz w:val="24"/>
          <w:szCs w:val="24"/>
        </w:rPr>
        <w:t xml:space="preserve"> - UBS</w:t>
      </w:r>
      <w:r w:rsidRPr="00C83AAE">
        <w:rPr>
          <w:rFonts w:ascii="Times New Roman" w:eastAsia="Times New Roman" w:hAnsi="Times New Roman" w:cs="Times New Roman"/>
          <w:sz w:val="24"/>
          <w:szCs w:val="24"/>
        </w:rPr>
        <w:t xml:space="preserve"> e outros</w:t>
      </w:r>
      <w:r>
        <w:rPr>
          <w:rFonts w:ascii="Times New Roman" w:eastAsia="Times New Roman" w:hAnsi="Times New Roman" w:cs="Times New Roman"/>
          <w:sz w:val="24"/>
          <w:szCs w:val="24"/>
        </w:rPr>
        <w:t xml:space="preserve"> 6(</w:t>
      </w:r>
      <w:r w:rsidRPr="00C83AAE">
        <w:rPr>
          <w:rFonts w:ascii="Times New Roman" w:eastAsia="Times New Roman" w:hAnsi="Times New Roman" w:cs="Times New Roman"/>
          <w:sz w:val="24"/>
          <w:szCs w:val="24"/>
        </w:rPr>
        <w:t>seis</w:t>
      </w:r>
      <w:r>
        <w:rPr>
          <w:rFonts w:ascii="Times New Roman" w:eastAsia="Times New Roman" w:hAnsi="Times New Roman" w:cs="Times New Roman"/>
          <w:sz w:val="24"/>
          <w:szCs w:val="24"/>
        </w:rPr>
        <w:t>)</w:t>
      </w:r>
      <w:r w:rsidRPr="00C83AAE">
        <w:rPr>
          <w:rFonts w:ascii="Times New Roman" w:eastAsia="Times New Roman" w:hAnsi="Times New Roman" w:cs="Times New Roman"/>
          <w:sz w:val="24"/>
          <w:szCs w:val="24"/>
        </w:rPr>
        <w:t xml:space="preserve"> equipamentos, </w:t>
      </w:r>
      <w:r>
        <w:rPr>
          <w:rFonts w:ascii="Times New Roman" w:eastAsia="Times New Roman" w:hAnsi="Times New Roman" w:cs="Times New Roman"/>
          <w:sz w:val="24"/>
          <w:szCs w:val="24"/>
        </w:rPr>
        <w:t>3 (</w:t>
      </w:r>
      <w:r w:rsidRPr="00C83AAE">
        <w:rPr>
          <w:rFonts w:ascii="Times New Roman" w:eastAsia="Times New Roman" w:hAnsi="Times New Roman" w:cs="Times New Roman"/>
          <w:sz w:val="24"/>
          <w:szCs w:val="24"/>
        </w:rPr>
        <w:t>três</w:t>
      </w:r>
      <w:r>
        <w:rPr>
          <w:rFonts w:ascii="Times New Roman" w:eastAsia="Times New Roman" w:hAnsi="Times New Roman" w:cs="Times New Roman"/>
          <w:sz w:val="24"/>
          <w:szCs w:val="24"/>
        </w:rPr>
        <w:t xml:space="preserve">) </w:t>
      </w:r>
      <w:r w:rsidRPr="00C83AAE">
        <w:rPr>
          <w:rFonts w:ascii="Times New Roman" w:eastAsia="Times New Roman" w:hAnsi="Times New Roman" w:cs="Times New Roman"/>
          <w:sz w:val="24"/>
          <w:szCs w:val="24"/>
        </w:rPr>
        <w:t>ambulatórios,</w:t>
      </w:r>
      <w:r w:rsidR="00D36FBC">
        <w:rPr>
          <w:rFonts w:ascii="Times New Roman" w:eastAsia="Times New Roman" w:hAnsi="Times New Roman" w:cs="Times New Roman"/>
          <w:sz w:val="24"/>
          <w:szCs w:val="24"/>
        </w:rPr>
        <w:t xml:space="preserve"> </w:t>
      </w:r>
      <w:r w:rsidRPr="00C83AAE">
        <w:rPr>
          <w:rFonts w:ascii="Times New Roman" w:eastAsia="Times New Roman" w:hAnsi="Times New Roman" w:cs="Times New Roman"/>
          <w:sz w:val="24"/>
          <w:szCs w:val="24"/>
        </w:rPr>
        <w:t>uma Unidade de Pronto Atendimento</w:t>
      </w:r>
      <w:r>
        <w:rPr>
          <w:rFonts w:ascii="Times New Roman" w:eastAsia="Times New Roman" w:hAnsi="Times New Roman" w:cs="Times New Roman"/>
          <w:sz w:val="24"/>
          <w:szCs w:val="24"/>
        </w:rPr>
        <w:t xml:space="preserve"> - UPA</w:t>
      </w:r>
      <w:r w:rsidRPr="00C83AAE">
        <w:rPr>
          <w:rFonts w:ascii="Times New Roman" w:eastAsia="Times New Roman" w:hAnsi="Times New Roman" w:cs="Times New Roman"/>
          <w:sz w:val="24"/>
          <w:szCs w:val="24"/>
        </w:rPr>
        <w:t xml:space="preserve"> e </w:t>
      </w:r>
      <w:r>
        <w:rPr>
          <w:rFonts w:ascii="Times New Roman" w:eastAsia="Times New Roman" w:hAnsi="Times New Roman" w:cs="Times New Roman"/>
          <w:sz w:val="24"/>
          <w:szCs w:val="24"/>
        </w:rPr>
        <w:t>2 (</w:t>
      </w:r>
      <w:r w:rsidRPr="00C83AAE">
        <w:rPr>
          <w:rFonts w:ascii="Times New Roman" w:eastAsia="Times New Roman" w:hAnsi="Times New Roman" w:cs="Times New Roman"/>
          <w:sz w:val="24"/>
          <w:szCs w:val="24"/>
        </w:rPr>
        <w:t>dois</w:t>
      </w:r>
      <w:r>
        <w:rPr>
          <w:rFonts w:ascii="Times New Roman" w:eastAsia="Times New Roman" w:hAnsi="Times New Roman" w:cs="Times New Roman"/>
          <w:sz w:val="24"/>
          <w:szCs w:val="24"/>
        </w:rPr>
        <w:t>)</w:t>
      </w:r>
      <w:r w:rsidRPr="00C83AAE">
        <w:rPr>
          <w:rFonts w:ascii="Times New Roman" w:eastAsia="Times New Roman" w:hAnsi="Times New Roman" w:cs="Times New Roman"/>
          <w:sz w:val="24"/>
          <w:szCs w:val="24"/>
        </w:rPr>
        <w:t xml:space="preserve"> Ambulatório Médico de</w:t>
      </w:r>
      <w:r>
        <w:rPr>
          <w:rFonts w:ascii="Times New Roman" w:eastAsia="Times New Roman" w:hAnsi="Times New Roman" w:cs="Times New Roman"/>
          <w:sz w:val="24"/>
          <w:szCs w:val="24"/>
        </w:rPr>
        <w:t xml:space="preserve"> Especialidades - </w:t>
      </w:r>
      <w:r w:rsidRPr="00C83AAE">
        <w:rPr>
          <w:rFonts w:ascii="Times New Roman" w:eastAsia="Times New Roman" w:hAnsi="Times New Roman" w:cs="Times New Roman"/>
          <w:sz w:val="24"/>
          <w:szCs w:val="24"/>
        </w:rPr>
        <w:t>AME</w:t>
      </w:r>
      <w:r>
        <w:rPr>
          <w:rFonts w:ascii="Times New Roman" w:eastAsia="Times New Roman" w:hAnsi="Times New Roman" w:cs="Times New Roman"/>
          <w:sz w:val="24"/>
          <w:szCs w:val="24"/>
        </w:rPr>
        <w:t xml:space="preserve">. </w:t>
      </w:r>
    </w:p>
    <w:p w:rsidR="00971C94" w:rsidRDefault="00971C94" w:rsidP="00971C9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figura</w:t>
      </w:r>
      <w:r w:rsidR="001D6E0C">
        <w:rPr>
          <w:rFonts w:ascii="Times New Roman" w:eastAsia="Times New Roman" w:hAnsi="Times New Roman" w:cs="Times New Roman"/>
          <w:sz w:val="24"/>
          <w:szCs w:val="24"/>
        </w:rPr>
        <w:t xml:space="preserve"> 2 </w:t>
      </w:r>
      <w:r>
        <w:rPr>
          <w:rFonts w:ascii="Times New Roman" w:eastAsia="Times New Roman" w:hAnsi="Times New Roman" w:cs="Times New Roman"/>
          <w:sz w:val="24"/>
          <w:szCs w:val="24"/>
        </w:rPr>
        <w:t xml:space="preserve">demonstra os </w:t>
      </w:r>
      <w:r w:rsidRPr="00B24368">
        <w:rPr>
          <w:rFonts w:ascii="Times New Roman" w:eastAsia="Times New Roman" w:hAnsi="Times New Roman" w:cs="Times New Roman"/>
          <w:sz w:val="24"/>
          <w:szCs w:val="24"/>
        </w:rPr>
        <w:t xml:space="preserve">equipamentos públicos </w:t>
      </w:r>
      <w:r>
        <w:rPr>
          <w:rFonts w:ascii="Times New Roman" w:eastAsia="Times New Roman" w:hAnsi="Times New Roman" w:cs="Times New Roman"/>
          <w:sz w:val="24"/>
          <w:szCs w:val="24"/>
        </w:rPr>
        <w:t xml:space="preserve">no município de Lavras </w:t>
      </w:r>
      <w:r w:rsidRPr="00B24368">
        <w:rPr>
          <w:rFonts w:ascii="Times New Roman" w:eastAsia="Times New Roman" w:hAnsi="Times New Roman" w:cs="Times New Roman"/>
          <w:sz w:val="24"/>
          <w:szCs w:val="24"/>
        </w:rPr>
        <w:t>e sua distribuição nas regiões.</w:t>
      </w:r>
      <w:r w:rsidR="00D36FBC">
        <w:rPr>
          <w:rFonts w:ascii="Times New Roman" w:eastAsia="Times New Roman" w:hAnsi="Times New Roman" w:cs="Times New Roman"/>
          <w:sz w:val="24"/>
          <w:szCs w:val="24"/>
        </w:rPr>
        <w:t xml:space="preserve"> </w:t>
      </w:r>
      <w:r w:rsidRPr="00B24368">
        <w:rPr>
          <w:rFonts w:ascii="Times New Roman" w:eastAsia="Times New Roman" w:hAnsi="Times New Roman" w:cs="Times New Roman"/>
          <w:sz w:val="24"/>
          <w:szCs w:val="24"/>
        </w:rPr>
        <w:t>No mapa estão apontados também</w:t>
      </w:r>
      <w:r>
        <w:rPr>
          <w:rFonts w:ascii="Times New Roman" w:eastAsia="Times New Roman" w:hAnsi="Times New Roman" w:cs="Times New Roman"/>
          <w:sz w:val="24"/>
          <w:szCs w:val="24"/>
        </w:rPr>
        <w:t>,</w:t>
      </w:r>
      <w:r w:rsidRPr="00B24368">
        <w:rPr>
          <w:rFonts w:ascii="Times New Roman" w:eastAsia="Times New Roman" w:hAnsi="Times New Roman" w:cs="Times New Roman"/>
          <w:sz w:val="24"/>
          <w:szCs w:val="24"/>
        </w:rPr>
        <w:t xml:space="preserve"> as 10 </w:t>
      </w:r>
      <w:r>
        <w:rPr>
          <w:rFonts w:ascii="Times New Roman" w:eastAsia="Times New Roman" w:hAnsi="Times New Roman" w:cs="Times New Roman"/>
          <w:sz w:val="24"/>
          <w:szCs w:val="24"/>
        </w:rPr>
        <w:t>(dez) S</w:t>
      </w:r>
      <w:r w:rsidRPr="00B24368">
        <w:rPr>
          <w:rFonts w:ascii="Times New Roman" w:eastAsia="Times New Roman" w:hAnsi="Times New Roman" w:cs="Times New Roman"/>
          <w:sz w:val="24"/>
          <w:szCs w:val="24"/>
        </w:rPr>
        <w:t xml:space="preserve">ecretarias </w:t>
      </w:r>
      <w:r>
        <w:rPr>
          <w:rFonts w:ascii="Times New Roman" w:eastAsia="Times New Roman" w:hAnsi="Times New Roman" w:cs="Times New Roman"/>
          <w:sz w:val="24"/>
          <w:szCs w:val="24"/>
        </w:rPr>
        <w:t>M</w:t>
      </w:r>
      <w:r w:rsidRPr="00B24368">
        <w:rPr>
          <w:rFonts w:ascii="Times New Roman" w:eastAsia="Times New Roman" w:hAnsi="Times New Roman" w:cs="Times New Roman"/>
          <w:sz w:val="24"/>
          <w:szCs w:val="24"/>
        </w:rPr>
        <w:t xml:space="preserve">unicipais e a </w:t>
      </w:r>
      <w:r>
        <w:rPr>
          <w:rFonts w:ascii="Times New Roman" w:eastAsia="Times New Roman" w:hAnsi="Times New Roman" w:cs="Times New Roman"/>
          <w:sz w:val="24"/>
          <w:szCs w:val="24"/>
        </w:rPr>
        <w:t xml:space="preserve">Prefeitura Municipal. </w:t>
      </w:r>
      <w:r w:rsidRPr="00B24368">
        <w:rPr>
          <w:rFonts w:ascii="Times New Roman" w:eastAsia="Times New Roman" w:hAnsi="Times New Roman" w:cs="Times New Roman"/>
          <w:sz w:val="24"/>
          <w:szCs w:val="24"/>
        </w:rPr>
        <w:t xml:space="preserve">Alguns pontos estão sobrepostos no mapa, e por esta razão não podem ser vistos. </w:t>
      </w:r>
    </w:p>
    <w:p w:rsidR="00971C94" w:rsidRPr="001D6E0C" w:rsidRDefault="00971C94" w:rsidP="00971C94">
      <w:pPr>
        <w:spacing w:after="0" w:line="360" w:lineRule="auto"/>
        <w:jc w:val="center"/>
        <w:rPr>
          <w:rFonts w:ascii="Times New Roman" w:eastAsia="Times New Roman" w:hAnsi="Times New Roman" w:cs="Times New Roman"/>
          <w:sz w:val="20"/>
          <w:szCs w:val="20"/>
        </w:rPr>
      </w:pPr>
      <w:r w:rsidRPr="001D6E0C">
        <w:rPr>
          <w:rFonts w:ascii="Times New Roman" w:eastAsia="Times New Roman" w:hAnsi="Times New Roman" w:cs="Times New Roman"/>
          <w:sz w:val="20"/>
          <w:szCs w:val="20"/>
        </w:rPr>
        <w:t>Figura</w:t>
      </w:r>
      <w:r w:rsidR="001D6E0C">
        <w:rPr>
          <w:rFonts w:ascii="Times New Roman" w:eastAsia="Times New Roman" w:hAnsi="Times New Roman" w:cs="Times New Roman"/>
          <w:sz w:val="20"/>
          <w:szCs w:val="20"/>
        </w:rPr>
        <w:t xml:space="preserve"> 2</w:t>
      </w:r>
      <w:r w:rsidRPr="001D6E0C">
        <w:rPr>
          <w:rFonts w:ascii="Times New Roman" w:eastAsia="Times New Roman" w:hAnsi="Times New Roman" w:cs="Times New Roman"/>
          <w:sz w:val="20"/>
          <w:szCs w:val="20"/>
        </w:rPr>
        <w:t xml:space="preserve"> - Equipamentos públicos e IVS por regiões da cidade de Lavras-MG</w:t>
      </w:r>
    </w:p>
    <w:p w:rsidR="00971C94" w:rsidRDefault="00971C94" w:rsidP="001D6E0C">
      <w:pPr>
        <w:spacing w:after="0" w:line="240" w:lineRule="auto"/>
        <w:ind w:firstLine="709"/>
        <w:jc w:val="center"/>
        <w:rPr>
          <w:rFonts w:ascii="Times New Roman" w:eastAsia="Times New Roman" w:hAnsi="Times New Roman" w:cs="Times New Roman"/>
          <w:sz w:val="24"/>
          <w:szCs w:val="24"/>
        </w:rPr>
      </w:pPr>
      <w:r w:rsidRPr="00D42EE7">
        <w:rPr>
          <w:rFonts w:ascii="Times New Roman" w:eastAsia="Times New Roman" w:hAnsi="Times New Roman" w:cs="Times New Roman"/>
          <w:noProof/>
          <w:sz w:val="24"/>
          <w:szCs w:val="24"/>
        </w:rPr>
        <w:drawing>
          <wp:inline distT="0" distB="0" distL="0" distR="0">
            <wp:extent cx="4837430" cy="3421419"/>
            <wp:effectExtent l="0" t="0" r="1270" b="762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1850" cy="3431618"/>
                    </a:xfrm>
                    <a:prstGeom prst="rect">
                      <a:avLst/>
                    </a:prstGeom>
                    <a:noFill/>
                    <a:ln>
                      <a:noFill/>
                    </a:ln>
                  </pic:spPr>
                </pic:pic>
              </a:graphicData>
            </a:graphic>
          </wp:inline>
        </w:drawing>
      </w:r>
    </w:p>
    <w:p w:rsidR="00971C94" w:rsidRDefault="00971C94" w:rsidP="001D6E0C">
      <w:pPr>
        <w:spacing w:after="0" w:line="240" w:lineRule="auto"/>
        <w:jc w:val="center"/>
        <w:rPr>
          <w:rFonts w:ascii="Times New Roman" w:eastAsia="Times New Roman" w:hAnsi="Times New Roman" w:cs="Times New Roman"/>
          <w:sz w:val="20"/>
          <w:szCs w:val="20"/>
        </w:rPr>
      </w:pPr>
      <w:r w:rsidRPr="00D05670">
        <w:rPr>
          <w:rFonts w:ascii="Times New Roman" w:eastAsia="Times New Roman" w:hAnsi="Times New Roman" w:cs="Times New Roman"/>
          <w:sz w:val="20"/>
          <w:szCs w:val="20"/>
        </w:rPr>
        <w:t>Fonte: Os desafios da implementação do Sistema Único de Assistência Social nos municípios: entre o pacto federativo e as articulações intersetoriais - Consultoria Técnica n</w:t>
      </w:r>
      <w:r>
        <w:rPr>
          <w:rFonts w:ascii="Times New Roman" w:eastAsia="Times New Roman" w:hAnsi="Times New Roman" w:cs="Times New Roman"/>
          <w:sz w:val="20"/>
          <w:szCs w:val="20"/>
        </w:rPr>
        <w:t>o Município d</w:t>
      </w:r>
      <w:r w:rsidRPr="00D05670">
        <w:rPr>
          <w:rFonts w:ascii="Times New Roman" w:eastAsia="Times New Roman" w:hAnsi="Times New Roman" w:cs="Times New Roman"/>
          <w:sz w:val="20"/>
          <w:szCs w:val="20"/>
        </w:rPr>
        <w:t>e Lavras-MG (Produto 4)</w:t>
      </w:r>
      <w:r w:rsidR="00FF2E57">
        <w:rPr>
          <w:rFonts w:ascii="Times New Roman" w:eastAsia="Times New Roman" w:hAnsi="Times New Roman" w:cs="Times New Roman"/>
          <w:sz w:val="20"/>
          <w:szCs w:val="20"/>
        </w:rPr>
        <w:t>.</w:t>
      </w:r>
    </w:p>
    <w:p w:rsidR="00971C94" w:rsidRDefault="00971C94" w:rsidP="00971C94">
      <w:pPr>
        <w:spacing w:after="0" w:line="360" w:lineRule="auto"/>
        <w:jc w:val="both"/>
        <w:rPr>
          <w:rFonts w:ascii="Times New Roman" w:eastAsia="Times New Roman" w:hAnsi="Times New Roman" w:cs="Times New Roman"/>
          <w:sz w:val="24"/>
          <w:szCs w:val="24"/>
        </w:rPr>
      </w:pPr>
    </w:p>
    <w:p w:rsidR="00971C94" w:rsidRPr="00B24368" w:rsidRDefault="00971C94" w:rsidP="00971C94">
      <w:pPr>
        <w:spacing w:after="0" w:line="360" w:lineRule="auto"/>
        <w:ind w:firstLine="709"/>
        <w:jc w:val="both"/>
        <w:rPr>
          <w:rFonts w:ascii="Times New Roman" w:eastAsia="Times New Roman" w:hAnsi="Times New Roman" w:cs="Times New Roman"/>
          <w:sz w:val="24"/>
          <w:szCs w:val="24"/>
        </w:rPr>
      </w:pPr>
      <w:r w:rsidRPr="00B24368">
        <w:rPr>
          <w:rFonts w:ascii="Times New Roman" w:eastAsia="Times New Roman" w:hAnsi="Times New Roman" w:cs="Times New Roman"/>
          <w:sz w:val="24"/>
          <w:szCs w:val="24"/>
        </w:rPr>
        <w:lastRenderedPageBreak/>
        <w:t>Os equipamentos estão de forma geral dis</w:t>
      </w:r>
      <w:r>
        <w:rPr>
          <w:rFonts w:ascii="Times New Roman" w:eastAsia="Times New Roman" w:hAnsi="Times New Roman" w:cs="Times New Roman"/>
          <w:sz w:val="24"/>
          <w:szCs w:val="24"/>
        </w:rPr>
        <w:t>tribuídos equilibradamente pelo município</w:t>
      </w:r>
      <w:r w:rsidRPr="00B24368">
        <w:rPr>
          <w:rFonts w:ascii="Times New Roman" w:eastAsia="Times New Roman" w:hAnsi="Times New Roman" w:cs="Times New Roman"/>
          <w:sz w:val="24"/>
          <w:szCs w:val="24"/>
        </w:rPr>
        <w:t>, com exceção do extremo oeste (com exceção do setor censitário rural, o maior da zona oeste, que tem um conjunto habitacional na extremidade direita) e extremo norte. O primeiro conta apenas com um equipamento ligado à assistência social e um CEMEI. Já o extremo norte conta com um ambulatório, uma escola municipal e uma UBS. Na extremidade da região sul também há poucos equipamentos, com destaque para um único CEMEI.</w:t>
      </w:r>
    </w:p>
    <w:p w:rsidR="00034FFD" w:rsidRPr="00034FFD" w:rsidRDefault="00971C94" w:rsidP="008B070F">
      <w:pPr>
        <w:spacing w:after="0" w:line="360" w:lineRule="auto"/>
        <w:ind w:firstLine="709"/>
        <w:jc w:val="both"/>
        <w:rPr>
          <w:rFonts w:ascii="Times New Roman" w:eastAsia="Times New Roman" w:hAnsi="Times New Roman" w:cs="Times New Roman"/>
          <w:sz w:val="20"/>
          <w:szCs w:val="20"/>
        </w:rPr>
      </w:pPr>
      <w:r w:rsidRPr="00E356CA">
        <w:rPr>
          <w:rFonts w:ascii="Times New Roman" w:eastAsia="Times New Roman" w:hAnsi="Times New Roman" w:cs="Times New Roman"/>
          <w:sz w:val="24"/>
          <w:szCs w:val="24"/>
        </w:rPr>
        <w:t>O que os mapas demonstra</w:t>
      </w:r>
      <w:r>
        <w:rPr>
          <w:rFonts w:ascii="Times New Roman" w:eastAsia="Times New Roman" w:hAnsi="Times New Roman" w:cs="Times New Roman"/>
          <w:sz w:val="24"/>
          <w:szCs w:val="24"/>
        </w:rPr>
        <w:t>ra</w:t>
      </w:r>
      <w:r w:rsidRPr="00E356CA">
        <w:rPr>
          <w:rFonts w:ascii="Times New Roman" w:eastAsia="Times New Roman" w:hAnsi="Times New Roman" w:cs="Times New Roman"/>
          <w:sz w:val="24"/>
          <w:szCs w:val="24"/>
        </w:rPr>
        <w:t>m é que a presença de equipamentos públicos está</w:t>
      </w:r>
      <w:r w:rsidR="003D3187">
        <w:rPr>
          <w:rFonts w:ascii="Times New Roman" w:eastAsia="Times New Roman" w:hAnsi="Times New Roman" w:cs="Times New Roman"/>
          <w:sz w:val="24"/>
          <w:szCs w:val="24"/>
        </w:rPr>
        <w:t xml:space="preserve"> </w:t>
      </w:r>
      <w:r w:rsidRPr="00E356CA">
        <w:rPr>
          <w:rFonts w:ascii="Times New Roman" w:eastAsia="Times New Roman" w:hAnsi="Times New Roman" w:cs="Times New Roman"/>
          <w:sz w:val="24"/>
          <w:szCs w:val="24"/>
        </w:rPr>
        <w:t>diretamente relacionada à condição de vulnerabilidade social da região ou de parte dela.</w:t>
      </w:r>
      <w:r w:rsidR="003D3187">
        <w:rPr>
          <w:rFonts w:ascii="Times New Roman" w:eastAsia="Times New Roman" w:hAnsi="Times New Roman" w:cs="Times New Roman"/>
          <w:sz w:val="24"/>
          <w:szCs w:val="24"/>
        </w:rPr>
        <w:t xml:space="preserve"> </w:t>
      </w:r>
      <w:r w:rsidRPr="00E356CA">
        <w:rPr>
          <w:rFonts w:ascii="Times New Roman" w:eastAsia="Times New Roman" w:hAnsi="Times New Roman" w:cs="Times New Roman"/>
          <w:sz w:val="24"/>
          <w:szCs w:val="24"/>
        </w:rPr>
        <w:t>Nos extremos da cidade estão os maiores problemas, já que há, neste caso, uma distância</w:t>
      </w:r>
      <w:r w:rsidR="003D3187">
        <w:rPr>
          <w:rFonts w:ascii="Times New Roman" w:eastAsia="Times New Roman" w:hAnsi="Times New Roman" w:cs="Times New Roman"/>
          <w:sz w:val="24"/>
          <w:szCs w:val="24"/>
        </w:rPr>
        <w:t xml:space="preserve"> </w:t>
      </w:r>
      <w:r w:rsidRPr="00E356CA">
        <w:rPr>
          <w:rFonts w:ascii="Times New Roman" w:eastAsia="Times New Roman" w:hAnsi="Times New Roman" w:cs="Times New Roman"/>
          <w:sz w:val="24"/>
          <w:szCs w:val="24"/>
        </w:rPr>
        <w:t>significativa das áreas centrais, ou seja, está comprometido o acesso à cidade, se</w:t>
      </w:r>
      <w:r w:rsidR="003D3187">
        <w:rPr>
          <w:rFonts w:ascii="Times New Roman" w:eastAsia="Times New Roman" w:hAnsi="Times New Roman" w:cs="Times New Roman"/>
          <w:sz w:val="24"/>
          <w:szCs w:val="24"/>
        </w:rPr>
        <w:t xml:space="preserve"> </w:t>
      </w:r>
      <w:r w:rsidRPr="00E356CA">
        <w:rPr>
          <w:rFonts w:ascii="Times New Roman" w:eastAsia="Times New Roman" w:hAnsi="Times New Roman" w:cs="Times New Roman"/>
          <w:sz w:val="24"/>
          <w:szCs w:val="24"/>
        </w:rPr>
        <w:t>comparado aos demais bairros, o que acarreta dificuldades de acesso a postos de trabalho,</w:t>
      </w:r>
      <w:r w:rsidR="003D3187">
        <w:rPr>
          <w:rFonts w:ascii="Times New Roman" w:eastAsia="Times New Roman" w:hAnsi="Times New Roman" w:cs="Times New Roman"/>
          <w:sz w:val="24"/>
          <w:szCs w:val="24"/>
        </w:rPr>
        <w:t xml:space="preserve"> </w:t>
      </w:r>
      <w:r w:rsidRPr="00E356CA">
        <w:rPr>
          <w:rFonts w:ascii="Times New Roman" w:eastAsia="Times New Roman" w:hAnsi="Times New Roman" w:cs="Times New Roman"/>
          <w:sz w:val="24"/>
          <w:szCs w:val="24"/>
        </w:rPr>
        <w:t xml:space="preserve">integração dos moradores com o restante da cidade e sentimento de pertencimento. </w:t>
      </w:r>
    </w:p>
    <w:p w:rsidR="00971C94" w:rsidRDefault="00971C94" w:rsidP="00971C94">
      <w:pPr>
        <w:spacing w:after="0" w:line="360" w:lineRule="auto"/>
        <w:ind w:firstLine="709"/>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A experiência vivenciada por meio</w:t>
      </w:r>
      <w:r>
        <w:rPr>
          <w:rFonts w:ascii="Times New Roman" w:eastAsia="Times New Roman" w:hAnsi="Times New Roman" w:cs="Times New Roman"/>
          <w:sz w:val="24"/>
          <w:szCs w:val="24"/>
        </w:rPr>
        <w:t xml:space="preserve"> da consultoria técnica permitiu aos discentes e a gestão municipal compreender </w:t>
      </w:r>
      <w:r w:rsidRPr="00922B1F">
        <w:rPr>
          <w:rFonts w:ascii="Times New Roman" w:eastAsia="Times New Roman" w:hAnsi="Times New Roman" w:cs="Times New Roman"/>
          <w:sz w:val="24"/>
          <w:szCs w:val="24"/>
        </w:rPr>
        <w:t>a realidade</w:t>
      </w:r>
      <w:r>
        <w:rPr>
          <w:rFonts w:ascii="Times New Roman" w:eastAsia="Times New Roman" w:hAnsi="Times New Roman" w:cs="Times New Roman"/>
          <w:sz w:val="24"/>
          <w:szCs w:val="24"/>
        </w:rPr>
        <w:t xml:space="preserve"> socioassistencial do município, bem como outras políticas públicas e a partir desse diagnóstico elaborar o planejamento, a formulação e </w:t>
      </w:r>
      <w:r w:rsidR="00034FFD">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implementação das políticas públicas no âmbito municipal. Sendo assim, para além de uma</w:t>
      </w:r>
      <w:r w:rsidRPr="00922B1F">
        <w:rPr>
          <w:rFonts w:ascii="Times New Roman" w:eastAsia="Times New Roman" w:hAnsi="Times New Roman" w:cs="Times New Roman"/>
          <w:sz w:val="24"/>
          <w:szCs w:val="24"/>
        </w:rPr>
        <w:t xml:space="preserve"> ferramenta técnica</w:t>
      </w:r>
      <w:r>
        <w:rPr>
          <w:rFonts w:ascii="Times New Roman" w:eastAsia="Times New Roman" w:hAnsi="Times New Roman" w:cs="Times New Roman"/>
          <w:sz w:val="24"/>
          <w:szCs w:val="24"/>
        </w:rPr>
        <w:t xml:space="preserve">, a consultoria se apresentou como uma </w:t>
      </w:r>
      <w:r w:rsidRPr="00922B1F">
        <w:rPr>
          <w:rFonts w:ascii="Times New Roman" w:eastAsia="Times New Roman" w:hAnsi="Times New Roman" w:cs="Times New Roman"/>
          <w:sz w:val="24"/>
          <w:szCs w:val="24"/>
        </w:rPr>
        <w:t xml:space="preserve">estratégia política </w:t>
      </w:r>
      <w:r>
        <w:rPr>
          <w:rFonts w:ascii="Times New Roman" w:eastAsia="Times New Roman" w:hAnsi="Times New Roman" w:cs="Times New Roman"/>
          <w:sz w:val="24"/>
          <w:szCs w:val="24"/>
        </w:rPr>
        <w:t>de construção de</w:t>
      </w:r>
      <w:r w:rsidRPr="00922B1F">
        <w:rPr>
          <w:rFonts w:ascii="Times New Roman" w:eastAsia="Times New Roman" w:hAnsi="Times New Roman" w:cs="Times New Roman"/>
          <w:sz w:val="24"/>
          <w:szCs w:val="24"/>
        </w:rPr>
        <w:t xml:space="preserve"> informações e informantes que ultrapassem os limites institucionais. </w:t>
      </w:r>
    </w:p>
    <w:p w:rsidR="00971C94" w:rsidRDefault="00971C94" w:rsidP="00971C94">
      <w:pPr>
        <w:pStyle w:val="PargrafodaLista"/>
        <w:spacing w:after="0" w:line="360" w:lineRule="auto"/>
        <w:ind w:left="360"/>
        <w:jc w:val="both"/>
        <w:rPr>
          <w:rFonts w:ascii="Times New Roman" w:eastAsia="Times New Roman" w:hAnsi="Times New Roman" w:cs="Times New Roman"/>
          <w:b/>
          <w:sz w:val="24"/>
          <w:szCs w:val="24"/>
        </w:rPr>
      </w:pPr>
    </w:p>
    <w:p w:rsidR="00514C64" w:rsidRDefault="00CA57F7" w:rsidP="00971C94">
      <w:pPr>
        <w:pStyle w:val="PargrafodaLista"/>
        <w:numPr>
          <w:ilvl w:val="2"/>
          <w:numId w:val="3"/>
        </w:numPr>
        <w:spacing w:after="0" w:line="360" w:lineRule="auto"/>
        <w:jc w:val="both"/>
        <w:rPr>
          <w:rFonts w:ascii="Times New Roman" w:eastAsia="Times New Roman" w:hAnsi="Times New Roman" w:cs="Times New Roman"/>
          <w:b/>
          <w:sz w:val="24"/>
          <w:szCs w:val="24"/>
        </w:rPr>
      </w:pPr>
      <w:r w:rsidRPr="00971C94">
        <w:rPr>
          <w:rFonts w:ascii="Times New Roman" w:eastAsia="Times New Roman" w:hAnsi="Times New Roman" w:cs="Times New Roman"/>
          <w:b/>
          <w:sz w:val="24"/>
          <w:szCs w:val="24"/>
        </w:rPr>
        <w:t>Projeto de Assessoria à organização ins</w:t>
      </w:r>
      <w:r w:rsidR="002C5CA3">
        <w:rPr>
          <w:rFonts w:ascii="Times New Roman" w:eastAsia="Times New Roman" w:hAnsi="Times New Roman" w:cs="Times New Roman"/>
          <w:b/>
          <w:sz w:val="24"/>
          <w:szCs w:val="24"/>
        </w:rPr>
        <w:t>titucional da Cultura em Lavras-MG</w:t>
      </w:r>
    </w:p>
    <w:p w:rsidR="00725818" w:rsidRDefault="00725818" w:rsidP="00725818">
      <w:pPr>
        <w:spacing w:after="0" w:line="360" w:lineRule="auto"/>
        <w:ind w:firstLine="709"/>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 xml:space="preserve">Por meio da Secretaria Municipal de Esporte, Lazer, Turismo e Cultura, o </w:t>
      </w:r>
      <w:r>
        <w:rPr>
          <w:rFonts w:ascii="Times New Roman" w:eastAsia="Times New Roman" w:hAnsi="Times New Roman" w:cs="Times New Roman"/>
          <w:sz w:val="24"/>
          <w:szCs w:val="24"/>
        </w:rPr>
        <w:t>Observatório, através de seu p</w:t>
      </w:r>
      <w:r w:rsidRPr="00922B1F">
        <w:rPr>
          <w:rFonts w:ascii="Times New Roman" w:eastAsia="Times New Roman" w:hAnsi="Times New Roman" w:cs="Times New Roman"/>
          <w:sz w:val="24"/>
          <w:szCs w:val="24"/>
        </w:rPr>
        <w:t>rojeto de Assessoria à Organização Inst</w:t>
      </w:r>
      <w:r>
        <w:rPr>
          <w:rFonts w:ascii="Times New Roman" w:eastAsia="Times New Roman" w:hAnsi="Times New Roman" w:cs="Times New Roman"/>
          <w:sz w:val="24"/>
          <w:szCs w:val="24"/>
        </w:rPr>
        <w:t xml:space="preserve">itucional da Cultura em Lavras, </w:t>
      </w:r>
      <w:r w:rsidRPr="00922B1F">
        <w:rPr>
          <w:rFonts w:ascii="Times New Roman" w:eastAsia="Times New Roman" w:hAnsi="Times New Roman" w:cs="Times New Roman"/>
          <w:sz w:val="24"/>
          <w:szCs w:val="24"/>
        </w:rPr>
        <w:t>que tem como objetivo auxiliar na operacionalização do Sistema Municipal de Cultura, bem como na organização de um planejamento estratégico para a Cultura, em consonância com as diretrizes e marcos regulatório</w:t>
      </w:r>
      <w:r>
        <w:rPr>
          <w:rFonts w:ascii="Times New Roman" w:eastAsia="Times New Roman" w:hAnsi="Times New Roman" w:cs="Times New Roman"/>
          <w:sz w:val="24"/>
          <w:szCs w:val="24"/>
        </w:rPr>
        <w:t xml:space="preserve">s já estabelecidos para o campo, desenvolveu atividades que contribuíram </w:t>
      </w:r>
      <w:r w:rsidRPr="00922B1F">
        <w:rPr>
          <w:rFonts w:ascii="Times New Roman" w:eastAsia="Times New Roman" w:hAnsi="Times New Roman" w:cs="Times New Roman"/>
          <w:sz w:val="24"/>
          <w:szCs w:val="24"/>
        </w:rPr>
        <w:t xml:space="preserve">com a estruturação do Conselho </w:t>
      </w:r>
      <w:r>
        <w:rPr>
          <w:rFonts w:ascii="Times New Roman" w:eastAsia="Times New Roman" w:hAnsi="Times New Roman" w:cs="Times New Roman"/>
          <w:sz w:val="24"/>
          <w:szCs w:val="24"/>
        </w:rPr>
        <w:t>Municipal de Política Cultural. Além do mais, realizou capacitações aos c</w:t>
      </w:r>
      <w:r w:rsidRPr="00922B1F">
        <w:rPr>
          <w:rFonts w:ascii="Times New Roman" w:eastAsia="Times New Roman" w:hAnsi="Times New Roman" w:cs="Times New Roman"/>
          <w:sz w:val="24"/>
          <w:szCs w:val="24"/>
        </w:rPr>
        <w:t xml:space="preserve">onselheiros e </w:t>
      </w:r>
      <w:r>
        <w:rPr>
          <w:rFonts w:ascii="Times New Roman" w:eastAsia="Times New Roman" w:hAnsi="Times New Roman" w:cs="Times New Roman"/>
          <w:sz w:val="24"/>
          <w:szCs w:val="24"/>
        </w:rPr>
        <w:t>g</w:t>
      </w:r>
      <w:r w:rsidRPr="00922B1F">
        <w:rPr>
          <w:rFonts w:ascii="Times New Roman" w:eastAsia="Times New Roman" w:hAnsi="Times New Roman" w:cs="Times New Roman"/>
          <w:sz w:val="24"/>
          <w:szCs w:val="24"/>
        </w:rPr>
        <w:t xml:space="preserve">estores de </w:t>
      </w:r>
      <w:r>
        <w:rPr>
          <w:rFonts w:ascii="Times New Roman" w:eastAsia="Times New Roman" w:hAnsi="Times New Roman" w:cs="Times New Roman"/>
          <w:sz w:val="24"/>
          <w:szCs w:val="24"/>
        </w:rPr>
        <w:t>política c</w:t>
      </w:r>
      <w:r w:rsidRPr="00922B1F">
        <w:rPr>
          <w:rFonts w:ascii="Times New Roman" w:eastAsia="Times New Roman" w:hAnsi="Times New Roman" w:cs="Times New Roman"/>
          <w:sz w:val="24"/>
          <w:szCs w:val="24"/>
        </w:rPr>
        <w:t>ultura</w:t>
      </w:r>
      <w:r>
        <w:rPr>
          <w:rFonts w:ascii="Times New Roman" w:eastAsia="Times New Roman" w:hAnsi="Times New Roman" w:cs="Times New Roman"/>
          <w:sz w:val="24"/>
          <w:szCs w:val="24"/>
        </w:rPr>
        <w:t>l</w:t>
      </w:r>
      <w:r w:rsidRPr="00922B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auxiliou na </w:t>
      </w:r>
      <w:r w:rsidRPr="00922B1F">
        <w:rPr>
          <w:rFonts w:ascii="Times New Roman" w:eastAsia="Times New Roman" w:hAnsi="Times New Roman" w:cs="Times New Roman"/>
          <w:sz w:val="24"/>
          <w:szCs w:val="24"/>
        </w:rPr>
        <w:t xml:space="preserve">revisão do Plano Municipal de Cultura, </w:t>
      </w:r>
      <w:r>
        <w:rPr>
          <w:rFonts w:ascii="Times New Roman" w:eastAsia="Times New Roman" w:hAnsi="Times New Roman" w:cs="Times New Roman"/>
          <w:sz w:val="24"/>
          <w:szCs w:val="24"/>
        </w:rPr>
        <w:t xml:space="preserve">na </w:t>
      </w:r>
      <w:r w:rsidRPr="00922B1F">
        <w:rPr>
          <w:rFonts w:ascii="Times New Roman" w:eastAsia="Times New Roman" w:hAnsi="Times New Roman" w:cs="Times New Roman"/>
          <w:sz w:val="24"/>
          <w:szCs w:val="24"/>
        </w:rPr>
        <w:t xml:space="preserve">elaboração </w:t>
      </w:r>
      <w:r>
        <w:rPr>
          <w:rFonts w:ascii="Times New Roman" w:eastAsia="Times New Roman" w:hAnsi="Times New Roman" w:cs="Times New Roman"/>
          <w:sz w:val="24"/>
          <w:szCs w:val="24"/>
        </w:rPr>
        <w:t>do</w:t>
      </w:r>
      <w:r w:rsidRPr="00922B1F">
        <w:rPr>
          <w:rFonts w:ascii="Times New Roman" w:eastAsia="Times New Roman" w:hAnsi="Times New Roman" w:cs="Times New Roman"/>
          <w:sz w:val="24"/>
          <w:szCs w:val="24"/>
        </w:rPr>
        <w:t xml:space="preserve"> planejamento estratégico para a Cultura e </w:t>
      </w:r>
      <w:r>
        <w:rPr>
          <w:rFonts w:ascii="Times New Roman" w:eastAsia="Times New Roman" w:hAnsi="Times New Roman" w:cs="Times New Roman"/>
          <w:sz w:val="24"/>
          <w:szCs w:val="24"/>
        </w:rPr>
        <w:t>n</w:t>
      </w:r>
      <w:r w:rsidRPr="00922B1F">
        <w:rPr>
          <w:rFonts w:ascii="Times New Roman" w:eastAsia="Times New Roman" w:hAnsi="Times New Roman" w:cs="Times New Roman"/>
          <w:sz w:val="24"/>
          <w:szCs w:val="24"/>
        </w:rPr>
        <w:t xml:space="preserve">a operacionalização do Sistema Municipal de Cultura. </w:t>
      </w:r>
    </w:p>
    <w:p w:rsidR="00725818" w:rsidRDefault="00725818" w:rsidP="0072581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ações junto à </w:t>
      </w:r>
      <w:r w:rsidRPr="00922B1F">
        <w:rPr>
          <w:rFonts w:ascii="Times New Roman" w:eastAsia="Times New Roman" w:hAnsi="Times New Roman" w:cs="Times New Roman"/>
          <w:sz w:val="24"/>
          <w:szCs w:val="24"/>
        </w:rPr>
        <w:t>Secretaria Municipal de Esporte, Lazer, Turismo e Cultura</w:t>
      </w:r>
      <w:r>
        <w:rPr>
          <w:rFonts w:ascii="Times New Roman" w:eastAsia="Times New Roman" w:hAnsi="Times New Roman" w:cs="Times New Roman"/>
          <w:sz w:val="24"/>
          <w:szCs w:val="24"/>
        </w:rPr>
        <w:t xml:space="preserve"> contemplaram inicialmente mobilizações de representantes culturais para </w:t>
      </w:r>
      <w:r w:rsidRPr="00922B1F">
        <w:rPr>
          <w:rFonts w:ascii="Times New Roman" w:eastAsia="Times New Roman" w:hAnsi="Times New Roman" w:cs="Times New Roman"/>
          <w:sz w:val="24"/>
          <w:szCs w:val="24"/>
        </w:rPr>
        <w:t xml:space="preserve">estruturação do Conselho </w:t>
      </w:r>
      <w:r>
        <w:rPr>
          <w:rFonts w:ascii="Times New Roman" w:eastAsia="Times New Roman" w:hAnsi="Times New Roman" w:cs="Times New Roman"/>
          <w:sz w:val="24"/>
          <w:szCs w:val="24"/>
        </w:rPr>
        <w:t xml:space="preserve">Municipal de Política Cultural e do </w:t>
      </w:r>
      <w:r w:rsidRPr="00FB2CF0">
        <w:rPr>
          <w:rFonts w:ascii="Times New Roman" w:eastAsia="Times New Roman" w:hAnsi="Times New Roman" w:cs="Times New Roman"/>
          <w:sz w:val="24"/>
          <w:szCs w:val="24"/>
        </w:rPr>
        <w:t>e fortalec</w:t>
      </w:r>
      <w:r>
        <w:rPr>
          <w:rFonts w:ascii="Times New Roman" w:eastAsia="Times New Roman" w:hAnsi="Times New Roman" w:cs="Times New Roman"/>
          <w:sz w:val="24"/>
          <w:szCs w:val="24"/>
        </w:rPr>
        <w:t>imento d</w:t>
      </w:r>
      <w:r w:rsidRPr="00FB2CF0">
        <w:rPr>
          <w:rFonts w:ascii="Times New Roman" w:eastAsia="Times New Roman" w:hAnsi="Times New Roman" w:cs="Times New Roman"/>
          <w:sz w:val="24"/>
          <w:szCs w:val="24"/>
        </w:rPr>
        <w:t>a política cultural</w:t>
      </w:r>
      <w:r>
        <w:rPr>
          <w:rFonts w:ascii="Times New Roman" w:eastAsia="Times New Roman" w:hAnsi="Times New Roman" w:cs="Times New Roman"/>
          <w:sz w:val="24"/>
          <w:szCs w:val="24"/>
        </w:rPr>
        <w:t xml:space="preserve"> </w:t>
      </w:r>
      <w:r w:rsidRPr="00FB2CF0">
        <w:rPr>
          <w:rFonts w:ascii="Times New Roman" w:eastAsia="Times New Roman" w:hAnsi="Times New Roman" w:cs="Times New Roman"/>
          <w:sz w:val="24"/>
          <w:szCs w:val="24"/>
        </w:rPr>
        <w:t>do município</w:t>
      </w:r>
      <w:r>
        <w:rPr>
          <w:rFonts w:ascii="Times New Roman" w:eastAsia="Times New Roman" w:hAnsi="Times New Roman" w:cs="Times New Roman"/>
          <w:sz w:val="24"/>
          <w:szCs w:val="24"/>
        </w:rPr>
        <w:t xml:space="preserve">. Para isso realizou-se um levantamento cultural, que teve como objetivo diagnosticar </w:t>
      </w:r>
      <w:r w:rsidRPr="00922B1F">
        <w:rPr>
          <w:rFonts w:ascii="Times New Roman" w:eastAsia="Times New Roman" w:hAnsi="Times New Roman" w:cs="Times New Roman"/>
          <w:sz w:val="24"/>
          <w:szCs w:val="24"/>
        </w:rPr>
        <w:t xml:space="preserve">os agentes culturais de Lavras, </w:t>
      </w:r>
      <w:r>
        <w:rPr>
          <w:rFonts w:ascii="Times New Roman" w:eastAsia="Times New Roman" w:hAnsi="Times New Roman" w:cs="Times New Roman"/>
          <w:sz w:val="24"/>
          <w:szCs w:val="24"/>
        </w:rPr>
        <w:t xml:space="preserve">totalizando </w:t>
      </w:r>
      <w:r w:rsidRPr="00922B1F">
        <w:rPr>
          <w:rFonts w:ascii="Times New Roman" w:eastAsia="Times New Roman" w:hAnsi="Times New Roman" w:cs="Times New Roman"/>
          <w:sz w:val="24"/>
          <w:szCs w:val="24"/>
        </w:rPr>
        <w:t>586</w:t>
      </w:r>
      <w:r>
        <w:rPr>
          <w:rFonts w:ascii="Times New Roman" w:eastAsia="Times New Roman" w:hAnsi="Times New Roman" w:cs="Times New Roman"/>
          <w:sz w:val="24"/>
          <w:szCs w:val="24"/>
        </w:rPr>
        <w:t xml:space="preserve"> (quinhentos e oitenta e seis) </w:t>
      </w:r>
      <w:r w:rsidRPr="00922B1F">
        <w:rPr>
          <w:rFonts w:ascii="Times New Roman" w:eastAsia="Times New Roman" w:hAnsi="Times New Roman" w:cs="Times New Roman"/>
          <w:sz w:val="24"/>
          <w:szCs w:val="24"/>
        </w:rPr>
        <w:t>agentes culturais</w:t>
      </w:r>
      <w:r>
        <w:rPr>
          <w:rFonts w:ascii="Times New Roman" w:eastAsia="Times New Roman" w:hAnsi="Times New Roman" w:cs="Times New Roman"/>
          <w:sz w:val="24"/>
          <w:szCs w:val="24"/>
        </w:rPr>
        <w:t xml:space="preserve">. Diante disto, </w:t>
      </w:r>
      <w:r w:rsidRPr="00922B1F">
        <w:rPr>
          <w:rFonts w:ascii="Times New Roman" w:eastAsia="Times New Roman" w:hAnsi="Times New Roman" w:cs="Times New Roman"/>
          <w:sz w:val="24"/>
          <w:szCs w:val="24"/>
        </w:rPr>
        <w:lastRenderedPageBreak/>
        <w:t>foi organizad</w:t>
      </w:r>
      <w:r>
        <w:rPr>
          <w:rFonts w:ascii="Times New Roman" w:eastAsia="Times New Roman" w:hAnsi="Times New Roman" w:cs="Times New Roman"/>
          <w:sz w:val="24"/>
          <w:szCs w:val="24"/>
        </w:rPr>
        <w:t>a a 1ª R</w:t>
      </w:r>
      <w:r w:rsidRPr="00922B1F">
        <w:rPr>
          <w:rFonts w:ascii="Times New Roman" w:eastAsia="Times New Roman" w:hAnsi="Times New Roman" w:cs="Times New Roman"/>
          <w:sz w:val="24"/>
          <w:szCs w:val="24"/>
        </w:rPr>
        <w:t xml:space="preserve">odada </w:t>
      </w:r>
      <w:r>
        <w:rPr>
          <w:rFonts w:ascii="Times New Roman" w:eastAsia="Times New Roman" w:hAnsi="Times New Roman" w:cs="Times New Roman"/>
          <w:sz w:val="24"/>
          <w:szCs w:val="24"/>
        </w:rPr>
        <w:t xml:space="preserve">de </w:t>
      </w:r>
      <w:r w:rsidRPr="00922B1F">
        <w:rPr>
          <w:rFonts w:ascii="Times New Roman" w:eastAsia="Times New Roman" w:hAnsi="Times New Roman" w:cs="Times New Roman"/>
          <w:sz w:val="24"/>
          <w:szCs w:val="24"/>
        </w:rPr>
        <w:t xml:space="preserve">Fóruns </w:t>
      </w:r>
      <w:r>
        <w:rPr>
          <w:rFonts w:ascii="Times New Roman" w:eastAsia="Times New Roman" w:hAnsi="Times New Roman" w:cs="Times New Roman"/>
          <w:sz w:val="24"/>
          <w:szCs w:val="24"/>
        </w:rPr>
        <w:t xml:space="preserve">Culturais </w:t>
      </w:r>
      <w:r w:rsidRPr="00922B1F">
        <w:rPr>
          <w:rFonts w:ascii="Times New Roman" w:eastAsia="Times New Roman" w:hAnsi="Times New Roman" w:cs="Times New Roman"/>
          <w:sz w:val="24"/>
          <w:szCs w:val="24"/>
        </w:rPr>
        <w:t>de Lavras</w:t>
      </w:r>
      <w:r>
        <w:rPr>
          <w:rFonts w:ascii="Times New Roman" w:eastAsia="Times New Roman" w:hAnsi="Times New Roman" w:cs="Times New Roman"/>
          <w:sz w:val="24"/>
          <w:szCs w:val="24"/>
        </w:rPr>
        <w:t xml:space="preserve">, onde foram </w:t>
      </w:r>
      <w:r w:rsidRPr="00FF1A26">
        <w:rPr>
          <w:rFonts w:ascii="Times New Roman" w:eastAsia="Times New Roman" w:hAnsi="Times New Roman" w:cs="Times New Roman"/>
          <w:sz w:val="24"/>
          <w:szCs w:val="24"/>
        </w:rPr>
        <w:t>abordadas as seguintes temáticas:</w:t>
      </w:r>
      <w:r>
        <w:rPr>
          <w:rFonts w:ascii="Times New Roman" w:eastAsia="Times New Roman" w:hAnsi="Times New Roman" w:cs="Times New Roman"/>
          <w:sz w:val="24"/>
          <w:szCs w:val="24"/>
        </w:rPr>
        <w:t xml:space="preserve"> </w:t>
      </w:r>
      <w:r w:rsidRPr="00FF1A26">
        <w:rPr>
          <w:rFonts w:ascii="Times New Roman" w:eastAsia="Times New Roman" w:hAnsi="Times New Roman" w:cs="Times New Roman"/>
          <w:sz w:val="24"/>
          <w:szCs w:val="24"/>
        </w:rPr>
        <w:t>1º Encontro: Fórum Setorial de Artesanato, Fórum Setorial</w:t>
      </w:r>
      <w:r>
        <w:rPr>
          <w:rFonts w:ascii="Times New Roman" w:eastAsia="Times New Roman" w:hAnsi="Times New Roman" w:cs="Times New Roman"/>
          <w:sz w:val="24"/>
          <w:szCs w:val="24"/>
        </w:rPr>
        <w:t xml:space="preserve"> </w:t>
      </w:r>
      <w:r w:rsidRPr="00FF1A26">
        <w:rPr>
          <w:rFonts w:ascii="Times New Roman" w:eastAsia="Times New Roman" w:hAnsi="Times New Roman" w:cs="Times New Roman"/>
          <w:sz w:val="24"/>
          <w:szCs w:val="24"/>
        </w:rPr>
        <w:t>de Dança, Fórum Setorial de Artes Visuais, Audiovisual e</w:t>
      </w:r>
      <w:r>
        <w:rPr>
          <w:rFonts w:ascii="Times New Roman" w:eastAsia="Times New Roman" w:hAnsi="Times New Roman" w:cs="Times New Roman"/>
          <w:sz w:val="24"/>
          <w:szCs w:val="24"/>
        </w:rPr>
        <w:t xml:space="preserve"> </w:t>
      </w:r>
      <w:r w:rsidRPr="00FF1A26">
        <w:rPr>
          <w:rFonts w:ascii="Times New Roman" w:eastAsia="Times New Roman" w:hAnsi="Times New Roman" w:cs="Times New Roman"/>
          <w:sz w:val="24"/>
          <w:szCs w:val="24"/>
        </w:rPr>
        <w:t>Design e Fórum Setorial de Literatura, Biblioteca, Livro e</w:t>
      </w:r>
      <w:r>
        <w:rPr>
          <w:rFonts w:ascii="Times New Roman" w:eastAsia="Times New Roman" w:hAnsi="Times New Roman" w:cs="Times New Roman"/>
          <w:sz w:val="24"/>
          <w:szCs w:val="24"/>
        </w:rPr>
        <w:t xml:space="preserve"> Leitura</w:t>
      </w:r>
      <w:r w:rsidRPr="00FF1A2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F1A26">
        <w:rPr>
          <w:rFonts w:ascii="Times New Roman" w:eastAsia="Times New Roman" w:hAnsi="Times New Roman" w:cs="Times New Roman"/>
          <w:sz w:val="24"/>
          <w:szCs w:val="24"/>
        </w:rPr>
        <w:t>2º Encontro: Fórum Setorial de Cultura Popular, Fórum</w:t>
      </w:r>
      <w:r>
        <w:rPr>
          <w:rFonts w:ascii="Times New Roman" w:eastAsia="Times New Roman" w:hAnsi="Times New Roman" w:cs="Times New Roman"/>
          <w:sz w:val="24"/>
          <w:szCs w:val="24"/>
        </w:rPr>
        <w:t xml:space="preserve"> </w:t>
      </w:r>
      <w:r w:rsidRPr="00FF1A26">
        <w:rPr>
          <w:rFonts w:ascii="Times New Roman" w:eastAsia="Times New Roman" w:hAnsi="Times New Roman" w:cs="Times New Roman"/>
          <w:sz w:val="24"/>
          <w:szCs w:val="24"/>
        </w:rPr>
        <w:t>Setorial de Cultura Afro-brasileira e Indígena, Fórum</w:t>
      </w:r>
      <w:r>
        <w:rPr>
          <w:rFonts w:ascii="Times New Roman" w:eastAsia="Times New Roman" w:hAnsi="Times New Roman" w:cs="Times New Roman"/>
          <w:sz w:val="24"/>
          <w:szCs w:val="24"/>
        </w:rPr>
        <w:t xml:space="preserve"> </w:t>
      </w:r>
      <w:r w:rsidRPr="00FF1A26">
        <w:rPr>
          <w:rFonts w:ascii="Times New Roman" w:eastAsia="Times New Roman" w:hAnsi="Times New Roman" w:cs="Times New Roman"/>
          <w:sz w:val="24"/>
          <w:szCs w:val="24"/>
        </w:rPr>
        <w:t>Setorial de Empresa Cultural e Produ</w:t>
      </w:r>
      <w:r w:rsidR="00A05587">
        <w:rPr>
          <w:rFonts w:ascii="Times New Roman" w:eastAsia="Times New Roman" w:hAnsi="Times New Roman" w:cs="Times New Roman"/>
          <w:sz w:val="24"/>
          <w:szCs w:val="24"/>
        </w:rPr>
        <w:t xml:space="preserve">ção </w:t>
      </w:r>
      <w:r w:rsidRPr="00FF1A26">
        <w:rPr>
          <w:rFonts w:ascii="Times New Roman" w:eastAsia="Times New Roman" w:hAnsi="Times New Roman" w:cs="Times New Roman"/>
          <w:sz w:val="24"/>
          <w:szCs w:val="24"/>
        </w:rPr>
        <w:t>Cultural e Fórum</w:t>
      </w:r>
      <w:r>
        <w:rPr>
          <w:rFonts w:ascii="Times New Roman" w:eastAsia="Times New Roman" w:hAnsi="Times New Roman" w:cs="Times New Roman"/>
          <w:sz w:val="24"/>
          <w:szCs w:val="24"/>
        </w:rPr>
        <w:t xml:space="preserve"> </w:t>
      </w:r>
      <w:r w:rsidRPr="00FF1A26">
        <w:rPr>
          <w:rFonts w:ascii="Times New Roman" w:eastAsia="Times New Roman" w:hAnsi="Times New Roman" w:cs="Times New Roman"/>
          <w:sz w:val="24"/>
          <w:szCs w:val="24"/>
        </w:rPr>
        <w:t>Setorial de Patrimônio Cultural Material e Imaterial</w:t>
      </w:r>
      <w:r>
        <w:rPr>
          <w:rFonts w:ascii="Times New Roman" w:eastAsia="Times New Roman" w:hAnsi="Times New Roman" w:cs="Times New Roman"/>
          <w:sz w:val="24"/>
          <w:szCs w:val="24"/>
        </w:rPr>
        <w:t>;</w:t>
      </w:r>
      <w:r w:rsidRPr="00FF1A26">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 o </w:t>
      </w:r>
      <w:r w:rsidRPr="00FF1A26">
        <w:rPr>
          <w:rFonts w:ascii="Times New Roman" w:eastAsia="Times New Roman" w:hAnsi="Times New Roman" w:cs="Times New Roman"/>
          <w:sz w:val="24"/>
          <w:szCs w:val="24"/>
        </w:rPr>
        <w:t>3º Encontro: Fórum Setorial de Música, Fórum Setorial de</w:t>
      </w:r>
      <w:r>
        <w:rPr>
          <w:rFonts w:ascii="Times New Roman" w:eastAsia="Times New Roman" w:hAnsi="Times New Roman" w:cs="Times New Roman"/>
          <w:sz w:val="24"/>
          <w:szCs w:val="24"/>
        </w:rPr>
        <w:t xml:space="preserve"> </w:t>
      </w:r>
      <w:r w:rsidRPr="00FF1A26">
        <w:rPr>
          <w:rFonts w:ascii="Times New Roman" w:eastAsia="Times New Roman" w:hAnsi="Times New Roman" w:cs="Times New Roman"/>
          <w:sz w:val="24"/>
          <w:szCs w:val="24"/>
        </w:rPr>
        <w:t>Cultura Urbana, Fórum Setorial de Teatro e Circo e Fórum</w:t>
      </w:r>
      <w:r>
        <w:rPr>
          <w:rFonts w:ascii="Times New Roman" w:eastAsia="Times New Roman" w:hAnsi="Times New Roman" w:cs="Times New Roman"/>
          <w:sz w:val="24"/>
          <w:szCs w:val="24"/>
        </w:rPr>
        <w:t xml:space="preserve"> </w:t>
      </w:r>
      <w:r w:rsidRPr="00FF1A26">
        <w:rPr>
          <w:rFonts w:ascii="Times New Roman" w:eastAsia="Times New Roman" w:hAnsi="Times New Roman" w:cs="Times New Roman"/>
          <w:sz w:val="24"/>
          <w:szCs w:val="24"/>
        </w:rPr>
        <w:t>Setorial de Instituições Culturais não Governamentais</w:t>
      </w:r>
      <w:r>
        <w:rPr>
          <w:rFonts w:ascii="Times New Roman" w:eastAsia="Times New Roman" w:hAnsi="Times New Roman" w:cs="Times New Roman"/>
          <w:sz w:val="24"/>
          <w:szCs w:val="24"/>
        </w:rPr>
        <w:t xml:space="preserve">. </w:t>
      </w:r>
    </w:p>
    <w:p w:rsidR="00725818" w:rsidRPr="00922B1F" w:rsidRDefault="00725818" w:rsidP="0072581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articulações ocorreram junto aos agentes culturais bem como a toda população do município, através de contatos telefônicos, encaminhamento de e-mails, pelas mídias sociais e por meio de panfletagens. A </w:t>
      </w:r>
      <w:r w:rsidRPr="00922B1F">
        <w:rPr>
          <w:rFonts w:ascii="Times New Roman" w:eastAsia="Times New Roman" w:hAnsi="Times New Roman" w:cs="Times New Roman"/>
          <w:sz w:val="24"/>
          <w:szCs w:val="24"/>
        </w:rPr>
        <w:t xml:space="preserve">proposta era reunir o máximo de agentes culturais </w:t>
      </w:r>
      <w:r>
        <w:rPr>
          <w:rFonts w:ascii="Times New Roman" w:eastAsia="Times New Roman" w:hAnsi="Times New Roman" w:cs="Times New Roman"/>
          <w:sz w:val="24"/>
          <w:szCs w:val="24"/>
        </w:rPr>
        <w:t>a fim de fortalecer a p</w:t>
      </w:r>
      <w:r w:rsidRPr="00922B1F">
        <w:rPr>
          <w:rFonts w:ascii="Times New Roman" w:eastAsia="Times New Roman" w:hAnsi="Times New Roman" w:cs="Times New Roman"/>
          <w:sz w:val="24"/>
          <w:szCs w:val="24"/>
        </w:rPr>
        <w:t xml:space="preserve">olítica </w:t>
      </w:r>
      <w:r>
        <w:rPr>
          <w:rFonts w:ascii="Times New Roman" w:eastAsia="Times New Roman" w:hAnsi="Times New Roman" w:cs="Times New Roman"/>
          <w:sz w:val="24"/>
          <w:szCs w:val="24"/>
        </w:rPr>
        <w:t>c</w:t>
      </w:r>
      <w:r w:rsidRPr="00922B1F">
        <w:rPr>
          <w:rFonts w:ascii="Times New Roman" w:eastAsia="Times New Roman" w:hAnsi="Times New Roman" w:cs="Times New Roman"/>
          <w:sz w:val="24"/>
          <w:szCs w:val="24"/>
        </w:rPr>
        <w:t xml:space="preserve">ultural </w:t>
      </w:r>
      <w:r>
        <w:rPr>
          <w:rFonts w:ascii="Times New Roman" w:eastAsia="Times New Roman" w:hAnsi="Times New Roman" w:cs="Times New Roman"/>
          <w:sz w:val="24"/>
          <w:szCs w:val="24"/>
        </w:rPr>
        <w:t>em</w:t>
      </w:r>
      <w:r w:rsidRPr="00922B1F">
        <w:rPr>
          <w:rFonts w:ascii="Times New Roman" w:eastAsia="Times New Roman" w:hAnsi="Times New Roman" w:cs="Times New Roman"/>
          <w:sz w:val="24"/>
          <w:szCs w:val="24"/>
        </w:rPr>
        <w:t xml:space="preserve"> Lavras. </w:t>
      </w:r>
    </w:p>
    <w:p w:rsidR="00725818" w:rsidRPr="00922B1F" w:rsidRDefault="00725818" w:rsidP="00725818">
      <w:pPr>
        <w:spacing w:after="0" w:line="360" w:lineRule="auto"/>
        <w:ind w:firstLine="709"/>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A metodologia para o</w:t>
      </w:r>
      <w:r>
        <w:rPr>
          <w:rFonts w:ascii="Times New Roman" w:eastAsia="Times New Roman" w:hAnsi="Times New Roman" w:cs="Times New Roman"/>
          <w:sz w:val="24"/>
          <w:szCs w:val="24"/>
        </w:rPr>
        <w:t xml:space="preserve"> fórum fora estruturada pensando na interlocução </w:t>
      </w:r>
      <w:r w:rsidRPr="00922B1F">
        <w:rPr>
          <w:rFonts w:ascii="Times New Roman" w:eastAsia="Times New Roman" w:hAnsi="Times New Roman" w:cs="Times New Roman"/>
          <w:sz w:val="24"/>
          <w:szCs w:val="24"/>
        </w:rPr>
        <w:t xml:space="preserve">entre os setores e também entre os integrantes do mesmo setor. Deste modo, primeiramente, foi </w:t>
      </w:r>
      <w:r>
        <w:rPr>
          <w:rFonts w:ascii="Times New Roman" w:eastAsia="Times New Roman" w:hAnsi="Times New Roman" w:cs="Times New Roman"/>
          <w:sz w:val="24"/>
          <w:szCs w:val="24"/>
        </w:rPr>
        <w:t>explanado a respeito da política c</w:t>
      </w:r>
      <w:r w:rsidRPr="00922B1F">
        <w:rPr>
          <w:rFonts w:ascii="Times New Roman" w:eastAsia="Times New Roman" w:hAnsi="Times New Roman" w:cs="Times New Roman"/>
          <w:sz w:val="24"/>
          <w:szCs w:val="24"/>
        </w:rPr>
        <w:t>ultura</w:t>
      </w:r>
      <w:r>
        <w:rPr>
          <w:rFonts w:ascii="Times New Roman" w:eastAsia="Times New Roman" w:hAnsi="Times New Roman" w:cs="Times New Roman"/>
          <w:sz w:val="24"/>
          <w:szCs w:val="24"/>
        </w:rPr>
        <w:t>l</w:t>
      </w:r>
      <w:r w:rsidRPr="00922B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dos </w:t>
      </w:r>
      <w:r w:rsidRPr="00922B1F">
        <w:rPr>
          <w:rFonts w:ascii="Times New Roman" w:eastAsia="Times New Roman" w:hAnsi="Times New Roman" w:cs="Times New Roman"/>
          <w:sz w:val="24"/>
          <w:szCs w:val="24"/>
        </w:rPr>
        <w:t xml:space="preserve">direitos culturais, </w:t>
      </w:r>
      <w:r>
        <w:rPr>
          <w:rFonts w:ascii="Times New Roman" w:eastAsia="Times New Roman" w:hAnsi="Times New Roman" w:cs="Times New Roman"/>
          <w:sz w:val="24"/>
          <w:szCs w:val="24"/>
        </w:rPr>
        <w:t>d</w:t>
      </w:r>
      <w:r w:rsidRPr="00922B1F">
        <w:rPr>
          <w:rFonts w:ascii="Times New Roman" w:eastAsia="Times New Roman" w:hAnsi="Times New Roman" w:cs="Times New Roman"/>
          <w:sz w:val="24"/>
          <w:szCs w:val="24"/>
        </w:rPr>
        <w:t xml:space="preserve">o Conselho de Política Cultural, </w:t>
      </w:r>
      <w:r>
        <w:rPr>
          <w:rFonts w:ascii="Times New Roman" w:eastAsia="Times New Roman" w:hAnsi="Times New Roman" w:cs="Times New Roman"/>
          <w:sz w:val="24"/>
          <w:szCs w:val="24"/>
        </w:rPr>
        <w:t>da importância de seus representantes e sua estruturação</w:t>
      </w:r>
      <w:r w:rsidRPr="00922B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Em seguida, </w:t>
      </w:r>
      <w:r w:rsidRPr="00922B1F">
        <w:rPr>
          <w:rFonts w:ascii="Times New Roman" w:eastAsia="Times New Roman" w:hAnsi="Times New Roman" w:cs="Times New Roman"/>
          <w:sz w:val="24"/>
          <w:szCs w:val="24"/>
        </w:rPr>
        <w:t>os setores dialoga</w:t>
      </w:r>
      <w:r>
        <w:rPr>
          <w:rFonts w:ascii="Times New Roman" w:eastAsia="Times New Roman" w:hAnsi="Times New Roman" w:cs="Times New Roman"/>
          <w:sz w:val="24"/>
          <w:szCs w:val="24"/>
        </w:rPr>
        <w:t>va</w:t>
      </w:r>
      <w:r w:rsidRPr="00922B1F">
        <w:rPr>
          <w:rFonts w:ascii="Times New Roman" w:eastAsia="Times New Roman" w:hAnsi="Times New Roman" w:cs="Times New Roman"/>
          <w:sz w:val="24"/>
          <w:szCs w:val="24"/>
        </w:rPr>
        <w:t>m sobre a produção artística e cultural do município</w:t>
      </w:r>
      <w:r>
        <w:rPr>
          <w:rFonts w:ascii="Times New Roman" w:eastAsia="Times New Roman" w:hAnsi="Times New Roman" w:cs="Times New Roman"/>
          <w:sz w:val="24"/>
          <w:szCs w:val="24"/>
        </w:rPr>
        <w:t>,</w:t>
      </w:r>
      <w:r w:rsidRPr="00922B1F">
        <w:rPr>
          <w:rFonts w:ascii="Times New Roman" w:eastAsia="Times New Roman" w:hAnsi="Times New Roman" w:cs="Times New Roman"/>
          <w:sz w:val="24"/>
          <w:szCs w:val="24"/>
        </w:rPr>
        <w:t xml:space="preserve"> elencando os principais desafios e perspectivas. </w:t>
      </w:r>
      <w:r>
        <w:rPr>
          <w:rFonts w:ascii="Times New Roman" w:eastAsia="Times New Roman" w:hAnsi="Times New Roman" w:cs="Times New Roman"/>
          <w:sz w:val="24"/>
          <w:szCs w:val="24"/>
        </w:rPr>
        <w:t xml:space="preserve">A partir desse diálogo, representantes para compor o </w:t>
      </w:r>
      <w:r w:rsidRPr="00922B1F">
        <w:rPr>
          <w:rFonts w:ascii="Times New Roman" w:eastAsia="Times New Roman" w:hAnsi="Times New Roman" w:cs="Times New Roman"/>
          <w:sz w:val="24"/>
          <w:szCs w:val="24"/>
        </w:rPr>
        <w:t xml:space="preserve">Conselho de Política Cultural de Lavras </w:t>
      </w:r>
      <w:r>
        <w:rPr>
          <w:rFonts w:ascii="Times New Roman" w:eastAsia="Times New Roman" w:hAnsi="Times New Roman" w:cs="Times New Roman"/>
          <w:sz w:val="24"/>
          <w:szCs w:val="24"/>
        </w:rPr>
        <w:t xml:space="preserve">eram indicados. </w:t>
      </w:r>
    </w:p>
    <w:p w:rsidR="00725818" w:rsidRDefault="00725818" w:rsidP="0072581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sidRPr="00FF1A26">
        <w:rPr>
          <w:rFonts w:ascii="Times New Roman" w:eastAsia="Times New Roman" w:hAnsi="Times New Roman" w:cs="Times New Roman"/>
          <w:sz w:val="24"/>
          <w:szCs w:val="24"/>
        </w:rPr>
        <w:t>1º Encontro</w:t>
      </w:r>
      <w:r>
        <w:rPr>
          <w:rFonts w:ascii="Times New Roman" w:eastAsia="Times New Roman" w:hAnsi="Times New Roman" w:cs="Times New Roman"/>
          <w:sz w:val="24"/>
          <w:szCs w:val="24"/>
        </w:rPr>
        <w:t>, dedicado ao</w:t>
      </w:r>
      <w:r w:rsidRPr="00FF1A26">
        <w:rPr>
          <w:rFonts w:ascii="Times New Roman" w:eastAsia="Times New Roman" w:hAnsi="Times New Roman" w:cs="Times New Roman"/>
          <w:sz w:val="24"/>
          <w:szCs w:val="24"/>
        </w:rPr>
        <w:t xml:space="preserve"> Fórum Setorial de Artesanato, Fórum Setorial</w:t>
      </w:r>
      <w:r>
        <w:rPr>
          <w:rFonts w:ascii="Times New Roman" w:eastAsia="Times New Roman" w:hAnsi="Times New Roman" w:cs="Times New Roman"/>
          <w:sz w:val="24"/>
          <w:szCs w:val="24"/>
        </w:rPr>
        <w:t xml:space="preserve"> </w:t>
      </w:r>
      <w:r w:rsidRPr="00FF1A26">
        <w:rPr>
          <w:rFonts w:ascii="Times New Roman" w:eastAsia="Times New Roman" w:hAnsi="Times New Roman" w:cs="Times New Roman"/>
          <w:sz w:val="24"/>
          <w:szCs w:val="24"/>
        </w:rPr>
        <w:t>de Dança, Fórum Setorial de Artes Visuais, Audiovisual e</w:t>
      </w:r>
      <w:r>
        <w:rPr>
          <w:rFonts w:ascii="Times New Roman" w:eastAsia="Times New Roman" w:hAnsi="Times New Roman" w:cs="Times New Roman"/>
          <w:sz w:val="24"/>
          <w:szCs w:val="24"/>
        </w:rPr>
        <w:t xml:space="preserve"> </w:t>
      </w:r>
      <w:r w:rsidRPr="00FF1A26">
        <w:rPr>
          <w:rFonts w:ascii="Times New Roman" w:eastAsia="Times New Roman" w:hAnsi="Times New Roman" w:cs="Times New Roman"/>
          <w:sz w:val="24"/>
          <w:szCs w:val="24"/>
        </w:rPr>
        <w:t>Design e Fórum Setorial de Literatura, Biblioteca, Livro e</w:t>
      </w:r>
      <w:r>
        <w:rPr>
          <w:rFonts w:ascii="Times New Roman" w:eastAsia="Times New Roman" w:hAnsi="Times New Roman" w:cs="Times New Roman"/>
          <w:sz w:val="24"/>
          <w:szCs w:val="24"/>
        </w:rPr>
        <w:t xml:space="preserve"> Leitura, contou com a participação de 32 (trinta e duas) pessoas. </w:t>
      </w:r>
      <w:r w:rsidRPr="00922B1F">
        <w:rPr>
          <w:rFonts w:ascii="Times New Roman" w:eastAsia="Times New Roman" w:hAnsi="Times New Roman" w:cs="Times New Roman"/>
          <w:sz w:val="24"/>
          <w:szCs w:val="24"/>
        </w:rPr>
        <w:t xml:space="preserve">Destes estiveram presentes </w:t>
      </w:r>
      <w:r>
        <w:rPr>
          <w:rFonts w:ascii="Times New Roman" w:eastAsia="Times New Roman" w:hAnsi="Times New Roman" w:cs="Times New Roman"/>
          <w:sz w:val="24"/>
          <w:szCs w:val="24"/>
        </w:rPr>
        <w:t>12 (</w:t>
      </w:r>
      <w:r w:rsidRPr="00922B1F">
        <w:rPr>
          <w:rFonts w:ascii="Times New Roman" w:eastAsia="Times New Roman" w:hAnsi="Times New Roman" w:cs="Times New Roman"/>
          <w:sz w:val="24"/>
          <w:szCs w:val="24"/>
        </w:rPr>
        <w:t>doze</w:t>
      </w:r>
      <w:r>
        <w:rPr>
          <w:rFonts w:ascii="Times New Roman" w:eastAsia="Times New Roman" w:hAnsi="Times New Roman" w:cs="Times New Roman"/>
          <w:sz w:val="24"/>
          <w:szCs w:val="24"/>
        </w:rPr>
        <w:t>)</w:t>
      </w:r>
      <w:r w:rsidRPr="00922B1F">
        <w:rPr>
          <w:rFonts w:ascii="Times New Roman" w:eastAsia="Times New Roman" w:hAnsi="Times New Roman" w:cs="Times New Roman"/>
          <w:sz w:val="24"/>
          <w:szCs w:val="24"/>
        </w:rPr>
        <w:t xml:space="preserve"> representantes do artesanato, </w:t>
      </w:r>
      <w:r>
        <w:rPr>
          <w:rFonts w:ascii="Times New Roman" w:eastAsia="Times New Roman" w:hAnsi="Times New Roman" w:cs="Times New Roman"/>
          <w:sz w:val="24"/>
          <w:szCs w:val="24"/>
        </w:rPr>
        <w:t xml:space="preserve">6 (seis) </w:t>
      </w:r>
      <w:r w:rsidRPr="00922B1F">
        <w:rPr>
          <w:rFonts w:ascii="Times New Roman" w:eastAsia="Times New Roman" w:hAnsi="Times New Roman" w:cs="Times New Roman"/>
          <w:sz w:val="24"/>
          <w:szCs w:val="24"/>
        </w:rPr>
        <w:t xml:space="preserve">representantes </w:t>
      </w:r>
      <w:r>
        <w:rPr>
          <w:rFonts w:ascii="Times New Roman" w:eastAsia="Times New Roman" w:hAnsi="Times New Roman" w:cs="Times New Roman"/>
          <w:sz w:val="24"/>
          <w:szCs w:val="24"/>
        </w:rPr>
        <w:t>de</w:t>
      </w:r>
      <w:r w:rsidRPr="00922B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922B1F">
        <w:rPr>
          <w:rFonts w:ascii="Times New Roman" w:eastAsia="Times New Roman" w:hAnsi="Times New Roman" w:cs="Times New Roman"/>
          <w:sz w:val="24"/>
          <w:szCs w:val="24"/>
        </w:rPr>
        <w:t xml:space="preserve">rtes </w:t>
      </w:r>
      <w:r>
        <w:rPr>
          <w:rFonts w:ascii="Times New Roman" w:eastAsia="Times New Roman" w:hAnsi="Times New Roman" w:cs="Times New Roman"/>
          <w:sz w:val="24"/>
          <w:szCs w:val="24"/>
        </w:rPr>
        <w:t>visuais, 5 (cinco) do setor de d</w:t>
      </w:r>
      <w:r w:rsidRPr="00922B1F">
        <w:rPr>
          <w:rFonts w:ascii="Times New Roman" w:eastAsia="Times New Roman" w:hAnsi="Times New Roman" w:cs="Times New Roman"/>
          <w:sz w:val="24"/>
          <w:szCs w:val="24"/>
        </w:rPr>
        <w:t xml:space="preserve">ança, </w:t>
      </w:r>
      <w:r>
        <w:rPr>
          <w:rFonts w:ascii="Times New Roman" w:eastAsia="Times New Roman" w:hAnsi="Times New Roman" w:cs="Times New Roman"/>
          <w:sz w:val="24"/>
          <w:szCs w:val="24"/>
        </w:rPr>
        <w:t>3 (</w:t>
      </w:r>
      <w:r w:rsidRPr="00922B1F">
        <w:rPr>
          <w:rFonts w:ascii="Times New Roman" w:eastAsia="Times New Roman" w:hAnsi="Times New Roman" w:cs="Times New Roman"/>
          <w:sz w:val="24"/>
          <w:szCs w:val="24"/>
        </w:rPr>
        <w:t>três</w:t>
      </w:r>
      <w:r>
        <w:rPr>
          <w:rFonts w:ascii="Times New Roman" w:eastAsia="Times New Roman" w:hAnsi="Times New Roman" w:cs="Times New Roman"/>
          <w:sz w:val="24"/>
          <w:szCs w:val="24"/>
        </w:rPr>
        <w:t>)</w:t>
      </w:r>
      <w:r w:rsidRPr="00922B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w:t>
      </w:r>
      <w:r w:rsidRPr="00922B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literatura e</w:t>
      </w:r>
      <w:r w:rsidRPr="00922B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w:t>
      </w:r>
      <w:r w:rsidRPr="00922B1F">
        <w:rPr>
          <w:rFonts w:ascii="Times New Roman" w:eastAsia="Times New Roman" w:hAnsi="Times New Roman" w:cs="Times New Roman"/>
          <w:sz w:val="24"/>
          <w:szCs w:val="24"/>
        </w:rPr>
        <w:t>dois</w:t>
      </w:r>
      <w:r>
        <w:rPr>
          <w:rFonts w:ascii="Times New Roman" w:eastAsia="Times New Roman" w:hAnsi="Times New Roman" w:cs="Times New Roman"/>
          <w:sz w:val="24"/>
          <w:szCs w:val="24"/>
        </w:rPr>
        <w:t>)</w:t>
      </w:r>
      <w:r w:rsidRPr="00922B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w:t>
      </w:r>
      <w:r w:rsidRPr="00922B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Pr="00922B1F">
        <w:rPr>
          <w:rFonts w:ascii="Times New Roman" w:eastAsia="Times New Roman" w:hAnsi="Times New Roman" w:cs="Times New Roman"/>
          <w:sz w:val="24"/>
          <w:szCs w:val="24"/>
        </w:rPr>
        <w:t xml:space="preserve">úsica. </w:t>
      </w:r>
      <w:r>
        <w:rPr>
          <w:rFonts w:ascii="Times New Roman" w:eastAsia="Times New Roman" w:hAnsi="Times New Roman" w:cs="Times New Roman"/>
          <w:sz w:val="24"/>
          <w:szCs w:val="24"/>
        </w:rPr>
        <w:t>Observando a identidade de gênero neste projeto, constatou-se que neste encontro a participação das mulheres totalizou</w:t>
      </w:r>
      <w:r w:rsidRPr="00922B1F">
        <w:rPr>
          <w:rFonts w:ascii="Times New Roman" w:eastAsia="Times New Roman" w:hAnsi="Times New Roman" w:cs="Times New Roman"/>
          <w:sz w:val="24"/>
          <w:szCs w:val="24"/>
        </w:rPr>
        <w:t xml:space="preserve"> 16</w:t>
      </w:r>
      <w:r>
        <w:rPr>
          <w:rFonts w:ascii="Times New Roman" w:eastAsia="Times New Roman" w:hAnsi="Times New Roman" w:cs="Times New Roman"/>
          <w:sz w:val="24"/>
          <w:szCs w:val="24"/>
        </w:rPr>
        <w:t xml:space="preserve"> (dezesseis) mulheres, n</w:t>
      </w:r>
      <w:r w:rsidRPr="00922B1F">
        <w:rPr>
          <w:rFonts w:ascii="Times New Roman" w:eastAsia="Times New Roman" w:hAnsi="Times New Roman" w:cs="Times New Roman"/>
          <w:sz w:val="24"/>
          <w:szCs w:val="24"/>
        </w:rPr>
        <w:t>as quais representa</w:t>
      </w:r>
      <w:r>
        <w:rPr>
          <w:rFonts w:ascii="Times New Roman" w:eastAsia="Times New Roman" w:hAnsi="Times New Roman" w:cs="Times New Roman"/>
          <w:sz w:val="24"/>
          <w:szCs w:val="24"/>
        </w:rPr>
        <w:t>va</w:t>
      </w:r>
      <w:r w:rsidRPr="00922B1F">
        <w:rPr>
          <w:rFonts w:ascii="Times New Roman" w:eastAsia="Times New Roman" w:hAnsi="Times New Roman" w:cs="Times New Roman"/>
          <w:sz w:val="24"/>
          <w:szCs w:val="24"/>
        </w:rPr>
        <w:t xml:space="preserve">m </w:t>
      </w:r>
      <w:r>
        <w:rPr>
          <w:rFonts w:ascii="Times New Roman" w:eastAsia="Times New Roman" w:hAnsi="Times New Roman" w:cs="Times New Roman"/>
          <w:sz w:val="24"/>
          <w:szCs w:val="24"/>
        </w:rPr>
        <w:t>o setor de a</w:t>
      </w:r>
      <w:r w:rsidRPr="00922B1F">
        <w:rPr>
          <w:rFonts w:ascii="Times New Roman" w:eastAsia="Times New Roman" w:hAnsi="Times New Roman" w:cs="Times New Roman"/>
          <w:sz w:val="24"/>
          <w:szCs w:val="24"/>
        </w:rPr>
        <w:t xml:space="preserve">rtesanato, </w:t>
      </w:r>
      <w:r>
        <w:rPr>
          <w:rFonts w:ascii="Times New Roman" w:eastAsia="Times New Roman" w:hAnsi="Times New Roman" w:cs="Times New Roman"/>
          <w:sz w:val="24"/>
          <w:szCs w:val="24"/>
        </w:rPr>
        <w:t>de d</w:t>
      </w:r>
      <w:r w:rsidRPr="00922B1F">
        <w:rPr>
          <w:rFonts w:ascii="Times New Roman" w:eastAsia="Times New Roman" w:hAnsi="Times New Roman" w:cs="Times New Roman"/>
          <w:sz w:val="24"/>
          <w:szCs w:val="24"/>
        </w:rPr>
        <w:t xml:space="preserve">ança, </w:t>
      </w:r>
      <w:r>
        <w:rPr>
          <w:rFonts w:ascii="Times New Roman" w:eastAsia="Times New Roman" w:hAnsi="Times New Roman" w:cs="Times New Roman"/>
          <w:sz w:val="24"/>
          <w:szCs w:val="24"/>
        </w:rPr>
        <w:t>de artes visuais e de l</w:t>
      </w:r>
      <w:r w:rsidRPr="00922B1F">
        <w:rPr>
          <w:rFonts w:ascii="Times New Roman" w:eastAsia="Times New Roman" w:hAnsi="Times New Roman" w:cs="Times New Roman"/>
          <w:sz w:val="24"/>
          <w:szCs w:val="24"/>
        </w:rPr>
        <w:t>iteratura</w:t>
      </w:r>
      <w:r>
        <w:rPr>
          <w:rFonts w:ascii="Times New Roman" w:eastAsia="Times New Roman" w:hAnsi="Times New Roman" w:cs="Times New Roman"/>
          <w:sz w:val="24"/>
          <w:szCs w:val="24"/>
        </w:rPr>
        <w:t xml:space="preserve">, respectivamente oito, quatro, duas e uma para os setores em questão. </w:t>
      </w:r>
    </w:p>
    <w:p w:rsidR="00725818" w:rsidRPr="00922B1F" w:rsidRDefault="00725818" w:rsidP="0072581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sidRPr="00FF1A26">
        <w:rPr>
          <w:rFonts w:ascii="Times New Roman" w:eastAsia="Times New Roman" w:hAnsi="Times New Roman" w:cs="Times New Roman"/>
          <w:sz w:val="24"/>
          <w:szCs w:val="24"/>
        </w:rPr>
        <w:t xml:space="preserve">2º </w:t>
      </w:r>
      <w:r>
        <w:rPr>
          <w:rFonts w:ascii="Times New Roman" w:eastAsia="Times New Roman" w:hAnsi="Times New Roman" w:cs="Times New Roman"/>
          <w:sz w:val="24"/>
          <w:szCs w:val="24"/>
        </w:rPr>
        <w:t xml:space="preserve">Encontro, dedicado ao </w:t>
      </w:r>
      <w:r w:rsidRPr="00FF1A26">
        <w:rPr>
          <w:rFonts w:ascii="Times New Roman" w:eastAsia="Times New Roman" w:hAnsi="Times New Roman" w:cs="Times New Roman"/>
          <w:sz w:val="24"/>
          <w:szCs w:val="24"/>
        </w:rPr>
        <w:t>Fórum Setorial de Cultura Popular, Fórum</w:t>
      </w:r>
      <w:r>
        <w:rPr>
          <w:rFonts w:ascii="Times New Roman" w:eastAsia="Times New Roman" w:hAnsi="Times New Roman" w:cs="Times New Roman"/>
          <w:sz w:val="24"/>
          <w:szCs w:val="24"/>
        </w:rPr>
        <w:t xml:space="preserve"> </w:t>
      </w:r>
      <w:r w:rsidRPr="00FF1A26">
        <w:rPr>
          <w:rFonts w:ascii="Times New Roman" w:eastAsia="Times New Roman" w:hAnsi="Times New Roman" w:cs="Times New Roman"/>
          <w:sz w:val="24"/>
          <w:szCs w:val="24"/>
        </w:rPr>
        <w:t>Setorial de Cultura Afro-brasileira e Indígena, Fórum</w:t>
      </w:r>
      <w:r>
        <w:rPr>
          <w:rFonts w:ascii="Times New Roman" w:eastAsia="Times New Roman" w:hAnsi="Times New Roman" w:cs="Times New Roman"/>
          <w:sz w:val="24"/>
          <w:szCs w:val="24"/>
        </w:rPr>
        <w:t xml:space="preserve"> </w:t>
      </w:r>
      <w:r w:rsidRPr="00FF1A26">
        <w:rPr>
          <w:rFonts w:ascii="Times New Roman" w:eastAsia="Times New Roman" w:hAnsi="Times New Roman" w:cs="Times New Roman"/>
          <w:sz w:val="24"/>
          <w:szCs w:val="24"/>
        </w:rPr>
        <w:t>Setoria</w:t>
      </w:r>
      <w:r w:rsidR="00A05587">
        <w:rPr>
          <w:rFonts w:ascii="Times New Roman" w:eastAsia="Times New Roman" w:hAnsi="Times New Roman" w:cs="Times New Roman"/>
          <w:sz w:val="24"/>
          <w:szCs w:val="24"/>
        </w:rPr>
        <w:t>l de Empresa Cultural e Produção</w:t>
      </w:r>
      <w:r w:rsidRPr="00FF1A26">
        <w:rPr>
          <w:rFonts w:ascii="Times New Roman" w:eastAsia="Times New Roman" w:hAnsi="Times New Roman" w:cs="Times New Roman"/>
          <w:sz w:val="24"/>
          <w:szCs w:val="24"/>
        </w:rPr>
        <w:t xml:space="preserve"> Cultural e Fórum</w:t>
      </w:r>
      <w:r>
        <w:rPr>
          <w:rFonts w:ascii="Times New Roman" w:eastAsia="Times New Roman" w:hAnsi="Times New Roman" w:cs="Times New Roman"/>
          <w:sz w:val="24"/>
          <w:szCs w:val="24"/>
        </w:rPr>
        <w:t xml:space="preserve"> </w:t>
      </w:r>
      <w:r w:rsidRPr="00FF1A26">
        <w:rPr>
          <w:rFonts w:ascii="Times New Roman" w:eastAsia="Times New Roman" w:hAnsi="Times New Roman" w:cs="Times New Roman"/>
          <w:sz w:val="24"/>
          <w:szCs w:val="24"/>
        </w:rPr>
        <w:t>Setorial de Patrimônio Cultural Material e Imaterial</w:t>
      </w:r>
      <w:r>
        <w:rPr>
          <w:rFonts w:ascii="Times New Roman" w:eastAsia="Times New Roman" w:hAnsi="Times New Roman" w:cs="Times New Roman"/>
          <w:sz w:val="24"/>
          <w:szCs w:val="24"/>
        </w:rPr>
        <w:t>, contou com a participação de 18 (dezoito) pessoas, sendo 9 (nove) representantes do setor de p</w:t>
      </w:r>
      <w:r w:rsidRPr="00922B1F">
        <w:rPr>
          <w:rFonts w:ascii="Times New Roman" w:eastAsia="Times New Roman" w:hAnsi="Times New Roman" w:cs="Times New Roman"/>
          <w:sz w:val="24"/>
          <w:szCs w:val="24"/>
        </w:rPr>
        <w:t xml:space="preserve">rodução </w:t>
      </w:r>
      <w:r>
        <w:rPr>
          <w:rFonts w:ascii="Times New Roman" w:eastAsia="Times New Roman" w:hAnsi="Times New Roman" w:cs="Times New Roman"/>
          <w:sz w:val="24"/>
          <w:szCs w:val="24"/>
        </w:rPr>
        <w:t>c</w:t>
      </w:r>
      <w:r w:rsidRPr="00922B1F">
        <w:rPr>
          <w:rFonts w:ascii="Times New Roman" w:eastAsia="Times New Roman" w:hAnsi="Times New Roman" w:cs="Times New Roman"/>
          <w:sz w:val="24"/>
          <w:szCs w:val="24"/>
        </w:rPr>
        <w:t xml:space="preserve">ultural, </w:t>
      </w:r>
      <w:r>
        <w:rPr>
          <w:rFonts w:ascii="Times New Roman" w:eastAsia="Times New Roman" w:hAnsi="Times New Roman" w:cs="Times New Roman"/>
          <w:sz w:val="24"/>
          <w:szCs w:val="24"/>
        </w:rPr>
        <w:t xml:space="preserve">4 (quatro) </w:t>
      </w:r>
      <w:r w:rsidRPr="00922B1F">
        <w:rPr>
          <w:rFonts w:ascii="Times New Roman" w:eastAsia="Times New Roman" w:hAnsi="Times New Roman" w:cs="Times New Roman"/>
          <w:sz w:val="24"/>
          <w:szCs w:val="24"/>
        </w:rPr>
        <w:t>d</w:t>
      </w:r>
      <w:r>
        <w:rPr>
          <w:rFonts w:ascii="Times New Roman" w:eastAsia="Times New Roman" w:hAnsi="Times New Roman" w:cs="Times New Roman"/>
          <w:sz w:val="24"/>
          <w:szCs w:val="24"/>
        </w:rPr>
        <w:t>e</w:t>
      </w:r>
      <w:r w:rsidRPr="00922B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922B1F">
        <w:rPr>
          <w:rFonts w:ascii="Times New Roman" w:eastAsia="Times New Roman" w:hAnsi="Times New Roman" w:cs="Times New Roman"/>
          <w:sz w:val="24"/>
          <w:szCs w:val="24"/>
        </w:rPr>
        <w:t xml:space="preserve">ultura </w:t>
      </w:r>
      <w:r>
        <w:rPr>
          <w:rFonts w:ascii="Times New Roman" w:eastAsia="Times New Roman" w:hAnsi="Times New Roman" w:cs="Times New Roman"/>
          <w:sz w:val="24"/>
          <w:szCs w:val="24"/>
        </w:rPr>
        <w:t>p</w:t>
      </w:r>
      <w:r w:rsidRPr="00922B1F">
        <w:rPr>
          <w:rFonts w:ascii="Times New Roman" w:eastAsia="Times New Roman" w:hAnsi="Times New Roman" w:cs="Times New Roman"/>
          <w:sz w:val="24"/>
          <w:szCs w:val="24"/>
        </w:rPr>
        <w:t>opular,</w:t>
      </w:r>
      <w:r>
        <w:rPr>
          <w:rFonts w:ascii="Times New Roman" w:eastAsia="Times New Roman" w:hAnsi="Times New Roman" w:cs="Times New Roman"/>
          <w:sz w:val="24"/>
          <w:szCs w:val="24"/>
        </w:rPr>
        <w:t xml:space="preserve"> e 1 (uma) respectivamente para </w:t>
      </w:r>
      <w:r w:rsidRPr="00922B1F">
        <w:rPr>
          <w:rFonts w:ascii="Times New Roman" w:eastAsia="Times New Roman" w:hAnsi="Times New Roman" w:cs="Times New Roman"/>
          <w:sz w:val="24"/>
          <w:szCs w:val="24"/>
        </w:rPr>
        <w:t xml:space="preserve">os setores de </w:t>
      </w:r>
      <w:r>
        <w:rPr>
          <w:rFonts w:ascii="Times New Roman" w:eastAsia="Times New Roman" w:hAnsi="Times New Roman" w:cs="Times New Roman"/>
          <w:sz w:val="24"/>
          <w:szCs w:val="24"/>
        </w:rPr>
        <w:t>c</w:t>
      </w:r>
      <w:r w:rsidRPr="00922B1F">
        <w:rPr>
          <w:rFonts w:ascii="Times New Roman" w:eastAsia="Times New Roman" w:hAnsi="Times New Roman" w:cs="Times New Roman"/>
          <w:sz w:val="24"/>
          <w:szCs w:val="24"/>
        </w:rPr>
        <w:t xml:space="preserve">ultura </w:t>
      </w:r>
      <w:r>
        <w:rPr>
          <w:rFonts w:ascii="Times New Roman" w:eastAsia="Times New Roman" w:hAnsi="Times New Roman" w:cs="Times New Roman"/>
          <w:sz w:val="24"/>
          <w:szCs w:val="24"/>
        </w:rPr>
        <w:t>a</w:t>
      </w:r>
      <w:r w:rsidRPr="00922B1F">
        <w:rPr>
          <w:rFonts w:ascii="Times New Roman" w:eastAsia="Times New Roman" w:hAnsi="Times New Roman" w:cs="Times New Roman"/>
          <w:sz w:val="24"/>
          <w:szCs w:val="24"/>
        </w:rPr>
        <w:t xml:space="preserve">fro-brasileira, </w:t>
      </w:r>
      <w:r>
        <w:rPr>
          <w:rFonts w:ascii="Times New Roman" w:eastAsia="Times New Roman" w:hAnsi="Times New Roman" w:cs="Times New Roman"/>
          <w:sz w:val="24"/>
          <w:szCs w:val="24"/>
        </w:rPr>
        <w:t>p</w:t>
      </w:r>
      <w:r w:rsidRPr="00922B1F">
        <w:rPr>
          <w:rFonts w:ascii="Times New Roman" w:eastAsia="Times New Roman" w:hAnsi="Times New Roman" w:cs="Times New Roman"/>
          <w:sz w:val="24"/>
          <w:szCs w:val="24"/>
        </w:rPr>
        <w:t xml:space="preserve">atrimônio </w:t>
      </w:r>
      <w:r>
        <w:rPr>
          <w:rFonts w:ascii="Times New Roman" w:eastAsia="Times New Roman" w:hAnsi="Times New Roman" w:cs="Times New Roman"/>
          <w:sz w:val="24"/>
          <w:szCs w:val="24"/>
        </w:rPr>
        <w:t>c</w:t>
      </w:r>
      <w:r w:rsidRPr="00922B1F">
        <w:rPr>
          <w:rFonts w:ascii="Times New Roman" w:eastAsia="Times New Roman" w:hAnsi="Times New Roman" w:cs="Times New Roman"/>
          <w:sz w:val="24"/>
          <w:szCs w:val="24"/>
        </w:rPr>
        <w:t xml:space="preserve">ultural e </w:t>
      </w:r>
      <w:r>
        <w:rPr>
          <w:rFonts w:ascii="Times New Roman" w:eastAsia="Times New Roman" w:hAnsi="Times New Roman" w:cs="Times New Roman"/>
          <w:sz w:val="24"/>
          <w:szCs w:val="24"/>
        </w:rPr>
        <w:t>p</w:t>
      </w:r>
      <w:r w:rsidRPr="00922B1F">
        <w:rPr>
          <w:rFonts w:ascii="Times New Roman" w:eastAsia="Times New Roman" w:hAnsi="Times New Roman" w:cs="Times New Roman"/>
          <w:sz w:val="24"/>
          <w:szCs w:val="24"/>
        </w:rPr>
        <w:t>rodu</w:t>
      </w:r>
      <w:r>
        <w:rPr>
          <w:rFonts w:ascii="Times New Roman" w:eastAsia="Times New Roman" w:hAnsi="Times New Roman" w:cs="Times New Roman"/>
          <w:sz w:val="24"/>
          <w:szCs w:val="24"/>
        </w:rPr>
        <w:t>ção c</w:t>
      </w:r>
      <w:r w:rsidRPr="00922B1F">
        <w:rPr>
          <w:rFonts w:ascii="Times New Roman" w:eastAsia="Times New Roman" w:hAnsi="Times New Roman" w:cs="Times New Roman"/>
          <w:sz w:val="24"/>
          <w:szCs w:val="24"/>
        </w:rPr>
        <w:t>ultural. Sobre o recorte da participação das mulheres nes</w:t>
      </w:r>
      <w:r>
        <w:rPr>
          <w:rFonts w:ascii="Times New Roman" w:eastAsia="Times New Roman" w:hAnsi="Times New Roman" w:cs="Times New Roman"/>
          <w:sz w:val="24"/>
          <w:szCs w:val="24"/>
        </w:rPr>
        <w:t xml:space="preserve">te encontro, </w:t>
      </w:r>
      <w:r>
        <w:rPr>
          <w:rFonts w:ascii="Times New Roman" w:eastAsia="Times New Roman" w:hAnsi="Times New Roman" w:cs="Times New Roman"/>
          <w:sz w:val="24"/>
          <w:szCs w:val="24"/>
        </w:rPr>
        <w:lastRenderedPageBreak/>
        <w:t xml:space="preserve">evidenciou-se 5 (cinco) mulheres, </w:t>
      </w:r>
      <w:r w:rsidRPr="00922B1F">
        <w:rPr>
          <w:rFonts w:ascii="Times New Roman" w:eastAsia="Times New Roman" w:hAnsi="Times New Roman" w:cs="Times New Roman"/>
          <w:sz w:val="24"/>
          <w:szCs w:val="24"/>
        </w:rPr>
        <w:t xml:space="preserve">sendo </w:t>
      </w:r>
      <w:r>
        <w:rPr>
          <w:rFonts w:ascii="Times New Roman" w:eastAsia="Times New Roman" w:hAnsi="Times New Roman" w:cs="Times New Roman"/>
          <w:sz w:val="24"/>
          <w:szCs w:val="24"/>
        </w:rPr>
        <w:t>3 (</w:t>
      </w:r>
      <w:r w:rsidRPr="00922B1F">
        <w:rPr>
          <w:rFonts w:ascii="Times New Roman" w:eastAsia="Times New Roman" w:hAnsi="Times New Roman" w:cs="Times New Roman"/>
          <w:sz w:val="24"/>
          <w:szCs w:val="24"/>
        </w:rPr>
        <w:t>três</w:t>
      </w:r>
      <w:r>
        <w:rPr>
          <w:rFonts w:ascii="Times New Roman" w:eastAsia="Times New Roman" w:hAnsi="Times New Roman" w:cs="Times New Roman"/>
          <w:sz w:val="24"/>
          <w:szCs w:val="24"/>
        </w:rPr>
        <w:t>)</w:t>
      </w:r>
      <w:r w:rsidRPr="00922B1F">
        <w:rPr>
          <w:rFonts w:ascii="Times New Roman" w:eastAsia="Times New Roman" w:hAnsi="Times New Roman" w:cs="Times New Roman"/>
          <w:sz w:val="24"/>
          <w:szCs w:val="24"/>
        </w:rPr>
        <w:t xml:space="preserve"> do setor </w:t>
      </w:r>
      <w:r>
        <w:rPr>
          <w:rFonts w:ascii="Times New Roman" w:eastAsia="Times New Roman" w:hAnsi="Times New Roman" w:cs="Times New Roman"/>
          <w:sz w:val="24"/>
          <w:szCs w:val="24"/>
        </w:rPr>
        <w:t>de produção cultural e</w:t>
      </w:r>
      <w:r w:rsidRPr="00922B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w:t>
      </w:r>
      <w:r w:rsidRPr="00922B1F">
        <w:rPr>
          <w:rFonts w:ascii="Times New Roman" w:eastAsia="Times New Roman" w:hAnsi="Times New Roman" w:cs="Times New Roman"/>
          <w:sz w:val="24"/>
          <w:szCs w:val="24"/>
        </w:rPr>
        <w:t>uma</w:t>
      </w:r>
      <w:r>
        <w:rPr>
          <w:rFonts w:ascii="Times New Roman" w:eastAsia="Times New Roman" w:hAnsi="Times New Roman" w:cs="Times New Roman"/>
          <w:sz w:val="24"/>
          <w:szCs w:val="24"/>
        </w:rPr>
        <w:t>) do setor de c</w:t>
      </w:r>
      <w:r w:rsidRPr="00922B1F">
        <w:rPr>
          <w:rFonts w:ascii="Times New Roman" w:eastAsia="Times New Roman" w:hAnsi="Times New Roman" w:cs="Times New Roman"/>
          <w:sz w:val="24"/>
          <w:szCs w:val="24"/>
        </w:rPr>
        <w:t xml:space="preserve">ultura </w:t>
      </w:r>
      <w:r>
        <w:rPr>
          <w:rFonts w:ascii="Times New Roman" w:eastAsia="Times New Roman" w:hAnsi="Times New Roman" w:cs="Times New Roman"/>
          <w:sz w:val="24"/>
          <w:szCs w:val="24"/>
        </w:rPr>
        <w:t>a</w:t>
      </w:r>
      <w:r w:rsidRPr="00922B1F">
        <w:rPr>
          <w:rFonts w:ascii="Times New Roman" w:eastAsia="Times New Roman" w:hAnsi="Times New Roman" w:cs="Times New Roman"/>
          <w:sz w:val="24"/>
          <w:szCs w:val="24"/>
        </w:rPr>
        <w:t>fro-br</w:t>
      </w:r>
      <w:r>
        <w:rPr>
          <w:rFonts w:ascii="Times New Roman" w:eastAsia="Times New Roman" w:hAnsi="Times New Roman" w:cs="Times New Roman"/>
          <w:sz w:val="24"/>
          <w:szCs w:val="24"/>
        </w:rPr>
        <w:t>asileira.</w:t>
      </w:r>
    </w:p>
    <w:p w:rsidR="00725818" w:rsidRPr="00922B1F" w:rsidRDefault="00725818" w:rsidP="0072581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3º Encontro, dedicado ao </w:t>
      </w:r>
      <w:r w:rsidRPr="00FF1A26">
        <w:rPr>
          <w:rFonts w:ascii="Times New Roman" w:eastAsia="Times New Roman" w:hAnsi="Times New Roman" w:cs="Times New Roman"/>
          <w:sz w:val="24"/>
          <w:szCs w:val="24"/>
        </w:rPr>
        <w:t>Fórum Setorial de Música, Fórum Setorial de</w:t>
      </w:r>
      <w:r>
        <w:rPr>
          <w:rFonts w:ascii="Times New Roman" w:eastAsia="Times New Roman" w:hAnsi="Times New Roman" w:cs="Times New Roman"/>
          <w:sz w:val="24"/>
          <w:szCs w:val="24"/>
        </w:rPr>
        <w:t xml:space="preserve"> </w:t>
      </w:r>
      <w:r w:rsidRPr="00FF1A26">
        <w:rPr>
          <w:rFonts w:ascii="Times New Roman" w:eastAsia="Times New Roman" w:hAnsi="Times New Roman" w:cs="Times New Roman"/>
          <w:sz w:val="24"/>
          <w:szCs w:val="24"/>
        </w:rPr>
        <w:t>Cultura Urbana, Fórum Setorial de Teatro e Circo e Fórum</w:t>
      </w:r>
      <w:r>
        <w:rPr>
          <w:rFonts w:ascii="Times New Roman" w:eastAsia="Times New Roman" w:hAnsi="Times New Roman" w:cs="Times New Roman"/>
          <w:sz w:val="24"/>
          <w:szCs w:val="24"/>
        </w:rPr>
        <w:t xml:space="preserve"> </w:t>
      </w:r>
      <w:r w:rsidRPr="00FF1A26">
        <w:rPr>
          <w:rFonts w:ascii="Times New Roman" w:eastAsia="Times New Roman" w:hAnsi="Times New Roman" w:cs="Times New Roman"/>
          <w:sz w:val="24"/>
          <w:szCs w:val="24"/>
        </w:rPr>
        <w:t>Setorial de Instituições Culturais não Governamentais</w:t>
      </w:r>
      <w:r>
        <w:rPr>
          <w:rFonts w:ascii="Times New Roman" w:eastAsia="Times New Roman" w:hAnsi="Times New Roman" w:cs="Times New Roman"/>
          <w:sz w:val="24"/>
          <w:szCs w:val="24"/>
        </w:rPr>
        <w:t>, contou com a participação de 21 (vinte e uma)</w:t>
      </w:r>
      <w:r w:rsidRPr="00922B1F">
        <w:rPr>
          <w:rFonts w:ascii="Times New Roman" w:eastAsia="Times New Roman" w:hAnsi="Times New Roman" w:cs="Times New Roman"/>
          <w:sz w:val="24"/>
          <w:szCs w:val="24"/>
        </w:rPr>
        <w:t xml:space="preserve"> pessoas, onde </w:t>
      </w:r>
      <w:r>
        <w:rPr>
          <w:rFonts w:ascii="Times New Roman" w:eastAsia="Times New Roman" w:hAnsi="Times New Roman" w:cs="Times New Roman"/>
          <w:sz w:val="24"/>
          <w:szCs w:val="24"/>
        </w:rPr>
        <w:t xml:space="preserve">5 (cinco) </w:t>
      </w:r>
      <w:r w:rsidRPr="00922B1F">
        <w:rPr>
          <w:rFonts w:ascii="Times New Roman" w:eastAsia="Times New Roman" w:hAnsi="Times New Roman" w:cs="Times New Roman"/>
          <w:sz w:val="24"/>
          <w:szCs w:val="24"/>
        </w:rPr>
        <w:t>eram integrantes do setor d</w:t>
      </w:r>
      <w:r>
        <w:rPr>
          <w:rFonts w:ascii="Times New Roman" w:eastAsia="Times New Roman" w:hAnsi="Times New Roman" w:cs="Times New Roman"/>
          <w:sz w:val="24"/>
          <w:szCs w:val="24"/>
        </w:rPr>
        <w:t>e</w:t>
      </w:r>
      <w:r w:rsidRPr="00922B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Pr="00922B1F">
        <w:rPr>
          <w:rFonts w:ascii="Times New Roman" w:eastAsia="Times New Roman" w:hAnsi="Times New Roman" w:cs="Times New Roman"/>
          <w:sz w:val="24"/>
          <w:szCs w:val="24"/>
        </w:rPr>
        <w:t xml:space="preserve">úsica, </w:t>
      </w:r>
      <w:r>
        <w:rPr>
          <w:rFonts w:ascii="Times New Roman" w:eastAsia="Times New Roman" w:hAnsi="Times New Roman" w:cs="Times New Roman"/>
          <w:sz w:val="24"/>
          <w:szCs w:val="24"/>
        </w:rPr>
        <w:t>2 (</w:t>
      </w:r>
      <w:r w:rsidRPr="00922B1F">
        <w:rPr>
          <w:rFonts w:ascii="Times New Roman" w:eastAsia="Times New Roman" w:hAnsi="Times New Roman" w:cs="Times New Roman"/>
          <w:sz w:val="24"/>
          <w:szCs w:val="24"/>
        </w:rPr>
        <w:t>duas</w:t>
      </w:r>
      <w:r>
        <w:rPr>
          <w:rFonts w:ascii="Times New Roman" w:eastAsia="Times New Roman" w:hAnsi="Times New Roman" w:cs="Times New Roman"/>
          <w:sz w:val="24"/>
          <w:szCs w:val="24"/>
        </w:rPr>
        <w:t>)</w:t>
      </w:r>
      <w:r w:rsidRPr="00922B1F">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e</w:t>
      </w:r>
      <w:r w:rsidRPr="00922B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922B1F">
        <w:rPr>
          <w:rFonts w:ascii="Times New Roman" w:eastAsia="Times New Roman" w:hAnsi="Times New Roman" w:cs="Times New Roman"/>
          <w:sz w:val="24"/>
          <w:szCs w:val="24"/>
        </w:rPr>
        <w:t xml:space="preserve">ultura </w:t>
      </w:r>
      <w:r>
        <w:rPr>
          <w:rFonts w:ascii="Times New Roman" w:eastAsia="Times New Roman" w:hAnsi="Times New Roman" w:cs="Times New Roman"/>
          <w:sz w:val="24"/>
          <w:szCs w:val="24"/>
        </w:rPr>
        <w:t>u</w:t>
      </w:r>
      <w:r w:rsidRPr="00922B1F">
        <w:rPr>
          <w:rFonts w:ascii="Times New Roman" w:eastAsia="Times New Roman" w:hAnsi="Times New Roman" w:cs="Times New Roman"/>
          <w:sz w:val="24"/>
          <w:szCs w:val="24"/>
        </w:rPr>
        <w:t xml:space="preserve">rbana, </w:t>
      </w:r>
      <w:r>
        <w:rPr>
          <w:rFonts w:ascii="Times New Roman" w:eastAsia="Times New Roman" w:hAnsi="Times New Roman" w:cs="Times New Roman"/>
          <w:sz w:val="24"/>
          <w:szCs w:val="24"/>
        </w:rPr>
        <w:t>1 (</w:t>
      </w:r>
      <w:r w:rsidRPr="00922B1F">
        <w:rPr>
          <w:rFonts w:ascii="Times New Roman" w:eastAsia="Times New Roman" w:hAnsi="Times New Roman" w:cs="Times New Roman"/>
          <w:sz w:val="24"/>
          <w:szCs w:val="24"/>
        </w:rPr>
        <w:t>uma</w:t>
      </w:r>
      <w:r>
        <w:rPr>
          <w:rFonts w:ascii="Times New Roman" w:eastAsia="Times New Roman" w:hAnsi="Times New Roman" w:cs="Times New Roman"/>
          <w:sz w:val="24"/>
          <w:szCs w:val="24"/>
        </w:rPr>
        <w:t>)</w:t>
      </w:r>
      <w:r w:rsidRPr="00922B1F">
        <w:rPr>
          <w:rFonts w:ascii="Times New Roman" w:eastAsia="Times New Roman" w:hAnsi="Times New Roman" w:cs="Times New Roman"/>
          <w:sz w:val="24"/>
          <w:szCs w:val="24"/>
        </w:rPr>
        <w:t xml:space="preserve"> do artesanato, </w:t>
      </w:r>
      <w:r>
        <w:rPr>
          <w:rFonts w:ascii="Times New Roman" w:eastAsia="Times New Roman" w:hAnsi="Times New Roman" w:cs="Times New Roman"/>
          <w:sz w:val="24"/>
          <w:szCs w:val="24"/>
        </w:rPr>
        <w:t>1 (</w:t>
      </w:r>
      <w:r w:rsidRPr="00922B1F">
        <w:rPr>
          <w:rFonts w:ascii="Times New Roman" w:eastAsia="Times New Roman" w:hAnsi="Times New Roman" w:cs="Times New Roman"/>
          <w:sz w:val="24"/>
          <w:szCs w:val="24"/>
        </w:rPr>
        <w:t>uma</w:t>
      </w:r>
      <w:r>
        <w:rPr>
          <w:rFonts w:ascii="Times New Roman" w:eastAsia="Times New Roman" w:hAnsi="Times New Roman" w:cs="Times New Roman"/>
          <w:sz w:val="24"/>
          <w:szCs w:val="24"/>
        </w:rPr>
        <w:t>)  de literatura. Neste encontro n</w:t>
      </w:r>
      <w:r w:rsidRPr="00922B1F">
        <w:rPr>
          <w:rFonts w:ascii="Times New Roman" w:eastAsia="Times New Roman" w:hAnsi="Times New Roman" w:cs="Times New Roman"/>
          <w:sz w:val="24"/>
          <w:szCs w:val="24"/>
        </w:rPr>
        <w:t xml:space="preserve">ão houve </w:t>
      </w:r>
      <w:r>
        <w:rPr>
          <w:rFonts w:ascii="Times New Roman" w:eastAsia="Times New Roman" w:hAnsi="Times New Roman" w:cs="Times New Roman"/>
          <w:sz w:val="24"/>
          <w:szCs w:val="24"/>
        </w:rPr>
        <w:t>agentes re</w:t>
      </w:r>
      <w:r w:rsidRPr="00922B1F">
        <w:rPr>
          <w:rFonts w:ascii="Times New Roman" w:eastAsia="Times New Roman" w:hAnsi="Times New Roman" w:cs="Times New Roman"/>
          <w:sz w:val="24"/>
          <w:szCs w:val="24"/>
        </w:rPr>
        <w:t xml:space="preserve">presentes </w:t>
      </w:r>
      <w:r>
        <w:rPr>
          <w:rFonts w:ascii="Times New Roman" w:eastAsia="Times New Roman" w:hAnsi="Times New Roman" w:cs="Times New Roman"/>
          <w:sz w:val="24"/>
          <w:szCs w:val="24"/>
        </w:rPr>
        <w:t>do setor de t</w:t>
      </w:r>
      <w:r w:rsidRPr="00922B1F">
        <w:rPr>
          <w:rFonts w:ascii="Times New Roman" w:eastAsia="Times New Roman" w:hAnsi="Times New Roman" w:cs="Times New Roman"/>
          <w:sz w:val="24"/>
          <w:szCs w:val="24"/>
        </w:rPr>
        <w:t xml:space="preserve">eatro e </w:t>
      </w:r>
      <w:r>
        <w:rPr>
          <w:rFonts w:ascii="Times New Roman" w:eastAsia="Times New Roman" w:hAnsi="Times New Roman" w:cs="Times New Roman"/>
          <w:sz w:val="24"/>
          <w:szCs w:val="24"/>
        </w:rPr>
        <w:t>c</w:t>
      </w:r>
      <w:r w:rsidRPr="00922B1F">
        <w:rPr>
          <w:rFonts w:ascii="Times New Roman" w:eastAsia="Times New Roman" w:hAnsi="Times New Roman" w:cs="Times New Roman"/>
          <w:sz w:val="24"/>
          <w:szCs w:val="24"/>
        </w:rPr>
        <w:t xml:space="preserve">irco e </w:t>
      </w:r>
      <w:r>
        <w:rPr>
          <w:rFonts w:ascii="Times New Roman" w:eastAsia="Times New Roman" w:hAnsi="Times New Roman" w:cs="Times New Roman"/>
          <w:sz w:val="24"/>
          <w:szCs w:val="24"/>
        </w:rPr>
        <w:t>i</w:t>
      </w:r>
      <w:r w:rsidRPr="00922B1F">
        <w:rPr>
          <w:rFonts w:ascii="Times New Roman" w:eastAsia="Times New Roman" w:hAnsi="Times New Roman" w:cs="Times New Roman"/>
          <w:sz w:val="24"/>
          <w:szCs w:val="24"/>
        </w:rPr>
        <w:t xml:space="preserve">nstituições não </w:t>
      </w:r>
      <w:r>
        <w:rPr>
          <w:rFonts w:ascii="Times New Roman" w:eastAsia="Times New Roman" w:hAnsi="Times New Roman" w:cs="Times New Roman"/>
          <w:sz w:val="24"/>
          <w:szCs w:val="24"/>
        </w:rPr>
        <w:t>c</w:t>
      </w:r>
      <w:r w:rsidRPr="00922B1F">
        <w:rPr>
          <w:rFonts w:ascii="Times New Roman" w:eastAsia="Times New Roman" w:hAnsi="Times New Roman" w:cs="Times New Roman"/>
          <w:sz w:val="24"/>
          <w:szCs w:val="24"/>
        </w:rPr>
        <w:t xml:space="preserve">ulturais </w:t>
      </w:r>
      <w:r>
        <w:rPr>
          <w:rFonts w:ascii="Times New Roman" w:eastAsia="Times New Roman" w:hAnsi="Times New Roman" w:cs="Times New Roman"/>
          <w:sz w:val="24"/>
          <w:szCs w:val="24"/>
        </w:rPr>
        <w:t>g</w:t>
      </w:r>
      <w:r w:rsidRPr="00922B1F">
        <w:rPr>
          <w:rFonts w:ascii="Times New Roman" w:eastAsia="Times New Roman" w:hAnsi="Times New Roman" w:cs="Times New Roman"/>
          <w:sz w:val="24"/>
          <w:szCs w:val="24"/>
        </w:rPr>
        <w:t>overnamentais. Nes</w:t>
      </w:r>
      <w:r>
        <w:rPr>
          <w:rFonts w:ascii="Times New Roman" w:eastAsia="Times New Roman" w:hAnsi="Times New Roman" w:cs="Times New Roman"/>
          <w:sz w:val="24"/>
          <w:szCs w:val="24"/>
        </w:rPr>
        <w:t>te encontro</w:t>
      </w:r>
      <w:r w:rsidRPr="00922B1F">
        <w:rPr>
          <w:rFonts w:ascii="Times New Roman" w:eastAsia="Times New Roman" w:hAnsi="Times New Roman" w:cs="Times New Roman"/>
          <w:sz w:val="24"/>
          <w:szCs w:val="24"/>
        </w:rPr>
        <w:t xml:space="preserve"> houve a participação de </w:t>
      </w:r>
      <w:r>
        <w:rPr>
          <w:rFonts w:ascii="Times New Roman" w:eastAsia="Times New Roman" w:hAnsi="Times New Roman" w:cs="Times New Roman"/>
          <w:sz w:val="24"/>
          <w:szCs w:val="24"/>
        </w:rPr>
        <w:t>4 (</w:t>
      </w:r>
      <w:r w:rsidRPr="00922B1F">
        <w:rPr>
          <w:rFonts w:ascii="Times New Roman" w:eastAsia="Times New Roman" w:hAnsi="Times New Roman" w:cs="Times New Roman"/>
          <w:sz w:val="24"/>
          <w:szCs w:val="24"/>
        </w:rPr>
        <w:t>quatro</w:t>
      </w:r>
      <w:r>
        <w:rPr>
          <w:rFonts w:ascii="Times New Roman" w:eastAsia="Times New Roman" w:hAnsi="Times New Roman" w:cs="Times New Roman"/>
          <w:sz w:val="24"/>
          <w:szCs w:val="24"/>
        </w:rPr>
        <w:t>)</w:t>
      </w:r>
      <w:r w:rsidRPr="00922B1F">
        <w:rPr>
          <w:rFonts w:ascii="Times New Roman" w:eastAsia="Times New Roman" w:hAnsi="Times New Roman" w:cs="Times New Roman"/>
          <w:sz w:val="24"/>
          <w:szCs w:val="24"/>
        </w:rPr>
        <w:t xml:space="preserve"> mulheres</w:t>
      </w:r>
      <w:r>
        <w:rPr>
          <w:rFonts w:ascii="Times New Roman" w:eastAsia="Times New Roman" w:hAnsi="Times New Roman" w:cs="Times New Roman"/>
          <w:sz w:val="24"/>
          <w:szCs w:val="24"/>
        </w:rPr>
        <w:t>,</w:t>
      </w:r>
      <w:r w:rsidRPr="00922B1F">
        <w:rPr>
          <w:rFonts w:ascii="Times New Roman" w:eastAsia="Times New Roman" w:hAnsi="Times New Roman" w:cs="Times New Roman"/>
          <w:sz w:val="24"/>
          <w:szCs w:val="24"/>
        </w:rPr>
        <w:t xml:space="preserve"> sendo </w:t>
      </w:r>
      <w:r>
        <w:rPr>
          <w:rFonts w:ascii="Times New Roman" w:eastAsia="Times New Roman" w:hAnsi="Times New Roman" w:cs="Times New Roman"/>
          <w:sz w:val="24"/>
          <w:szCs w:val="24"/>
        </w:rPr>
        <w:t>2 (</w:t>
      </w:r>
      <w:r w:rsidRPr="00922B1F">
        <w:rPr>
          <w:rFonts w:ascii="Times New Roman" w:eastAsia="Times New Roman" w:hAnsi="Times New Roman" w:cs="Times New Roman"/>
          <w:sz w:val="24"/>
          <w:szCs w:val="24"/>
        </w:rPr>
        <w:t>duas</w:t>
      </w:r>
      <w:r>
        <w:rPr>
          <w:rFonts w:ascii="Times New Roman" w:eastAsia="Times New Roman" w:hAnsi="Times New Roman" w:cs="Times New Roman"/>
          <w:sz w:val="24"/>
          <w:szCs w:val="24"/>
        </w:rPr>
        <w:t>)</w:t>
      </w:r>
      <w:r w:rsidRPr="00922B1F">
        <w:rPr>
          <w:rFonts w:ascii="Times New Roman" w:eastAsia="Times New Roman" w:hAnsi="Times New Roman" w:cs="Times New Roman"/>
          <w:sz w:val="24"/>
          <w:szCs w:val="24"/>
        </w:rPr>
        <w:t xml:space="preserve"> integrantes </w:t>
      </w:r>
      <w:r>
        <w:rPr>
          <w:rFonts w:ascii="Times New Roman" w:eastAsia="Times New Roman" w:hAnsi="Times New Roman" w:cs="Times New Roman"/>
          <w:sz w:val="24"/>
          <w:szCs w:val="24"/>
        </w:rPr>
        <w:t xml:space="preserve">do </w:t>
      </w:r>
      <w:r w:rsidRPr="00922B1F">
        <w:rPr>
          <w:rFonts w:ascii="Times New Roman" w:eastAsia="Times New Roman" w:hAnsi="Times New Roman" w:cs="Times New Roman"/>
          <w:sz w:val="24"/>
          <w:szCs w:val="24"/>
        </w:rPr>
        <w:t>setor d</w:t>
      </w:r>
      <w:r>
        <w:rPr>
          <w:rFonts w:ascii="Times New Roman" w:eastAsia="Times New Roman" w:hAnsi="Times New Roman" w:cs="Times New Roman"/>
          <w:sz w:val="24"/>
          <w:szCs w:val="24"/>
        </w:rPr>
        <w:t>e</w:t>
      </w:r>
      <w:r w:rsidRPr="00922B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922B1F">
        <w:rPr>
          <w:rFonts w:ascii="Times New Roman" w:eastAsia="Times New Roman" w:hAnsi="Times New Roman" w:cs="Times New Roman"/>
          <w:sz w:val="24"/>
          <w:szCs w:val="24"/>
        </w:rPr>
        <w:t>eatro,</w:t>
      </w:r>
      <w:r>
        <w:rPr>
          <w:rFonts w:ascii="Times New Roman" w:eastAsia="Times New Roman" w:hAnsi="Times New Roman" w:cs="Times New Roman"/>
          <w:sz w:val="24"/>
          <w:szCs w:val="24"/>
        </w:rPr>
        <w:t xml:space="preserve"> 1(uma) de</w:t>
      </w:r>
      <w:r w:rsidRPr="00922B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r w:rsidRPr="00922B1F">
        <w:rPr>
          <w:rFonts w:ascii="Times New Roman" w:eastAsia="Times New Roman" w:hAnsi="Times New Roman" w:cs="Times New Roman"/>
          <w:sz w:val="24"/>
          <w:szCs w:val="24"/>
        </w:rPr>
        <w:t xml:space="preserve">iteratura e </w:t>
      </w:r>
      <w:r>
        <w:rPr>
          <w:rFonts w:ascii="Times New Roman" w:eastAsia="Times New Roman" w:hAnsi="Times New Roman" w:cs="Times New Roman"/>
          <w:sz w:val="24"/>
          <w:szCs w:val="24"/>
        </w:rPr>
        <w:t>1 (</w:t>
      </w:r>
      <w:r w:rsidRPr="00922B1F">
        <w:rPr>
          <w:rFonts w:ascii="Times New Roman" w:eastAsia="Times New Roman" w:hAnsi="Times New Roman" w:cs="Times New Roman"/>
          <w:sz w:val="24"/>
          <w:szCs w:val="24"/>
        </w:rPr>
        <w:t>uma</w:t>
      </w:r>
      <w:r>
        <w:rPr>
          <w:rFonts w:ascii="Times New Roman" w:eastAsia="Times New Roman" w:hAnsi="Times New Roman" w:cs="Times New Roman"/>
          <w:sz w:val="24"/>
          <w:szCs w:val="24"/>
        </w:rPr>
        <w:t>)</w:t>
      </w:r>
      <w:r w:rsidRPr="00922B1F">
        <w:rPr>
          <w:rFonts w:ascii="Times New Roman" w:eastAsia="Times New Roman" w:hAnsi="Times New Roman" w:cs="Times New Roman"/>
          <w:sz w:val="24"/>
          <w:szCs w:val="24"/>
        </w:rPr>
        <w:t xml:space="preserve"> do </w:t>
      </w:r>
      <w:r>
        <w:rPr>
          <w:rFonts w:ascii="Times New Roman" w:eastAsia="Times New Roman" w:hAnsi="Times New Roman" w:cs="Times New Roman"/>
          <w:sz w:val="24"/>
          <w:szCs w:val="24"/>
        </w:rPr>
        <w:t>a</w:t>
      </w:r>
      <w:r w:rsidRPr="00922B1F">
        <w:rPr>
          <w:rFonts w:ascii="Times New Roman" w:eastAsia="Times New Roman" w:hAnsi="Times New Roman" w:cs="Times New Roman"/>
          <w:sz w:val="24"/>
          <w:szCs w:val="24"/>
        </w:rPr>
        <w:t>rtesanato.</w:t>
      </w:r>
    </w:p>
    <w:p w:rsidR="00725818" w:rsidRPr="00922B1F" w:rsidRDefault="00725818" w:rsidP="0072581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desdobramento deste projeto, através da </w:t>
      </w:r>
      <w:r w:rsidRPr="00922B1F">
        <w:rPr>
          <w:rFonts w:ascii="Times New Roman" w:eastAsia="Times New Roman" w:hAnsi="Times New Roman" w:cs="Times New Roman"/>
          <w:sz w:val="24"/>
          <w:szCs w:val="24"/>
        </w:rPr>
        <w:t>identifica</w:t>
      </w:r>
      <w:r>
        <w:rPr>
          <w:rFonts w:ascii="Times New Roman" w:eastAsia="Times New Roman" w:hAnsi="Times New Roman" w:cs="Times New Roman"/>
          <w:sz w:val="24"/>
          <w:szCs w:val="24"/>
        </w:rPr>
        <w:t xml:space="preserve">ção da baixa representatividade </w:t>
      </w:r>
      <w:r w:rsidRPr="00922B1F">
        <w:rPr>
          <w:rFonts w:ascii="Times New Roman" w:eastAsia="Times New Roman" w:hAnsi="Times New Roman" w:cs="Times New Roman"/>
          <w:sz w:val="24"/>
          <w:szCs w:val="24"/>
        </w:rPr>
        <w:t xml:space="preserve">das mulheres </w:t>
      </w:r>
      <w:r>
        <w:rPr>
          <w:rFonts w:ascii="Times New Roman" w:eastAsia="Times New Roman" w:hAnsi="Times New Roman" w:cs="Times New Roman"/>
          <w:sz w:val="24"/>
          <w:szCs w:val="24"/>
        </w:rPr>
        <w:t xml:space="preserve">na política cultural no município, em </w:t>
      </w:r>
      <w:r w:rsidRPr="00922B1F">
        <w:rPr>
          <w:rFonts w:ascii="Times New Roman" w:eastAsia="Times New Roman" w:hAnsi="Times New Roman" w:cs="Times New Roman"/>
          <w:sz w:val="24"/>
          <w:szCs w:val="24"/>
        </w:rPr>
        <w:t xml:space="preserve">2020 </w:t>
      </w:r>
      <w:r>
        <w:rPr>
          <w:rFonts w:ascii="Times New Roman" w:eastAsia="Times New Roman" w:hAnsi="Times New Roman" w:cs="Times New Roman"/>
          <w:sz w:val="24"/>
          <w:szCs w:val="24"/>
        </w:rPr>
        <w:t xml:space="preserve">o projeto ganhará uma nova ramificação, para o desenvolvimento do </w:t>
      </w:r>
      <w:r w:rsidRPr="00922B1F">
        <w:rPr>
          <w:rFonts w:ascii="Times New Roman" w:eastAsia="Times New Roman" w:hAnsi="Times New Roman" w:cs="Times New Roman"/>
          <w:sz w:val="24"/>
          <w:szCs w:val="24"/>
        </w:rPr>
        <w:t>projeto</w:t>
      </w:r>
      <w:r>
        <w:rPr>
          <w:rFonts w:ascii="Times New Roman" w:eastAsia="Times New Roman" w:hAnsi="Times New Roman" w:cs="Times New Roman"/>
          <w:sz w:val="24"/>
          <w:szCs w:val="24"/>
        </w:rPr>
        <w:t xml:space="preserve"> </w:t>
      </w:r>
      <w:r w:rsidRPr="00C477F7">
        <w:rPr>
          <w:rFonts w:ascii="Times New Roman" w:eastAsia="Times New Roman" w:hAnsi="Times New Roman" w:cs="Times New Roman"/>
          <w:i/>
          <w:sz w:val="24"/>
          <w:szCs w:val="24"/>
        </w:rPr>
        <w:t>“O perfil da mulher na Cultura no município de Lavras-MG”.</w:t>
      </w:r>
      <w:r>
        <w:rPr>
          <w:rFonts w:ascii="Times New Roman" w:eastAsia="Times New Roman" w:hAnsi="Times New Roman" w:cs="Times New Roman"/>
          <w:sz w:val="24"/>
          <w:szCs w:val="24"/>
        </w:rPr>
        <w:t xml:space="preserve"> Ressalta-se que d</w:t>
      </w:r>
      <w:r w:rsidRPr="00922B1F">
        <w:rPr>
          <w:rFonts w:ascii="Times New Roman" w:eastAsia="Times New Roman" w:hAnsi="Times New Roman" w:cs="Times New Roman"/>
          <w:sz w:val="24"/>
          <w:szCs w:val="24"/>
        </w:rPr>
        <w:t xml:space="preserve">evido a problemas </w:t>
      </w:r>
      <w:r>
        <w:rPr>
          <w:rFonts w:ascii="Times New Roman" w:eastAsia="Times New Roman" w:hAnsi="Times New Roman" w:cs="Times New Roman"/>
          <w:sz w:val="24"/>
          <w:szCs w:val="24"/>
        </w:rPr>
        <w:t xml:space="preserve">institucionais e legais, a eleição do Conselho </w:t>
      </w:r>
      <w:r w:rsidRPr="00922B1F">
        <w:rPr>
          <w:rFonts w:ascii="Times New Roman" w:eastAsia="Times New Roman" w:hAnsi="Times New Roman" w:cs="Times New Roman"/>
          <w:sz w:val="24"/>
          <w:szCs w:val="24"/>
        </w:rPr>
        <w:t>não ocorre</w:t>
      </w:r>
      <w:r>
        <w:rPr>
          <w:rFonts w:ascii="Times New Roman" w:eastAsia="Times New Roman" w:hAnsi="Times New Roman" w:cs="Times New Roman"/>
          <w:sz w:val="24"/>
          <w:szCs w:val="24"/>
        </w:rPr>
        <w:t>u</w:t>
      </w:r>
      <w:r w:rsidRPr="00922B1F">
        <w:rPr>
          <w:rFonts w:ascii="Times New Roman" w:eastAsia="Times New Roman" w:hAnsi="Times New Roman" w:cs="Times New Roman"/>
          <w:sz w:val="24"/>
          <w:szCs w:val="24"/>
        </w:rPr>
        <w:t xml:space="preserve">, o que demonstrou fragilidade na organização </w:t>
      </w:r>
      <w:r>
        <w:rPr>
          <w:rFonts w:ascii="Times New Roman" w:eastAsia="Times New Roman" w:hAnsi="Times New Roman" w:cs="Times New Roman"/>
          <w:sz w:val="24"/>
          <w:szCs w:val="24"/>
        </w:rPr>
        <w:t xml:space="preserve">por parte do poder público, e o </w:t>
      </w:r>
      <w:r w:rsidRPr="00922B1F">
        <w:rPr>
          <w:rFonts w:ascii="Times New Roman" w:eastAsia="Times New Roman" w:hAnsi="Times New Roman" w:cs="Times New Roman"/>
          <w:sz w:val="24"/>
          <w:szCs w:val="24"/>
        </w:rPr>
        <w:t>acarreta</w:t>
      </w:r>
      <w:r>
        <w:rPr>
          <w:rFonts w:ascii="Times New Roman" w:eastAsia="Times New Roman" w:hAnsi="Times New Roman" w:cs="Times New Roman"/>
          <w:sz w:val="24"/>
          <w:szCs w:val="24"/>
        </w:rPr>
        <w:t xml:space="preserve">mento de </w:t>
      </w:r>
      <w:r w:rsidRPr="00922B1F">
        <w:rPr>
          <w:rFonts w:ascii="Times New Roman" w:eastAsia="Times New Roman" w:hAnsi="Times New Roman" w:cs="Times New Roman"/>
          <w:sz w:val="24"/>
          <w:szCs w:val="24"/>
        </w:rPr>
        <w:t xml:space="preserve">uma desmobilização popular. </w:t>
      </w:r>
    </w:p>
    <w:p w:rsidR="00725818" w:rsidRDefault="00725818" w:rsidP="0072581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Destaca-se que no desenvolvimento do projeto </w:t>
      </w:r>
      <w:r w:rsidRPr="00922B1F">
        <w:rPr>
          <w:rFonts w:ascii="Times New Roman" w:eastAsia="Times New Roman" w:hAnsi="Times New Roman" w:cs="Times New Roman"/>
          <w:sz w:val="24"/>
          <w:szCs w:val="24"/>
        </w:rPr>
        <w:t>foram realizadas</w:t>
      </w:r>
      <w:r>
        <w:rPr>
          <w:rFonts w:ascii="Times New Roman" w:eastAsia="Times New Roman" w:hAnsi="Times New Roman" w:cs="Times New Roman"/>
          <w:sz w:val="24"/>
          <w:szCs w:val="24"/>
        </w:rPr>
        <w:t xml:space="preserve"> </w:t>
      </w:r>
      <w:r w:rsidRPr="00922B1F">
        <w:rPr>
          <w:rFonts w:ascii="Times New Roman" w:eastAsia="Times New Roman" w:hAnsi="Times New Roman" w:cs="Times New Roman"/>
          <w:sz w:val="24"/>
          <w:szCs w:val="24"/>
        </w:rPr>
        <w:t xml:space="preserve">entrevistas </w:t>
      </w:r>
      <w:r>
        <w:rPr>
          <w:rFonts w:ascii="Times New Roman" w:eastAsia="Times New Roman" w:hAnsi="Times New Roman" w:cs="Times New Roman"/>
          <w:sz w:val="24"/>
          <w:szCs w:val="24"/>
        </w:rPr>
        <w:t xml:space="preserve">com os </w:t>
      </w:r>
      <w:r w:rsidRPr="00922B1F">
        <w:rPr>
          <w:rFonts w:ascii="Times New Roman" w:eastAsia="Times New Roman" w:hAnsi="Times New Roman" w:cs="Times New Roman"/>
          <w:sz w:val="24"/>
          <w:szCs w:val="24"/>
        </w:rPr>
        <w:t>gestores</w:t>
      </w:r>
      <w:r>
        <w:rPr>
          <w:rFonts w:ascii="Times New Roman" w:eastAsia="Times New Roman" w:hAnsi="Times New Roman" w:cs="Times New Roman"/>
          <w:sz w:val="24"/>
          <w:szCs w:val="24"/>
        </w:rPr>
        <w:t xml:space="preserve"> culturais do município, objetivando diagnosticar os pontos fortes e as fragilidades </w:t>
      </w:r>
      <w:r w:rsidRPr="00922B1F">
        <w:rPr>
          <w:rFonts w:ascii="Times New Roman" w:eastAsia="Times New Roman" w:hAnsi="Times New Roman" w:cs="Times New Roman"/>
          <w:sz w:val="24"/>
          <w:szCs w:val="24"/>
        </w:rPr>
        <w:t>Secretaria Municipal de Esporte, Lazer, Turismo e Cultura</w:t>
      </w:r>
      <w:r>
        <w:rPr>
          <w:rFonts w:ascii="Times New Roman" w:eastAsia="Times New Roman" w:hAnsi="Times New Roman" w:cs="Times New Roman"/>
          <w:sz w:val="24"/>
          <w:szCs w:val="24"/>
        </w:rPr>
        <w:t xml:space="preserve"> e assim contribuir com o desenvolvimento de suas ações frente à política cultural. </w:t>
      </w:r>
    </w:p>
    <w:p w:rsidR="00725818" w:rsidRPr="00922B1F" w:rsidRDefault="00725818" w:rsidP="0072581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Após o diagnóstico, a equipe técnica do projeto </w:t>
      </w:r>
      <w:r w:rsidRPr="00922B1F">
        <w:rPr>
          <w:rFonts w:ascii="Times New Roman" w:eastAsia="Times New Roman" w:hAnsi="Times New Roman" w:cs="Times New Roman"/>
          <w:sz w:val="24"/>
          <w:szCs w:val="24"/>
        </w:rPr>
        <w:t>concentrou seus esforços durante 4</w:t>
      </w:r>
      <w:r>
        <w:rPr>
          <w:rFonts w:ascii="Times New Roman" w:eastAsia="Times New Roman" w:hAnsi="Times New Roman" w:cs="Times New Roman"/>
          <w:sz w:val="24"/>
          <w:szCs w:val="24"/>
        </w:rPr>
        <w:t xml:space="preserve"> (quatro)</w:t>
      </w:r>
      <w:r w:rsidRPr="00922B1F">
        <w:rPr>
          <w:rFonts w:ascii="Times New Roman" w:eastAsia="Times New Roman" w:hAnsi="Times New Roman" w:cs="Times New Roman"/>
          <w:sz w:val="24"/>
          <w:szCs w:val="24"/>
        </w:rPr>
        <w:t xml:space="preserve"> meses na elaboração e execução do Ciclo de Estudos em Políticas Culturais, momento </w:t>
      </w:r>
      <w:r>
        <w:rPr>
          <w:rFonts w:ascii="Times New Roman" w:eastAsia="Times New Roman" w:hAnsi="Times New Roman" w:cs="Times New Roman"/>
          <w:sz w:val="24"/>
          <w:szCs w:val="24"/>
        </w:rPr>
        <w:t xml:space="preserve">formulado </w:t>
      </w:r>
      <w:r w:rsidRPr="00922B1F">
        <w:rPr>
          <w:rFonts w:ascii="Times New Roman" w:eastAsia="Times New Roman" w:hAnsi="Times New Roman" w:cs="Times New Roman"/>
          <w:sz w:val="24"/>
          <w:szCs w:val="24"/>
        </w:rPr>
        <w:t xml:space="preserve">para estudo e formação teóricas a respeito da </w:t>
      </w:r>
      <w:r>
        <w:rPr>
          <w:rFonts w:ascii="Times New Roman" w:eastAsia="Times New Roman" w:hAnsi="Times New Roman" w:cs="Times New Roman"/>
          <w:sz w:val="24"/>
          <w:szCs w:val="24"/>
        </w:rPr>
        <w:t xml:space="preserve">política </w:t>
      </w:r>
      <w:r w:rsidRPr="00922B1F">
        <w:rPr>
          <w:rFonts w:ascii="Times New Roman" w:eastAsia="Times New Roman" w:hAnsi="Times New Roman" w:cs="Times New Roman"/>
          <w:sz w:val="24"/>
          <w:szCs w:val="24"/>
        </w:rPr>
        <w:t xml:space="preserve">cultura. </w:t>
      </w:r>
      <w:r>
        <w:rPr>
          <w:rFonts w:ascii="Times New Roman" w:eastAsia="Times New Roman" w:hAnsi="Times New Roman" w:cs="Times New Roman"/>
          <w:sz w:val="24"/>
          <w:szCs w:val="24"/>
        </w:rPr>
        <w:t xml:space="preserve">Foram planejados 5 (cinco) encontros que abarcaram estudos </w:t>
      </w:r>
      <w:r w:rsidRPr="00922B1F">
        <w:rPr>
          <w:rFonts w:ascii="Times New Roman" w:eastAsia="Times New Roman" w:hAnsi="Times New Roman" w:cs="Times New Roman"/>
          <w:sz w:val="24"/>
          <w:szCs w:val="24"/>
        </w:rPr>
        <w:t xml:space="preserve">acerca das questões culturais, tendo como base textos com discussões teóricas sobre o tema. A falta de participação no </w:t>
      </w:r>
      <w:r>
        <w:rPr>
          <w:rFonts w:ascii="Times New Roman" w:eastAsia="Times New Roman" w:hAnsi="Times New Roman" w:cs="Times New Roman"/>
          <w:sz w:val="24"/>
          <w:szCs w:val="24"/>
        </w:rPr>
        <w:t>c</w:t>
      </w:r>
      <w:r w:rsidRPr="00922B1F">
        <w:rPr>
          <w:rFonts w:ascii="Times New Roman" w:eastAsia="Times New Roman" w:hAnsi="Times New Roman" w:cs="Times New Roman"/>
          <w:sz w:val="24"/>
          <w:szCs w:val="24"/>
        </w:rPr>
        <w:t xml:space="preserve">iclo tanto dos agentes culturais, como dos gestores dos equipamentos </w:t>
      </w:r>
      <w:r>
        <w:rPr>
          <w:rFonts w:ascii="Times New Roman" w:eastAsia="Times New Roman" w:hAnsi="Times New Roman" w:cs="Times New Roman"/>
          <w:sz w:val="24"/>
          <w:szCs w:val="24"/>
        </w:rPr>
        <w:t xml:space="preserve">culturais do município, fez com o Observatório refletisse </w:t>
      </w:r>
      <w:r w:rsidRPr="00922B1F">
        <w:rPr>
          <w:rFonts w:ascii="Times New Roman" w:eastAsia="Times New Roman" w:hAnsi="Times New Roman" w:cs="Times New Roman"/>
          <w:sz w:val="24"/>
          <w:szCs w:val="24"/>
        </w:rPr>
        <w:t>sobre o formato</w:t>
      </w:r>
      <w:r>
        <w:rPr>
          <w:rFonts w:ascii="Times New Roman" w:eastAsia="Times New Roman" w:hAnsi="Times New Roman" w:cs="Times New Roman"/>
          <w:sz w:val="24"/>
          <w:szCs w:val="24"/>
        </w:rPr>
        <w:t xml:space="preserve"> do ciclo de estudos, bem como ao questionamento de até</w:t>
      </w:r>
      <w:r w:rsidRPr="00922B1F">
        <w:rPr>
          <w:rFonts w:ascii="Times New Roman" w:eastAsia="Times New Roman" w:hAnsi="Times New Roman" w:cs="Times New Roman"/>
          <w:sz w:val="24"/>
          <w:szCs w:val="24"/>
        </w:rPr>
        <w:t xml:space="preserve"> que ponto </w:t>
      </w:r>
      <w:r>
        <w:rPr>
          <w:rFonts w:ascii="Times New Roman" w:eastAsia="Times New Roman" w:hAnsi="Times New Roman" w:cs="Times New Roman"/>
          <w:sz w:val="24"/>
          <w:szCs w:val="24"/>
        </w:rPr>
        <w:t xml:space="preserve">o Observatório pode contribuir enquanto núcleo de extensão sobre a implementação da política, </w:t>
      </w:r>
      <w:r w:rsidRPr="00922B1F">
        <w:rPr>
          <w:rFonts w:ascii="Times New Roman" w:eastAsia="Times New Roman" w:hAnsi="Times New Roman" w:cs="Times New Roman"/>
          <w:sz w:val="24"/>
          <w:szCs w:val="24"/>
        </w:rPr>
        <w:t>percebendo assim</w:t>
      </w:r>
      <w:r>
        <w:rPr>
          <w:rFonts w:ascii="Times New Roman" w:eastAsia="Times New Roman" w:hAnsi="Times New Roman" w:cs="Times New Roman"/>
          <w:sz w:val="24"/>
          <w:szCs w:val="24"/>
        </w:rPr>
        <w:t>,</w:t>
      </w:r>
      <w:r w:rsidRPr="00922B1F">
        <w:rPr>
          <w:rFonts w:ascii="Times New Roman" w:eastAsia="Times New Roman" w:hAnsi="Times New Roman" w:cs="Times New Roman"/>
          <w:sz w:val="24"/>
          <w:szCs w:val="24"/>
        </w:rPr>
        <w:t xml:space="preserve"> os limites e desafios</w:t>
      </w:r>
      <w:r>
        <w:rPr>
          <w:rFonts w:ascii="Times New Roman" w:eastAsia="Times New Roman" w:hAnsi="Times New Roman" w:cs="Times New Roman"/>
          <w:sz w:val="24"/>
          <w:szCs w:val="24"/>
        </w:rPr>
        <w:t xml:space="preserve"> em relação à atuação do setor público na política em questão. </w:t>
      </w:r>
    </w:p>
    <w:p w:rsidR="00725818" w:rsidRPr="00922B1F" w:rsidRDefault="00725818" w:rsidP="0072581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meio dest</w:t>
      </w:r>
      <w:r w:rsidRPr="00922B1F">
        <w:rPr>
          <w:rFonts w:ascii="Times New Roman" w:eastAsia="Times New Roman" w:hAnsi="Times New Roman" w:cs="Times New Roman"/>
          <w:sz w:val="24"/>
          <w:szCs w:val="24"/>
        </w:rPr>
        <w:t xml:space="preserve">e projeto os </w:t>
      </w:r>
      <w:r>
        <w:rPr>
          <w:rFonts w:ascii="Times New Roman" w:eastAsia="Times New Roman" w:hAnsi="Times New Roman" w:cs="Times New Roman"/>
          <w:sz w:val="24"/>
          <w:szCs w:val="24"/>
        </w:rPr>
        <w:t xml:space="preserve">discentes </w:t>
      </w:r>
      <w:r w:rsidRPr="00922B1F">
        <w:rPr>
          <w:rFonts w:ascii="Times New Roman" w:eastAsia="Times New Roman" w:hAnsi="Times New Roman" w:cs="Times New Roman"/>
          <w:sz w:val="24"/>
          <w:szCs w:val="24"/>
        </w:rPr>
        <w:t xml:space="preserve">puderam ter aproximação com a </w:t>
      </w:r>
      <w:r>
        <w:rPr>
          <w:rFonts w:ascii="Times New Roman" w:eastAsia="Times New Roman" w:hAnsi="Times New Roman" w:cs="Times New Roman"/>
          <w:sz w:val="24"/>
          <w:szCs w:val="24"/>
        </w:rPr>
        <w:t>p</w:t>
      </w:r>
      <w:r w:rsidRPr="00922B1F">
        <w:rPr>
          <w:rFonts w:ascii="Times New Roman" w:eastAsia="Times New Roman" w:hAnsi="Times New Roman" w:cs="Times New Roman"/>
          <w:sz w:val="24"/>
          <w:szCs w:val="24"/>
        </w:rPr>
        <w:t xml:space="preserve">olítica </w:t>
      </w:r>
      <w:r>
        <w:rPr>
          <w:rFonts w:ascii="Times New Roman" w:eastAsia="Times New Roman" w:hAnsi="Times New Roman" w:cs="Times New Roman"/>
          <w:sz w:val="24"/>
          <w:szCs w:val="24"/>
        </w:rPr>
        <w:t>c</w:t>
      </w:r>
      <w:r w:rsidRPr="00922B1F">
        <w:rPr>
          <w:rFonts w:ascii="Times New Roman" w:eastAsia="Times New Roman" w:hAnsi="Times New Roman" w:cs="Times New Roman"/>
          <w:sz w:val="24"/>
          <w:szCs w:val="24"/>
        </w:rPr>
        <w:t xml:space="preserve">ultural do município e </w:t>
      </w:r>
      <w:r>
        <w:rPr>
          <w:rFonts w:ascii="Times New Roman" w:eastAsia="Times New Roman" w:hAnsi="Times New Roman" w:cs="Times New Roman"/>
          <w:sz w:val="24"/>
          <w:szCs w:val="24"/>
        </w:rPr>
        <w:t xml:space="preserve">compreender as dificuldades de mobilização, </w:t>
      </w:r>
      <w:r w:rsidRPr="00922B1F">
        <w:rPr>
          <w:rFonts w:ascii="Times New Roman" w:eastAsia="Times New Roman" w:hAnsi="Times New Roman" w:cs="Times New Roman"/>
          <w:sz w:val="24"/>
          <w:szCs w:val="24"/>
        </w:rPr>
        <w:t>seja por parte dos agentes culturais, do</w:t>
      </w:r>
      <w:r>
        <w:rPr>
          <w:rFonts w:ascii="Times New Roman" w:eastAsia="Times New Roman" w:hAnsi="Times New Roman" w:cs="Times New Roman"/>
          <w:sz w:val="24"/>
          <w:szCs w:val="24"/>
        </w:rPr>
        <w:t xml:space="preserve">s representantes do Conselho de Política Cultural, </w:t>
      </w:r>
      <w:r w:rsidRPr="00922B1F">
        <w:rPr>
          <w:rFonts w:ascii="Times New Roman" w:eastAsia="Times New Roman" w:hAnsi="Times New Roman" w:cs="Times New Roman"/>
          <w:sz w:val="24"/>
          <w:szCs w:val="24"/>
        </w:rPr>
        <w:t>bem como dos agentes políticos</w:t>
      </w:r>
      <w:r>
        <w:rPr>
          <w:rFonts w:ascii="Times New Roman" w:eastAsia="Times New Roman" w:hAnsi="Times New Roman" w:cs="Times New Roman"/>
          <w:sz w:val="24"/>
          <w:szCs w:val="24"/>
        </w:rPr>
        <w:t xml:space="preserve">, influenciado em grande medida </w:t>
      </w:r>
      <w:r w:rsidRPr="00922B1F">
        <w:rPr>
          <w:rFonts w:ascii="Times New Roman" w:eastAsia="Times New Roman" w:hAnsi="Times New Roman" w:cs="Times New Roman"/>
          <w:sz w:val="24"/>
          <w:szCs w:val="24"/>
        </w:rPr>
        <w:t xml:space="preserve">pelo </w:t>
      </w:r>
      <w:r>
        <w:rPr>
          <w:rFonts w:ascii="Times New Roman" w:eastAsia="Times New Roman" w:hAnsi="Times New Roman" w:cs="Times New Roman"/>
          <w:sz w:val="24"/>
          <w:szCs w:val="24"/>
        </w:rPr>
        <w:t xml:space="preserve">cenário nacional </w:t>
      </w:r>
      <w:r w:rsidRPr="00922B1F">
        <w:rPr>
          <w:rFonts w:ascii="Times New Roman" w:eastAsia="Times New Roman" w:hAnsi="Times New Roman" w:cs="Times New Roman"/>
          <w:sz w:val="24"/>
          <w:szCs w:val="24"/>
        </w:rPr>
        <w:t xml:space="preserve">de desmonte da </w:t>
      </w:r>
      <w:r>
        <w:rPr>
          <w:rFonts w:ascii="Times New Roman" w:eastAsia="Times New Roman" w:hAnsi="Times New Roman" w:cs="Times New Roman"/>
          <w:sz w:val="24"/>
          <w:szCs w:val="24"/>
        </w:rPr>
        <w:t>política c</w:t>
      </w:r>
      <w:r w:rsidRPr="00922B1F">
        <w:rPr>
          <w:rFonts w:ascii="Times New Roman" w:eastAsia="Times New Roman" w:hAnsi="Times New Roman" w:cs="Times New Roman"/>
          <w:sz w:val="24"/>
          <w:szCs w:val="24"/>
        </w:rPr>
        <w:t>ultura</w:t>
      </w:r>
      <w:r>
        <w:rPr>
          <w:rFonts w:ascii="Times New Roman" w:eastAsia="Times New Roman" w:hAnsi="Times New Roman" w:cs="Times New Roman"/>
          <w:sz w:val="24"/>
          <w:szCs w:val="24"/>
        </w:rPr>
        <w:t>l</w:t>
      </w:r>
      <w:r w:rsidRPr="00922B1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Embora, o</w:t>
      </w:r>
      <w:r w:rsidRPr="00922B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Pr>
          <w:rFonts w:ascii="Times New Roman" w:hAnsi="Times New Roman" w:cs="Times New Roman"/>
          <w:color w:val="000000"/>
          <w:sz w:val="24"/>
          <w:szCs w:val="24"/>
          <w:shd w:val="clear" w:color="auto" w:fill="FFFFFF"/>
        </w:rPr>
        <w:t>rt. 215 da Constituição Federal pontue que o</w:t>
      </w:r>
      <w:r w:rsidRPr="00922B1F">
        <w:rPr>
          <w:rFonts w:ascii="Times New Roman" w:hAnsi="Times New Roman" w:cs="Times New Roman"/>
          <w:color w:val="000000"/>
          <w:sz w:val="24"/>
          <w:szCs w:val="24"/>
          <w:shd w:val="clear" w:color="auto" w:fill="FFFFFF"/>
        </w:rPr>
        <w:t xml:space="preserve"> Estado garantirá a todos o pleno exercício dos </w:t>
      </w:r>
      <w:r w:rsidRPr="00922B1F">
        <w:rPr>
          <w:rFonts w:ascii="Times New Roman" w:hAnsi="Times New Roman" w:cs="Times New Roman"/>
          <w:color w:val="000000"/>
          <w:sz w:val="24"/>
          <w:szCs w:val="24"/>
          <w:shd w:val="clear" w:color="auto" w:fill="FFFFFF"/>
        </w:rPr>
        <w:lastRenderedPageBreak/>
        <w:t>direitos culturais e acesso às fontes da cultura nacional, e apoiará e incentivará a valorização e a difusão das manifestações culturais.</w:t>
      </w:r>
    </w:p>
    <w:p w:rsidR="00725818" w:rsidRPr="00922B1F" w:rsidRDefault="00725818" w:rsidP="00725818">
      <w:pPr>
        <w:spacing w:after="0" w:line="360" w:lineRule="auto"/>
        <w:ind w:firstLine="709"/>
        <w:jc w:val="both"/>
        <w:rPr>
          <w:rFonts w:ascii="Times New Roman" w:eastAsia="Times New Roman" w:hAnsi="Times New Roman" w:cs="Times New Roman"/>
          <w:sz w:val="24"/>
          <w:szCs w:val="24"/>
        </w:rPr>
      </w:pPr>
    </w:p>
    <w:p w:rsidR="00064823" w:rsidRDefault="00725818" w:rsidP="00725818">
      <w:pPr>
        <w:pStyle w:val="PargrafodaLista"/>
        <w:numPr>
          <w:ilvl w:val="2"/>
          <w:numId w:val="3"/>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Educação Políticas nas Escolas</w:t>
      </w:r>
    </w:p>
    <w:p w:rsidR="003746F6" w:rsidRDefault="00CA57F7" w:rsidP="00922B1F">
      <w:pPr>
        <w:spacing w:after="0" w:line="360" w:lineRule="auto"/>
        <w:ind w:firstLine="709"/>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Durante o período eleitoral do ano de 2018, nasceu o Projeto de Educação Política nas Escolas, que tem como intuito trabalhar de forma lúdica e interativa, temas como política, políticas públicas e sistema político brasileiro com os estudantes do ensino médio das escolas públicas e privadas do município</w:t>
      </w:r>
      <w:r w:rsidR="00BB4B5B">
        <w:rPr>
          <w:rFonts w:ascii="Times New Roman" w:eastAsia="Times New Roman" w:hAnsi="Times New Roman" w:cs="Times New Roman"/>
          <w:sz w:val="24"/>
          <w:szCs w:val="24"/>
        </w:rPr>
        <w:t xml:space="preserve"> de Lavras</w:t>
      </w:r>
      <w:r w:rsidRPr="00922B1F">
        <w:rPr>
          <w:rFonts w:ascii="Times New Roman" w:eastAsia="Times New Roman" w:hAnsi="Times New Roman" w:cs="Times New Roman"/>
          <w:sz w:val="24"/>
          <w:szCs w:val="24"/>
        </w:rPr>
        <w:t xml:space="preserve">, através de jogos desenvolvidos pelo próprio núcleo e também de outras fontes educacionais que trabalham de forma lúdica, o arcabouço político do estado brasileiro, como a organização </w:t>
      </w:r>
      <w:r w:rsidRPr="009E7A81">
        <w:rPr>
          <w:rFonts w:ascii="Times New Roman" w:eastAsia="Times New Roman" w:hAnsi="Times New Roman" w:cs="Times New Roman"/>
          <w:i/>
          <w:sz w:val="24"/>
          <w:szCs w:val="24"/>
        </w:rPr>
        <w:t>Fast</w:t>
      </w:r>
      <w:r w:rsidR="009E7A81" w:rsidRPr="009E7A81">
        <w:rPr>
          <w:rFonts w:ascii="Times New Roman" w:eastAsia="Times New Roman" w:hAnsi="Times New Roman" w:cs="Times New Roman"/>
          <w:i/>
          <w:sz w:val="24"/>
          <w:szCs w:val="24"/>
        </w:rPr>
        <w:t xml:space="preserve"> </w:t>
      </w:r>
      <w:r w:rsidRPr="009E7A81">
        <w:rPr>
          <w:rFonts w:ascii="Times New Roman" w:eastAsia="Times New Roman" w:hAnsi="Times New Roman" w:cs="Times New Roman"/>
          <w:i/>
          <w:sz w:val="24"/>
          <w:szCs w:val="24"/>
        </w:rPr>
        <w:t>Food</w:t>
      </w:r>
      <w:r w:rsidRPr="00922B1F">
        <w:rPr>
          <w:rFonts w:ascii="Times New Roman" w:eastAsia="Times New Roman" w:hAnsi="Times New Roman" w:cs="Times New Roman"/>
          <w:sz w:val="24"/>
          <w:szCs w:val="24"/>
        </w:rPr>
        <w:t xml:space="preserve"> da Política. Por intermédio deste projeto, o núcleo em parcerias com instituições de ensino, ofertou no ano de 2018, </w:t>
      </w:r>
      <w:r w:rsidR="00E07965">
        <w:rPr>
          <w:rFonts w:ascii="Times New Roman" w:eastAsia="Times New Roman" w:hAnsi="Times New Roman" w:cs="Times New Roman"/>
          <w:sz w:val="24"/>
          <w:szCs w:val="24"/>
        </w:rPr>
        <w:t>palestras</w:t>
      </w:r>
      <w:r w:rsidR="002D3E55">
        <w:rPr>
          <w:rFonts w:ascii="Times New Roman" w:eastAsia="Times New Roman" w:hAnsi="Times New Roman" w:cs="Times New Roman"/>
          <w:sz w:val="24"/>
          <w:szCs w:val="24"/>
        </w:rPr>
        <w:t xml:space="preserve"> de conversa </w:t>
      </w:r>
      <w:r w:rsidRPr="00922B1F">
        <w:rPr>
          <w:rFonts w:ascii="Times New Roman" w:eastAsia="Times New Roman" w:hAnsi="Times New Roman" w:cs="Times New Roman"/>
          <w:sz w:val="24"/>
          <w:szCs w:val="24"/>
        </w:rPr>
        <w:t>sobre o funcionamento do sistema político brasileiro e jogou com os estudantes do ensino médio, os jogos utilizados no projeto.</w:t>
      </w:r>
    </w:p>
    <w:p w:rsidR="00514C64" w:rsidRPr="00C82633" w:rsidRDefault="00CA57F7" w:rsidP="005276BE">
      <w:pPr>
        <w:spacing w:after="0" w:line="360" w:lineRule="auto"/>
        <w:ind w:firstLine="709"/>
        <w:jc w:val="both"/>
        <w:rPr>
          <w:rFonts w:ascii="Times New Roman" w:eastAsia="Times New Roman" w:hAnsi="Times New Roman" w:cs="Times New Roman"/>
          <w:sz w:val="20"/>
          <w:szCs w:val="20"/>
        </w:rPr>
      </w:pPr>
      <w:r w:rsidRPr="00922B1F">
        <w:rPr>
          <w:rFonts w:ascii="Times New Roman" w:eastAsia="Times New Roman" w:hAnsi="Times New Roman" w:cs="Times New Roman"/>
          <w:sz w:val="24"/>
          <w:szCs w:val="24"/>
        </w:rPr>
        <w:t>A proposta é expandir a atuação do projeto, atrelado a análise e monitoramento da política educacional brasileira, que hoje</w:t>
      </w:r>
      <w:r w:rsidR="00732A08">
        <w:rPr>
          <w:rFonts w:ascii="Times New Roman" w:eastAsia="Times New Roman" w:hAnsi="Times New Roman" w:cs="Times New Roman"/>
          <w:sz w:val="24"/>
          <w:szCs w:val="24"/>
        </w:rPr>
        <w:t xml:space="preserve"> vem sendo estabelecida, u</w:t>
      </w:r>
      <w:r w:rsidR="001A51B1">
        <w:rPr>
          <w:rFonts w:ascii="Times New Roman" w:eastAsia="Times New Roman" w:hAnsi="Times New Roman" w:cs="Times New Roman"/>
          <w:sz w:val="24"/>
          <w:szCs w:val="24"/>
        </w:rPr>
        <w:t xml:space="preserve">ma vez que o </w:t>
      </w:r>
      <w:r w:rsidRPr="00922B1F">
        <w:rPr>
          <w:rFonts w:ascii="Times New Roman" w:eastAsia="Times New Roman" w:hAnsi="Times New Roman" w:cs="Times New Roman"/>
          <w:sz w:val="24"/>
          <w:szCs w:val="24"/>
        </w:rPr>
        <w:t>projeto tem como objetivos</w:t>
      </w:r>
      <w:r w:rsidR="001A51B1">
        <w:rPr>
          <w:rFonts w:ascii="Times New Roman" w:eastAsia="Times New Roman" w:hAnsi="Times New Roman" w:cs="Times New Roman"/>
          <w:sz w:val="24"/>
          <w:szCs w:val="24"/>
        </w:rPr>
        <w:t xml:space="preserve"> </w:t>
      </w:r>
      <w:r w:rsidR="001A51B1" w:rsidRPr="00922B1F">
        <w:rPr>
          <w:rFonts w:ascii="Times New Roman" w:eastAsia="Times New Roman" w:hAnsi="Times New Roman" w:cs="Times New Roman"/>
          <w:sz w:val="24"/>
          <w:szCs w:val="24"/>
        </w:rPr>
        <w:t>principais</w:t>
      </w:r>
      <w:r w:rsidRPr="00922B1F">
        <w:rPr>
          <w:rFonts w:ascii="Times New Roman" w:eastAsia="Times New Roman" w:hAnsi="Times New Roman" w:cs="Times New Roman"/>
          <w:sz w:val="24"/>
          <w:szCs w:val="24"/>
        </w:rPr>
        <w:t>:</w:t>
      </w:r>
      <w:r w:rsidR="00732A08">
        <w:rPr>
          <w:rFonts w:ascii="Times New Roman" w:eastAsia="Times New Roman" w:hAnsi="Times New Roman" w:cs="Times New Roman"/>
          <w:sz w:val="24"/>
          <w:szCs w:val="24"/>
        </w:rPr>
        <w:t xml:space="preserve"> </w:t>
      </w:r>
      <w:r w:rsidR="001A51B1">
        <w:rPr>
          <w:rFonts w:ascii="Times New Roman" w:eastAsia="Times New Roman" w:hAnsi="Times New Roman" w:cs="Times New Roman"/>
          <w:sz w:val="24"/>
          <w:szCs w:val="24"/>
        </w:rPr>
        <w:t xml:space="preserve">promover </w:t>
      </w:r>
      <w:r w:rsidR="00732A08">
        <w:rPr>
          <w:rFonts w:ascii="Times New Roman" w:eastAsia="Times New Roman" w:hAnsi="Times New Roman" w:cs="Times New Roman"/>
          <w:sz w:val="24"/>
          <w:szCs w:val="24"/>
        </w:rPr>
        <w:t xml:space="preserve">de </w:t>
      </w:r>
      <w:r w:rsidRPr="00922B1F">
        <w:rPr>
          <w:rFonts w:ascii="Times New Roman" w:eastAsia="Times New Roman" w:hAnsi="Times New Roman" w:cs="Times New Roman"/>
          <w:sz w:val="24"/>
          <w:szCs w:val="24"/>
        </w:rPr>
        <w:t>melhoria no nível de comunicação, informação e discussão sobre a democracia, cidadania, contr</w:t>
      </w:r>
      <w:r w:rsidR="00FD1883">
        <w:rPr>
          <w:rFonts w:ascii="Times New Roman" w:eastAsia="Times New Roman" w:hAnsi="Times New Roman" w:cs="Times New Roman"/>
          <w:sz w:val="24"/>
          <w:szCs w:val="24"/>
        </w:rPr>
        <w:t>o</w:t>
      </w:r>
      <w:r w:rsidR="00CB76C9">
        <w:rPr>
          <w:rFonts w:ascii="Times New Roman" w:eastAsia="Times New Roman" w:hAnsi="Times New Roman" w:cs="Times New Roman"/>
          <w:sz w:val="24"/>
          <w:szCs w:val="24"/>
        </w:rPr>
        <w:t xml:space="preserve">le social e políticas públicas; </w:t>
      </w:r>
      <w:r w:rsidR="00A05587">
        <w:rPr>
          <w:rFonts w:ascii="Times New Roman" w:eastAsia="Times New Roman" w:hAnsi="Times New Roman" w:cs="Times New Roman"/>
          <w:sz w:val="24"/>
          <w:szCs w:val="24"/>
        </w:rPr>
        <w:t xml:space="preserve">promover </w:t>
      </w:r>
      <w:r w:rsidR="001A51B1">
        <w:rPr>
          <w:rFonts w:ascii="Times New Roman" w:eastAsia="Times New Roman" w:hAnsi="Times New Roman" w:cs="Times New Roman"/>
          <w:sz w:val="24"/>
          <w:szCs w:val="24"/>
        </w:rPr>
        <w:t>de</w:t>
      </w:r>
      <w:r w:rsidRPr="00922B1F">
        <w:rPr>
          <w:rFonts w:ascii="Times New Roman" w:eastAsia="Times New Roman" w:hAnsi="Times New Roman" w:cs="Times New Roman"/>
          <w:sz w:val="24"/>
          <w:szCs w:val="24"/>
        </w:rPr>
        <w:t xml:space="preserve"> maior e melhor compartilhamento de informações e amplia</w:t>
      </w:r>
      <w:r w:rsidR="001A51B1">
        <w:rPr>
          <w:rFonts w:ascii="Times New Roman" w:eastAsia="Times New Roman" w:hAnsi="Times New Roman" w:cs="Times New Roman"/>
          <w:sz w:val="24"/>
          <w:szCs w:val="24"/>
        </w:rPr>
        <w:t>ção da</w:t>
      </w:r>
      <w:r w:rsidRPr="00922B1F">
        <w:rPr>
          <w:rFonts w:ascii="Times New Roman" w:eastAsia="Times New Roman" w:hAnsi="Times New Roman" w:cs="Times New Roman"/>
          <w:sz w:val="24"/>
          <w:szCs w:val="24"/>
        </w:rPr>
        <w:t xml:space="preserve"> interação entre atores da sociedade civil, cidadãos, agentes públicos, estudantes secun</w:t>
      </w:r>
      <w:r w:rsidR="001A51B1">
        <w:rPr>
          <w:rFonts w:ascii="Times New Roman" w:eastAsia="Times New Roman" w:hAnsi="Times New Roman" w:cs="Times New Roman"/>
          <w:sz w:val="24"/>
          <w:szCs w:val="24"/>
        </w:rPr>
        <w:t>dar</w:t>
      </w:r>
      <w:r w:rsidR="00A05587">
        <w:rPr>
          <w:rFonts w:ascii="Times New Roman" w:eastAsia="Times New Roman" w:hAnsi="Times New Roman" w:cs="Times New Roman"/>
          <w:sz w:val="24"/>
          <w:szCs w:val="24"/>
        </w:rPr>
        <w:t xml:space="preserve">istas e comunidade acadêmica; promover </w:t>
      </w:r>
      <w:r w:rsidRPr="00922B1F">
        <w:rPr>
          <w:rFonts w:ascii="Times New Roman" w:eastAsia="Times New Roman" w:hAnsi="Times New Roman" w:cs="Times New Roman"/>
          <w:sz w:val="24"/>
          <w:szCs w:val="24"/>
        </w:rPr>
        <w:t xml:space="preserve">melhoria do exercício do controle social e da cidadania em todos os níveis da administração </w:t>
      </w:r>
      <w:r w:rsidR="001A51B1">
        <w:rPr>
          <w:rFonts w:ascii="Times New Roman" w:eastAsia="Times New Roman" w:hAnsi="Times New Roman" w:cs="Times New Roman"/>
          <w:sz w:val="24"/>
          <w:szCs w:val="24"/>
        </w:rPr>
        <w:t xml:space="preserve">pública; </w:t>
      </w:r>
      <w:r w:rsidR="00A05587">
        <w:rPr>
          <w:rFonts w:ascii="Times New Roman" w:eastAsia="Times New Roman" w:hAnsi="Times New Roman" w:cs="Times New Roman"/>
          <w:sz w:val="24"/>
          <w:szCs w:val="24"/>
        </w:rPr>
        <w:t>c</w:t>
      </w:r>
      <w:r w:rsidRPr="00922B1F">
        <w:rPr>
          <w:rFonts w:ascii="Times New Roman" w:eastAsia="Times New Roman" w:hAnsi="Times New Roman" w:cs="Times New Roman"/>
          <w:sz w:val="24"/>
          <w:szCs w:val="24"/>
        </w:rPr>
        <w:t>ontribuir para a construção de possibilidades de reflexão sobre papéis, comportamentos e práticas no que tange à</w:t>
      </w:r>
      <w:r w:rsidR="00A05587">
        <w:rPr>
          <w:rFonts w:ascii="Times New Roman" w:eastAsia="Times New Roman" w:hAnsi="Times New Roman" w:cs="Times New Roman"/>
          <w:sz w:val="24"/>
          <w:szCs w:val="24"/>
        </w:rPr>
        <w:t xml:space="preserve"> democracia e cidadania no país; p</w:t>
      </w:r>
      <w:r w:rsidRPr="00922B1F">
        <w:rPr>
          <w:rFonts w:ascii="Times New Roman" w:eastAsia="Times New Roman" w:hAnsi="Times New Roman" w:cs="Times New Roman"/>
          <w:sz w:val="24"/>
          <w:szCs w:val="24"/>
        </w:rPr>
        <w:t xml:space="preserve">romover a mudança nos discursos, </w:t>
      </w:r>
      <w:r w:rsidR="00A05587">
        <w:rPr>
          <w:rFonts w:ascii="Times New Roman" w:eastAsia="Times New Roman" w:hAnsi="Times New Roman" w:cs="Times New Roman"/>
          <w:sz w:val="24"/>
          <w:szCs w:val="24"/>
        </w:rPr>
        <w:t>n</w:t>
      </w:r>
      <w:r w:rsidRPr="00922B1F">
        <w:rPr>
          <w:rFonts w:ascii="Times New Roman" w:eastAsia="Times New Roman" w:hAnsi="Times New Roman" w:cs="Times New Roman"/>
          <w:sz w:val="24"/>
          <w:szCs w:val="24"/>
        </w:rPr>
        <w:t>o questionamento de valores e novos comportamentos</w:t>
      </w:r>
      <w:r w:rsidR="00A05587">
        <w:rPr>
          <w:rFonts w:ascii="Times New Roman" w:eastAsia="Times New Roman" w:hAnsi="Times New Roman" w:cs="Times New Roman"/>
          <w:sz w:val="24"/>
          <w:szCs w:val="24"/>
        </w:rPr>
        <w:t>.</w:t>
      </w:r>
      <w:r w:rsidR="006D33A3">
        <w:rPr>
          <w:rFonts w:ascii="Times New Roman" w:eastAsia="Times New Roman" w:hAnsi="Times New Roman" w:cs="Times New Roman"/>
          <w:sz w:val="24"/>
          <w:szCs w:val="24"/>
        </w:rPr>
        <w:t xml:space="preserve"> </w:t>
      </w:r>
    </w:p>
    <w:p w:rsidR="00514C64" w:rsidRPr="00922B1F" w:rsidRDefault="00514C64" w:rsidP="00C82633">
      <w:pPr>
        <w:spacing w:after="0" w:line="240" w:lineRule="auto"/>
        <w:jc w:val="both"/>
        <w:rPr>
          <w:rFonts w:ascii="Times New Roman" w:eastAsia="Times New Roman" w:hAnsi="Times New Roman" w:cs="Times New Roman"/>
          <w:b/>
          <w:sz w:val="24"/>
          <w:szCs w:val="24"/>
        </w:rPr>
      </w:pPr>
    </w:p>
    <w:p w:rsidR="00514C64" w:rsidRPr="00922B1F" w:rsidRDefault="006D33A3" w:rsidP="00922B1F">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 </w:t>
      </w:r>
      <w:r w:rsidR="00CA57F7" w:rsidRPr="00922B1F">
        <w:rPr>
          <w:rFonts w:ascii="Times New Roman" w:eastAsia="Times New Roman" w:hAnsi="Times New Roman" w:cs="Times New Roman"/>
          <w:b/>
          <w:sz w:val="24"/>
          <w:szCs w:val="24"/>
        </w:rPr>
        <w:t>CONSIDERAÇÕES FINAIS</w:t>
      </w:r>
    </w:p>
    <w:p w:rsidR="00514C64" w:rsidRPr="00922B1F" w:rsidRDefault="00CA57F7" w:rsidP="00922B1F">
      <w:pPr>
        <w:spacing w:after="0" w:line="360" w:lineRule="auto"/>
        <w:ind w:firstLine="709"/>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Do ponto de vista técnico-ci</w:t>
      </w:r>
      <w:r w:rsidR="007A29AF">
        <w:rPr>
          <w:rFonts w:ascii="Times New Roman" w:eastAsia="Times New Roman" w:hAnsi="Times New Roman" w:cs="Times New Roman"/>
          <w:sz w:val="24"/>
          <w:szCs w:val="24"/>
        </w:rPr>
        <w:t xml:space="preserve">entífico, o núcleo de extensão </w:t>
      </w:r>
      <w:r w:rsidRPr="00922B1F">
        <w:rPr>
          <w:rFonts w:ascii="Times New Roman" w:eastAsia="Times New Roman" w:hAnsi="Times New Roman" w:cs="Times New Roman"/>
          <w:sz w:val="24"/>
          <w:szCs w:val="24"/>
        </w:rPr>
        <w:t xml:space="preserve">tem potencial, em suas diferentes frentes, de organizar a produção científica da área de Administração Pública da universidade, tanto no âmbito do bacharelado em Administração Pública presencial, quanto do Programa de Pós-Graduação em Administração Pública, bem como por envolver outros estudantes de outras áreas, o que permite construir um conhecimento multidisciplinar. </w:t>
      </w:r>
    </w:p>
    <w:p w:rsidR="00514C64" w:rsidRPr="00922B1F" w:rsidRDefault="00CA57F7" w:rsidP="00922B1F">
      <w:pPr>
        <w:spacing w:after="0" w:line="360" w:lineRule="auto"/>
        <w:ind w:firstLine="709"/>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 xml:space="preserve">Ao trabalhar de maneira integrada as disciplinas da grade curricular do bacharelado, trabalho de conclusão de curso, atividades de grupo de estudo, desenvolvimento de pesquisas e extensão universitária de maneira curricularizada, </w:t>
      </w:r>
      <w:r w:rsidR="00184830">
        <w:rPr>
          <w:rFonts w:ascii="Times New Roman" w:eastAsia="Times New Roman" w:hAnsi="Times New Roman" w:cs="Times New Roman"/>
          <w:sz w:val="24"/>
          <w:szCs w:val="24"/>
        </w:rPr>
        <w:t xml:space="preserve">as ações do Observatório </w:t>
      </w:r>
      <w:r w:rsidRPr="00922B1F">
        <w:rPr>
          <w:rFonts w:ascii="Times New Roman" w:eastAsia="Times New Roman" w:hAnsi="Times New Roman" w:cs="Times New Roman"/>
          <w:sz w:val="24"/>
          <w:szCs w:val="24"/>
        </w:rPr>
        <w:t>gera</w:t>
      </w:r>
      <w:r w:rsidR="00184830">
        <w:rPr>
          <w:rFonts w:ascii="Times New Roman" w:eastAsia="Times New Roman" w:hAnsi="Times New Roman" w:cs="Times New Roman"/>
          <w:sz w:val="24"/>
          <w:szCs w:val="24"/>
        </w:rPr>
        <w:t>m</w:t>
      </w:r>
      <w:r w:rsidRPr="00922B1F">
        <w:rPr>
          <w:rFonts w:ascii="Times New Roman" w:eastAsia="Times New Roman" w:hAnsi="Times New Roman" w:cs="Times New Roman"/>
          <w:sz w:val="24"/>
          <w:szCs w:val="24"/>
        </w:rPr>
        <w:t xml:space="preserve"> sinergia entre as atividades diversas de ensino, pesquisa e extensão. Tal sinergia proporciona </w:t>
      </w:r>
      <w:r w:rsidRPr="00922B1F">
        <w:rPr>
          <w:rFonts w:ascii="Times New Roman" w:eastAsia="Times New Roman" w:hAnsi="Times New Roman" w:cs="Times New Roman"/>
          <w:sz w:val="24"/>
          <w:szCs w:val="24"/>
        </w:rPr>
        <w:lastRenderedPageBreak/>
        <w:t xml:space="preserve">simultaneamente o aperfeiçoamento técnico de discentes, bem como a ampliação da produção científica a partir da realização de pesquisas aplicadas e inserção de discentes tanto na prática de sua área de formação profissional, bem como nos círculos de divulgação científica. </w:t>
      </w:r>
    </w:p>
    <w:p w:rsidR="00514C64" w:rsidRPr="00922B1F" w:rsidRDefault="00CA57F7" w:rsidP="00922B1F">
      <w:pPr>
        <w:spacing w:after="0" w:line="360" w:lineRule="auto"/>
        <w:ind w:firstLine="709"/>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 xml:space="preserve">Ao refletir sobre os aspectos relativos à difusão dos resultados da pesquisa o </w:t>
      </w:r>
      <w:r w:rsidR="00184830">
        <w:rPr>
          <w:rFonts w:ascii="Times New Roman" w:eastAsia="Times New Roman" w:hAnsi="Times New Roman" w:cs="Times New Roman"/>
          <w:sz w:val="24"/>
          <w:szCs w:val="24"/>
        </w:rPr>
        <w:t>Observatório</w:t>
      </w:r>
      <w:r w:rsidRPr="00922B1F">
        <w:rPr>
          <w:rFonts w:ascii="Times New Roman" w:eastAsia="Times New Roman" w:hAnsi="Times New Roman" w:cs="Times New Roman"/>
          <w:sz w:val="24"/>
          <w:szCs w:val="24"/>
        </w:rPr>
        <w:t xml:space="preserve"> têm apresentado potencial de gerar maior engajamento e participação das comunidades locais no que diz respeito às questões públicas, possibilitando ampliar a democracia, o senso de cidadania e a percepção de direitos por parte da população, uma vez que em suas diversas frentes de trabalho seja ela na Política de Assistência Social, na Cultura, na Educação ou por meio de suas capacitações</w:t>
      </w:r>
      <w:r w:rsidR="00184830">
        <w:rPr>
          <w:rFonts w:ascii="Times New Roman" w:eastAsia="Times New Roman" w:hAnsi="Times New Roman" w:cs="Times New Roman"/>
          <w:sz w:val="24"/>
          <w:szCs w:val="24"/>
        </w:rPr>
        <w:t>,</w:t>
      </w:r>
      <w:r w:rsidRPr="00922B1F">
        <w:rPr>
          <w:rFonts w:ascii="Times New Roman" w:eastAsia="Times New Roman" w:hAnsi="Times New Roman" w:cs="Times New Roman"/>
          <w:sz w:val="24"/>
          <w:szCs w:val="24"/>
        </w:rPr>
        <w:t xml:space="preserve"> chega a diferentes públicos e </w:t>
      </w:r>
      <w:r w:rsidR="00C82633" w:rsidRPr="00922B1F">
        <w:rPr>
          <w:rFonts w:ascii="Times New Roman" w:eastAsia="Times New Roman" w:hAnsi="Times New Roman" w:cs="Times New Roman"/>
          <w:sz w:val="24"/>
          <w:szCs w:val="24"/>
        </w:rPr>
        <w:t>faixas etárias</w:t>
      </w:r>
      <w:r w:rsidRPr="00922B1F">
        <w:rPr>
          <w:rFonts w:ascii="Times New Roman" w:eastAsia="Times New Roman" w:hAnsi="Times New Roman" w:cs="Times New Roman"/>
          <w:sz w:val="24"/>
          <w:szCs w:val="24"/>
        </w:rPr>
        <w:t xml:space="preserve">. Ademais, a construção de metodologias participativas por meio de jogos e dinâmicas possibilita que </w:t>
      </w:r>
      <w:r w:rsidR="00184830">
        <w:rPr>
          <w:rFonts w:ascii="Times New Roman" w:eastAsia="Times New Roman" w:hAnsi="Times New Roman" w:cs="Times New Roman"/>
          <w:sz w:val="24"/>
          <w:szCs w:val="24"/>
        </w:rPr>
        <w:t xml:space="preserve">os discentes </w:t>
      </w:r>
      <w:r w:rsidRPr="00922B1F">
        <w:rPr>
          <w:rFonts w:ascii="Times New Roman" w:eastAsia="Times New Roman" w:hAnsi="Times New Roman" w:cs="Times New Roman"/>
          <w:sz w:val="24"/>
          <w:szCs w:val="24"/>
        </w:rPr>
        <w:t>construa</w:t>
      </w:r>
      <w:r w:rsidR="00184830">
        <w:rPr>
          <w:rFonts w:ascii="Times New Roman" w:eastAsia="Times New Roman" w:hAnsi="Times New Roman" w:cs="Times New Roman"/>
          <w:sz w:val="24"/>
          <w:szCs w:val="24"/>
        </w:rPr>
        <w:t>m</w:t>
      </w:r>
      <w:r w:rsidRPr="00922B1F">
        <w:rPr>
          <w:rFonts w:ascii="Times New Roman" w:eastAsia="Times New Roman" w:hAnsi="Times New Roman" w:cs="Times New Roman"/>
          <w:sz w:val="24"/>
          <w:szCs w:val="24"/>
        </w:rPr>
        <w:t xml:space="preserve"> outras formas de compartilhar o aprendizado, consequentemente, independente do público</w:t>
      </w:r>
      <w:r w:rsidR="00636B48" w:rsidRPr="00922B1F">
        <w:rPr>
          <w:rFonts w:ascii="Times New Roman" w:eastAsia="Times New Roman" w:hAnsi="Times New Roman" w:cs="Times New Roman"/>
          <w:sz w:val="24"/>
          <w:szCs w:val="24"/>
        </w:rPr>
        <w:t>, este</w:t>
      </w:r>
      <w:r w:rsidRPr="00922B1F">
        <w:rPr>
          <w:rFonts w:ascii="Times New Roman" w:eastAsia="Times New Roman" w:hAnsi="Times New Roman" w:cs="Times New Roman"/>
          <w:sz w:val="24"/>
          <w:szCs w:val="24"/>
        </w:rPr>
        <w:t xml:space="preserve"> poderá ter acesso ao que se aprende na universidade.</w:t>
      </w:r>
    </w:p>
    <w:p w:rsidR="00514C64" w:rsidRPr="00922B1F" w:rsidRDefault="00CA57F7" w:rsidP="00922B1F">
      <w:pPr>
        <w:spacing w:after="0" w:line="360" w:lineRule="auto"/>
        <w:ind w:firstLine="709"/>
        <w:jc w:val="both"/>
        <w:rPr>
          <w:rFonts w:ascii="Times New Roman" w:eastAsia="Times New Roman" w:hAnsi="Times New Roman" w:cs="Times New Roman"/>
          <w:sz w:val="24"/>
          <w:szCs w:val="24"/>
        </w:rPr>
      </w:pPr>
      <w:r w:rsidRPr="00922B1F">
        <w:rPr>
          <w:rFonts w:ascii="Times New Roman" w:eastAsia="Times New Roman" w:hAnsi="Times New Roman" w:cs="Times New Roman"/>
          <w:sz w:val="24"/>
          <w:szCs w:val="24"/>
        </w:rPr>
        <w:t>Diante das cons</w:t>
      </w:r>
      <w:r w:rsidR="00BD7C22">
        <w:rPr>
          <w:rFonts w:ascii="Times New Roman" w:eastAsia="Times New Roman" w:hAnsi="Times New Roman" w:cs="Times New Roman"/>
          <w:sz w:val="24"/>
          <w:szCs w:val="24"/>
        </w:rPr>
        <w:t xml:space="preserve">iderações, atuação do núcleo </w:t>
      </w:r>
      <w:r w:rsidRPr="00922B1F">
        <w:rPr>
          <w:rFonts w:ascii="Times New Roman" w:eastAsia="Times New Roman" w:hAnsi="Times New Roman" w:cs="Times New Roman"/>
          <w:sz w:val="24"/>
          <w:szCs w:val="24"/>
        </w:rPr>
        <w:t xml:space="preserve">tem possibilitado aproximação dos alunos com as práticas, dilemas, desafios e inovações da gestão pública municipal, com os atores da sociedade civil que realizam o controle social e também com o próprio funcionamento das instituições políticas, consequentemente, </w:t>
      </w:r>
      <w:r w:rsidR="00BD7C22" w:rsidRPr="00922B1F">
        <w:rPr>
          <w:rFonts w:ascii="Times New Roman" w:eastAsia="Times New Roman" w:hAnsi="Times New Roman" w:cs="Times New Roman"/>
          <w:sz w:val="24"/>
          <w:szCs w:val="24"/>
        </w:rPr>
        <w:t>contribuem</w:t>
      </w:r>
      <w:r w:rsidRPr="00922B1F">
        <w:rPr>
          <w:rFonts w:ascii="Times New Roman" w:eastAsia="Times New Roman" w:hAnsi="Times New Roman" w:cs="Times New Roman"/>
          <w:sz w:val="24"/>
          <w:szCs w:val="24"/>
        </w:rPr>
        <w:t xml:space="preserve"> para o desenvolvimento de uma visão crítica por parte destes, além de prover conhecimento empírico e concreto sobre a gestão pública municipal e os impactos desta sobre a qualidade de vida dos cidadãos, sobre o exercício da cidadania e aprimoramento da democracia. Além disso, as frentes de trabalho do </w:t>
      </w:r>
      <w:r w:rsidR="00BD7C22">
        <w:rPr>
          <w:rFonts w:ascii="Times New Roman" w:eastAsia="Times New Roman" w:hAnsi="Times New Roman" w:cs="Times New Roman"/>
          <w:sz w:val="24"/>
          <w:szCs w:val="24"/>
        </w:rPr>
        <w:t xml:space="preserve">Observatório </w:t>
      </w:r>
      <w:r w:rsidRPr="00922B1F">
        <w:rPr>
          <w:rFonts w:ascii="Times New Roman" w:eastAsia="Times New Roman" w:hAnsi="Times New Roman" w:cs="Times New Roman"/>
          <w:sz w:val="24"/>
          <w:szCs w:val="24"/>
        </w:rPr>
        <w:t>favorece</w:t>
      </w:r>
      <w:r w:rsidR="00BD7C22">
        <w:rPr>
          <w:rFonts w:ascii="Times New Roman" w:eastAsia="Times New Roman" w:hAnsi="Times New Roman" w:cs="Times New Roman"/>
          <w:sz w:val="24"/>
          <w:szCs w:val="24"/>
        </w:rPr>
        <w:t>m</w:t>
      </w:r>
      <w:r w:rsidRPr="00922B1F">
        <w:rPr>
          <w:rFonts w:ascii="Times New Roman" w:eastAsia="Times New Roman" w:hAnsi="Times New Roman" w:cs="Times New Roman"/>
          <w:sz w:val="24"/>
          <w:szCs w:val="24"/>
        </w:rPr>
        <w:t xml:space="preserve"> o contato direto com usuários das políticas, profissionais do setor e outros atores coletivos e poderão compreender o funcionamento complexo das relações sociais e políticas que se dão neste bojo, fundamental para a capacidade de relacionarem a teoria vista nas disciplinas da área com a prática e de formularem soluções efetivas para os problemas detectados, em exercício de suas funções profissionais futuras.</w:t>
      </w:r>
    </w:p>
    <w:p w:rsidR="007262A8" w:rsidRDefault="007262A8" w:rsidP="007262A8">
      <w:pPr>
        <w:spacing w:after="0" w:line="360" w:lineRule="auto"/>
        <w:jc w:val="both"/>
        <w:rPr>
          <w:rFonts w:ascii="Times New Roman" w:eastAsia="Times New Roman" w:hAnsi="Times New Roman" w:cs="Times New Roman"/>
          <w:sz w:val="24"/>
          <w:szCs w:val="24"/>
        </w:rPr>
      </w:pPr>
    </w:p>
    <w:p w:rsidR="007262A8" w:rsidRPr="007262A8" w:rsidRDefault="007262A8" w:rsidP="005276BE">
      <w:pPr>
        <w:spacing w:after="0" w:line="240" w:lineRule="auto"/>
        <w:jc w:val="both"/>
        <w:rPr>
          <w:rFonts w:ascii="Times New Roman" w:hAnsi="Times New Roman" w:cs="Times New Roman"/>
          <w:b/>
          <w:sz w:val="24"/>
          <w:szCs w:val="24"/>
        </w:rPr>
      </w:pPr>
      <w:r w:rsidRPr="007262A8">
        <w:rPr>
          <w:rFonts w:ascii="Times New Roman" w:hAnsi="Times New Roman" w:cs="Times New Roman"/>
          <w:b/>
          <w:sz w:val="24"/>
          <w:szCs w:val="24"/>
        </w:rPr>
        <w:t>REFERÊNCIAS BLIOGRÁFICAS</w:t>
      </w:r>
    </w:p>
    <w:p w:rsidR="007262A8" w:rsidRDefault="007262A8" w:rsidP="005276BE">
      <w:pPr>
        <w:spacing w:after="0" w:line="240" w:lineRule="auto"/>
        <w:jc w:val="both"/>
        <w:rPr>
          <w:rFonts w:ascii="Times New Roman" w:hAnsi="Times New Roman" w:cs="Times New Roman"/>
          <w:sz w:val="24"/>
          <w:szCs w:val="24"/>
        </w:rPr>
      </w:pPr>
    </w:p>
    <w:p w:rsidR="00C82633" w:rsidRPr="00470B45" w:rsidRDefault="00C82633" w:rsidP="005276BE">
      <w:pPr>
        <w:spacing w:after="0" w:line="240" w:lineRule="auto"/>
        <w:jc w:val="both"/>
        <w:rPr>
          <w:rFonts w:ascii="Times New Roman" w:hAnsi="Times New Roman" w:cs="Times New Roman"/>
          <w:sz w:val="24"/>
          <w:szCs w:val="24"/>
        </w:rPr>
      </w:pPr>
      <w:r w:rsidRPr="00470B45">
        <w:rPr>
          <w:rFonts w:ascii="Times New Roman" w:hAnsi="Times New Roman" w:cs="Times New Roman"/>
          <w:sz w:val="24"/>
          <w:szCs w:val="24"/>
        </w:rPr>
        <w:t xml:space="preserve">BRASIL. </w:t>
      </w:r>
      <w:r w:rsidRPr="00470B45">
        <w:rPr>
          <w:rFonts w:ascii="Times New Roman" w:hAnsi="Times New Roman" w:cs="Times New Roman"/>
          <w:b/>
          <w:sz w:val="24"/>
          <w:szCs w:val="24"/>
        </w:rPr>
        <w:t>Constituição Federal de 1988.</w:t>
      </w:r>
      <w:r w:rsidRPr="00470B45">
        <w:rPr>
          <w:rFonts w:ascii="Times New Roman" w:hAnsi="Times New Roman" w:cs="Times New Roman"/>
          <w:sz w:val="24"/>
          <w:szCs w:val="24"/>
        </w:rPr>
        <w:t xml:space="preserve"> Disponível em: http://www.planalto.gov.br/ccivil_03/constituicao/constitui%C3%A7ao.htm. Acesso em: 5 Jan 2020.</w:t>
      </w:r>
    </w:p>
    <w:p w:rsidR="00C82633" w:rsidRPr="00CF6179" w:rsidRDefault="00C82633" w:rsidP="005276BE">
      <w:pPr>
        <w:spacing w:after="0" w:line="240" w:lineRule="auto"/>
        <w:jc w:val="both"/>
        <w:rPr>
          <w:rFonts w:ascii="Times New Roman" w:eastAsia="Times New Roman" w:hAnsi="Times New Roman" w:cs="Times New Roman"/>
          <w:sz w:val="24"/>
          <w:szCs w:val="24"/>
        </w:rPr>
      </w:pPr>
    </w:p>
    <w:p w:rsidR="00C82633" w:rsidRPr="00470B45" w:rsidRDefault="00C82633" w:rsidP="005276BE">
      <w:pPr>
        <w:spacing w:after="0" w:line="240" w:lineRule="auto"/>
        <w:jc w:val="both"/>
        <w:rPr>
          <w:rFonts w:ascii="Times New Roman" w:hAnsi="Times New Roman" w:cs="Times New Roman"/>
          <w:sz w:val="24"/>
          <w:szCs w:val="24"/>
        </w:rPr>
      </w:pPr>
      <w:r w:rsidRPr="00470B45">
        <w:rPr>
          <w:rFonts w:ascii="Times New Roman" w:hAnsi="Times New Roman" w:cs="Times New Roman"/>
          <w:sz w:val="24"/>
          <w:szCs w:val="24"/>
        </w:rPr>
        <w:t>GIL, Antonio Carlos. Como elaborar projetos de pesquisa. 4. ed. São Paulo: Atlas, 2008.</w:t>
      </w:r>
    </w:p>
    <w:p w:rsidR="00C82633" w:rsidRPr="00470B45" w:rsidRDefault="00C82633" w:rsidP="005276BE">
      <w:pPr>
        <w:tabs>
          <w:tab w:val="left" w:pos="7753"/>
        </w:tabs>
        <w:spacing w:after="0" w:line="240" w:lineRule="auto"/>
        <w:jc w:val="both"/>
        <w:rPr>
          <w:rFonts w:ascii="Times New Roman" w:hAnsi="Times New Roman" w:cs="Times New Roman"/>
          <w:color w:val="000000" w:themeColor="text1"/>
          <w:sz w:val="24"/>
          <w:szCs w:val="24"/>
          <w:shd w:val="clear" w:color="auto" w:fill="FFFFFF"/>
        </w:rPr>
      </w:pPr>
      <w:r w:rsidRPr="00470B45">
        <w:rPr>
          <w:rFonts w:ascii="Times New Roman" w:hAnsi="Times New Roman" w:cs="Times New Roman"/>
          <w:color w:val="000000" w:themeColor="text1"/>
          <w:sz w:val="24"/>
          <w:szCs w:val="24"/>
          <w:shd w:val="clear" w:color="auto" w:fill="FFFFFF"/>
        </w:rPr>
        <w:t>IBGE - Instituto Brasileiro de Geografia e Estatística. Lavras. Brasil. 2018.</w:t>
      </w:r>
    </w:p>
    <w:p w:rsidR="00C82633" w:rsidRPr="00470B45" w:rsidRDefault="00C82633" w:rsidP="005276BE">
      <w:pPr>
        <w:spacing w:after="0" w:line="240" w:lineRule="auto"/>
        <w:jc w:val="both"/>
        <w:rPr>
          <w:rFonts w:ascii="Times New Roman" w:hAnsi="Times New Roman" w:cs="Times New Roman"/>
          <w:color w:val="3F3F3F"/>
          <w:sz w:val="24"/>
          <w:szCs w:val="24"/>
          <w:shd w:val="clear" w:color="auto" w:fill="FFFFFF"/>
        </w:rPr>
      </w:pPr>
    </w:p>
    <w:p w:rsidR="00C82633" w:rsidRPr="00470B45" w:rsidRDefault="00C82633" w:rsidP="005276BE">
      <w:pPr>
        <w:spacing w:after="0" w:line="240" w:lineRule="auto"/>
        <w:jc w:val="both"/>
        <w:rPr>
          <w:rFonts w:ascii="Times New Roman" w:eastAsia="Times New Roman" w:hAnsi="Times New Roman" w:cs="Times New Roman"/>
          <w:sz w:val="24"/>
          <w:szCs w:val="24"/>
        </w:rPr>
      </w:pPr>
      <w:r w:rsidRPr="00470B45">
        <w:rPr>
          <w:rFonts w:ascii="Times New Roman" w:eastAsia="Times New Roman" w:hAnsi="Times New Roman" w:cs="Times New Roman"/>
          <w:sz w:val="24"/>
          <w:szCs w:val="24"/>
        </w:rPr>
        <w:t xml:space="preserve">JANNUZZI, P. </w:t>
      </w:r>
      <w:r w:rsidRPr="00470B45">
        <w:rPr>
          <w:rFonts w:ascii="Times New Roman" w:eastAsia="Times New Roman" w:hAnsi="Times New Roman" w:cs="Times New Roman"/>
          <w:b/>
          <w:sz w:val="24"/>
          <w:szCs w:val="24"/>
        </w:rPr>
        <w:t>Monitoramento e avaliação de programas: uma introdução aos conceitos técnicos</w:t>
      </w:r>
      <w:r w:rsidRPr="00470B45">
        <w:rPr>
          <w:rFonts w:ascii="Times New Roman" w:eastAsia="Times New Roman" w:hAnsi="Times New Roman" w:cs="Times New Roman"/>
          <w:sz w:val="24"/>
          <w:szCs w:val="24"/>
        </w:rPr>
        <w:t>. Campinas, SP: Alinea, 2016.</w:t>
      </w:r>
    </w:p>
    <w:p w:rsidR="00C82633" w:rsidRPr="00470B45" w:rsidRDefault="00C82633" w:rsidP="005276BE">
      <w:pPr>
        <w:spacing w:after="0" w:line="240" w:lineRule="auto"/>
        <w:jc w:val="both"/>
        <w:rPr>
          <w:rFonts w:ascii="Times New Roman" w:eastAsia="Times New Roman" w:hAnsi="Times New Roman" w:cs="Times New Roman"/>
          <w:sz w:val="24"/>
          <w:szCs w:val="24"/>
        </w:rPr>
      </w:pPr>
    </w:p>
    <w:p w:rsidR="00C82633" w:rsidRPr="00470B45" w:rsidRDefault="00C82633" w:rsidP="005276BE">
      <w:pPr>
        <w:spacing w:after="0" w:line="240" w:lineRule="auto"/>
        <w:jc w:val="both"/>
        <w:rPr>
          <w:rFonts w:ascii="Times New Roman" w:eastAsia="Times New Roman" w:hAnsi="Times New Roman" w:cs="Times New Roman"/>
          <w:sz w:val="24"/>
          <w:szCs w:val="24"/>
        </w:rPr>
      </w:pPr>
      <w:r w:rsidRPr="00470B45">
        <w:rPr>
          <w:rFonts w:ascii="Times New Roman" w:eastAsia="Times New Roman" w:hAnsi="Times New Roman" w:cs="Times New Roman"/>
          <w:sz w:val="24"/>
          <w:szCs w:val="24"/>
        </w:rPr>
        <w:lastRenderedPageBreak/>
        <w:t xml:space="preserve">MDS - MINISTÉRIO DO DESENVOLVIMENTO SOCIAL E COMBATE À FOME - </w:t>
      </w:r>
      <w:r w:rsidRPr="00470B45">
        <w:rPr>
          <w:rFonts w:ascii="Times New Roman" w:eastAsia="Times New Roman" w:hAnsi="Times New Roman" w:cs="Times New Roman"/>
          <w:b/>
          <w:sz w:val="24"/>
          <w:szCs w:val="24"/>
        </w:rPr>
        <w:t xml:space="preserve">caderno de estudos curso em conceitos e instrumentos para o monitoramento de programas. </w:t>
      </w:r>
      <w:r w:rsidRPr="00470B45">
        <w:rPr>
          <w:rFonts w:ascii="Times New Roman" w:eastAsia="Times New Roman" w:hAnsi="Times New Roman" w:cs="Times New Roman"/>
          <w:sz w:val="24"/>
          <w:szCs w:val="24"/>
        </w:rPr>
        <w:t>Brasília, Brasil. 2016. 98 p.</w:t>
      </w:r>
    </w:p>
    <w:p w:rsidR="00C82633" w:rsidRPr="00470B45" w:rsidRDefault="00C82633" w:rsidP="005276BE">
      <w:pPr>
        <w:spacing w:after="0" w:line="240" w:lineRule="auto"/>
        <w:jc w:val="both"/>
        <w:rPr>
          <w:rFonts w:ascii="Times New Roman" w:eastAsia="Times New Roman" w:hAnsi="Times New Roman" w:cs="Times New Roman"/>
          <w:sz w:val="24"/>
          <w:szCs w:val="24"/>
        </w:rPr>
      </w:pPr>
    </w:p>
    <w:p w:rsidR="00C82633" w:rsidRPr="00470B45" w:rsidRDefault="00C82633" w:rsidP="005276BE">
      <w:pPr>
        <w:spacing w:after="0" w:line="240" w:lineRule="auto"/>
        <w:jc w:val="both"/>
        <w:rPr>
          <w:rFonts w:ascii="Times New Roman" w:eastAsia="Times New Roman" w:hAnsi="Times New Roman" w:cs="Times New Roman"/>
          <w:sz w:val="24"/>
          <w:szCs w:val="24"/>
        </w:rPr>
      </w:pPr>
      <w:r w:rsidRPr="00470B45">
        <w:rPr>
          <w:rFonts w:ascii="Times New Roman" w:eastAsia="Times New Roman" w:hAnsi="Times New Roman" w:cs="Times New Roman"/>
          <w:sz w:val="24"/>
          <w:szCs w:val="24"/>
        </w:rPr>
        <w:t>SILVA T. V. da. Os Movimentos Sociais e a Emergência de uma nova Noção de Cidadania in Evelina Dagnino.1994.</w:t>
      </w:r>
    </w:p>
    <w:p w:rsidR="00C82633" w:rsidRPr="00470B45" w:rsidRDefault="00C82633" w:rsidP="005276BE">
      <w:pPr>
        <w:spacing w:after="0" w:line="240" w:lineRule="auto"/>
        <w:jc w:val="both"/>
        <w:rPr>
          <w:rFonts w:ascii="Times New Roman" w:hAnsi="Times New Roman" w:cs="Times New Roman"/>
          <w:sz w:val="24"/>
          <w:szCs w:val="24"/>
        </w:rPr>
      </w:pPr>
    </w:p>
    <w:p w:rsidR="00194C39" w:rsidRPr="00470B45" w:rsidRDefault="001D6E0C" w:rsidP="005276BE">
      <w:pPr>
        <w:spacing w:after="0" w:line="240" w:lineRule="auto"/>
        <w:jc w:val="both"/>
        <w:rPr>
          <w:rFonts w:ascii="Times New Roman" w:eastAsia="Times New Roman" w:hAnsi="Times New Roman" w:cs="Times New Roman"/>
          <w:sz w:val="24"/>
          <w:szCs w:val="24"/>
        </w:rPr>
      </w:pPr>
      <w:r w:rsidRPr="00470B45">
        <w:rPr>
          <w:rFonts w:ascii="Times New Roman" w:hAnsi="Times New Roman" w:cs="Times New Roman"/>
          <w:sz w:val="24"/>
          <w:szCs w:val="24"/>
        </w:rPr>
        <w:t>UNIVERSIDADE FEDERAL DE LAVRAS</w:t>
      </w:r>
      <w:r w:rsidR="00C82633" w:rsidRPr="00470B45">
        <w:rPr>
          <w:rFonts w:ascii="Times New Roman" w:hAnsi="Times New Roman" w:cs="Times New Roman"/>
          <w:sz w:val="24"/>
          <w:szCs w:val="24"/>
        </w:rPr>
        <w:t>. Departamento de Administração e Economia.</w:t>
      </w:r>
      <w:r w:rsidR="00DF0434" w:rsidRPr="00470B45">
        <w:rPr>
          <w:rFonts w:ascii="Times New Roman" w:hAnsi="Times New Roman" w:cs="Times New Roman"/>
          <w:sz w:val="24"/>
          <w:szCs w:val="24"/>
        </w:rPr>
        <w:t xml:space="preserve"> </w:t>
      </w:r>
      <w:r w:rsidR="00C82633" w:rsidRPr="00470B45">
        <w:rPr>
          <w:rFonts w:ascii="Times New Roman" w:hAnsi="Times New Roman" w:cs="Times New Roman"/>
          <w:sz w:val="24"/>
          <w:szCs w:val="24"/>
        </w:rPr>
        <w:t xml:space="preserve">Alfa Pública Consultoria Júnior em Gestão. Observatório de Políticas Públicas. </w:t>
      </w:r>
      <w:r w:rsidR="00C82633" w:rsidRPr="00470B45">
        <w:rPr>
          <w:rFonts w:ascii="Times New Roman" w:eastAsia="Times New Roman" w:hAnsi="Times New Roman" w:cs="Times New Roman"/>
          <w:sz w:val="24"/>
          <w:szCs w:val="24"/>
        </w:rPr>
        <w:t>Os desafios da implementação do Sistema Único de Assistência Social nos municípios: entre o pacto federativo eas articulações intersetoriais. Consultoria Técnica no município de Lavras-MG. Lavras, 2018-2019.</w:t>
      </w:r>
      <w:r w:rsidR="007177FD">
        <w:rPr>
          <w:rFonts w:ascii="Times New Roman" w:eastAsia="Times New Roman" w:hAnsi="Times New Roman" w:cs="Times New Roman"/>
          <w:sz w:val="24"/>
          <w:szCs w:val="24"/>
        </w:rPr>
        <w:t xml:space="preserve"> Disponível em: &lt;</w:t>
      </w:r>
      <w:hyperlink r:id="rId10" w:anchor="78c3e513dd43cb27d8a3e2f376196ffc656d7ea577b2c6fb23fafad49a166a6299298c437049fee265af44b30a16b6b324b34d011476eb1dc7993b0583d4ef4258b858153aaa17b85e5d984790984faca8e3c1d487a627c23dd46e381df4980b957ea2df35739addce51f7dfce7efb459d3a47ff12a9c605c535628566d608d" w:history="1">
        <w:r w:rsidR="00194C39" w:rsidRPr="00470B45">
          <w:rPr>
            <w:rStyle w:val="Hyperlink"/>
            <w:rFonts w:ascii="Times New Roman" w:eastAsia="Times New Roman" w:hAnsi="Times New Roman" w:cs="Times New Roman"/>
            <w:sz w:val="24"/>
            <w:szCs w:val="24"/>
          </w:rPr>
          <w:t>http://187.60.128.132:8082/portalcidadao/#78c3e513dd43cb27d8a3e2f376196ffc656d7ea577b2c6fb23fafad49a166a6299298c437049fee265af44b30a16b6b324b34d011476eb1dc7993b0583d4ef4258b858153aaa17b85e5d984790984faca8e3c1d487a627c23dd46e381df4980b957ea2df35739addce51f7dfce7efb459d3a47ff12a9c605c535628566d608d4869a7888b3a859edc76911693f84a144a0634f7dfd25a1c1cc131ff9367879ae7d7b329081478a617b0d8b3232a5d324d2794c58adc3e27d15549f63f4a060758719eb62d08c2e197b43801fb5710b5e8f15494976c481bb28c3325f93c7ea1e1702837d4fe3e9cb848a395a108b347b</w:t>
        </w:r>
      </w:hyperlink>
      <w:r w:rsidR="007177FD">
        <w:rPr>
          <w:rStyle w:val="Hyperlink"/>
          <w:rFonts w:ascii="Times New Roman" w:eastAsia="Times New Roman" w:hAnsi="Times New Roman" w:cs="Times New Roman"/>
          <w:sz w:val="24"/>
          <w:szCs w:val="24"/>
        </w:rPr>
        <w:t>&gt;</w:t>
      </w:r>
      <w:r w:rsidR="00194C39" w:rsidRPr="00470B45">
        <w:rPr>
          <w:rFonts w:ascii="Times New Roman" w:eastAsia="Times New Roman" w:hAnsi="Times New Roman" w:cs="Times New Roman"/>
          <w:sz w:val="24"/>
          <w:szCs w:val="24"/>
        </w:rPr>
        <w:t xml:space="preserve">. Acesso em: 02 Dez 2019. </w:t>
      </w:r>
    </w:p>
    <w:p w:rsidR="00DF0434" w:rsidRPr="00470B45" w:rsidRDefault="00DF0434" w:rsidP="005276BE">
      <w:pPr>
        <w:spacing w:after="0" w:line="240" w:lineRule="auto"/>
        <w:jc w:val="both"/>
        <w:rPr>
          <w:rFonts w:ascii="Times New Roman" w:eastAsia="Times New Roman" w:hAnsi="Times New Roman" w:cs="Times New Roman"/>
          <w:sz w:val="24"/>
          <w:szCs w:val="24"/>
        </w:rPr>
      </w:pPr>
    </w:p>
    <w:p w:rsidR="00C82633" w:rsidRPr="00470B45" w:rsidRDefault="00C82633" w:rsidP="005276BE">
      <w:pPr>
        <w:spacing w:after="0" w:line="240" w:lineRule="auto"/>
        <w:jc w:val="both"/>
        <w:rPr>
          <w:rFonts w:ascii="Times New Roman" w:hAnsi="Times New Roman" w:cs="Times New Roman"/>
          <w:sz w:val="24"/>
          <w:szCs w:val="24"/>
        </w:rPr>
      </w:pPr>
      <w:r w:rsidRPr="00470B45">
        <w:rPr>
          <w:rFonts w:ascii="Times New Roman" w:hAnsi="Times New Roman" w:cs="Times New Roman"/>
          <w:sz w:val="24"/>
          <w:szCs w:val="24"/>
        </w:rPr>
        <w:t>VAITSMAN, J.; RODRIGUES, R. W. S.; Paes-Sousa, Rômulo. O Sistema de Avaliação e Monitoramento das Políticas e Programas Sociais: a experiência do MDS. PolicyPapers, n. 17. ONU: Brasília, 2006.</w:t>
      </w:r>
    </w:p>
    <w:p w:rsidR="00C82633" w:rsidRPr="00470B45" w:rsidRDefault="00C82633" w:rsidP="005276BE">
      <w:pPr>
        <w:spacing w:after="0" w:line="240" w:lineRule="auto"/>
        <w:jc w:val="both"/>
        <w:rPr>
          <w:rFonts w:ascii="Times New Roman" w:eastAsia="Times New Roman" w:hAnsi="Times New Roman" w:cs="Times New Roman"/>
          <w:b/>
          <w:sz w:val="24"/>
          <w:szCs w:val="24"/>
        </w:rPr>
      </w:pPr>
    </w:p>
    <w:sectPr w:rsidR="00C82633" w:rsidRPr="00470B45" w:rsidSect="007177FD">
      <w:type w:val="continuous"/>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D76" w:rsidRDefault="002B0D76">
      <w:pPr>
        <w:spacing w:after="0" w:line="240" w:lineRule="auto"/>
      </w:pPr>
      <w:r>
        <w:separator/>
      </w:r>
    </w:p>
  </w:endnote>
  <w:endnote w:type="continuationSeparator" w:id="0">
    <w:p w:rsidR="002B0D76" w:rsidRDefault="002B0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Georgia">
    <w:charset w:val="00"/>
    <w:family w:val="roman"/>
    <w:pitch w:val="variable"/>
    <w:sig w:usb0="00000287" w:usb1="00000000" w:usb2="00000000" w:usb3="00000000" w:csb0="0000009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D76" w:rsidRDefault="002B0D76">
      <w:pPr>
        <w:spacing w:after="0" w:line="240" w:lineRule="auto"/>
      </w:pPr>
      <w:r>
        <w:separator/>
      </w:r>
    </w:p>
  </w:footnote>
  <w:footnote w:type="continuationSeparator" w:id="0">
    <w:p w:rsidR="002B0D76" w:rsidRDefault="002B0D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A95FAC"/>
    <w:multiLevelType w:val="multilevel"/>
    <w:tmpl w:val="3100475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F401142"/>
    <w:multiLevelType w:val="multilevel"/>
    <w:tmpl w:val="910ACCC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1A55731"/>
    <w:multiLevelType w:val="multilevel"/>
    <w:tmpl w:val="62F611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8C74B66"/>
    <w:multiLevelType w:val="multilevel"/>
    <w:tmpl w:val="8110D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E574C77"/>
    <w:multiLevelType w:val="multilevel"/>
    <w:tmpl w:val="8B3CFF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C64"/>
    <w:rsid w:val="000052F4"/>
    <w:rsid w:val="00005468"/>
    <w:rsid w:val="00005745"/>
    <w:rsid w:val="00005D4A"/>
    <w:rsid w:val="0001242E"/>
    <w:rsid w:val="00021544"/>
    <w:rsid w:val="000237AE"/>
    <w:rsid w:val="000255B3"/>
    <w:rsid w:val="00030DC9"/>
    <w:rsid w:val="00034FFD"/>
    <w:rsid w:val="00035A1E"/>
    <w:rsid w:val="00035B20"/>
    <w:rsid w:val="0003679E"/>
    <w:rsid w:val="00047ADD"/>
    <w:rsid w:val="00064823"/>
    <w:rsid w:val="00065533"/>
    <w:rsid w:val="00071219"/>
    <w:rsid w:val="00072BD4"/>
    <w:rsid w:val="00081C82"/>
    <w:rsid w:val="000830A8"/>
    <w:rsid w:val="00084D86"/>
    <w:rsid w:val="00091442"/>
    <w:rsid w:val="00092A93"/>
    <w:rsid w:val="00092C67"/>
    <w:rsid w:val="00096394"/>
    <w:rsid w:val="000A4ADF"/>
    <w:rsid w:val="000A5733"/>
    <w:rsid w:val="000A7199"/>
    <w:rsid w:val="000B5E83"/>
    <w:rsid w:val="000B7B2D"/>
    <w:rsid w:val="000B7E1F"/>
    <w:rsid w:val="000C2D25"/>
    <w:rsid w:val="000C4C53"/>
    <w:rsid w:val="000D06FF"/>
    <w:rsid w:val="000D4B6A"/>
    <w:rsid w:val="000D56FA"/>
    <w:rsid w:val="000E07FB"/>
    <w:rsid w:val="000E2FEE"/>
    <w:rsid w:val="000E6044"/>
    <w:rsid w:val="000F3C1C"/>
    <w:rsid w:val="00103673"/>
    <w:rsid w:val="00106919"/>
    <w:rsid w:val="0011335F"/>
    <w:rsid w:val="00114E47"/>
    <w:rsid w:val="001207A5"/>
    <w:rsid w:val="00124175"/>
    <w:rsid w:val="001313A2"/>
    <w:rsid w:val="00145CBC"/>
    <w:rsid w:val="0014663D"/>
    <w:rsid w:val="00151C2D"/>
    <w:rsid w:val="00153E4F"/>
    <w:rsid w:val="00161E08"/>
    <w:rsid w:val="00174388"/>
    <w:rsid w:val="00176E41"/>
    <w:rsid w:val="00182CED"/>
    <w:rsid w:val="001836A4"/>
    <w:rsid w:val="001844DE"/>
    <w:rsid w:val="00184830"/>
    <w:rsid w:val="0018718F"/>
    <w:rsid w:val="00194C39"/>
    <w:rsid w:val="001A2307"/>
    <w:rsid w:val="001A2C9B"/>
    <w:rsid w:val="001A4902"/>
    <w:rsid w:val="001A51B1"/>
    <w:rsid w:val="001A5276"/>
    <w:rsid w:val="001B1C7B"/>
    <w:rsid w:val="001B4984"/>
    <w:rsid w:val="001B5D61"/>
    <w:rsid w:val="001B6EED"/>
    <w:rsid w:val="001C1B2B"/>
    <w:rsid w:val="001C4EBA"/>
    <w:rsid w:val="001C5006"/>
    <w:rsid w:val="001D563F"/>
    <w:rsid w:val="001D6E0C"/>
    <w:rsid w:val="001E689A"/>
    <w:rsid w:val="001F3DBE"/>
    <w:rsid w:val="00200AA0"/>
    <w:rsid w:val="00201EAC"/>
    <w:rsid w:val="00202A39"/>
    <w:rsid w:val="0020575C"/>
    <w:rsid w:val="00215190"/>
    <w:rsid w:val="00226C55"/>
    <w:rsid w:val="002312B2"/>
    <w:rsid w:val="00233AAE"/>
    <w:rsid w:val="00236085"/>
    <w:rsid w:val="00240CE6"/>
    <w:rsid w:val="0024388C"/>
    <w:rsid w:val="002476EC"/>
    <w:rsid w:val="00253479"/>
    <w:rsid w:val="002562ED"/>
    <w:rsid w:val="00257D95"/>
    <w:rsid w:val="00263B05"/>
    <w:rsid w:val="00265ECC"/>
    <w:rsid w:val="00266964"/>
    <w:rsid w:val="00267683"/>
    <w:rsid w:val="002809E5"/>
    <w:rsid w:val="00285F0E"/>
    <w:rsid w:val="002924D5"/>
    <w:rsid w:val="002926D9"/>
    <w:rsid w:val="00295D34"/>
    <w:rsid w:val="002A17DD"/>
    <w:rsid w:val="002A7BFE"/>
    <w:rsid w:val="002B0D76"/>
    <w:rsid w:val="002B1E1E"/>
    <w:rsid w:val="002B745C"/>
    <w:rsid w:val="002B7E27"/>
    <w:rsid w:val="002C4EF4"/>
    <w:rsid w:val="002C5CA3"/>
    <w:rsid w:val="002C7684"/>
    <w:rsid w:val="002D1BC5"/>
    <w:rsid w:val="002D3559"/>
    <w:rsid w:val="002D3E55"/>
    <w:rsid w:val="002D52CB"/>
    <w:rsid w:val="002D6E93"/>
    <w:rsid w:val="002E6CDB"/>
    <w:rsid w:val="002E7447"/>
    <w:rsid w:val="002F630D"/>
    <w:rsid w:val="00304E2A"/>
    <w:rsid w:val="00310A2E"/>
    <w:rsid w:val="00311979"/>
    <w:rsid w:val="00313953"/>
    <w:rsid w:val="00317096"/>
    <w:rsid w:val="00320F39"/>
    <w:rsid w:val="0032785F"/>
    <w:rsid w:val="00336524"/>
    <w:rsid w:val="00342727"/>
    <w:rsid w:val="00342A91"/>
    <w:rsid w:val="00351A0F"/>
    <w:rsid w:val="0035268F"/>
    <w:rsid w:val="00355A92"/>
    <w:rsid w:val="003562A8"/>
    <w:rsid w:val="0036260E"/>
    <w:rsid w:val="00372573"/>
    <w:rsid w:val="003746F6"/>
    <w:rsid w:val="003775C5"/>
    <w:rsid w:val="0038057A"/>
    <w:rsid w:val="00385BEB"/>
    <w:rsid w:val="00390577"/>
    <w:rsid w:val="00393B4D"/>
    <w:rsid w:val="00397E50"/>
    <w:rsid w:val="003B02C0"/>
    <w:rsid w:val="003B1255"/>
    <w:rsid w:val="003D1743"/>
    <w:rsid w:val="003D3187"/>
    <w:rsid w:val="003D4D1D"/>
    <w:rsid w:val="003D5C5D"/>
    <w:rsid w:val="003D6CC5"/>
    <w:rsid w:val="003E1586"/>
    <w:rsid w:val="003E21BD"/>
    <w:rsid w:val="003F3BD9"/>
    <w:rsid w:val="00415788"/>
    <w:rsid w:val="004164EB"/>
    <w:rsid w:val="00417AFE"/>
    <w:rsid w:val="00417CCB"/>
    <w:rsid w:val="00421BE6"/>
    <w:rsid w:val="004247C8"/>
    <w:rsid w:val="004275B0"/>
    <w:rsid w:val="00430D2D"/>
    <w:rsid w:val="00432664"/>
    <w:rsid w:val="00446769"/>
    <w:rsid w:val="00451FBD"/>
    <w:rsid w:val="00453383"/>
    <w:rsid w:val="00464A84"/>
    <w:rsid w:val="00470B45"/>
    <w:rsid w:val="00472737"/>
    <w:rsid w:val="00481A7D"/>
    <w:rsid w:val="00482EFE"/>
    <w:rsid w:val="00485295"/>
    <w:rsid w:val="00495DED"/>
    <w:rsid w:val="004B34FA"/>
    <w:rsid w:val="004D640F"/>
    <w:rsid w:val="004E2EC4"/>
    <w:rsid w:val="004F4F21"/>
    <w:rsid w:val="00501CF0"/>
    <w:rsid w:val="005119FE"/>
    <w:rsid w:val="005138D3"/>
    <w:rsid w:val="00514C64"/>
    <w:rsid w:val="00522FB3"/>
    <w:rsid w:val="005233F7"/>
    <w:rsid w:val="00523C5F"/>
    <w:rsid w:val="005270DF"/>
    <w:rsid w:val="005276BE"/>
    <w:rsid w:val="00530426"/>
    <w:rsid w:val="005368AA"/>
    <w:rsid w:val="005408C8"/>
    <w:rsid w:val="005425FA"/>
    <w:rsid w:val="00544C7A"/>
    <w:rsid w:val="00545ECA"/>
    <w:rsid w:val="00553076"/>
    <w:rsid w:val="00556D04"/>
    <w:rsid w:val="005635FA"/>
    <w:rsid w:val="00563CB2"/>
    <w:rsid w:val="00575AF4"/>
    <w:rsid w:val="005772C8"/>
    <w:rsid w:val="005851FA"/>
    <w:rsid w:val="005921EC"/>
    <w:rsid w:val="005A582E"/>
    <w:rsid w:val="005A7E77"/>
    <w:rsid w:val="005B4FB0"/>
    <w:rsid w:val="005C0901"/>
    <w:rsid w:val="005C178C"/>
    <w:rsid w:val="005D0A4E"/>
    <w:rsid w:val="005D7304"/>
    <w:rsid w:val="005E2B3A"/>
    <w:rsid w:val="005E7E15"/>
    <w:rsid w:val="005F0ACA"/>
    <w:rsid w:val="00604AC4"/>
    <w:rsid w:val="00615775"/>
    <w:rsid w:val="00617EA0"/>
    <w:rsid w:val="00622156"/>
    <w:rsid w:val="006278A8"/>
    <w:rsid w:val="00634DB7"/>
    <w:rsid w:val="00635E0C"/>
    <w:rsid w:val="00636B48"/>
    <w:rsid w:val="00645200"/>
    <w:rsid w:val="00652F81"/>
    <w:rsid w:val="0066416B"/>
    <w:rsid w:val="006723AB"/>
    <w:rsid w:val="00681157"/>
    <w:rsid w:val="006814B4"/>
    <w:rsid w:val="00681A07"/>
    <w:rsid w:val="00682AE8"/>
    <w:rsid w:val="0068671B"/>
    <w:rsid w:val="006874B2"/>
    <w:rsid w:val="0069496B"/>
    <w:rsid w:val="006A2D2A"/>
    <w:rsid w:val="006A5896"/>
    <w:rsid w:val="006B042F"/>
    <w:rsid w:val="006B0CE9"/>
    <w:rsid w:val="006B3397"/>
    <w:rsid w:val="006B6B6F"/>
    <w:rsid w:val="006B6EC7"/>
    <w:rsid w:val="006B7308"/>
    <w:rsid w:val="006B7E5C"/>
    <w:rsid w:val="006C26F6"/>
    <w:rsid w:val="006D0B0B"/>
    <w:rsid w:val="006D2163"/>
    <w:rsid w:val="006D33A3"/>
    <w:rsid w:val="006D4809"/>
    <w:rsid w:val="006D6265"/>
    <w:rsid w:val="006D6E81"/>
    <w:rsid w:val="006E71EA"/>
    <w:rsid w:val="00701938"/>
    <w:rsid w:val="00702CAD"/>
    <w:rsid w:val="00712302"/>
    <w:rsid w:val="00715F6D"/>
    <w:rsid w:val="007177FD"/>
    <w:rsid w:val="00725818"/>
    <w:rsid w:val="007262A8"/>
    <w:rsid w:val="00732A08"/>
    <w:rsid w:val="00741E1F"/>
    <w:rsid w:val="00763544"/>
    <w:rsid w:val="00763F45"/>
    <w:rsid w:val="0077184C"/>
    <w:rsid w:val="0077382E"/>
    <w:rsid w:val="00773D21"/>
    <w:rsid w:val="007814E6"/>
    <w:rsid w:val="00790119"/>
    <w:rsid w:val="00794B3D"/>
    <w:rsid w:val="007957A4"/>
    <w:rsid w:val="00795AE2"/>
    <w:rsid w:val="007A0D90"/>
    <w:rsid w:val="007A29AF"/>
    <w:rsid w:val="007A3B3A"/>
    <w:rsid w:val="007A53C0"/>
    <w:rsid w:val="007A62F6"/>
    <w:rsid w:val="007B4F1D"/>
    <w:rsid w:val="007B6EDC"/>
    <w:rsid w:val="007C6066"/>
    <w:rsid w:val="007D227F"/>
    <w:rsid w:val="007D57CD"/>
    <w:rsid w:val="007E27C8"/>
    <w:rsid w:val="007E488E"/>
    <w:rsid w:val="007E5DFC"/>
    <w:rsid w:val="007F084E"/>
    <w:rsid w:val="007F286E"/>
    <w:rsid w:val="007F5485"/>
    <w:rsid w:val="008067CA"/>
    <w:rsid w:val="00811424"/>
    <w:rsid w:val="00834E1A"/>
    <w:rsid w:val="00842CDD"/>
    <w:rsid w:val="008449E4"/>
    <w:rsid w:val="00847162"/>
    <w:rsid w:val="00850371"/>
    <w:rsid w:val="00860641"/>
    <w:rsid w:val="00870F55"/>
    <w:rsid w:val="00872AEE"/>
    <w:rsid w:val="0087345C"/>
    <w:rsid w:val="00880832"/>
    <w:rsid w:val="00887F9F"/>
    <w:rsid w:val="008905A7"/>
    <w:rsid w:val="008929F6"/>
    <w:rsid w:val="008A16E7"/>
    <w:rsid w:val="008A4C58"/>
    <w:rsid w:val="008A6B6C"/>
    <w:rsid w:val="008B070F"/>
    <w:rsid w:val="008C23EF"/>
    <w:rsid w:val="008C7259"/>
    <w:rsid w:val="008D3C17"/>
    <w:rsid w:val="008D6D02"/>
    <w:rsid w:val="008D6D44"/>
    <w:rsid w:val="008E04FB"/>
    <w:rsid w:val="008E4C90"/>
    <w:rsid w:val="008F3628"/>
    <w:rsid w:val="00901C1A"/>
    <w:rsid w:val="009057A0"/>
    <w:rsid w:val="009102A4"/>
    <w:rsid w:val="00922B1F"/>
    <w:rsid w:val="00930C26"/>
    <w:rsid w:val="00932249"/>
    <w:rsid w:val="009358DD"/>
    <w:rsid w:val="00942790"/>
    <w:rsid w:val="009437A2"/>
    <w:rsid w:val="00945031"/>
    <w:rsid w:val="00961A07"/>
    <w:rsid w:val="00961D4E"/>
    <w:rsid w:val="00961FD4"/>
    <w:rsid w:val="00967FCD"/>
    <w:rsid w:val="00970681"/>
    <w:rsid w:val="00971C94"/>
    <w:rsid w:val="00996734"/>
    <w:rsid w:val="009B4F5C"/>
    <w:rsid w:val="009B5862"/>
    <w:rsid w:val="009B64EF"/>
    <w:rsid w:val="009C1233"/>
    <w:rsid w:val="009C6EFD"/>
    <w:rsid w:val="009C7E63"/>
    <w:rsid w:val="009C7EFB"/>
    <w:rsid w:val="009D1825"/>
    <w:rsid w:val="009D6E6D"/>
    <w:rsid w:val="009E4AAC"/>
    <w:rsid w:val="009E736C"/>
    <w:rsid w:val="009E7A81"/>
    <w:rsid w:val="009F13EC"/>
    <w:rsid w:val="009F5878"/>
    <w:rsid w:val="00A01632"/>
    <w:rsid w:val="00A01DCA"/>
    <w:rsid w:val="00A04AE6"/>
    <w:rsid w:val="00A05587"/>
    <w:rsid w:val="00A07AE7"/>
    <w:rsid w:val="00A145C1"/>
    <w:rsid w:val="00A161A3"/>
    <w:rsid w:val="00A1756A"/>
    <w:rsid w:val="00A31EA3"/>
    <w:rsid w:val="00A3795B"/>
    <w:rsid w:val="00A409B7"/>
    <w:rsid w:val="00A44E5B"/>
    <w:rsid w:val="00A569EA"/>
    <w:rsid w:val="00A6188A"/>
    <w:rsid w:val="00A62848"/>
    <w:rsid w:val="00A64121"/>
    <w:rsid w:val="00A6477D"/>
    <w:rsid w:val="00A65ED0"/>
    <w:rsid w:val="00A75232"/>
    <w:rsid w:val="00A8113F"/>
    <w:rsid w:val="00A848EE"/>
    <w:rsid w:val="00A84A5A"/>
    <w:rsid w:val="00A84ABA"/>
    <w:rsid w:val="00A8683D"/>
    <w:rsid w:val="00A95A9D"/>
    <w:rsid w:val="00AA13D6"/>
    <w:rsid w:val="00AA148D"/>
    <w:rsid w:val="00AA6BB3"/>
    <w:rsid w:val="00AB2D39"/>
    <w:rsid w:val="00AC07B8"/>
    <w:rsid w:val="00AC36B7"/>
    <w:rsid w:val="00AC3D35"/>
    <w:rsid w:val="00AD02B1"/>
    <w:rsid w:val="00AD7D75"/>
    <w:rsid w:val="00AE295A"/>
    <w:rsid w:val="00AF61CF"/>
    <w:rsid w:val="00B05260"/>
    <w:rsid w:val="00B06C43"/>
    <w:rsid w:val="00B06DE6"/>
    <w:rsid w:val="00B13316"/>
    <w:rsid w:val="00B162C2"/>
    <w:rsid w:val="00B212B2"/>
    <w:rsid w:val="00B2342D"/>
    <w:rsid w:val="00B24368"/>
    <w:rsid w:val="00B303E8"/>
    <w:rsid w:val="00B357C0"/>
    <w:rsid w:val="00B36B4C"/>
    <w:rsid w:val="00B52521"/>
    <w:rsid w:val="00B52843"/>
    <w:rsid w:val="00B53901"/>
    <w:rsid w:val="00B6001D"/>
    <w:rsid w:val="00B62084"/>
    <w:rsid w:val="00B67D8E"/>
    <w:rsid w:val="00B7164A"/>
    <w:rsid w:val="00B724C4"/>
    <w:rsid w:val="00B73EF6"/>
    <w:rsid w:val="00B800F9"/>
    <w:rsid w:val="00BA2CC7"/>
    <w:rsid w:val="00BB4B5B"/>
    <w:rsid w:val="00BB5F3C"/>
    <w:rsid w:val="00BB7ED6"/>
    <w:rsid w:val="00BC14B1"/>
    <w:rsid w:val="00BC1E15"/>
    <w:rsid w:val="00BC6557"/>
    <w:rsid w:val="00BC686F"/>
    <w:rsid w:val="00BD6A06"/>
    <w:rsid w:val="00BD6D98"/>
    <w:rsid w:val="00BD7C22"/>
    <w:rsid w:val="00C003BC"/>
    <w:rsid w:val="00C04843"/>
    <w:rsid w:val="00C1228F"/>
    <w:rsid w:val="00C1364D"/>
    <w:rsid w:val="00C26C83"/>
    <w:rsid w:val="00C27450"/>
    <w:rsid w:val="00C34DAF"/>
    <w:rsid w:val="00C45AF8"/>
    <w:rsid w:val="00C477F7"/>
    <w:rsid w:val="00C51196"/>
    <w:rsid w:val="00C561C9"/>
    <w:rsid w:val="00C57F91"/>
    <w:rsid w:val="00C607C9"/>
    <w:rsid w:val="00C73BA2"/>
    <w:rsid w:val="00C74855"/>
    <w:rsid w:val="00C74CF8"/>
    <w:rsid w:val="00C77D2F"/>
    <w:rsid w:val="00C812AB"/>
    <w:rsid w:val="00C82633"/>
    <w:rsid w:val="00C829D3"/>
    <w:rsid w:val="00C83AAE"/>
    <w:rsid w:val="00C83BAC"/>
    <w:rsid w:val="00C900CE"/>
    <w:rsid w:val="00C915B9"/>
    <w:rsid w:val="00C934B1"/>
    <w:rsid w:val="00CA57F7"/>
    <w:rsid w:val="00CB3E4E"/>
    <w:rsid w:val="00CB4DCC"/>
    <w:rsid w:val="00CB57FD"/>
    <w:rsid w:val="00CB76C9"/>
    <w:rsid w:val="00CC2536"/>
    <w:rsid w:val="00CC3523"/>
    <w:rsid w:val="00CD071A"/>
    <w:rsid w:val="00CD5EA5"/>
    <w:rsid w:val="00CD7F0A"/>
    <w:rsid w:val="00CE025E"/>
    <w:rsid w:val="00CE41DA"/>
    <w:rsid w:val="00CF1FD4"/>
    <w:rsid w:val="00CF3C36"/>
    <w:rsid w:val="00CF47A8"/>
    <w:rsid w:val="00CF53C4"/>
    <w:rsid w:val="00CF6179"/>
    <w:rsid w:val="00D02D18"/>
    <w:rsid w:val="00D03F9E"/>
    <w:rsid w:val="00D05670"/>
    <w:rsid w:val="00D07BB3"/>
    <w:rsid w:val="00D10D78"/>
    <w:rsid w:val="00D15B16"/>
    <w:rsid w:val="00D15CB5"/>
    <w:rsid w:val="00D32B2C"/>
    <w:rsid w:val="00D36FBC"/>
    <w:rsid w:val="00D41886"/>
    <w:rsid w:val="00D42EE7"/>
    <w:rsid w:val="00D45F8B"/>
    <w:rsid w:val="00D50B1C"/>
    <w:rsid w:val="00D5113D"/>
    <w:rsid w:val="00D529EF"/>
    <w:rsid w:val="00D55110"/>
    <w:rsid w:val="00D74E3B"/>
    <w:rsid w:val="00D757FF"/>
    <w:rsid w:val="00D773B5"/>
    <w:rsid w:val="00D803C4"/>
    <w:rsid w:val="00D86E33"/>
    <w:rsid w:val="00D90B4E"/>
    <w:rsid w:val="00D92FCF"/>
    <w:rsid w:val="00DB0737"/>
    <w:rsid w:val="00DB2B4D"/>
    <w:rsid w:val="00DB3F74"/>
    <w:rsid w:val="00DB54D9"/>
    <w:rsid w:val="00DC2D3F"/>
    <w:rsid w:val="00DC3283"/>
    <w:rsid w:val="00DC4D7C"/>
    <w:rsid w:val="00DD7D76"/>
    <w:rsid w:val="00DE7C1C"/>
    <w:rsid w:val="00DF0434"/>
    <w:rsid w:val="00DF1E28"/>
    <w:rsid w:val="00DF7538"/>
    <w:rsid w:val="00E04CF6"/>
    <w:rsid w:val="00E07965"/>
    <w:rsid w:val="00E139E4"/>
    <w:rsid w:val="00E16828"/>
    <w:rsid w:val="00E30805"/>
    <w:rsid w:val="00E356CA"/>
    <w:rsid w:val="00E37350"/>
    <w:rsid w:val="00E53488"/>
    <w:rsid w:val="00E5598E"/>
    <w:rsid w:val="00E611B7"/>
    <w:rsid w:val="00E85039"/>
    <w:rsid w:val="00E85806"/>
    <w:rsid w:val="00E91EDE"/>
    <w:rsid w:val="00E92144"/>
    <w:rsid w:val="00EA3591"/>
    <w:rsid w:val="00EA499C"/>
    <w:rsid w:val="00EB0BB8"/>
    <w:rsid w:val="00EB18C8"/>
    <w:rsid w:val="00EB4435"/>
    <w:rsid w:val="00EC37F3"/>
    <w:rsid w:val="00ED00AD"/>
    <w:rsid w:val="00ED3A2F"/>
    <w:rsid w:val="00ED6F37"/>
    <w:rsid w:val="00EE11F1"/>
    <w:rsid w:val="00EE2291"/>
    <w:rsid w:val="00EF21E1"/>
    <w:rsid w:val="00EF74CD"/>
    <w:rsid w:val="00F05403"/>
    <w:rsid w:val="00F0754D"/>
    <w:rsid w:val="00F147F0"/>
    <w:rsid w:val="00F208DB"/>
    <w:rsid w:val="00F21B6E"/>
    <w:rsid w:val="00F2555D"/>
    <w:rsid w:val="00F27600"/>
    <w:rsid w:val="00F30B5A"/>
    <w:rsid w:val="00F32654"/>
    <w:rsid w:val="00F3282B"/>
    <w:rsid w:val="00F33242"/>
    <w:rsid w:val="00F4191B"/>
    <w:rsid w:val="00F42E61"/>
    <w:rsid w:val="00F44C18"/>
    <w:rsid w:val="00F457E5"/>
    <w:rsid w:val="00F46FA2"/>
    <w:rsid w:val="00F5027F"/>
    <w:rsid w:val="00F6488B"/>
    <w:rsid w:val="00F81DB5"/>
    <w:rsid w:val="00F86A81"/>
    <w:rsid w:val="00F9319B"/>
    <w:rsid w:val="00F948DC"/>
    <w:rsid w:val="00FB2CF0"/>
    <w:rsid w:val="00FC6A09"/>
    <w:rsid w:val="00FD0831"/>
    <w:rsid w:val="00FD1883"/>
    <w:rsid w:val="00FD5C8B"/>
    <w:rsid w:val="00FE5534"/>
    <w:rsid w:val="00FF1A26"/>
    <w:rsid w:val="00FF2E57"/>
    <w:rsid w:val="00FF68A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0196"/>
  <w15:docId w15:val="{64B9D3C0-4485-42ED-B19C-5221FEF90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110"/>
  </w:style>
  <w:style w:type="paragraph" w:styleId="Ttulo1">
    <w:name w:val="heading 1"/>
    <w:basedOn w:val="Normal"/>
    <w:next w:val="Normal"/>
    <w:uiPriority w:val="9"/>
    <w:qFormat/>
    <w:rsid w:val="00D55110"/>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D55110"/>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55110"/>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55110"/>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D55110"/>
    <w:pPr>
      <w:keepNext/>
      <w:keepLines/>
      <w:spacing w:before="220" w:after="40"/>
      <w:outlineLvl w:val="4"/>
    </w:pPr>
    <w:rPr>
      <w:b/>
    </w:rPr>
  </w:style>
  <w:style w:type="paragraph" w:styleId="Ttulo6">
    <w:name w:val="heading 6"/>
    <w:basedOn w:val="Normal"/>
    <w:next w:val="Normal"/>
    <w:uiPriority w:val="9"/>
    <w:semiHidden/>
    <w:unhideWhenUsed/>
    <w:qFormat/>
    <w:rsid w:val="00D55110"/>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D55110"/>
    <w:tblPr>
      <w:tblCellMar>
        <w:top w:w="0" w:type="dxa"/>
        <w:left w:w="0" w:type="dxa"/>
        <w:bottom w:w="0" w:type="dxa"/>
        <w:right w:w="0" w:type="dxa"/>
      </w:tblCellMar>
    </w:tblPr>
  </w:style>
  <w:style w:type="paragraph" w:styleId="Ttulo">
    <w:name w:val="Title"/>
    <w:basedOn w:val="Normal"/>
    <w:next w:val="Normal"/>
    <w:uiPriority w:val="10"/>
    <w:qFormat/>
    <w:rsid w:val="00D55110"/>
    <w:pPr>
      <w:keepNext/>
      <w:keepLines/>
      <w:spacing w:before="480" w:after="120"/>
    </w:pPr>
    <w:rPr>
      <w:b/>
      <w:sz w:val="72"/>
      <w:szCs w:val="72"/>
    </w:rPr>
  </w:style>
  <w:style w:type="paragraph" w:styleId="Subttulo">
    <w:name w:val="Subtitle"/>
    <w:basedOn w:val="Normal"/>
    <w:next w:val="Normal"/>
    <w:uiPriority w:val="11"/>
    <w:qFormat/>
    <w:rsid w:val="00D55110"/>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semiHidden/>
    <w:unhideWhenUsed/>
    <w:rsid w:val="00451FB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51FBD"/>
    <w:rPr>
      <w:sz w:val="20"/>
      <w:szCs w:val="20"/>
    </w:rPr>
  </w:style>
  <w:style w:type="character" w:styleId="Refdenotaderodap">
    <w:name w:val="footnote reference"/>
    <w:basedOn w:val="Fontepargpadro"/>
    <w:uiPriority w:val="99"/>
    <w:semiHidden/>
    <w:unhideWhenUsed/>
    <w:rsid w:val="00451FBD"/>
    <w:rPr>
      <w:vertAlign w:val="superscript"/>
    </w:rPr>
  </w:style>
  <w:style w:type="character" w:styleId="Hyperlink">
    <w:name w:val="Hyperlink"/>
    <w:basedOn w:val="Fontepargpadro"/>
    <w:uiPriority w:val="99"/>
    <w:unhideWhenUsed/>
    <w:rsid w:val="00CC3523"/>
    <w:rPr>
      <w:color w:val="0000FF" w:themeColor="hyperlink"/>
      <w:u w:val="single"/>
    </w:rPr>
  </w:style>
  <w:style w:type="character" w:styleId="Forte">
    <w:name w:val="Strong"/>
    <w:basedOn w:val="Fontepargpadro"/>
    <w:uiPriority w:val="22"/>
    <w:qFormat/>
    <w:rsid w:val="00005745"/>
    <w:rPr>
      <w:b/>
      <w:bCs/>
    </w:rPr>
  </w:style>
  <w:style w:type="paragraph" w:styleId="Textodebalo">
    <w:name w:val="Balloon Text"/>
    <w:basedOn w:val="Normal"/>
    <w:link w:val="TextodebaloChar"/>
    <w:uiPriority w:val="99"/>
    <w:semiHidden/>
    <w:unhideWhenUsed/>
    <w:rsid w:val="00C7485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74855"/>
    <w:rPr>
      <w:rFonts w:ascii="Tahoma" w:hAnsi="Tahoma" w:cs="Tahoma"/>
      <w:sz w:val="16"/>
      <w:szCs w:val="16"/>
    </w:rPr>
  </w:style>
  <w:style w:type="paragraph" w:styleId="PargrafodaLista">
    <w:name w:val="List Paragraph"/>
    <w:basedOn w:val="Normal"/>
    <w:uiPriority w:val="34"/>
    <w:qFormat/>
    <w:rsid w:val="00005D4A"/>
    <w:pPr>
      <w:ind w:left="720"/>
      <w:contextualSpacing/>
    </w:pPr>
  </w:style>
  <w:style w:type="paragraph" w:styleId="Cabealho">
    <w:name w:val="header"/>
    <w:basedOn w:val="Normal"/>
    <w:link w:val="CabealhoChar"/>
    <w:uiPriority w:val="99"/>
    <w:unhideWhenUsed/>
    <w:rsid w:val="0044676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46769"/>
  </w:style>
  <w:style w:type="paragraph" w:styleId="Rodap">
    <w:name w:val="footer"/>
    <w:basedOn w:val="Normal"/>
    <w:link w:val="RodapChar"/>
    <w:uiPriority w:val="99"/>
    <w:unhideWhenUsed/>
    <w:rsid w:val="00446769"/>
    <w:pPr>
      <w:tabs>
        <w:tab w:val="center" w:pos="4252"/>
        <w:tab w:val="right" w:pos="8504"/>
      </w:tabs>
      <w:spacing w:after="0" w:line="240" w:lineRule="auto"/>
    </w:pPr>
  </w:style>
  <w:style w:type="character" w:customStyle="1" w:styleId="RodapChar">
    <w:name w:val="Rodapé Char"/>
    <w:basedOn w:val="Fontepargpadro"/>
    <w:link w:val="Rodap"/>
    <w:uiPriority w:val="99"/>
    <w:rsid w:val="00446769"/>
  </w:style>
  <w:style w:type="paragraph" w:styleId="NormalWeb">
    <w:name w:val="Normal (Web)"/>
    <w:basedOn w:val="Normal"/>
    <w:uiPriority w:val="99"/>
    <w:unhideWhenUsed/>
    <w:rsid w:val="00930C2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413456">
      <w:bodyDiv w:val="1"/>
      <w:marLeft w:val="0"/>
      <w:marRight w:val="0"/>
      <w:marTop w:val="0"/>
      <w:marBottom w:val="0"/>
      <w:divBdr>
        <w:top w:val="none" w:sz="0" w:space="0" w:color="auto"/>
        <w:left w:val="none" w:sz="0" w:space="0" w:color="auto"/>
        <w:bottom w:val="none" w:sz="0" w:space="0" w:color="auto"/>
        <w:right w:val="none" w:sz="0" w:space="0" w:color="auto"/>
      </w:divBdr>
    </w:div>
    <w:div w:id="1030229839">
      <w:bodyDiv w:val="1"/>
      <w:marLeft w:val="0"/>
      <w:marRight w:val="0"/>
      <w:marTop w:val="0"/>
      <w:marBottom w:val="0"/>
      <w:divBdr>
        <w:top w:val="none" w:sz="0" w:space="0" w:color="auto"/>
        <w:left w:val="none" w:sz="0" w:space="0" w:color="auto"/>
        <w:bottom w:val="none" w:sz="0" w:space="0" w:color="auto"/>
        <w:right w:val="none" w:sz="0" w:space="0" w:color="auto"/>
      </w:divBdr>
    </w:div>
    <w:div w:id="1071543671">
      <w:bodyDiv w:val="1"/>
      <w:marLeft w:val="0"/>
      <w:marRight w:val="0"/>
      <w:marTop w:val="0"/>
      <w:marBottom w:val="0"/>
      <w:divBdr>
        <w:top w:val="none" w:sz="0" w:space="0" w:color="auto"/>
        <w:left w:val="none" w:sz="0" w:space="0" w:color="auto"/>
        <w:bottom w:val="none" w:sz="0" w:space="0" w:color="auto"/>
        <w:right w:val="none" w:sz="0" w:space="0" w:color="auto"/>
      </w:divBdr>
    </w:div>
    <w:div w:id="1113985250">
      <w:bodyDiv w:val="1"/>
      <w:marLeft w:val="0"/>
      <w:marRight w:val="0"/>
      <w:marTop w:val="0"/>
      <w:marBottom w:val="0"/>
      <w:divBdr>
        <w:top w:val="none" w:sz="0" w:space="0" w:color="auto"/>
        <w:left w:val="none" w:sz="0" w:space="0" w:color="auto"/>
        <w:bottom w:val="none" w:sz="0" w:space="0" w:color="auto"/>
        <w:right w:val="none" w:sz="0" w:space="0" w:color="auto"/>
      </w:divBdr>
    </w:div>
    <w:div w:id="1393651838">
      <w:bodyDiv w:val="1"/>
      <w:marLeft w:val="0"/>
      <w:marRight w:val="0"/>
      <w:marTop w:val="0"/>
      <w:marBottom w:val="0"/>
      <w:divBdr>
        <w:top w:val="none" w:sz="0" w:space="0" w:color="auto"/>
        <w:left w:val="none" w:sz="0" w:space="0" w:color="auto"/>
        <w:bottom w:val="none" w:sz="0" w:space="0" w:color="auto"/>
        <w:right w:val="none" w:sz="0" w:space="0" w:color="auto"/>
      </w:divBdr>
    </w:div>
    <w:div w:id="1679695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187.60.128.132:8082/portalcidadao/"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7D2BC-9F13-42E8-AE98-4A9048393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20</Pages>
  <Words>8187</Words>
  <Characters>44213</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Assistência Social</dc:creator>
  <cp:lastModifiedBy>Usuário</cp:lastModifiedBy>
  <cp:revision>28</cp:revision>
  <dcterms:created xsi:type="dcterms:W3CDTF">2021-03-16T00:02:00Z</dcterms:created>
  <dcterms:modified xsi:type="dcterms:W3CDTF">2021-03-24T22:40:00Z</dcterms:modified>
</cp:coreProperties>
</file>