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5454B" w14:textId="52A6198C" w:rsidR="00993E21" w:rsidRDefault="00AC748E">
      <w:pPr>
        <w:pStyle w:val="Corpodetexto"/>
        <w:ind w:left="2581"/>
        <w:rPr>
          <w:rFonts w:ascii="Times New Roman"/>
          <w:sz w:val="20"/>
        </w:rPr>
      </w:pPr>
      <w:r>
        <w:rPr>
          <w:noProof/>
          <w:lang w:val="pt-BR" w:eastAsia="pt-BR"/>
        </w:rPr>
        <w:drawing>
          <wp:anchor distT="0" distB="0" distL="0" distR="0" simplePos="0" relativeHeight="487588352" behindDoc="1" locked="0" layoutInCell="1" allowOverlap="1" wp14:anchorId="7C6E2AB8" wp14:editId="492EF4DD">
            <wp:simplePos x="0" y="0"/>
            <wp:positionH relativeFrom="margin">
              <wp:align>center</wp:align>
            </wp:positionH>
            <wp:positionV relativeFrom="paragraph">
              <wp:posOffset>311785</wp:posOffset>
            </wp:positionV>
            <wp:extent cx="2505386" cy="959739"/>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505386" cy="959739"/>
                    </a:xfrm>
                    <a:prstGeom prst="rect">
                      <a:avLst/>
                    </a:prstGeom>
                  </pic:spPr>
                </pic:pic>
              </a:graphicData>
            </a:graphic>
          </wp:anchor>
        </w:drawing>
      </w:r>
    </w:p>
    <w:p w14:paraId="3C6008FE" w14:textId="1F030A12" w:rsidR="00993E21" w:rsidRDefault="00993E21">
      <w:pPr>
        <w:pStyle w:val="Corpodetexto"/>
        <w:spacing w:before="22"/>
        <w:rPr>
          <w:rFonts w:ascii="Times New Roman"/>
          <w:sz w:val="20"/>
        </w:rPr>
      </w:pPr>
    </w:p>
    <w:p w14:paraId="4B45BB56" w14:textId="77777777" w:rsidR="00993E21" w:rsidRDefault="00993E21">
      <w:pPr>
        <w:pStyle w:val="Corpodetexto"/>
        <w:rPr>
          <w:rFonts w:ascii="Times New Roman"/>
        </w:rPr>
      </w:pPr>
    </w:p>
    <w:p w14:paraId="4D30A6FC" w14:textId="77777777" w:rsidR="00993E21" w:rsidRDefault="00993E21">
      <w:pPr>
        <w:pStyle w:val="Corpodetexto"/>
        <w:spacing w:before="123"/>
        <w:rPr>
          <w:rFonts w:ascii="Times New Roman"/>
        </w:rPr>
      </w:pPr>
    </w:p>
    <w:p w14:paraId="5E82FC18" w14:textId="77777777" w:rsidR="00993E21" w:rsidRDefault="0076125C">
      <w:pPr>
        <w:ind w:right="10"/>
        <w:jc w:val="center"/>
        <w:rPr>
          <w:b/>
        </w:rPr>
      </w:pPr>
      <w:r>
        <w:rPr>
          <w:b/>
        </w:rPr>
        <w:t>HARIADINE BARBOSA VICENTE MELLO</w:t>
      </w:r>
    </w:p>
    <w:p w14:paraId="620E09CC" w14:textId="7AFE3548" w:rsidR="00993E21" w:rsidRDefault="007F5E95" w:rsidP="007F5E95">
      <w:pPr>
        <w:pStyle w:val="Corpodetexto"/>
        <w:jc w:val="center"/>
        <w:rPr>
          <w:b/>
        </w:rPr>
      </w:pPr>
      <w:r w:rsidRPr="007F5E95">
        <w:rPr>
          <w:b/>
        </w:rPr>
        <w:t>LUCIANO MELLO DOS SANTOS</w:t>
      </w:r>
    </w:p>
    <w:p w14:paraId="4F9AB239" w14:textId="77777777" w:rsidR="00993E21" w:rsidRDefault="00993E21">
      <w:pPr>
        <w:pStyle w:val="Corpodetexto"/>
        <w:rPr>
          <w:b/>
        </w:rPr>
      </w:pPr>
    </w:p>
    <w:p w14:paraId="7CB409BF" w14:textId="77777777" w:rsidR="00993E21" w:rsidRDefault="00993E21">
      <w:pPr>
        <w:pStyle w:val="Corpodetexto"/>
        <w:rPr>
          <w:b/>
        </w:rPr>
      </w:pPr>
    </w:p>
    <w:p w14:paraId="21E6EACF" w14:textId="77777777" w:rsidR="00993E21" w:rsidRDefault="00993E21">
      <w:pPr>
        <w:pStyle w:val="Corpodetexto"/>
        <w:rPr>
          <w:b/>
        </w:rPr>
      </w:pPr>
    </w:p>
    <w:p w14:paraId="32CADBF2" w14:textId="77777777" w:rsidR="00993E21" w:rsidRDefault="00993E21">
      <w:pPr>
        <w:pStyle w:val="Corpodetexto"/>
        <w:rPr>
          <w:b/>
        </w:rPr>
      </w:pPr>
    </w:p>
    <w:p w14:paraId="2B64971A" w14:textId="77777777" w:rsidR="00F358E8" w:rsidRDefault="00F358E8" w:rsidP="00F358E8">
      <w:pPr>
        <w:spacing w:before="1"/>
        <w:ind w:left="2" w:right="10"/>
        <w:jc w:val="center"/>
        <w:rPr>
          <w:b/>
        </w:rPr>
      </w:pPr>
      <w:r>
        <w:rPr>
          <w:b/>
        </w:rPr>
        <w:t>PROJETO</w:t>
      </w:r>
      <w:r>
        <w:rPr>
          <w:b/>
          <w:spacing w:val="-3"/>
        </w:rPr>
        <w:t xml:space="preserve"> </w:t>
      </w:r>
      <w:r>
        <w:rPr>
          <w:b/>
        </w:rPr>
        <w:t>DE</w:t>
      </w:r>
      <w:r>
        <w:rPr>
          <w:b/>
          <w:spacing w:val="-6"/>
        </w:rPr>
        <w:t xml:space="preserve"> </w:t>
      </w:r>
      <w:r>
        <w:rPr>
          <w:b/>
        </w:rPr>
        <w:t>PESQUISA</w:t>
      </w:r>
      <w:r>
        <w:rPr>
          <w:b/>
          <w:spacing w:val="-3"/>
        </w:rPr>
        <w:t xml:space="preserve"> </w:t>
      </w:r>
      <w:r>
        <w:rPr>
          <w:b/>
        </w:rPr>
        <w:t>DE</w:t>
      </w:r>
      <w:r>
        <w:rPr>
          <w:b/>
          <w:spacing w:val="-5"/>
        </w:rPr>
        <w:t xml:space="preserve"> TCC</w:t>
      </w:r>
    </w:p>
    <w:p w14:paraId="4D057F29" w14:textId="77777777" w:rsidR="00F358E8" w:rsidRDefault="00F358E8" w:rsidP="00F358E8">
      <w:pPr>
        <w:pStyle w:val="Corpodetexto"/>
        <w:rPr>
          <w:b/>
        </w:rPr>
      </w:pPr>
    </w:p>
    <w:p w14:paraId="66EC2301" w14:textId="77777777" w:rsidR="00F358E8" w:rsidRDefault="00F358E8" w:rsidP="00F358E8">
      <w:pPr>
        <w:pStyle w:val="Corpodetexto"/>
        <w:rPr>
          <w:b/>
        </w:rPr>
      </w:pPr>
    </w:p>
    <w:p w14:paraId="0C07D8C6" w14:textId="77777777" w:rsidR="00F358E8" w:rsidRPr="00912D14" w:rsidRDefault="00F358E8" w:rsidP="00912D14">
      <w:pPr>
        <w:jc w:val="center"/>
        <w:rPr>
          <w:b/>
          <w:bCs/>
        </w:rPr>
      </w:pPr>
      <w:r w:rsidRPr="00912D14">
        <w:rPr>
          <w:b/>
          <w:bCs/>
        </w:rPr>
        <w:t>CANIL ECO VIDA - PROJETO ARQUITETÔNICO DE GESTÃO PARA UM CENTRO MUNICIPAL DE ACOLHIMENTO E BEM ESTAR ANIMAL</w:t>
      </w:r>
    </w:p>
    <w:p w14:paraId="2413DDA0" w14:textId="77777777" w:rsidR="00F358E8" w:rsidRPr="00F358E8" w:rsidRDefault="00F358E8" w:rsidP="00F358E8">
      <w:pPr>
        <w:pStyle w:val="Corpodetexto"/>
        <w:rPr>
          <w:b/>
        </w:rPr>
      </w:pPr>
    </w:p>
    <w:p w14:paraId="292A17B9" w14:textId="77777777" w:rsidR="00F358E8" w:rsidRDefault="00F358E8" w:rsidP="00F358E8">
      <w:pPr>
        <w:pStyle w:val="Corpodetexto"/>
        <w:rPr>
          <w:b/>
        </w:rPr>
      </w:pPr>
    </w:p>
    <w:p w14:paraId="4EDCCA74" w14:textId="77777777" w:rsidR="00F358E8" w:rsidRPr="00912D14" w:rsidRDefault="00F358E8" w:rsidP="00912D14">
      <w:pPr>
        <w:jc w:val="center"/>
      </w:pPr>
      <w:r w:rsidRPr="00912D14">
        <w:t>ARQUITETURA E ENGENHARIA DE PRODUÇÃO UNIDAS POR UMA VIDA MAIS DIGNA PARA OS ANIMAIS</w:t>
      </w:r>
    </w:p>
    <w:p w14:paraId="074FB177" w14:textId="77777777" w:rsidR="00993E21" w:rsidRDefault="00993E21">
      <w:pPr>
        <w:pStyle w:val="Corpodetexto"/>
        <w:rPr>
          <w:b/>
        </w:rPr>
      </w:pPr>
    </w:p>
    <w:p w14:paraId="1FC27186" w14:textId="77777777" w:rsidR="00993E21" w:rsidRDefault="00993E21">
      <w:pPr>
        <w:pStyle w:val="Corpodetexto"/>
        <w:rPr>
          <w:b/>
        </w:rPr>
      </w:pPr>
    </w:p>
    <w:p w14:paraId="0189DE3A" w14:textId="77777777" w:rsidR="00993E21" w:rsidRDefault="00993E21">
      <w:pPr>
        <w:pStyle w:val="Corpodetexto"/>
        <w:rPr>
          <w:b/>
        </w:rPr>
      </w:pPr>
    </w:p>
    <w:p w14:paraId="1B077819" w14:textId="71B944BC" w:rsidR="00993E21" w:rsidRDefault="0098652D" w:rsidP="00EF2696">
      <w:pPr>
        <w:pStyle w:val="Corpodetexto"/>
        <w:ind w:left="102"/>
        <w:jc w:val="right"/>
      </w:pPr>
      <w:r>
        <w:t>Orientadora:</w:t>
      </w:r>
      <w:r w:rsidR="00EF2696">
        <w:t xml:space="preserve"> Dr</w:t>
      </w:r>
      <w:r w:rsidR="00EF2696" w:rsidRPr="00AC748E">
        <w:rPr>
          <w:vertAlign w:val="superscript"/>
        </w:rPr>
        <w:t>a</w:t>
      </w:r>
      <w:r w:rsidR="00EF2696">
        <w:t xml:space="preserve">. </w:t>
      </w:r>
      <w:r w:rsidR="00152176">
        <w:t>Marcia Regina Vazzoller</w:t>
      </w:r>
      <w:r>
        <w:rPr>
          <w:spacing w:val="-2"/>
        </w:rPr>
        <w:t xml:space="preserve"> </w:t>
      </w:r>
    </w:p>
    <w:p w14:paraId="08972922" w14:textId="77777777" w:rsidR="00993E21" w:rsidRDefault="00993E21">
      <w:pPr>
        <w:pStyle w:val="Corpodetexto"/>
      </w:pPr>
    </w:p>
    <w:p w14:paraId="6F1EE33E" w14:textId="77777777" w:rsidR="00993E21" w:rsidRDefault="00993E21">
      <w:pPr>
        <w:pStyle w:val="Corpodetexto"/>
      </w:pPr>
    </w:p>
    <w:p w14:paraId="0F00A781" w14:textId="77777777" w:rsidR="00993E21" w:rsidRDefault="00993E21">
      <w:pPr>
        <w:pStyle w:val="Corpodetexto"/>
        <w:spacing w:before="138"/>
      </w:pPr>
    </w:p>
    <w:p w14:paraId="2726BB95" w14:textId="77777777" w:rsidR="00993E21" w:rsidRDefault="0098652D">
      <w:pPr>
        <w:ind w:left="3598" w:right="3603"/>
        <w:jc w:val="center"/>
        <w:rPr>
          <w:b/>
        </w:rPr>
      </w:pPr>
      <w:r>
        <w:rPr>
          <w:b/>
        </w:rPr>
        <w:t>AGUDOS</w:t>
      </w:r>
      <w:r>
        <w:rPr>
          <w:b/>
          <w:spacing w:val="-15"/>
        </w:rPr>
        <w:t xml:space="preserve"> </w:t>
      </w:r>
      <w:r>
        <w:rPr>
          <w:b/>
        </w:rPr>
        <w:t>–</w:t>
      </w:r>
      <w:r>
        <w:rPr>
          <w:b/>
          <w:spacing w:val="-16"/>
        </w:rPr>
        <w:t xml:space="preserve"> </w:t>
      </w:r>
      <w:r>
        <w:rPr>
          <w:b/>
        </w:rPr>
        <w:t xml:space="preserve">SP </w:t>
      </w:r>
      <w:r w:rsidR="00152176">
        <w:rPr>
          <w:b/>
          <w:spacing w:val="-4"/>
        </w:rPr>
        <w:t>2025</w:t>
      </w:r>
    </w:p>
    <w:p w14:paraId="13F7140E" w14:textId="7F9B94A5" w:rsidR="00993E21" w:rsidRDefault="00993E21">
      <w:pPr>
        <w:pStyle w:val="Corpodetexto"/>
        <w:spacing w:before="4"/>
        <w:rPr>
          <w:b/>
          <w:sz w:val="14"/>
        </w:rPr>
      </w:pPr>
    </w:p>
    <w:p w14:paraId="08C91729" w14:textId="77777777" w:rsidR="00993E21" w:rsidRDefault="00993E21">
      <w:pPr>
        <w:rPr>
          <w:sz w:val="14"/>
        </w:rPr>
        <w:sectPr w:rsidR="00993E21" w:rsidSect="00AC748E">
          <w:headerReference w:type="first" r:id="rId8"/>
          <w:footerReference w:type="first" r:id="rId9"/>
          <w:type w:val="continuous"/>
          <w:pgSz w:w="11910" w:h="16840" w:code="9"/>
          <w:pgMar w:top="1418" w:right="1418" w:bottom="1418" w:left="1418" w:header="720" w:footer="720" w:gutter="0"/>
          <w:cols w:space="720"/>
          <w:titlePg/>
          <w:docGrid w:linePitch="326"/>
        </w:sectPr>
      </w:pPr>
    </w:p>
    <w:p w14:paraId="1FF6A042" w14:textId="77777777" w:rsidR="00993E21" w:rsidRDefault="00152176">
      <w:pPr>
        <w:ind w:right="10"/>
        <w:jc w:val="center"/>
        <w:rPr>
          <w:b/>
        </w:rPr>
      </w:pPr>
      <w:r>
        <w:rPr>
          <w:b/>
        </w:rPr>
        <w:lastRenderedPageBreak/>
        <w:t>Hariadine Barbosa Vicente Barbosa Mello</w:t>
      </w:r>
    </w:p>
    <w:p w14:paraId="5D8D4102" w14:textId="2B447E06" w:rsidR="007F5E95" w:rsidRDefault="007F5E95" w:rsidP="007F5E95">
      <w:pPr>
        <w:pStyle w:val="Corpodetexto"/>
        <w:jc w:val="center"/>
        <w:rPr>
          <w:b/>
        </w:rPr>
      </w:pPr>
      <w:r w:rsidRPr="007F5E95">
        <w:rPr>
          <w:b/>
        </w:rPr>
        <w:t xml:space="preserve">Luciano Mello </w:t>
      </w:r>
      <w:r>
        <w:rPr>
          <w:b/>
        </w:rPr>
        <w:t>d</w:t>
      </w:r>
      <w:r w:rsidRPr="007F5E95">
        <w:rPr>
          <w:b/>
        </w:rPr>
        <w:t>os Santos</w:t>
      </w:r>
    </w:p>
    <w:p w14:paraId="536ECCBB" w14:textId="77777777" w:rsidR="00993E21" w:rsidRDefault="00993E21">
      <w:pPr>
        <w:pStyle w:val="Corpodetexto"/>
        <w:rPr>
          <w:b/>
        </w:rPr>
      </w:pPr>
    </w:p>
    <w:p w14:paraId="5FDF34D3" w14:textId="77777777" w:rsidR="00993E21" w:rsidRDefault="00993E21">
      <w:pPr>
        <w:pStyle w:val="Corpodetexto"/>
        <w:rPr>
          <w:b/>
        </w:rPr>
      </w:pPr>
    </w:p>
    <w:p w14:paraId="10FA5E71" w14:textId="59675D55" w:rsidR="00993E21" w:rsidRDefault="00993E21">
      <w:pPr>
        <w:pStyle w:val="Corpodetexto"/>
        <w:rPr>
          <w:b/>
        </w:rPr>
      </w:pPr>
    </w:p>
    <w:p w14:paraId="6D745BE5" w14:textId="77777777" w:rsidR="00EF2696" w:rsidRDefault="00EF2696">
      <w:pPr>
        <w:pStyle w:val="Corpodetexto"/>
        <w:rPr>
          <w:b/>
        </w:rPr>
      </w:pPr>
    </w:p>
    <w:p w14:paraId="7005DC15" w14:textId="77777777" w:rsidR="00993E21" w:rsidRDefault="00993E21">
      <w:pPr>
        <w:pStyle w:val="Corpodetexto"/>
        <w:rPr>
          <w:b/>
        </w:rPr>
      </w:pPr>
    </w:p>
    <w:p w14:paraId="2BD8F2F6" w14:textId="77777777" w:rsidR="00993E21" w:rsidRDefault="0098652D">
      <w:pPr>
        <w:spacing w:before="1"/>
        <w:ind w:left="2" w:right="10"/>
        <w:jc w:val="center"/>
        <w:rPr>
          <w:b/>
        </w:rPr>
      </w:pPr>
      <w:r>
        <w:rPr>
          <w:b/>
        </w:rPr>
        <w:t>PROJETO</w:t>
      </w:r>
      <w:r>
        <w:rPr>
          <w:b/>
          <w:spacing w:val="-3"/>
        </w:rPr>
        <w:t xml:space="preserve"> </w:t>
      </w:r>
      <w:r>
        <w:rPr>
          <w:b/>
        </w:rPr>
        <w:t>DE</w:t>
      </w:r>
      <w:r>
        <w:rPr>
          <w:b/>
          <w:spacing w:val="-6"/>
        </w:rPr>
        <w:t xml:space="preserve"> </w:t>
      </w:r>
      <w:r>
        <w:rPr>
          <w:b/>
        </w:rPr>
        <w:t>PESQUISA</w:t>
      </w:r>
      <w:r>
        <w:rPr>
          <w:b/>
          <w:spacing w:val="-3"/>
        </w:rPr>
        <w:t xml:space="preserve"> </w:t>
      </w:r>
      <w:r>
        <w:rPr>
          <w:b/>
        </w:rPr>
        <w:t>DE</w:t>
      </w:r>
      <w:r>
        <w:rPr>
          <w:b/>
          <w:spacing w:val="-5"/>
        </w:rPr>
        <w:t xml:space="preserve"> TCC</w:t>
      </w:r>
    </w:p>
    <w:p w14:paraId="3CED9F69" w14:textId="77777777" w:rsidR="00993E21" w:rsidRDefault="00993E21">
      <w:pPr>
        <w:pStyle w:val="Corpodetexto"/>
        <w:rPr>
          <w:b/>
        </w:rPr>
      </w:pPr>
    </w:p>
    <w:p w14:paraId="03094309" w14:textId="77777777" w:rsidR="00993E21" w:rsidRDefault="00993E21">
      <w:pPr>
        <w:pStyle w:val="Corpodetexto"/>
        <w:rPr>
          <w:b/>
        </w:rPr>
      </w:pPr>
    </w:p>
    <w:p w14:paraId="155D531D" w14:textId="77777777" w:rsidR="00993E21" w:rsidRPr="00F358E8" w:rsidRDefault="00F358E8" w:rsidP="00EF2696">
      <w:pPr>
        <w:jc w:val="center"/>
      </w:pPr>
      <w:r w:rsidRPr="00F358E8">
        <w:t>CANIL ECO VIDA-PROJETO ARQUITETÔNICO DE GESTÃO PARA UM CENTRO MUNICIPAL DE ACOLHIMENTO E BEM ESTAR ANIMAL</w:t>
      </w:r>
    </w:p>
    <w:p w14:paraId="384A44C6" w14:textId="77777777" w:rsidR="00F358E8" w:rsidRPr="00F358E8" w:rsidRDefault="00F358E8" w:rsidP="00EF2696">
      <w:pPr>
        <w:jc w:val="center"/>
      </w:pPr>
    </w:p>
    <w:p w14:paraId="143D241E" w14:textId="77777777" w:rsidR="00F358E8" w:rsidRDefault="00F358E8" w:rsidP="00EF2696">
      <w:pPr>
        <w:jc w:val="center"/>
      </w:pPr>
    </w:p>
    <w:p w14:paraId="089F519E" w14:textId="77777777" w:rsidR="00F358E8" w:rsidRPr="00F358E8" w:rsidRDefault="00F358E8" w:rsidP="00EF2696">
      <w:pPr>
        <w:jc w:val="center"/>
      </w:pPr>
      <w:r w:rsidRPr="00F358E8">
        <w:t>ARQUITETURA E ENGENHARIA DE PRODUÇÃO UNIDAS POR UMA VIDA MAIS DIGNA PARA OS ANIMAIS</w:t>
      </w:r>
    </w:p>
    <w:p w14:paraId="630ACF25" w14:textId="77777777" w:rsidR="00993E21" w:rsidRDefault="00993E21">
      <w:pPr>
        <w:pStyle w:val="Corpodetexto"/>
        <w:rPr>
          <w:b/>
        </w:rPr>
      </w:pPr>
    </w:p>
    <w:p w14:paraId="1B688C59" w14:textId="77777777" w:rsidR="00993E21" w:rsidRDefault="00993E21">
      <w:pPr>
        <w:pStyle w:val="Corpodetexto"/>
        <w:spacing w:before="274"/>
        <w:rPr>
          <w:b/>
        </w:rPr>
      </w:pPr>
    </w:p>
    <w:p w14:paraId="14DCEAC2" w14:textId="3F0156A8" w:rsidR="00993E21" w:rsidRDefault="0098652D" w:rsidP="00152176">
      <w:pPr>
        <w:pStyle w:val="Corpodetexto"/>
        <w:ind w:left="4497" w:right="109"/>
      </w:pPr>
      <w:r>
        <w:t>Projeto de pesquisa apresentado como parte do requisito para a aprovação da disciplina de Trabalho de Conclusão de Curso I</w:t>
      </w:r>
      <w:r w:rsidR="00152176">
        <w:t>I</w:t>
      </w:r>
      <w:r>
        <w:t>, sob a orientação d</w:t>
      </w:r>
      <w:r w:rsidR="00080642">
        <w:t>a</w:t>
      </w:r>
      <w:bookmarkStart w:id="0" w:name="_GoBack"/>
      <w:bookmarkEnd w:id="0"/>
      <w:r>
        <w:t xml:space="preserve"> Prof</w:t>
      </w:r>
      <w:r w:rsidR="00EF2696">
        <w:t>a</w:t>
      </w:r>
      <w:r>
        <w:t>.</w:t>
      </w:r>
      <w:r w:rsidR="00912D14">
        <w:t xml:space="preserve"> </w:t>
      </w:r>
      <w:r w:rsidR="00152176">
        <w:t>Dr</w:t>
      </w:r>
      <w:r w:rsidR="00EF2696">
        <w:t>a</w:t>
      </w:r>
      <w:r w:rsidR="00152176">
        <w:t>.</w:t>
      </w:r>
      <w:r>
        <w:t xml:space="preserve"> </w:t>
      </w:r>
      <w:r w:rsidR="00152176">
        <w:t>Marcia Regina Vazzoller</w:t>
      </w:r>
    </w:p>
    <w:p w14:paraId="690DC261" w14:textId="20116B80" w:rsidR="00993E21" w:rsidRDefault="00993E21">
      <w:pPr>
        <w:pStyle w:val="Corpodetexto"/>
        <w:spacing w:before="140"/>
      </w:pPr>
    </w:p>
    <w:p w14:paraId="5755BEBA" w14:textId="23F64E1D" w:rsidR="00EF2696" w:rsidRDefault="00EF2696">
      <w:pPr>
        <w:pStyle w:val="Corpodetexto"/>
        <w:spacing w:before="140"/>
      </w:pPr>
    </w:p>
    <w:p w14:paraId="3B1F73FF" w14:textId="40B1BFB9" w:rsidR="00EF2696" w:rsidRDefault="00EF2696">
      <w:pPr>
        <w:pStyle w:val="Corpodetexto"/>
        <w:spacing w:before="140"/>
      </w:pPr>
    </w:p>
    <w:p w14:paraId="460C70B5" w14:textId="77777777" w:rsidR="00EF2696" w:rsidRDefault="00EF2696">
      <w:pPr>
        <w:pStyle w:val="Corpodetexto"/>
        <w:spacing w:before="140"/>
      </w:pPr>
    </w:p>
    <w:p w14:paraId="27E73A72" w14:textId="6CB9EA66" w:rsidR="00EF2696" w:rsidRDefault="00EF2696">
      <w:pPr>
        <w:pStyle w:val="Corpodetexto"/>
        <w:spacing w:before="140"/>
      </w:pPr>
    </w:p>
    <w:p w14:paraId="336233BB" w14:textId="77777777" w:rsidR="00EF2696" w:rsidRDefault="00EF2696">
      <w:pPr>
        <w:pStyle w:val="Corpodetexto"/>
        <w:spacing w:before="140"/>
      </w:pPr>
    </w:p>
    <w:p w14:paraId="4FE6E026" w14:textId="77777777" w:rsidR="00993E21" w:rsidRDefault="0098652D">
      <w:pPr>
        <w:ind w:right="4"/>
        <w:jc w:val="center"/>
        <w:rPr>
          <w:b/>
          <w:spacing w:val="-5"/>
        </w:rPr>
      </w:pPr>
      <w:r>
        <w:rPr>
          <w:b/>
        </w:rPr>
        <w:t>AGUDOS</w:t>
      </w:r>
      <w:r>
        <w:rPr>
          <w:b/>
          <w:spacing w:val="-3"/>
        </w:rPr>
        <w:t xml:space="preserve"> </w:t>
      </w:r>
      <w:r>
        <w:rPr>
          <w:b/>
        </w:rPr>
        <w:t>–</w:t>
      </w:r>
      <w:r>
        <w:rPr>
          <w:b/>
          <w:spacing w:val="-3"/>
        </w:rPr>
        <w:t xml:space="preserve"> </w:t>
      </w:r>
      <w:r>
        <w:rPr>
          <w:b/>
          <w:spacing w:val="-5"/>
        </w:rPr>
        <w:t>SP</w:t>
      </w:r>
    </w:p>
    <w:p w14:paraId="6731F4A2" w14:textId="77777777" w:rsidR="00993E21" w:rsidRPr="00152176" w:rsidRDefault="00F358E8" w:rsidP="00152176">
      <w:pPr>
        <w:ind w:right="4"/>
        <w:jc w:val="center"/>
        <w:rPr>
          <w:b/>
        </w:rPr>
        <w:sectPr w:rsidR="00993E21" w:rsidRPr="00152176" w:rsidSect="00BD415A">
          <w:pgSz w:w="11910" w:h="16840" w:code="9"/>
          <w:pgMar w:top="1418" w:right="1418" w:bottom="1418" w:left="1418" w:header="720" w:footer="720" w:gutter="0"/>
          <w:cols w:space="720"/>
        </w:sectPr>
      </w:pPr>
      <w:r>
        <w:rPr>
          <w:b/>
          <w:spacing w:val="-5"/>
        </w:rPr>
        <w:t>2025</w:t>
      </w:r>
    </w:p>
    <w:sdt>
      <w:sdtPr>
        <w:rPr>
          <w:rFonts w:ascii="Arial" w:eastAsia="Arial MT" w:hAnsi="Arial" w:cs="Arial MT"/>
          <w:color w:val="000000" w:themeColor="text1"/>
          <w:sz w:val="24"/>
          <w:szCs w:val="22"/>
          <w:lang w:val="pt-PT" w:eastAsia="en-US"/>
        </w:rPr>
        <w:id w:val="1271048215"/>
        <w:docPartObj>
          <w:docPartGallery w:val="Table of Contents"/>
          <w:docPartUnique/>
        </w:docPartObj>
      </w:sdtPr>
      <w:sdtEndPr>
        <w:rPr>
          <w:b/>
          <w:bCs/>
        </w:rPr>
      </w:sdtEndPr>
      <w:sdtContent>
        <w:p w14:paraId="747C4566" w14:textId="12F39680" w:rsidR="00033E3A" w:rsidRPr="00033E3A" w:rsidRDefault="00033E3A">
          <w:pPr>
            <w:pStyle w:val="CabealhodoSumrio"/>
            <w:rPr>
              <w:rFonts w:ascii="Arial" w:hAnsi="Arial" w:cs="Arial"/>
              <w:b/>
              <w:bCs/>
              <w:color w:val="000000" w:themeColor="text1"/>
              <w:sz w:val="24"/>
              <w:szCs w:val="24"/>
            </w:rPr>
          </w:pPr>
          <w:r w:rsidRPr="00033E3A">
            <w:rPr>
              <w:rFonts w:ascii="Arial" w:hAnsi="Arial" w:cs="Arial"/>
              <w:b/>
              <w:bCs/>
              <w:color w:val="000000" w:themeColor="text1"/>
              <w:sz w:val="24"/>
              <w:szCs w:val="24"/>
            </w:rPr>
            <w:t>Sumário</w:t>
          </w:r>
        </w:p>
        <w:p w14:paraId="5C75A5A9" w14:textId="75D8F162" w:rsidR="00033E3A" w:rsidRDefault="00033E3A" w:rsidP="00033E3A">
          <w:pPr>
            <w:pStyle w:val="Sumrio1"/>
            <w:tabs>
              <w:tab w:val="right" w:leader="dot" w:pos="9064"/>
            </w:tabs>
            <w:spacing w:before="0"/>
            <w:ind w:left="567" w:hanging="425"/>
            <w:rPr>
              <w:rFonts w:asciiTheme="minorHAnsi" w:eastAsiaTheme="minorEastAsia" w:hAnsiTheme="minorHAnsi" w:cstheme="minorBidi"/>
              <w:noProof/>
              <w:color w:val="auto"/>
              <w:sz w:val="22"/>
              <w:szCs w:val="22"/>
              <w:lang w:val="pt-BR" w:eastAsia="pt-BR"/>
            </w:rPr>
          </w:pPr>
          <w:r>
            <w:fldChar w:fldCharType="begin"/>
          </w:r>
          <w:r>
            <w:instrText xml:space="preserve"> TOC \o "1-3" \h \z \u </w:instrText>
          </w:r>
          <w:r>
            <w:fldChar w:fldCharType="separate"/>
          </w:r>
          <w:hyperlink w:anchor="_Toc198139699" w:history="1">
            <w:r w:rsidRPr="00522717">
              <w:rPr>
                <w:rStyle w:val="Hyperlink"/>
                <w:noProof/>
              </w:rPr>
              <w:t>1.INTRODUÇÃO</w:t>
            </w:r>
            <w:r>
              <w:rPr>
                <w:noProof/>
                <w:webHidden/>
              </w:rPr>
              <w:tab/>
            </w:r>
            <w:r>
              <w:rPr>
                <w:noProof/>
                <w:webHidden/>
              </w:rPr>
              <w:fldChar w:fldCharType="begin"/>
            </w:r>
            <w:r>
              <w:rPr>
                <w:noProof/>
                <w:webHidden/>
              </w:rPr>
              <w:instrText xml:space="preserve"> PAGEREF _Toc198139699 \h </w:instrText>
            </w:r>
            <w:r>
              <w:rPr>
                <w:noProof/>
                <w:webHidden/>
              </w:rPr>
            </w:r>
            <w:r>
              <w:rPr>
                <w:noProof/>
                <w:webHidden/>
              </w:rPr>
              <w:fldChar w:fldCharType="separate"/>
            </w:r>
            <w:r>
              <w:rPr>
                <w:noProof/>
                <w:webHidden/>
              </w:rPr>
              <w:t>3</w:t>
            </w:r>
            <w:r>
              <w:rPr>
                <w:noProof/>
                <w:webHidden/>
              </w:rPr>
              <w:fldChar w:fldCharType="end"/>
            </w:r>
          </w:hyperlink>
        </w:p>
        <w:p w14:paraId="286126ED" w14:textId="0D5DFFB4" w:rsidR="00033E3A" w:rsidRDefault="00CC6B7D" w:rsidP="00033E3A">
          <w:pPr>
            <w:pStyle w:val="Sumrio1"/>
            <w:tabs>
              <w:tab w:val="right" w:leader="dot" w:pos="9064"/>
            </w:tabs>
            <w:spacing w:before="0"/>
            <w:ind w:left="567" w:hanging="425"/>
            <w:rPr>
              <w:rFonts w:asciiTheme="minorHAnsi" w:eastAsiaTheme="minorEastAsia" w:hAnsiTheme="minorHAnsi" w:cstheme="minorBidi"/>
              <w:noProof/>
              <w:color w:val="auto"/>
              <w:sz w:val="22"/>
              <w:szCs w:val="22"/>
              <w:lang w:val="pt-BR" w:eastAsia="pt-BR"/>
            </w:rPr>
          </w:pPr>
          <w:hyperlink w:anchor="_Toc198139700" w:history="1">
            <w:r w:rsidR="00033E3A" w:rsidRPr="00522717">
              <w:rPr>
                <w:rStyle w:val="Hyperlink"/>
                <w:noProof/>
              </w:rPr>
              <w:t>2.OBJETIVOS</w:t>
            </w:r>
            <w:r w:rsidR="00033E3A">
              <w:rPr>
                <w:noProof/>
                <w:webHidden/>
              </w:rPr>
              <w:tab/>
            </w:r>
            <w:r w:rsidR="00033E3A">
              <w:rPr>
                <w:noProof/>
                <w:webHidden/>
              </w:rPr>
              <w:fldChar w:fldCharType="begin"/>
            </w:r>
            <w:r w:rsidR="00033E3A">
              <w:rPr>
                <w:noProof/>
                <w:webHidden/>
              </w:rPr>
              <w:instrText xml:space="preserve"> PAGEREF _Toc198139700 \h </w:instrText>
            </w:r>
            <w:r w:rsidR="00033E3A">
              <w:rPr>
                <w:noProof/>
                <w:webHidden/>
              </w:rPr>
            </w:r>
            <w:r w:rsidR="00033E3A">
              <w:rPr>
                <w:noProof/>
                <w:webHidden/>
              </w:rPr>
              <w:fldChar w:fldCharType="separate"/>
            </w:r>
            <w:r w:rsidR="00033E3A">
              <w:rPr>
                <w:noProof/>
                <w:webHidden/>
              </w:rPr>
              <w:t>5</w:t>
            </w:r>
            <w:r w:rsidR="00033E3A">
              <w:rPr>
                <w:noProof/>
                <w:webHidden/>
              </w:rPr>
              <w:fldChar w:fldCharType="end"/>
            </w:r>
          </w:hyperlink>
        </w:p>
        <w:p w14:paraId="321F2678" w14:textId="0A97EE1D" w:rsidR="00033E3A" w:rsidRDefault="00CC6B7D" w:rsidP="00033E3A">
          <w:pPr>
            <w:pStyle w:val="Sumrio1"/>
            <w:tabs>
              <w:tab w:val="right" w:leader="dot" w:pos="9064"/>
            </w:tabs>
            <w:spacing w:before="0"/>
            <w:ind w:left="567" w:hanging="425"/>
            <w:rPr>
              <w:rFonts w:asciiTheme="minorHAnsi" w:eastAsiaTheme="minorEastAsia" w:hAnsiTheme="minorHAnsi" w:cstheme="minorBidi"/>
              <w:noProof/>
              <w:color w:val="auto"/>
              <w:sz w:val="22"/>
              <w:szCs w:val="22"/>
              <w:lang w:val="pt-BR" w:eastAsia="pt-BR"/>
            </w:rPr>
          </w:pPr>
          <w:hyperlink w:anchor="_Toc198139701" w:history="1">
            <w:r w:rsidR="00033E3A" w:rsidRPr="00522717">
              <w:rPr>
                <w:rStyle w:val="Hyperlink"/>
                <w:noProof/>
              </w:rPr>
              <w:t>2.1 Objetivo Geral</w:t>
            </w:r>
            <w:r w:rsidR="00033E3A">
              <w:rPr>
                <w:noProof/>
                <w:webHidden/>
              </w:rPr>
              <w:tab/>
            </w:r>
            <w:r w:rsidR="00033E3A">
              <w:rPr>
                <w:noProof/>
                <w:webHidden/>
              </w:rPr>
              <w:fldChar w:fldCharType="begin"/>
            </w:r>
            <w:r w:rsidR="00033E3A">
              <w:rPr>
                <w:noProof/>
                <w:webHidden/>
              </w:rPr>
              <w:instrText xml:space="preserve"> PAGEREF _Toc198139701 \h </w:instrText>
            </w:r>
            <w:r w:rsidR="00033E3A">
              <w:rPr>
                <w:noProof/>
                <w:webHidden/>
              </w:rPr>
            </w:r>
            <w:r w:rsidR="00033E3A">
              <w:rPr>
                <w:noProof/>
                <w:webHidden/>
              </w:rPr>
              <w:fldChar w:fldCharType="separate"/>
            </w:r>
            <w:r w:rsidR="00033E3A">
              <w:rPr>
                <w:noProof/>
                <w:webHidden/>
              </w:rPr>
              <w:t>5</w:t>
            </w:r>
            <w:r w:rsidR="00033E3A">
              <w:rPr>
                <w:noProof/>
                <w:webHidden/>
              </w:rPr>
              <w:fldChar w:fldCharType="end"/>
            </w:r>
          </w:hyperlink>
        </w:p>
        <w:p w14:paraId="7013914C" w14:textId="4712BDC6" w:rsidR="00033E3A" w:rsidRDefault="00CC6B7D" w:rsidP="00033E3A">
          <w:pPr>
            <w:pStyle w:val="Sumrio1"/>
            <w:tabs>
              <w:tab w:val="right" w:leader="dot" w:pos="9064"/>
            </w:tabs>
            <w:spacing w:before="0"/>
            <w:ind w:left="567" w:hanging="425"/>
            <w:rPr>
              <w:rFonts w:asciiTheme="minorHAnsi" w:eastAsiaTheme="minorEastAsia" w:hAnsiTheme="minorHAnsi" w:cstheme="minorBidi"/>
              <w:noProof/>
              <w:color w:val="auto"/>
              <w:sz w:val="22"/>
              <w:szCs w:val="22"/>
              <w:lang w:val="pt-BR" w:eastAsia="pt-BR"/>
            </w:rPr>
          </w:pPr>
          <w:hyperlink w:anchor="_Toc198139702" w:history="1">
            <w:r w:rsidR="00033E3A" w:rsidRPr="00522717">
              <w:rPr>
                <w:rStyle w:val="Hyperlink"/>
                <w:noProof/>
              </w:rPr>
              <w:t>2.2 Objetivos Específicos</w:t>
            </w:r>
            <w:r w:rsidR="00033E3A">
              <w:rPr>
                <w:noProof/>
                <w:webHidden/>
              </w:rPr>
              <w:tab/>
            </w:r>
            <w:r w:rsidR="00033E3A">
              <w:rPr>
                <w:noProof/>
                <w:webHidden/>
              </w:rPr>
              <w:fldChar w:fldCharType="begin"/>
            </w:r>
            <w:r w:rsidR="00033E3A">
              <w:rPr>
                <w:noProof/>
                <w:webHidden/>
              </w:rPr>
              <w:instrText xml:space="preserve"> PAGEREF _Toc198139702 \h </w:instrText>
            </w:r>
            <w:r w:rsidR="00033E3A">
              <w:rPr>
                <w:noProof/>
                <w:webHidden/>
              </w:rPr>
            </w:r>
            <w:r w:rsidR="00033E3A">
              <w:rPr>
                <w:noProof/>
                <w:webHidden/>
              </w:rPr>
              <w:fldChar w:fldCharType="separate"/>
            </w:r>
            <w:r w:rsidR="00033E3A">
              <w:rPr>
                <w:noProof/>
                <w:webHidden/>
              </w:rPr>
              <w:t>5</w:t>
            </w:r>
            <w:r w:rsidR="00033E3A">
              <w:rPr>
                <w:noProof/>
                <w:webHidden/>
              </w:rPr>
              <w:fldChar w:fldCharType="end"/>
            </w:r>
          </w:hyperlink>
        </w:p>
        <w:p w14:paraId="39BA0A4B" w14:textId="0269111A" w:rsidR="00033E3A" w:rsidRDefault="00CC6B7D" w:rsidP="00033E3A">
          <w:pPr>
            <w:pStyle w:val="Sumrio1"/>
            <w:tabs>
              <w:tab w:val="right" w:leader="dot" w:pos="9064"/>
            </w:tabs>
            <w:spacing w:before="0"/>
            <w:ind w:left="567" w:hanging="425"/>
            <w:rPr>
              <w:rFonts w:asciiTheme="minorHAnsi" w:eastAsiaTheme="minorEastAsia" w:hAnsiTheme="minorHAnsi" w:cstheme="minorBidi"/>
              <w:noProof/>
              <w:color w:val="auto"/>
              <w:sz w:val="22"/>
              <w:szCs w:val="22"/>
              <w:lang w:val="pt-BR" w:eastAsia="pt-BR"/>
            </w:rPr>
          </w:pPr>
          <w:hyperlink w:anchor="_Toc198139703" w:history="1">
            <w:r w:rsidR="00033E3A" w:rsidRPr="00522717">
              <w:rPr>
                <w:rStyle w:val="Hyperlink"/>
                <w:noProof/>
              </w:rPr>
              <w:t>3.JUSTIFICATIVA</w:t>
            </w:r>
            <w:r w:rsidR="00033E3A">
              <w:rPr>
                <w:noProof/>
                <w:webHidden/>
              </w:rPr>
              <w:tab/>
            </w:r>
            <w:r w:rsidR="00033E3A">
              <w:rPr>
                <w:noProof/>
                <w:webHidden/>
              </w:rPr>
              <w:fldChar w:fldCharType="begin"/>
            </w:r>
            <w:r w:rsidR="00033E3A">
              <w:rPr>
                <w:noProof/>
                <w:webHidden/>
              </w:rPr>
              <w:instrText xml:space="preserve"> PAGEREF _Toc198139703 \h </w:instrText>
            </w:r>
            <w:r w:rsidR="00033E3A">
              <w:rPr>
                <w:noProof/>
                <w:webHidden/>
              </w:rPr>
            </w:r>
            <w:r w:rsidR="00033E3A">
              <w:rPr>
                <w:noProof/>
                <w:webHidden/>
              </w:rPr>
              <w:fldChar w:fldCharType="separate"/>
            </w:r>
            <w:r w:rsidR="00033E3A">
              <w:rPr>
                <w:noProof/>
                <w:webHidden/>
              </w:rPr>
              <w:t>6</w:t>
            </w:r>
            <w:r w:rsidR="00033E3A">
              <w:rPr>
                <w:noProof/>
                <w:webHidden/>
              </w:rPr>
              <w:fldChar w:fldCharType="end"/>
            </w:r>
          </w:hyperlink>
        </w:p>
        <w:p w14:paraId="3129B87D" w14:textId="21E3FD31" w:rsidR="00033E3A" w:rsidRDefault="00CC6B7D" w:rsidP="00033E3A">
          <w:pPr>
            <w:pStyle w:val="Sumrio1"/>
            <w:tabs>
              <w:tab w:val="right" w:leader="dot" w:pos="9064"/>
            </w:tabs>
            <w:spacing w:before="0"/>
            <w:ind w:left="567" w:hanging="425"/>
            <w:rPr>
              <w:rFonts w:asciiTheme="minorHAnsi" w:eastAsiaTheme="minorEastAsia" w:hAnsiTheme="minorHAnsi" w:cstheme="minorBidi"/>
              <w:noProof/>
              <w:color w:val="auto"/>
              <w:sz w:val="22"/>
              <w:szCs w:val="22"/>
              <w:lang w:val="pt-BR" w:eastAsia="pt-BR"/>
            </w:rPr>
          </w:pPr>
          <w:hyperlink w:anchor="_Toc198139704" w:history="1">
            <w:r w:rsidR="00033E3A" w:rsidRPr="00522717">
              <w:rPr>
                <w:rStyle w:val="Hyperlink"/>
                <w:noProof/>
              </w:rPr>
              <w:t>4. FUNDAMENTAÇÃO TEÓRICA</w:t>
            </w:r>
            <w:r w:rsidR="00033E3A">
              <w:rPr>
                <w:noProof/>
                <w:webHidden/>
              </w:rPr>
              <w:tab/>
            </w:r>
            <w:r w:rsidR="00033E3A">
              <w:rPr>
                <w:noProof/>
                <w:webHidden/>
              </w:rPr>
              <w:fldChar w:fldCharType="begin"/>
            </w:r>
            <w:r w:rsidR="00033E3A">
              <w:rPr>
                <w:noProof/>
                <w:webHidden/>
              </w:rPr>
              <w:instrText xml:space="preserve"> PAGEREF _Toc198139704 \h </w:instrText>
            </w:r>
            <w:r w:rsidR="00033E3A">
              <w:rPr>
                <w:noProof/>
                <w:webHidden/>
              </w:rPr>
            </w:r>
            <w:r w:rsidR="00033E3A">
              <w:rPr>
                <w:noProof/>
                <w:webHidden/>
              </w:rPr>
              <w:fldChar w:fldCharType="separate"/>
            </w:r>
            <w:r w:rsidR="00033E3A">
              <w:rPr>
                <w:noProof/>
                <w:webHidden/>
              </w:rPr>
              <w:t>8</w:t>
            </w:r>
            <w:r w:rsidR="00033E3A">
              <w:rPr>
                <w:noProof/>
                <w:webHidden/>
              </w:rPr>
              <w:fldChar w:fldCharType="end"/>
            </w:r>
          </w:hyperlink>
        </w:p>
        <w:p w14:paraId="289753B3" w14:textId="797F089D" w:rsidR="00033E3A" w:rsidRDefault="00CC6B7D" w:rsidP="00033E3A">
          <w:pPr>
            <w:pStyle w:val="Sumrio1"/>
            <w:tabs>
              <w:tab w:val="right" w:leader="dot" w:pos="9064"/>
            </w:tabs>
            <w:spacing w:before="0"/>
            <w:ind w:left="567" w:hanging="425"/>
            <w:rPr>
              <w:rFonts w:asciiTheme="minorHAnsi" w:eastAsiaTheme="minorEastAsia" w:hAnsiTheme="minorHAnsi" w:cstheme="minorBidi"/>
              <w:noProof/>
              <w:color w:val="auto"/>
              <w:sz w:val="22"/>
              <w:szCs w:val="22"/>
              <w:lang w:val="pt-BR" w:eastAsia="pt-BR"/>
            </w:rPr>
          </w:pPr>
          <w:hyperlink w:anchor="_Toc198139705" w:history="1">
            <w:r w:rsidR="00033E3A" w:rsidRPr="00522717">
              <w:rPr>
                <w:rStyle w:val="Hyperlink"/>
                <w:noProof/>
              </w:rPr>
              <w:t>4.1. O bem-estar animal como princípio projetual</w:t>
            </w:r>
            <w:r w:rsidR="00033E3A">
              <w:rPr>
                <w:noProof/>
                <w:webHidden/>
              </w:rPr>
              <w:tab/>
            </w:r>
            <w:r w:rsidR="00033E3A">
              <w:rPr>
                <w:noProof/>
                <w:webHidden/>
              </w:rPr>
              <w:fldChar w:fldCharType="begin"/>
            </w:r>
            <w:r w:rsidR="00033E3A">
              <w:rPr>
                <w:noProof/>
                <w:webHidden/>
              </w:rPr>
              <w:instrText xml:space="preserve"> PAGEREF _Toc198139705 \h </w:instrText>
            </w:r>
            <w:r w:rsidR="00033E3A">
              <w:rPr>
                <w:noProof/>
                <w:webHidden/>
              </w:rPr>
            </w:r>
            <w:r w:rsidR="00033E3A">
              <w:rPr>
                <w:noProof/>
                <w:webHidden/>
              </w:rPr>
              <w:fldChar w:fldCharType="separate"/>
            </w:r>
            <w:r w:rsidR="00033E3A">
              <w:rPr>
                <w:noProof/>
                <w:webHidden/>
              </w:rPr>
              <w:t>8</w:t>
            </w:r>
            <w:r w:rsidR="00033E3A">
              <w:rPr>
                <w:noProof/>
                <w:webHidden/>
              </w:rPr>
              <w:fldChar w:fldCharType="end"/>
            </w:r>
          </w:hyperlink>
        </w:p>
        <w:p w14:paraId="5072CE05" w14:textId="3B07C78E" w:rsidR="00033E3A" w:rsidRDefault="00CC6B7D" w:rsidP="00033E3A">
          <w:pPr>
            <w:pStyle w:val="Sumrio1"/>
            <w:tabs>
              <w:tab w:val="right" w:leader="dot" w:pos="9064"/>
            </w:tabs>
            <w:spacing w:before="0"/>
            <w:ind w:left="567" w:hanging="425"/>
            <w:rPr>
              <w:rFonts w:asciiTheme="minorHAnsi" w:eastAsiaTheme="minorEastAsia" w:hAnsiTheme="minorHAnsi" w:cstheme="minorBidi"/>
              <w:noProof/>
              <w:color w:val="auto"/>
              <w:sz w:val="22"/>
              <w:szCs w:val="22"/>
              <w:lang w:val="pt-BR" w:eastAsia="pt-BR"/>
            </w:rPr>
          </w:pPr>
          <w:hyperlink w:anchor="_Toc198139706" w:history="1">
            <w:r w:rsidR="00033E3A" w:rsidRPr="00522717">
              <w:rPr>
                <w:rStyle w:val="Hyperlink"/>
                <w:noProof/>
              </w:rPr>
              <w:t>4.2. A arquitetura como ferramenta de cuidado: espacialidade, conforto e neuroambientes</w:t>
            </w:r>
            <w:r w:rsidR="00033E3A">
              <w:rPr>
                <w:noProof/>
                <w:webHidden/>
              </w:rPr>
              <w:tab/>
            </w:r>
            <w:r w:rsidR="00033E3A">
              <w:rPr>
                <w:noProof/>
                <w:webHidden/>
              </w:rPr>
              <w:fldChar w:fldCharType="begin"/>
            </w:r>
            <w:r w:rsidR="00033E3A">
              <w:rPr>
                <w:noProof/>
                <w:webHidden/>
              </w:rPr>
              <w:instrText xml:space="preserve"> PAGEREF _Toc198139706 \h </w:instrText>
            </w:r>
            <w:r w:rsidR="00033E3A">
              <w:rPr>
                <w:noProof/>
                <w:webHidden/>
              </w:rPr>
            </w:r>
            <w:r w:rsidR="00033E3A">
              <w:rPr>
                <w:noProof/>
                <w:webHidden/>
              </w:rPr>
              <w:fldChar w:fldCharType="separate"/>
            </w:r>
            <w:r w:rsidR="00033E3A">
              <w:rPr>
                <w:noProof/>
                <w:webHidden/>
              </w:rPr>
              <w:t>9</w:t>
            </w:r>
            <w:r w:rsidR="00033E3A">
              <w:rPr>
                <w:noProof/>
                <w:webHidden/>
              </w:rPr>
              <w:fldChar w:fldCharType="end"/>
            </w:r>
          </w:hyperlink>
        </w:p>
        <w:p w14:paraId="5F568768" w14:textId="17B37CD9" w:rsidR="00033E3A" w:rsidRDefault="00CC6B7D" w:rsidP="00033E3A">
          <w:pPr>
            <w:pStyle w:val="Sumrio1"/>
            <w:tabs>
              <w:tab w:val="right" w:leader="dot" w:pos="9064"/>
            </w:tabs>
            <w:spacing w:before="0"/>
            <w:ind w:left="567" w:hanging="425"/>
            <w:rPr>
              <w:rFonts w:asciiTheme="minorHAnsi" w:eastAsiaTheme="minorEastAsia" w:hAnsiTheme="minorHAnsi" w:cstheme="minorBidi"/>
              <w:noProof/>
              <w:color w:val="auto"/>
              <w:sz w:val="22"/>
              <w:szCs w:val="22"/>
              <w:lang w:val="pt-BR" w:eastAsia="pt-BR"/>
            </w:rPr>
          </w:pPr>
          <w:hyperlink w:anchor="_Toc198139707" w:history="1">
            <w:r w:rsidR="00033E3A" w:rsidRPr="00522717">
              <w:rPr>
                <w:rStyle w:val="Hyperlink"/>
                <w:noProof/>
              </w:rPr>
              <w:t>4.3. Sustentabilidade ambiental e manejo responsável de resíduos</w:t>
            </w:r>
            <w:r w:rsidR="00033E3A">
              <w:rPr>
                <w:noProof/>
                <w:webHidden/>
              </w:rPr>
              <w:tab/>
            </w:r>
            <w:r w:rsidR="00033E3A">
              <w:rPr>
                <w:noProof/>
                <w:webHidden/>
              </w:rPr>
              <w:fldChar w:fldCharType="begin"/>
            </w:r>
            <w:r w:rsidR="00033E3A">
              <w:rPr>
                <w:noProof/>
                <w:webHidden/>
              </w:rPr>
              <w:instrText xml:space="preserve"> PAGEREF _Toc198139707 \h </w:instrText>
            </w:r>
            <w:r w:rsidR="00033E3A">
              <w:rPr>
                <w:noProof/>
                <w:webHidden/>
              </w:rPr>
            </w:r>
            <w:r w:rsidR="00033E3A">
              <w:rPr>
                <w:noProof/>
                <w:webHidden/>
              </w:rPr>
              <w:fldChar w:fldCharType="separate"/>
            </w:r>
            <w:r w:rsidR="00033E3A">
              <w:rPr>
                <w:noProof/>
                <w:webHidden/>
              </w:rPr>
              <w:t>9</w:t>
            </w:r>
            <w:r w:rsidR="00033E3A">
              <w:rPr>
                <w:noProof/>
                <w:webHidden/>
              </w:rPr>
              <w:fldChar w:fldCharType="end"/>
            </w:r>
          </w:hyperlink>
        </w:p>
        <w:p w14:paraId="159588B6" w14:textId="0F2D8AB0" w:rsidR="00033E3A" w:rsidRDefault="00CC6B7D" w:rsidP="00033E3A">
          <w:pPr>
            <w:pStyle w:val="Sumrio1"/>
            <w:tabs>
              <w:tab w:val="right" w:leader="dot" w:pos="9064"/>
            </w:tabs>
            <w:spacing w:before="0"/>
            <w:ind w:left="567" w:hanging="425"/>
            <w:rPr>
              <w:rFonts w:asciiTheme="minorHAnsi" w:eastAsiaTheme="minorEastAsia" w:hAnsiTheme="minorHAnsi" w:cstheme="minorBidi"/>
              <w:noProof/>
              <w:color w:val="auto"/>
              <w:sz w:val="22"/>
              <w:szCs w:val="22"/>
              <w:lang w:val="pt-BR" w:eastAsia="pt-BR"/>
            </w:rPr>
          </w:pPr>
          <w:hyperlink w:anchor="_Toc198139708" w:history="1">
            <w:r w:rsidR="00033E3A" w:rsidRPr="00522717">
              <w:rPr>
                <w:rStyle w:val="Hyperlink"/>
                <w:noProof/>
              </w:rPr>
              <w:t>4.4. Gestão integrada e eficiência produtiva</w:t>
            </w:r>
            <w:r w:rsidR="00033E3A">
              <w:rPr>
                <w:noProof/>
                <w:webHidden/>
              </w:rPr>
              <w:tab/>
            </w:r>
            <w:r w:rsidR="00033E3A">
              <w:rPr>
                <w:noProof/>
                <w:webHidden/>
              </w:rPr>
              <w:fldChar w:fldCharType="begin"/>
            </w:r>
            <w:r w:rsidR="00033E3A">
              <w:rPr>
                <w:noProof/>
                <w:webHidden/>
              </w:rPr>
              <w:instrText xml:space="preserve"> PAGEREF _Toc198139708 \h </w:instrText>
            </w:r>
            <w:r w:rsidR="00033E3A">
              <w:rPr>
                <w:noProof/>
                <w:webHidden/>
              </w:rPr>
            </w:r>
            <w:r w:rsidR="00033E3A">
              <w:rPr>
                <w:noProof/>
                <w:webHidden/>
              </w:rPr>
              <w:fldChar w:fldCharType="separate"/>
            </w:r>
            <w:r w:rsidR="00033E3A">
              <w:rPr>
                <w:noProof/>
                <w:webHidden/>
              </w:rPr>
              <w:t>10</w:t>
            </w:r>
            <w:r w:rsidR="00033E3A">
              <w:rPr>
                <w:noProof/>
                <w:webHidden/>
              </w:rPr>
              <w:fldChar w:fldCharType="end"/>
            </w:r>
          </w:hyperlink>
        </w:p>
        <w:p w14:paraId="24AA5F1F" w14:textId="3638DE40" w:rsidR="00033E3A" w:rsidRDefault="00CC6B7D" w:rsidP="00033E3A">
          <w:pPr>
            <w:pStyle w:val="Sumrio1"/>
            <w:tabs>
              <w:tab w:val="right" w:leader="dot" w:pos="9064"/>
            </w:tabs>
            <w:spacing w:before="0"/>
            <w:ind w:left="567" w:hanging="425"/>
            <w:rPr>
              <w:rFonts w:asciiTheme="minorHAnsi" w:eastAsiaTheme="minorEastAsia" w:hAnsiTheme="minorHAnsi" w:cstheme="minorBidi"/>
              <w:noProof/>
              <w:color w:val="auto"/>
              <w:sz w:val="22"/>
              <w:szCs w:val="22"/>
              <w:lang w:val="pt-BR" w:eastAsia="pt-BR"/>
            </w:rPr>
          </w:pPr>
          <w:hyperlink w:anchor="_Toc198139709" w:history="1">
            <w:r w:rsidR="00033E3A" w:rsidRPr="00522717">
              <w:rPr>
                <w:rStyle w:val="Hyperlink"/>
                <w:noProof/>
              </w:rPr>
              <w:t>4.5. Educação ambiental e engajamento social</w:t>
            </w:r>
            <w:r w:rsidR="00033E3A">
              <w:rPr>
                <w:noProof/>
                <w:webHidden/>
              </w:rPr>
              <w:tab/>
            </w:r>
            <w:r w:rsidR="00033E3A">
              <w:rPr>
                <w:noProof/>
                <w:webHidden/>
              </w:rPr>
              <w:fldChar w:fldCharType="begin"/>
            </w:r>
            <w:r w:rsidR="00033E3A">
              <w:rPr>
                <w:noProof/>
                <w:webHidden/>
              </w:rPr>
              <w:instrText xml:space="preserve"> PAGEREF _Toc198139709 \h </w:instrText>
            </w:r>
            <w:r w:rsidR="00033E3A">
              <w:rPr>
                <w:noProof/>
                <w:webHidden/>
              </w:rPr>
            </w:r>
            <w:r w:rsidR="00033E3A">
              <w:rPr>
                <w:noProof/>
                <w:webHidden/>
              </w:rPr>
              <w:fldChar w:fldCharType="separate"/>
            </w:r>
            <w:r w:rsidR="00033E3A">
              <w:rPr>
                <w:noProof/>
                <w:webHidden/>
              </w:rPr>
              <w:t>11</w:t>
            </w:r>
            <w:r w:rsidR="00033E3A">
              <w:rPr>
                <w:noProof/>
                <w:webHidden/>
              </w:rPr>
              <w:fldChar w:fldCharType="end"/>
            </w:r>
          </w:hyperlink>
        </w:p>
        <w:p w14:paraId="370FFA29" w14:textId="67F59A9B" w:rsidR="00033E3A" w:rsidRDefault="00CC6B7D" w:rsidP="00033E3A">
          <w:pPr>
            <w:pStyle w:val="Sumrio1"/>
            <w:tabs>
              <w:tab w:val="right" w:leader="dot" w:pos="9064"/>
            </w:tabs>
            <w:spacing w:before="0"/>
            <w:ind w:left="567" w:hanging="425"/>
            <w:rPr>
              <w:rFonts w:asciiTheme="minorHAnsi" w:eastAsiaTheme="minorEastAsia" w:hAnsiTheme="minorHAnsi" w:cstheme="minorBidi"/>
              <w:noProof/>
              <w:color w:val="auto"/>
              <w:sz w:val="22"/>
              <w:szCs w:val="22"/>
              <w:lang w:val="pt-BR" w:eastAsia="pt-BR"/>
            </w:rPr>
          </w:pPr>
          <w:hyperlink w:anchor="_Toc198139710" w:history="1">
            <w:r w:rsidR="00033E3A" w:rsidRPr="00522717">
              <w:rPr>
                <w:rStyle w:val="Hyperlink"/>
                <w:noProof/>
                <w:lang w:val="pt-BR"/>
              </w:rPr>
              <w:t>5. METODOLOGIA</w:t>
            </w:r>
            <w:r w:rsidR="00033E3A">
              <w:rPr>
                <w:noProof/>
                <w:webHidden/>
              </w:rPr>
              <w:tab/>
            </w:r>
            <w:r w:rsidR="00033E3A">
              <w:rPr>
                <w:noProof/>
                <w:webHidden/>
              </w:rPr>
              <w:fldChar w:fldCharType="begin"/>
            </w:r>
            <w:r w:rsidR="00033E3A">
              <w:rPr>
                <w:noProof/>
                <w:webHidden/>
              </w:rPr>
              <w:instrText xml:space="preserve"> PAGEREF _Toc198139710 \h </w:instrText>
            </w:r>
            <w:r w:rsidR="00033E3A">
              <w:rPr>
                <w:noProof/>
                <w:webHidden/>
              </w:rPr>
            </w:r>
            <w:r w:rsidR="00033E3A">
              <w:rPr>
                <w:noProof/>
                <w:webHidden/>
              </w:rPr>
              <w:fldChar w:fldCharType="separate"/>
            </w:r>
            <w:r w:rsidR="00033E3A">
              <w:rPr>
                <w:noProof/>
                <w:webHidden/>
              </w:rPr>
              <w:t>11</w:t>
            </w:r>
            <w:r w:rsidR="00033E3A">
              <w:rPr>
                <w:noProof/>
                <w:webHidden/>
              </w:rPr>
              <w:fldChar w:fldCharType="end"/>
            </w:r>
          </w:hyperlink>
        </w:p>
        <w:p w14:paraId="7AFCBED3" w14:textId="42E06A43" w:rsidR="00033E3A" w:rsidRDefault="00CC6B7D" w:rsidP="00033E3A">
          <w:pPr>
            <w:pStyle w:val="Sumrio1"/>
            <w:tabs>
              <w:tab w:val="right" w:leader="dot" w:pos="9064"/>
            </w:tabs>
            <w:spacing w:before="0"/>
            <w:ind w:left="567" w:hanging="425"/>
            <w:rPr>
              <w:rFonts w:asciiTheme="minorHAnsi" w:eastAsiaTheme="minorEastAsia" w:hAnsiTheme="minorHAnsi" w:cstheme="minorBidi"/>
              <w:noProof/>
              <w:color w:val="auto"/>
              <w:sz w:val="22"/>
              <w:szCs w:val="22"/>
              <w:lang w:val="pt-BR" w:eastAsia="pt-BR"/>
            </w:rPr>
          </w:pPr>
          <w:hyperlink w:anchor="_Toc198139711" w:history="1">
            <w:r w:rsidR="00033E3A" w:rsidRPr="00522717">
              <w:rPr>
                <w:rStyle w:val="Hyperlink"/>
                <w:noProof/>
              </w:rPr>
              <w:t>5.1. Tipo e abordagem da pesquisa</w:t>
            </w:r>
            <w:r w:rsidR="00033E3A">
              <w:rPr>
                <w:noProof/>
                <w:webHidden/>
              </w:rPr>
              <w:tab/>
            </w:r>
            <w:r w:rsidR="00033E3A">
              <w:rPr>
                <w:noProof/>
                <w:webHidden/>
              </w:rPr>
              <w:fldChar w:fldCharType="begin"/>
            </w:r>
            <w:r w:rsidR="00033E3A">
              <w:rPr>
                <w:noProof/>
                <w:webHidden/>
              </w:rPr>
              <w:instrText xml:space="preserve"> PAGEREF _Toc198139711 \h </w:instrText>
            </w:r>
            <w:r w:rsidR="00033E3A">
              <w:rPr>
                <w:noProof/>
                <w:webHidden/>
              </w:rPr>
            </w:r>
            <w:r w:rsidR="00033E3A">
              <w:rPr>
                <w:noProof/>
                <w:webHidden/>
              </w:rPr>
              <w:fldChar w:fldCharType="separate"/>
            </w:r>
            <w:r w:rsidR="00033E3A">
              <w:rPr>
                <w:noProof/>
                <w:webHidden/>
              </w:rPr>
              <w:t>11</w:t>
            </w:r>
            <w:r w:rsidR="00033E3A">
              <w:rPr>
                <w:noProof/>
                <w:webHidden/>
              </w:rPr>
              <w:fldChar w:fldCharType="end"/>
            </w:r>
          </w:hyperlink>
        </w:p>
        <w:p w14:paraId="4D318CE1" w14:textId="7CB5067E" w:rsidR="00033E3A" w:rsidRDefault="00CC6B7D" w:rsidP="00033E3A">
          <w:pPr>
            <w:pStyle w:val="Sumrio1"/>
            <w:tabs>
              <w:tab w:val="right" w:leader="dot" w:pos="9064"/>
            </w:tabs>
            <w:spacing w:before="0"/>
            <w:ind w:left="567" w:hanging="425"/>
            <w:rPr>
              <w:rFonts w:asciiTheme="minorHAnsi" w:eastAsiaTheme="minorEastAsia" w:hAnsiTheme="minorHAnsi" w:cstheme="minorBidi"/>
              <w:noProof/>
              <w:color w:val="auto"/>
              <w:sz w:val="22"/>
              <w:szCs w:val="22"/>
              <w:lang w:val="pt-BR" w:eastAsia="pt-BR"/>
            </w:rPr>
          </w:pPr>
          <w:hyperlink w:anchor="_Toc198139712" w:history="1">
            <w:r w:rsidR="00033E3A" w:rsidRPr="00522717">
              <w:rPr>
                <w:rStyle w:val="Hyperlink"/>
                <w:noProof/>
              </w:rPr>
              <w:t>5.2. Etapas metodológicas</w:t>
            </w:r>
            <w:r w:rsidR="00033E3A">
              <w:rPr>
                <w:noProof/>
                <w:webHidden/>
              </w:rPr>
              <w:tab/>
            </w:r>
            <w:r w:rsidR="00033E3A">
              <w:rPr>
                <w:noProof/>
                <w:webHidden/>
              </w:rPr>
              <w:fldChar w:fldCharType="begin"/>
            </w:r>
            <w:r w:rsidR="00033E3A">
              <w:rPr>
                <w:noProof/>
                <w:webHidden/>
              </w:rPr>
              <w:instrText xml:space="preserve"> PAGEREF _Toc198139712 \h </w:instrText>
            </w:r>
            <w:r w:rsidR="00033E3A">
              <w:rPr>
                <w:noProof/>
                <w:webHidden/>
              </w:rPr>
            </w:r>
            <w:r w:rsidR="00033E3A">
              <w:rPr>
                <w:noProof/>
                <w:webHidden/>
              </w:rPr>
              <w:fldChar w:fldCharType="separate"/>
            </w:r>
            <w:r w:rsidR="00033E3A">
              <w:rPr>
                <w:noProof/>
                <w:webHidden/>
              </w:rPr>
              <w:t>12</w:t>
            </w:r>
            <w:r w:rsidR="00033E3A">
              <w:rPr>
                <w:noProof/>
                <w:webHidden/>
              </w:rPr>
              <w:fldChar w:fldCharType="end"/>
            </w:r>
          </w:hyperlink>
        </w:p>
        <w:p w14:paraId="00F660B2" w14:textId="60412644" w:rsidR="00033E3A" w:rsidRDefault="00CC6B7D" w:rsidP="00033E3A">
          <w:pPr>
            <w:pStyle w:val="Sumrio1"/>
            <w:tabs>
              <w:tab w:val="right" w:leader="dot" w:pos="9064"/>
            </w:tabs>
            <w:spacing w:before="0"/>
            <w:ind w:left="567" w:hanging="425"/>
            <w:rPr>
              <w:rFonts w:asciiTheme="minorHAnsi" w:eastAsiaTheme="minorEastAsia" w:hAnsiTheme="minorHAnsi" w:cstheme="minorBidi"/>
              <w:noProof/>
              <w:color w:val="auto"/>
              <w:sz w:val="22"/>
              <w:szCs w:val="22"/>
              <w:lang w:val="pt-BR" w:eastAsia="pt-BR"/>
            </w:rPr>
          </w:pPr>
          <w:hyperlink w:anchor="_Toc198139713" w:history="1">
            <w:r w:rsidR="00033E3A" w:rsidRPr="00522717">
              <w:rPr>
                <w:rStyle w:val="Hyperlink"/>
                <w:noProof/>
              </w:rPr>
              <w:t>5.3. Instrumentos e recursos utilizados</w:t>
            </w:r>
            <w:r w:rsidR="00033E3A">
              <w:rPr>
                <w:noProof/>
                <w:webHidden/>
              </w:rPr>
              <w:tab/>
            </w:r>
            <w:r w:rsidR="00033E3A">
              <w:rPr>
                <w:noProof/>
                <w:webHidden/>
              </w:rPr>
              <w:fldChar w:fldCharType="begin"/>
            </w:r>
            <w:r w:rsidR="00033E3A">
              <w:rPr>
                <w:noProof/>
                <w:webHidden/>
              </w:rPr>
              <w:instrText xml:space="preserve"> PAGEREF _Toc198139713 \h </w:instrText>
            </w:r>
            <w:r w:rsidR="00033E3A">
              <w:rPr>
                <w:noProof/>
                <w:webHidden/>
              </w:rPr>
            </w:r>
            <w:r w:rsidR="00033E3A">
              <w:rPr>
                <w:noProof/>
                <w:webHidden/>
              </w:rPr>
              <w:fldChar w:fldCharType="separate"/>
            </w:r>
            <w:r w:rsidR="00033E3A">
              <w:rPr>
                <w:noProof/>
                <w:webHidden/>
              </w:rPr>
              <w:t>14</w:t>
            </w:r>
            <w:r w:rsidR="00033E3A">
              <w:rPr>
                <w:noProof/>
                <w:webHidden/>
              </w:rPr>
              <w:fldChar w:fldCharType="end"/>
            </w:r>
          </w:hyperlink>
        </w:p>
        <w:p w14:paraId="06E82EAF" w14:textId="38180EA3" w:rsidR="00033E3A" w:rsidRDefault="00CC6B7D" w:rsidP="00033E3A">
          <w:pPr>
            <w:pStyle w:val="Sumrio1"/>
            <w:tabs>
              <w:tab w:val="right" w:leader="dot" w:pos="9064"/>
            </w:tabs>
            <w:spacing w:before="0"/>
            <w:ind w:left="567" w:hanging="425"/>
            <w:rPr>
              <w:rFonts w:asciiTheme="minorHAnsi" w:eastAsiaTheme="minorEastAsia" w:hAnsiTheme="minorHAnsi" w:cstheme="minorBidi"/>
              <w:noProof/>
              <w:color w:val="auto"/>
              <w:sz w:val="22"/>
              <w:szCs w:val="22"/>
              <w:lang w:val="pt-BR" w:eastAsia="pt-BR"/>
            </w:rPr>
          </w:pPr>
          <w:hyperlink w:anchor="_Toc198139714" w:history="1">
            <w:r w:rsidR="00033E3A" w:rsidRPr="00522717">
              <w:rPr>
                <w:rStyle w:val="Hyperlink"/>
                <w:noProof/>
              </w:rPr>
              <w:t>5.4. Limitações da pesquisa</w:t>
            </w:r>
            <w:r w:rsidR="00033E3A">
              <w:rPr>
                <w:noProof/>
                <w:webHidden/>
              </w:rPr>
              <w:tab/>
            </w:r>
            <w:r w:rsidR="00033E3A">
              <w:rPr>
                <w:noProof/>
                <w:webHidden/>
              </w:rPr>
              <w:fldChar w:fldCharType="begin"/>
            </w:r>
            <w:r w:rsidR="00033E3A">
              <w:rPr>
                <w:noProof/>
                <w:webHidden/>
              </w:rPr>
              <w:instrText xml:space="preserve"> PAGEREF _Toc198139714 \h </w:instrText>
            </w:r>
            <w:r w:rsidR="00033E3A">
              <w:rPr>
                <w:noProof/>
                <w:webHidden/>
              </w:rPr>
            </w:r>
            <w:r w:rsidR="00033E3A">
              <w:rPr>
                <w:noProof/>
                <w:webHidden/>
              </w:rPr>
              <w:fldChar w:fldCharType="separate"/>
            </w:r>
            <w:r w:rsidR="00033E3A">
              <w:rPr>
                <w:noProof/>
                <w:webHidden/>
              </w:rPr>
              <w:t>14</w:t>
            </w:r>
            <w:r w:rsidR="00033E3A">
              <w:rPr>
                <w:noProof/>
                <w:webHidden/>
              </w:rPr>
              <w:fldChar w:fldCharType="end"/>
            </w:r>
          </w:hyperlink>
        </w:p>
        <w:p w14:paraId="1453B4E3" w14:textId="6E31018E" w:rsidR="00033E3A" w:rsidRDefault="00CC6B7D" w:rsidP="00033E3A">
          <w:pPr>
            <w:pStyle w:val="Sumrio1"/>
            <w:tabs>
              <w:tab w:val="right" w:leader="dot" w:pos="9064"/>
            </w:tabs>
            <w:spacing w:before="0"/>
            <w:ind w:left="567" w:hanging="425"/>
            <w:rPr>
              <w:rFonts w:asciiTheme="minorHAnsi" w:eastAsiaTheme="minorEastAsia" w:hAnsiTheme="minorHAnsi" w:cstheme="minorBidi"/>
              <w:noProof/>
              <w:color w:val="auto"/>
              <w:sz w:val="22"/>
              <w:szCs w:val="22"/>
              <w:lang w:val="pt-BR" w:eastAsia="pt-BR"/>
            </w:rPr>
          </w:pPr>
          <w:hyperlink w:anchor="_Toc198139715" w:history="1">
            <w:r w:rsidR="00033E3A" w:rsidRPr="00522717">
              <w:rPr>
                <w:rStyle w:val="Hyperlink"/>
                <w:noProof/>
              </w:rPr>
              <w:t>6. PROPOSTA TÉCNICA: CANIL ECO VIDA</w:t>
            </w:r>
            <w:r w:rsidR="00033E3A">
              <w:rPr>
                <w:noProof/>
                <w:webHidden/>
              </w:rPr>
              <w:tab/>
            </w:r>
            <w:r w:rsidR="00033E3A">
              <w:rPr>
                <w:noProof/>
                <w:webHidden/>
              </w:rPr>
              <w:fldChar w:fldCharType="begin"/>
            </w:r>
            <w:r w:rsidR="00033E3A">
              <w:rPr>
                <w:noProof/>
                <w:webHidden/>
              </w:rPr>
              <w:instrText xml:space="preserve"> PAGEREF _Toc198139715 \h </w:instrText>
            </w:r>
            <w:r w:rsidR="00033E3A">
              <w:rPr>
                <w:noProof/>
                <w:webHidden/>
              </w:rPr>
            </w:r>
            <w:r w:rsidR="00033E3A">
              <w:rPr>
                <w:noProof/>
                <w:webHidden/>
              </w:rPr>
              <w:fldChar w:fldCharType="separate"/>
            </w:r>
            <w:r w:rsidR="00033E3A">
              <w:rPr>
                <w:noProof/>
                <w:webHidden/>
              </w:rPr>
              <w:t>15</w:t>
            </w:r>
            <w:r w:rsidR="00033E3A">
              <w:rPr>
                <w:noProof/>
                <w:webHidden/>
              </w:rPr>
              <w:fldChar w:fldCharType="end"/>
            </w:r>
          </w:hyperlink>
        </w:p>
        <w:p w14:paraId="6A4F281D" w14:textId="63B00A5D" w:rsidR="00033E3A" w:rsidRDefault="00CC6B7D" w:rsidP="00033E3A">
          <w:pPr>
            <w:pStyle w:val="Sumrio1"/>
            <w:tabs>
              <w:tab w:val="right" w:leader="dot" w:pos="9064"/>
            </w:tabs>
            <w:spacing w:before="0"/>
            <w:ind w:left="567" w:hanging="425"/>
            <w:rPr>
              <w:rFonts w:asciiTheme="minorHAnsi" w:eastAsiaTheme="minorEastAsia" w:hAnsiTheme="minorHAnsi" w:cstheme="minorBidi"/>
              <w:noProof/>
              <w:color w:val="auto"/>
              <w:sz w:val="22"/>
              <w:szCs w:val="22"/>
              <w:lang w:val="pt-BR" w:eastAsia="pt-BR"/>
            </w:rPr>
          </w:pPr>
          <w:hyperlink w:anchor="_Toc198139716" w:history="1">
            <w:r w:rsidR="00033E3A" w:rsidRPr="00522717">
              <w:rPr>
                <w:rStyle w:val="Hyperlink"/>
                <w:noProof/>
              </w:rPr>
              <w:t>6.1. Conceito geral</w:t>
            </w:r>
            <w:r w:rsidR="00033E3A">
              <w:rPr>
                <w:noProof/>
                <w:webHidden/>
              </w:rPr>
              <w:tab/>
            </w:r>
            <w:r w:rsidR="00033E3A">
              <w:rPr>
                <w:noProof/>
                <w:webHidden/>
              </w:rPr>
              <w:fldChar w:fldCharType="begin"/>
            </w:r>
            <w:r w:rsidR="00033E3A">
              <w:rPr>
                <w:noProof/>
                <w:webHidden/>
              </w:rPr>
              <w:instrText xml:space="preserve"> PAGEREF _Toc198139716 \h </w:instrText>
            </w:r>
            <w:r w:rsidR="00033E3A">
              <w:rPr>
                <w:noProof/>
                <w:webHidden/>
              </w:rPr>
            </w:r>
            <w:r w:rsidR="00033E3A">
              <w:rPr>
                <w:noProof/>
                <w:webHidden/>
              </w:rPr>
              <w:fldChar w:fldCharType="separate"/>
            </w:r>
            <w:r w:rsidR="00033E3A">
              <w:rPr>
                <w:noProof/>
                <w:webHidden/>
              </w:rPr>
              <w:t>15</w:t>
            </w:r>
            <w:r w:rsidR="00033E3A">
              <w:rPr>
                <w:noProof/>
                <w:webHidden/>
              </w:rPr>
              <w:fldChar w:fldCharType="end"/>
            </w:r>
          </w:hyperlink>
        </w:p>
        <w:p w14:paraId="79C2D934" w14:textId="4B0026DE" w:rsidR="00033E3A" w:rsidRDefault="00CC6B7D" w:rsidP="00033E3A">
          <w:pPr>
            <w:pStyle w:val="Sumrio1"/>
            <w:tabs>
              <w:tab w:val="right" w:leader="dot" w:pos="9064"/>
            </w:tabs>
            <w:spacing w:before="0"/>
            <w:ind w:left="567" w:hanging="425"/>
            <w:rPr>
              <w:rFonts w:asciiTheme="minorHAnsi" w:eastAsiaTheme="minorEastAsia" w:hAnsiTheme="minorHAnsi" w:cstheme="minorBidi"/>
              <w:noProof/>
              <w:color w:val="auto"/>
              <w:sz w:val="22"/>
              <w:szCs w:val="22"/>
              <w:lang w:val="pt-BR" w:eastAsia="pt-BR"/>
            </w:rPr>
          </w:pPr>
          <w:hyperlink w:anchor="_Toc198139717" w:history="1">
            <w:r w:rsidR="00033E3A" w:rsidRPr="00522717">
              <w:rPr>
                <w:rStyle w:val="Hyperlink"/>
                <w:noProof/>
              </w:rPr>
              <w:t>6.2. Organização física e setorização</w:t>
            </w:r>
            <w:r w:rsidR="00033E3A">
              <w:rPr>
                <w:noProof/>
                <w:webHidden/>
              </w:rPr>
              <w:tab/>
            </w:r>
            <w:r w:rsidR="00033E3A">
              <w:rPr>
                <w:noProof/>
                <w:webHidden/>
              </w:rPr>
              <w:fldChar w:fldCharType="begin"/>
            </w:r>
            <w:r w:rsidR="00033E3A">
              <w:rPr>
                <w:noProof/>
                <w:webHidden/>
              </w:rPr>
              <w:instrText xml:space="preserve"> PAGEREF _Toc198139717 \h </w:instrText>
            </w:r>
            <w:r w:rsidR="00033E3A">
              <w:rPr>
                <w:noProof/>
                <w:webHidden/>
              </w:rPr>
            </w:r>
            <w:r w:rsidR="00033E3A">
              <w:rPr>
                <w:noProof/>
                <w:webHidden/>
              </w:rPr>
              <w:fldChar w:fldCharType="separate"/>
            </w:r>
            <w:r w:rsidR="00033E3A">
              <w:rPr>
                <w:noProof/>
                <w:webHidden/>
              </w:rPr>
              <w:t>15</w:t>
            </w:r>
            <w:r w:rsidR="00033E3A">
              <w:rPr>
                <w:noProof/>
                <w:webHidden/>
              </w:rPr>
              <w:fldChar w:fldCharType="end"/>
            </w:r>
          </w:hyperlink>
        </w:p>
        <w:p w14:paraId="4313A15E" w14:textId="03AD0A0B" w:rsidR="00033E3A" w:rsidRDefault="00CC6B7D" w:rsidP="00033E3A">
          <w:pPr>
            <w:pStyle w:val="Sumrio1"/>
            <w:tabs>
              <w:tab w:val="right" w:leader="dot" w:pos="9064"/>
            </w:tabs>
            <w:spacing w:before="0"/>
            <w:ind w:left="567" w:hanging="425"/>
            <w:rPr>
              <w:rFonts w:asciiTheme="minorHAnsi" w:eastAsiaTheme="minorEastAsia" w:hAnsiTheme="minorHAnsi" w:cstheme="minorBidi"/>
              <w:noProof/>
              <w:color w:val="auto"/>
              <w:sz w:val="22"/>
              <w:szCs w:val="22"/>
              <w:lang w:val="pt-BR" w:eastAsia="pt-BR"/>
            </w:rPr>
          </w:pPr>
          <w:hyperlink w:anchor="_Toc198139718" w:history="1">
            <w:r w:rsidR="00033E3A" w:rsidRPr="00522717">
              <w:rPr>
                <w:rStyle w:val="Hyperlink"/>
                <w:noProof/>
              </w:rPr>
              <w:t>6.3 Diretrizes arquitetônicas e ambientais</w:t>
            </w:r>
            <w:r w:rsidR="00033E3A">
              <w:rPr>
                <w:noProof/>
                <w:webHidden/>
              </w:rPr>
              <w:tab/>
            </w:r>
            <w:r w:rsidR="00033E3A">
              <w:rPr>
                <w:noProof/>
                <w:webHidden/>
              </w:rPr>
              <w:fldChar w:fldCharType="begin"/>
            </w:r>
            <w:r w:rsidR="00033E3A">
              <w:rPr>
                <w:noProof/>
                <w:webHidden/>
              </w:rPr>
              <w:instrText xml:space="preserve"> PAGEREF _Toc198139718 \h </w:instrText>
            </w:r>
            <w:r w:rsidR="00033E3A">
              <w:rPr>
                <w:noProof/>
                <w:webHidden/>
              </w:rPr>
            </w:r>
            <w:r w:rsidR="00033E3A">
              <w:rPr>
                <w:noProof/>
                <w:webHidden/>
              </w:rPr>
              <w:fldChar w:fldCharType="separate"/>
            </w:r>
            <w:r w:rsidR="00033E3A">
              <w:rPr>
                <w:noProof/>
                <w:webHidden/>
              </w:rPr>
              <w:t>16</w:t>
            </w:r>
            <w:r w:rsidR="00033E3A">
              <w:rPr>
                <w:noProof/>
                <w:webHidden/>
              </w:rPr>
              <w:fldChar w:fldCharType="end"/>
            </w:r>
          </w:hyperlink>
        </w:p>
        <w:p w14:paraId="63226831" w14:textId="20197060" w:rsidR="00033E3A" w:rsidRDefault="00CC6B7D" w:rsidP="00033E3A">
          <w:pPr>
            <w:pStyle w:val="Sumrio1"/>
            <w:tabs>
              <w:tab w:val="right" w:leader="dot" w:pos="9064"/>
            </w:tabs>
            <w:spacing w:before="0"/>
            <w:ind w:left="567" w:hanging="425"/>
            <w:rPr>
              <w:rFonts w:asciiTheme="minorHAnsi" w:eastAsiaTheme="minorEastAsia" w:hAnsiTheme="minorHAnsi" w:cstheme="minorBidi"/>
              <w:noProof/>
              <w:color w:val="auto"/>
              <w:sz w:val="22"/>
              <w:szCs w:val="22"/>
              <w:lang w:val="pt-BR" w:eastAsia="pt-BR"/>
            </w:rPr>
          </w:pPr>
          <w:hyperlink w:anchor="_Toc198139719" w:history="1">
            <w:r w:rsidR="00033E3A" w:rsidRPr="00522717">
              <w:rPr>
                <w:rStyle w:val="Hyperlink"/>
                <w:noProof/>
              </w:rPr>
              <w:t>6.3.1. Ventilação e iluminação natural</w:t>
            </w:r>
            <w:r w:rsidR="00033E3A">
              <w:rPr>
                <w:noProof/>
                <w:webHidden/>
              </w:rPr>
              <w:tab/>
            </w:r>
            <w:r w:rsidR="00033E3A">
              <w:rPr>
                <w:noProof/>
                <w:webHidden/>
              </w:rPr>
              <w:fldChar w:fldCharType="begin"/>
            </w:r>
            <w:r w:rsidR="00033E3A">
              <w:rPr>
                <w:noProof/>
                <w:webHidden/>
              </w:rPr>
              <w:instrText xml:space="preserve"> PAGEREF _Toc198139719 \h </w:instrText>
            </w:r>
            <w:r w:rsidR="00033E3A">
              <w:rPr>
                <w:noProof/>
                <w:webHidden/>
              </w:rPr>
            </w:r>
            <w:r w:rsidR="00033E3A">
              <w:rPr>
                <w:noProof/>
                <w:webHidden/>
              </w:rPr>
              <w:fldChar w:fldCharType="separate"/>
            </w:r>
            <w:r w:rsidR="00033E3A">
              <w:rPr>
                <w:noProof/>
                <w:webHidden/>
              </w:rPr>
              <w:t>16</w:t>
            </w:r>
            <w:r w:rsidR="00033E3A">
              <w:rPr>
                <w:noProof/>
                <w:webHidden/>
              </w:rPr>
              <w:fldChar w:fldCharType="end"/>
            </w:r>
          </w:hyperlink>
        </w:p>
        <w:p w14:paraId="3A03FFDC" w14:textId="5835A944" w:rsidR="00033E3A" w:rsidRDefault="00CC6B7D" w:rsidP="00033E3A">
          <w:pPr>
            <w:pStyle w:val="Sumrio1"/>
            <w:tabs>
              <w:tab w:val="right" w:leader="dot" w:pos="9064"/>
            </w:tabs>
            <w:spacing w:before="0"/>
            <w:ind w:left="567" w:hanging="425"/>
            <w:rPr>
              <w:rFonts w:asciiTheme="minorHAnsi" w:eastAsiaTheme="minorEastAsia" w:hAnsiTheme="minorHAnsi" w:cstheme="minorBidi"/>
              <w:noProof/>
              <w:color w:val="auto"/>
              <w:sz w:val="22"/>
              <w:szCs w:val="22"/>
              <w:lang w:val="pt-BR" w:eastAsia="pt-BR"/>
            </w:rPr>
          </w:pPr>
          <w:hyperlink w:anchor="_Toc198139720" w:history="1">
            <w:r w:rsidR="00033E3A" w:rsidRPr="00522717">
              <w:rPr>
                <w:rStyle w:val="Hyperlink"/>
                <w:noProof/>
              </w:rPr>
              <w:t>6.3.2. Materiais construtivos</w:t>
            </w:r>
            <w:r w:rsidR="00033E3A">
              <w:rPr>
                <w:noProof/>
                <w:webHidden/>
              </w:rPr>
              <w:tab/>
            </w:r>
            <w:r w:rsidR="00033E3A">
              <w:rPr>
                <w:noProof/>
                <w:webHidden/>
              </w:rPr>
              <w:fldChar w:fldCharType="begin"/>
            </w:r>
            <w:r w:rsidR="00033E3A">
              <w:rPr>
                <w:noProof/>
                <w:webHidden/>
              </w:rPr>
              <w:instrText xml:space="preserve"> PAGEREF _Toc198139720 \h </w:instrText>
            </w:r>
            <w:r w:rsidR="00033E3A">
              <w:rPr>
                <w:noProof/>
                <w:webHidden/>
              </w:rPr>
            </w:r>
            <w:r w:rsidR="00033E3A">
              <w:rPr>
                <w:noProof/>
                <w:webHidden/>
              </w:rPr>
              <w:fldChar w:fldCharType="separate"/>
            </w:r>
            <w:r w:rsidR="00033E3A">
              <w:rPr>
                <w:noProof/>
                <w:webHidden/>
              </w:rPr>
              <w:t>16</w:t>
            </w:r>
            <w:r w:rsidR="00033E3A">
              <w:rPr>
                <w:noProof/>
                <w:webHidden/>
              </w:rPr>
              <w:fldChar w:fldCharType="end"/>
            </w:r>
          </w:hyperlink>
        </w:p>
        <w:p w14:paraId="467B6F84" w14:textId="1FBDC652" w:rsidR="00033E3A" w:rsidRDefault="00CC6B7D" w:rsidP="00033E3A">
          <w:pPr>
            <w:pStyle w:val="Sumrio1"/>
            <w:tabs>
              <w:tab w:val="right" w:leader="dot" w:pos="9064"/>
            </w:tabs>
            <w:spacing w:before="0"/>
            <w:ind w:left="567" w:hanging="425"/>
            <w:rPr>
              <w:rFonts w:asciiTheme="minorHAnsi" w:eastAsiaTheme="minorEastAsia" w:hAnsiTheme="minorHAnsi" w:cstheme="minorBidi"/>
              <w:noProof/>
              <w:color w:val="auto"/>
              <w:sz w:val="22"/>
              <w:szCs w:val="22"/>
              <w:lang w:val="pt-BR" w:eastAsia="pt-BR"/>
            </w:rPr>
          </w:pPr>
          <w:hyperlink w:anchor="_Toc198139721" w:history="1">
            <w:r w:rsidR="00033E3A" w:rsidRPr="00522717">
              <w:rPr>
                <w:rStyle w:val="Hyperlink"/>
                <w:noProof/>
              </w:rPr>
              <w:t>6.3.3. Acessibilidade</w:t>
            </w:r>
            <w:r w:rsidR="00033E3A">
              <w:rPr>
                <w:noProof/>
                <w:webHidden/>
              </w:rPr>
              <w:tab/>
            </w:r>
            <w:r w:rsidR="00033E3A">
              <w:rPr>
                <w:noProof/>
                <w:webHidden/>
              </w:rPr>
              <w:fldChar w:fldCharType="begin"/>
            </w:r>
            <w:r w:rsidR="00033E3A">
              <w:rPr>
                <w:noProof/>
                <w:webHidden/>
              </w:rPr>
              <w:instrText xml:space="preserve"> PAGEREF _Toc198139721 \h </w:instrText>
            </w:r>
            <w:r w:rsidR="00033E3A">
              <w:rPr>
                <w:noProof/>
                <w:webHidden/>
              </w:rPr>
            </w:r>
            <w:r w:rsidR="00033E3A">
              <w:rPr>
                <w:noProof/>
                <w:webHidden/>
              </w:rPr>
              <w:fldChar w:fldCharType="separate"/>
            </w:r>
            <w:r w:rsidR="00033E3A">
              <w:rPr>
                <w:noProof/>
                <w:webHidden/>
              </w:rPr>
              <w:t>16</w:t>
            </w:r>
            <w:r w:rsidR="00033E3A">
              <w:rPr>
                <w:noProof/>
                <w:webHidden/>
              </w:rPr>
              <w:fldChar w:fldCharType="end"/>
            </w:r>
          </w:hyperlink>
        </w:p>
        <w:p w14:paraId="0871F791" w14:textId="42CB4012" w:rsidR="00033E3A" w:rsidRDefault="00CC6B7D" w:rsidP="00033E3A">
          <w:pPr>
            <w:pStyle w:val="Sumrio1"/>
            <w:tabs>
              <w:tab w:val="right" w:leader="dot" w:pos="9064"/>
            </w:tabs>
            <w:spacing w:before="0"/>
            <w:ind w:left="567" w:hanging="425"/>
            <w:rPr>
              <w:rFonts w:asciiTheme="minorHAnsi" w:eastAsiaTheme="minorEastAsia" w:hAnsiTheme="minorHAnsi" w:cstheme="minorBidi"/>
              <w:noProof/>
              <w:color w:val="auto"/>
              <w:sz w:val="22"/>
              <w:szCs w:val="22"/>
              <w:lang w:val="pt-BR" w:eastAsia="pt-BR"/>
            </w:rPr>
          </w:pPr>
          <w:hyperlink w:anchor="_Toc198139722" w:history="1">
            <w:r w:rsidR="00033E3A" w:rsidRPr="00522717">
              <w:rPr>
                <w:rStyle w:val="Hyperlink"/>
                <w:noProof/>
              </w:rPr>
              <w:t>6.4. Sustentabilidade aplicada</w:t>
            </w:r>
            <w:r w:rsidR="00033E3A">
              <w:rPr>
                <w:noProof/>
                <w:webHidden/>
              </w:rPr>
              <w:tab/>
            </w:r>
            <w:r w:rsidR="00033E3A">
              <w:rPr>
                <w:noProof/>
                <w:webHidden/>
              </w:rPr>
              <w:fldChar w:fldCharType="begin"/>
            </w:r>
            <w:r w:rsidR="00033E3A">
              <w:rPr>
                <w:noProof/>
                <w:webHidden/>
              </w:rPr>
              <w:instrText xml:space="preserve"> PAGEREF _Toc198139722 \h </w:instrText>
            </w:r>
            <w:r w:rsidR="00033E3A">
              <w:rPr>
                <w:noProof/>
                <w:webHidden/>
              </w:rPr>
            </w:r>
            <w:r w:rsidR="00033E3A">
              <w:rPr>
                <w:noProof/>
                <w:webHidden/>
              </w:rPr>
              <w:fldChar w:fldCharType="separate"/>
            </w:r>
            <w:r w:rsidR="00033E3A">
              <w:rPr>
                <w:noProof/>
                <w:webHidden/>
              </w:rPr>
              <w:t>16</w:t>
            </w:r>
            <w:r w:rsidR="00033E3A">
              <w:rPr>
                <w:noProof/>
                <w:webHidden/>
              </w:rPr>
              <w:fldChar w:fldCharType="end"/>
            </w:r>
          </w:hyperlink>
        </w:p>
        <w:p w14:paraId="17333CA3" w14:textId="7E902B8E" w:rsidR="00033E3A" w:rsidRDefault="00CC6B7D" w:rsidP="00033E3A">
          <w:pPr>
            <w:pStyle w:val="Sumrio1"/>
            <w:tabs>
              <w:tab w:val="right" w:leader="dot" w:pos="9064"/>
            </w:tabs>
            <w:spacing w:before="0"/>
            <w:ind w:left="567" w:hanging="425"/>
            <w:rPr>
              <w:rFonts w:asciiTheme="minorHAnsi" w:eastAsiaTheme="minorEastAsia" w:hAnsiTheme="minorHAnsi" w:cstheme="minorBidi"/>
              <w:noProof/>
              <w:color w:val="auto"/>
              <w:sz w:val="22"/>
              <w:szCs w:val="22"/>
              <w:lang w:val="pt-BR" w:eastAsia="pt-BR"/>
            </w:rPr>
          </w:pPr>
          <w:hyperlink w:anchor="_Toc198139723" w:history="1">
            <w:r w:rsidR="00033E3A" w:rsidRPr="00522717">
              <w:rPr>
                <w:rStyle w:val="Hyperlink"/>
                <w:noProof/>
              </w:rPr>
              <w:t>6.5. Fluxo operacional e gestão integrada</w:t>
            </w:r>
            <w:r w:rsidR="00033E3A">
              <w:rPr>
                <w:noProof/>
                <w:webHidden/>
              </w:rPr>
              <w:tab/>
            </w:r>
            <w:r w:rsidR="00033E3A">
              <w:rPr>
                <w:noProof/>
                <w:webHidden/>
              </w:rPr>
              <w:fldChar w:fldCharType="begin"/>
            </w:r>
            <w:r w:rsidR="00033E3A">
              <w:rPr>
                <w:noProof/>
                <w:webHidden/>
              </w:rPr>
              <w:instrText xml:space="preserve"> PAGEREF _Toc198139723 \h </w:instrText>
            </w:r>
            <w:r w:rsidR="00033E3A">
              <w:rPr>
                <w:noProof/>
                <w:webHidden/>
              </w:rPr>
            </w:r>
            <w:r w:rsidR="00033E3A">
              <w:rPr>
                <w:noProof/>
                <w:webHidden/>
              </w:rPr>
              <w:fldChar w:fldCharType="separate"/>
            </w:r>
            <w:r w:rsidR="00033E3A">
              <w:rPr>
                <w:noProof/>
                <w:webHidden/>
              </w:rPr>
              <w:t>17</w:t>
            </w:r>
            <w:r w:rsidR="00033E3A">
              <w:rPr>
                <w:noProof/>
                <w:webHidden/>
              </w:rPr>
              <w:fldChar w:fldCharType="end"/>
            </w:r>
          </w:hyperlink>
        </w:p>
        <w:p w14:paraId="23A9ED38" w14:textId="2C965846" w:rsidR="00033E3A" w:rsidRDefault="00CC6B7D" w:rsidP="00033E3A">
          <w:pPr>
            <w:pStyle w:val="Sumrio1"/>
            <w:tabs>
              <w:tab w:val="right" w:leader="dot" w:pos="9064"/>
            </w:tabs>
            <w:spacing w:before="0"/>
            <w:ind w:left="567" w:hanging="425"/>
            <w:rPr>
              <w:rFonts w:asciiTheme="minorHAnsi" w:eastAsiaTheme="minorEastAsia" w:hAnsiTheme="minorHAnsi" w:cstheme="minorBidi"/>
              <w:noProof/>
              <w:color w:val="auto"/>
              <w:sz w:val="22"/>
              <w:szCs w:val="22"/>
              <w:lang w:val="pt-BR" w:eastAsia="pt-BR"/>
            </w:rPr>
          </w:pPr>
          <w:hyperlink w:anchor="_Toc198139724" w:history="1">
            <w:r w:rsidR="00033E3A" w:rsidRPr="00522717">
              <w:rPr>
                <w:rStyle w:val="Hyperlink"/>
                <w:noProof/>
              </w:rPr>
              <w:t>6.6. Interface comunitária e educação ambiental</w:t>
            </w:r>
            <w:r w:rsidR="00033E3A">
              <w:rPr>
                <w:noProof/>
                <w:webHidden/>
              </w:rPr>
              <w:tab/>
            </w:r>
            <w:r w:rsidR="00033E3A">
              <w:rPr>
                <w:noProof/>
                <w:webHidden/>
              </w:rPr>
              <w:fldChar w:fldCharType="begin"/>
            </w:r>
            <w:r w:rsidR="00033E3A">
              <w:rPr>
                <w:noProof/>
                <w:webHidden/>
              </w:rPr>
              <w:instrText xml:space="preserve"> PAGEREF _Toc198139724 \h </w:instrText>
            </w:r>
            <w:r w:rsidR="00033E3A">
              <w:rPr>
                <w:noProof/>
                <w:webHidden/>
              </w:rPr>
            </w:r>
            <w:r w:rsidR="00033E3A">
              <w:rPr>
                <w:noProof/>
                <w:webHidden/>
              </w:rPr>
              <w:fldChar w:fldCharType="separate"/>
            </w:r>
            <w:r w:rsidR="00033E3A">
              <w:rPr>
                <w:noProof/>
                <w:webHidden/>
              </w:rPr>
              <w:t>17</w:t>
            </w:r>
            <w:r w:rsidR="00033E3A">
              <w:rPr>
                <w:noProof/>
                <w:webHidden/>
              </w:rPr>
              <w:fldChar w:fldCharType="end"/>
            </w:r>
          </w:hyperlink>
        </w:p>
        <w:p w14:paraId="48FE3311" w14:textId="7A942D00" w:rsidR="00033E3A" w:rsidRDefault="00CC6B7D" w:rsidP="00033E3A">
          <w:pPr>
            <w:pStyle w:val="Sumrio1"/>
            <w:tabs>
              <w:tab w:val="right" w:leader="dot" w:pos="9064"/>
            </w:tabs>
            <w:spacing w:before="0"/>
            <w:ind w:left="567" w:hanging="425"/>
            <w:rPr>
              <w:rFonts w:asciiTheme="minorHAnsi" w:eastAsiaTheme="minorEastAsia" w:hAnsiTheme="minorHAnsi" w:cstheme="minorBidi"/>
              <w:noProof/>
              <w:color w:val="auto"/>
              <w:sz w:val="22"/>
              <w:szCs w:val="22"/>
              <w:lang w:val="pt-BR" w:eastAsia="pt-BR"/>
            </w:rPr>
          </w:pPr>
          <w:hyperlink w:anchor="_Toc198139725" w:history="1">
            <w:r w:rsidR="00033E3A" w:rsidRPr="00522717">
              <w:rPr>
                <w:rStyle w:val="Hyperlink"/>
                <w:noProof/>
              </w:rPr>
              <w:t>7. REFERÊNCIAS</w:t>
            </w:r>
            <w:r w:rsidR="00033E3A">
              <w:rPr>
                <w:noProof/>
                <w:webHidden/>
              </w:rPr>
              <w:tab/>
            </w:r>
            <w:r w:rsidR="00033E3A">
              <w:rPr>
                <w:noProof/>
                <w:webHidden/>
              </w:rPr>
              <w:fldChar w:fldCharType="begin"/>
            </w:r>
            <w:r w:rsidR="00033E3A">
              <w:rPr>
                <w:noProof/>
                <w:webHidden/>
              </w:rPr>
              <w:instrText xml:space="preserve"> PAGEREF _Toc198139725 \h </w:instrText>
            </w:r>
            <w:r w:rsidR="00033E3A">
              <w:rPr>
                <w:noProof/>
                <w:webHidden/>
              </w:rPr>
            </w:r>
            <w:r w:rsidR="00033E3A">
              <w:rPr>
                <w:noProof/>
                <w:webHidden/>
              </w:rPr>
              <w:fldChar w:fldCharType="separate"/>
            </w:r>
            <w:r w:rsidR="00033E3A">
              <w:rPr>
                <w:noProof/>
                <w:webHidden/>
              </w:rPr>
              <w:t>18</w:t>
            </w:r>
            <w:r w:rsidR="00033E3A">
              <w:rPr>
                <w:noProof/>
                <w:webHidden/>
              </w:rPr>
              <w:fldChar w:fldCharType="end"/>
            </w:r>
          </w:hyperlink>
        </w:p>
        <w:p w14:paraId="5E7F4786" w14:textId="218F566F" w:rsidR="00033E3A" w:rsidRDefault="00033E3A">
          <w:r>
            <w:rPr>
              <w:b/>
              <w:bCs/>
            </w:rPr>
            <w:fldChar w:fldCharType="end"/>
          </w:r>
        </w:p>
      </w:sdtContent>
    </w:sdt>
    <w:p w14:paraId="6DCB1C0E" w14:textId="77777777" w:rsidR="00993E21" w:rsidRDefault="00993E21">
      <w:pPr>
        <w:sectPr w:rsidR="00993E21" w:rsidSect="00BD415A">
          <w:pgSz w:w="11910" w:h="16840" w:code="9"/>
          <w:pgMar w:top="1418" w:right="1418" w:bottom="1418" w:left="1418" w:header="720" w:footer="720" w:gutter="0"/>
          <w:cols w:space="720"/>
        </w:sectPr>
      </w:pPr>
    </w:p>
    <w:p w14:paraId="3A38B259" w14:textId="77777777" w:rsidR="00993E21" w:rsidRPr="00EF2696" w:rsidRDefault="0021256B" w:rsidP="00667F1A">
      <w:pPr>
        <w:pStyle w:val="Ttulo1"/>
        <w:ind w:left="-142"/>
      </w:pPr>
      <w:bookmarkStart w:id="1" w:name="_Toc198139699"/>
      <w:r w:rsidRPr="00EF2696">
        <w:lastRenderedPageBreak/>
        <w:t>1.</w:t>
      </w:r>
      <w:r w:rsidR="0098652D" w:rsidRPr="00EF2696">
        <w:t>INTRODUÇÃO</w:t>
      </w:r>
      <w:bookmarkEnd w:id="1"/>
    </w:p>
    <w:p w14:paraId="493F3655" w14:textId="77777777" w:rsidR="00667F1A" w:rsidRPr="00BF0987" w:rsidRDefault="00667F1A" w:rsidP="00BF0987">
      <w:pPr>
        <w:ind w:firstLine="1418"/>
        <w:rPr>
          <w:rFonts w:cs="Arial"/>
          <w:lang w:val="pt-BR"/>
        </w:rPr>
      </w:pPr>
    </w:p>
    <w:p w14:paraId="5C5E5300" w14:textId="77777777" w:rsidR="00BF0987" w:rsidRPr="00BF0987" w:rsidRDefault="00BF0987" w:rsidP="00BF0987">
      <w:pPr>
        <w:ind w:firstLine="1418"/>
        <w:rPr>
          <w:rFonts w:eastAsia="Times New Roman" w:cs="Arial"/>
          <w:color w:val="auto"/>
          <w:szCs w:val="24"/>
          <w:lang w:val="pt-BR" w:eastAsia="pt-BR"/>
        </w:rPr>
      </w:pPr>
      <w:r w:rsidRPr="00BF0987">
        <w:rPr>
          <w:rFonts w:eastAsia="Times New Roman" w:cs="Arial"/>
          <w:color w:val="auto"/>
          <w:szCs w:val="24"/>
          <w:lang w:val="pt-BR" w:eastAsia="pt-BR"/>
        </w:rPr>
        <w:t>Nas últimas décadas, a relação entre seres humanos e animais de estimação passou por mudanças significativas, acompanhando um movimento social mais amplo de valorização da vida animal e de integração dos pets à dinâmica familiar. Cada vez mais, cães e gatos são reconhecidos como parte das famílias, o que reflete um novo paradigma de convivência urbana. Em contrapartida, esse processo de humanização tem ocorrido paralelamente ao crescimento do número de animais em situação de abandono, fenômeno que representa um desafio tanto para o bem-estar animal quanto para a saúde pública e o planejamento das cidades.</w:t>
      </w:r>
    </w:p>
    <w:p w14:paraId="29A3082F" w14:textId="77777777" w:rsidR="00BF0987" w:rsidRPr="00BF0987" w:rsidRDefault="00BF0987" w:rsidP="00BF0987">
      <w:pPr>
        <w:ind w:firstLine="1418"/>
        <w:rPr>
          <w:rFonts w:eastAsia="Times New Roman" w:cs="Arial"/>
          <w:color w:val="auto"/>
          <w:szCs w:val="24"/>
          <w:lang w:val="pt-BR" w:eastAsia="pt-BR"/>
        </w:rPr>
      </w:pPr>
      <w:r w:rsidRPr="00BF0987">
        <w:rPr>
          <w:rFonts w:eastAsia="Times New Roman" w:cs="Arial"/>
          <w:color w:val="auto"/>
          <w:szCs w:val="24"/>
          <w:lang w:val="pt-BR" w:eastAsia="pt-BR"/>
        </w:rPr>
        <w:t>Segundo dados da Organização Mundial da Saúde (OMS), estima-se que o Brasil tenha cerca de 30 milhões de cães e gatos vivendo nas ruas, sujeitos a maus-tratos, fome, doenças e acidentes (BRASIL, 2021). Em contextos urbanos, como o município de Agudos, no interior de São Paulo, esse problema torna-se ainda mais evidente devido à ausência de políticas públicas estruturadas para o acolhimento, cuidado e encaminhamento de animais abandonados. A falta de uma rede de proteção adequada intensifica não apenas o sofrimento dos animais, mas também os riscos sanitários e sociais para a população humana.</w:t>
      </w:r>
    </w:p>
    <w:p w14:paraId="6E7DBD1A" w14:textId="77777777" w:rsidR="00BF0987" w:rsidRPr="00BF0987" w:rsidRDefault="00BF0987" w:rsidP="00BF0987">
      <w:pPr>
        <w:ind w:firstLine="1418"/>
        <w:rPr>
          <w:rFonts w:eastAsia="Times New Roman" w:cs="Arial"/>
          <w:color w:val="auto"/>
          <w:szCs w:val="24"/>
          <w:lang w:val="pt-BR" w:eastAsia="pt-BR"/>
        </w:rPr>
      </w:pPr>
      <w:r w:rsidRPr="00BF0987">
        <w:rPr>
          <w:rFonts w:eastAsia="Times New Roman" w:cs="Arial"/>
          <w:color w:val="auto"/>
          <w:szCs w:val="24"/>
          <w:lang w:val="pt-BR" w:eastAsia="pt-BR"/>
        </w:rPr>
        <w:t>Diante desse cenário, este trabalho propõe o desenvolvimento do Canil Eco Vida, um Centro Integrado de Acolhimento e Bem-Estar Animal, a ser implantado em Agudos-SP. O projeto tem como objetivo oferecer suporte tanto aos animais em situação de rua quanto aos tutores que necessitam de um local seguro e humanizado para hospedagem temporária de seus animais. A proposta parte da união entre os campos da Arquitetura e Urbanismo e da Engenharia de Produção, buscando um modelo de gestão e espaço físico que atenda simultaneamente às exigências de funcionalidade, sustentabilidade e cuidado com a vida animal.</w:t>
      </w:r>
    </w:p>
    <w:p w14:paraId="68CC79F7" w14:textId="77777777" w:rsidR="00BF0987" w:rsidRPr="00BF0987" w:rsidRDefault="00BF0987" w:rsidP="00BF0987">
      <w:pPr>
        <w:ind w:firstLine="1418"/>
        <w:rPr>
          <w:rFonts w:eastAsia="Times New Roman" w:cs="Arial"/>
          <w:color w:val="auto"/>
          <w:szCs w:val="24"/>
          <w:lang w:val="pt-BR" w:eastAsia="pt-BR"/>
        </w:rPr>
      </w:pPr>
      <w:r w:rsidRPr="00BF0987">
        <w:rPr>
          <w:rFonts w:eastAsia="Times New Roman" w:cs="Arial"/>
          <w:color w:val="auto"/>
          <w:szCs w:val="24"/>
          <w:lang w:val="pt-BR" w:eastAsia="pt-BR"/>
        </w:rPr>
        <w:t xml:space="preserve">A infraestrutura será pensada para atender diferentes funções: abrigo permanente para animais resgatados, creche diurna, hospedagem temporária, clínica veterinária, área de adestramento, recreação e socialização. O projeto prevê ainda a implantação de sistemas inteligentes de monitoramento, gestão ambiental e controle de recursos, a fim de garantir eficiência na operação e conforto para os usuários. Ambientes adequados para o descanso, a interação social e os cuidados médicos serão desenvolvidos a partir de princípios de ergonomia e bem-estar animal, em consonância com os estudos de Duncan e Fraser (1997), que apontam a importância </w:t>
      </w:r>
      <w:r w:rsidRPr="00BF0987">
        <w:rPr>
          <w:rFonts w:eastAsia="Times New Roman" w:cs="Arial"/>
          <w:color w:val="auto"/>
          <w:szCs w:val="24"/>
          <w:lang w:val="pt-BR" w:eastAsia="pt-BR"/>
        </w:rPr>
        <w:lastRenderedPageBreak/>
        <w:t>de condições físicas e emocionais adequadas para o equilíbrio dos animais em cativeiro.</w:t>
      </w:r>
    </w:p>
    <w:p w14:paraId="076FEBC0" w14:textId="77777777" w:rsidR="00BF0987" w:rsidRPr="00BF0987" w:rsidRDefault="00BF0987" w:rsidP="00BF0987">
      <w:pPr>
        <w:ind w:firstLine="1418"/>
        <w:rPr>
          <w:rFonts w:eastAsia="Times New Roman" w:cs="Arial"/>
          <w:color w:val="auto"/>
          <w:szCs w:val="24"/>
          <w:lang w:val="pt-BR" w:eastAsia="pt-BR"/>
        </w:rPr>
      </w:pPr>
      <w:r w:rsidRPr="00BF0987">
        <w:rPr>
          <w:rFonts w:eastAsia="Times New Roman" w:cs="Arial"/>
          <w:color w:val="auto"/>
          <w:szCs w:val="24"/>
          <w:lang w:val="pt-BR" w:eastAsia="pt-BR"/>
        </w:rPr>
        <w:t>No que se refere à contribuição da Engenharia de Produção, serão aplicadas estratégias de gestão de processos e recursos, dimensionamento de fluxos internos e definição de indicadores de desempenho, com base em autores como Corrêa e Gianesi (2001), que destacam a importância do planejamento físico e operacional em ambientes de serviço. A integração entre essas duas áreas não apenas qualifica o projeto arquitetônico, mas também permite o desenvolvimento de uma proposta economicamente viável, ambientalmente consciente e socialmente relevante.</w:t>
      </w:r>
    </w:p>
    <w:p w14:paraId="6BB3D141" w14:textId="77777777" w:rsidR="00BF0987" w:rsidRPr="00BF0987" w:rsidRDefault="00BF0987" w:rsidP="00BF0987">
      <w:pPr>
        <w:ind w:firstLine="1418"/>
        <w:rPr>
          <w:rFonts w:eastAsia="Times New Roman" w:cs="Arial"/>
          <w:color w:val="auto"/>
          <w:szCs w:val="24"/>
          <w:lang w:val="pt-BR" w:eastAsia="pt-BR"/>
        </w:rPr>
      </w:pPr>
      <w:r w:rsidRPr="00BF0987">
        <w:rPr>
          <w:rFonts w:eastAsia="Times New Roman" w:cs="Arial"/>
          <w:color w:val="auto"/>
          <w:szCs w:val="24"/>
          <w:lang w:val="pt-BR" w:eastAsia="pt-BR"/>
        </w:rPr>
        <w:t>A proposta também se alinha aos Objetivos de Desenvolvimento Sustentável (ODS) da Agenda 2030, especialmente aqueles relacionados à saúde e bem-estar (ODS 3), cidades e comunidades sustentáveis (ODS 11) e proteção da vida terrestre (ODS 15), reforçando o compromisso com o desenvolvimento urbano responsável.</w:t>
      </w:r>
    </w:p>
    <w:p w14:paraId="6C6FA6C4" w14:textId="77777777" w:rsidR="00BF0987" w:rsidRPr="00BF0987" w:rsidRDefault="00BF0987" w:rsidP="00BF0987">
      <w:pPr>
        <w:ind w:firstLine="1418"/>
        <w:rPr>
          <w:rFonts w:eastAsia="Times New Roman" w:cs="Arial"/>
          <w:color w:val="auto"/>
          <w:szCs w:val="24"/>
          <w:lang w:val="pt-BR" w:eastAsia="pt-BR"/>
        </w:rPr>
      </w:pPr>
      <w:r w:rsidRPr="00BF0987">
        <w:rPr>
          <w:rFonts w:eastAsia="Times New Roman" w:cs="Arial"/>
          <w:color w:val="auto"/>
          <w:szCs w:val="24"/>
          <w:lang w:val="pt-BR" w:eastAsia="pt-BR"/>
        </w:rPr>
        <w:t>Assim, o Canil Eco Vida surge como uma alternativa inovadora, com potencial de se tornar referência em políticas públicas de acolhimento animal, promovendo o respeito à vida, a cidadania e a convivência harmônica entre humanos e animais no ambiente urbano.</w:t>
      </w:r>
    </w:p>
    <w:p w14:paraId="6AE88ED1" w14:textId="77777777" w:rsidR="00993E21" w:rsidRDefault="00993E21">
      <w:pPr>
        <w:sectPr w:rsidR="00993E21" w:rsidSect="00BD415A">
          <w:headerReference w:type="default" r:id="rId10"/>
          <w:pgSz w:w="11910" w:h="16840" w:code="9"/>
          <w:pgMar w:top="1418" w:right="1418" w:bottom="1418" w:left="1418" w:header="716" w:footer="0" w:gutter="0"/>
          <w:pgNumType w:start="3"/>
          <w:cols w:space="720"/>
        </w:sectPr>
      </w:pPr>
    </w:p>
    <w:p w14:paraId="56B4CC34" w14:textId="77777777" w:rsidR="00993E21" w:rsidRPr="002220A5" w:rsidRDefault="0021256B" w:rsidP="007F5E95">
      <w:pPr>
        <w:pStyle w:val="Ttulo1"/>
        <w:ind w:left="0"/>
      </w:pPr>
      <w:bookmarkStart w:id="2" w:name="_Toc198139700"/>
      <w:r w:rsidRPr="002220A5">
        <w:lastRenderedPageBreak/>
        <w:t>2.</w:t>
      </w:r>
      <w:r w:rsidR="0098652D" w:rsidRPr="002220A5">
        <w:t>OBJETIVOS</w:t>
      </w:r>
      <w:bookmarkEnd w:id="2"/>
    </w:p>
    <w:p w14:paraId="11AF2A42" w14:textId="77777777" w:rsidR="002220A5" w:rsidRPr="002220A5" w:rsidRDefault="002220A5" w:rsidP="007F5E95">
      <w:pPr>
        <w:pStyle w:val="Ttulo1"/>
        <w:ind w:left="0"/>
        <w:rPr>
          <w:rFonts w:ascii="Times New Roman" w:eastAsia="Times New Roman" w:hAnsi="Times New Roman" w:cs="Times New Roman"/>
          <w:color w:val="auto"/>
          <w:sz w:val="27"/>
          <w:lang w:val="pt-BR"/>
        </w:rPr>
      </w:pPr>
      <w:bookmarkStart w:id="3" w:name="_Toc198139701"/>
      <w:r w:rsidRPr="002220A5">
        <w:rPr>
          <w:rStyle w:val="fadeinm1hgl8"/>
        </w:rPr>
        <w:t>2.1 Objetivo Geral</w:t>
      </w:r>
      <w:bookmarkEnd w:id="3"/>
    </w:p>
    <w:p w14:paraId="30E2548F" w14:textId="77777777" w:rsidR="002220A5" w:rsidRDefault="002220A5" w:rsidP="002220A5">
      <w:pPr>
        <w:ind w:firstLine="1418"/>
        <w:rPr>
          <w:rStyle w:val="fadeinm1hgl8"/>
        </w:rPr>
      </w:pPr>
    </w:p>
    <w:p w14:paraId="07F4E30C" w14:textId="2CFDC29E" w:rsidR="002220A5" w:rsidRPr="002220A5" w:rsidRDefault="002220A5" w:rsidP="002220A5">
      <w:pPr>
        <w:ind w:firstLine="1418"/>
      </w:pPr>
      <w:r>
        <w:rPr>
          <w:rStyle w:val="fadeinm1hgl8"/>
        </w:rPr>
        <w:t>O objetivo é d</w:t>
      </w:r>
      <w:r w:rsidRPr="002220A5">
        <w:rPr>
          <w:rStyle w:val="fadeinm1hgl8"/>
        </w:rPr>
        <w:t>esenvolver um projeto arquitetônico e de gestão integrada para a criação do Centro Municipal de Acolhimento e Bem-Estar Animal – Canil Eco Vida, no município de Agudos-SP, unindo conhecimentos da Arquitetura e da Engenharia de Produção para oferecer acolhimento, cuidados e hospedagem temporária a cães e gatos em situação de vulnerabilidade, com foco em sustentabilidade, eficiência e bem-estar animal.</w:t>
      </w:r>
    </w:p>
    <w:p w14:paraId="13D032CB" w14:textId="77777777" w:rsidR="002220A5" w:rsidRDefault="002220A5" w:rsidP="002220A5"/>
    <w:p w14:paraId="702E3339" w14:textId="77777777" w:rsidR="002220A5" w:rsidRDefault="002220A5" w:rsidP="002220A5"/>
    <w:p w14:paraId="7E5EDEF4" w14:textId="35393EE2" w:rsidR="002220A5" w:rsidRPr="002220A5" w:rsidRDefault="002220A5" w:rsidP="002220A5">
      <w:pPr>
        <w:pStyle w:val="Ttulo1"/>
        <w:ind w:left="0"/>
      </w:pPr>
      <w:bookmarkStart w:id="4" w:name="_Toc198139702"/>
      <w:r w:rsidRPr="002220A5">
        <w:rPr>
          <w:rStyle w:val="fadeinm1hgl8"/>
        </w:rPr>
        <w:t>2.2 Objetivos Específicos</w:t>
      </w:r>
      <w:bookmarkEnd w:id="4"/>
    </w:p>
    <w:p w14:paraId="6057F5CE" w14:textId="4E535B8C" w:rsidR="002220A5" w:rsidRDefault="002220A5" w:rsidP="002220A5">
      <w:pPr>
        <w:ind w:firstLine="1418"/>
        <w:rPr>
          <w:rStyle w:val="fadeinm1hgl8"/>
        </w:rPr>
      </w:pPr>
    </w:p>
    <w:p w14:paraId="6EEBE9FD" w14:textId="66E798DF" w:rsidR="00EF689D" w:rsidRDefault="00EF689D" w:rsidP="002220A5">
      <w:pPr>
        <w:ind w:firstLine="1418"/>
        <w:rPr>
          <w:rStyle w:val="fadeinm1hgl8"/>
        </w:rPr>
      </w:pPr>
      <w:r>
        <w:rPr>
          <w:rStyle w:val="fadeinm1hgl8"/>
        </w:rPr>
        <w:t>Como objetivos específicos são definidos:</w:t>
      </w:r>
    </w:p>
    <w:p w14:paraId="189C34D3" w14:textId="37700AB8" w:rsidR="002220A5" w:rsidRPr="002220A5" w:rsidRDefault="002220A5" w:rsidP="00EF689D">
      <w:pPr>
        <w:pStyle w:val="PargrafodaLista"/>
        <w:numPr>
          <w:ilvl w:val="0"/>
          <w:numId w:val="8"/>
        </w:numPr>
        <w:ind w:left="1701" w:hanging="283"/>
      </w:pPr>
      <w:r w:rsidRPr="002220A5">
        <w:rPr>
          <w:rStyle w:val="fadeinm1hgl8"/>
        </w:rPr>
        <w:t>Planejar ambientes funcionais e acolhedores para o abrigo de cães e gatos, com áreas destinadas ao descanso, cuidados veterinários, socialização e recreação, respeitando princípios de conforto ambiental e segurança;</w:t>
      </w:r>
    </w:p>
    <w:p w14:paraId="3BA331A2" w14:textId="77777777" w:rsidR="002220A5" w:rsidRPr="002220A5" w:rsidRDefault="002220A5" w:rsidP="00EF689D">
      <w:pPr>
        <w:pStyle w:val="PargrafodaLista"/>
        <w:numPr>
          <w:ilvl w:val="0"/>
          <w:numId w:val="8"/>
        </w:numPr>
        <w:ind w:left="1701" w:hanging="283"/>
      </w:pPr>
      <w:r w:rsidRPr="002220A5">
        <w:rPr>
          <w:rStyle w:val="fadeinm1hgl8"/>
        </w:rPr>
        <w:t>Aplicar estratégias sustentáveis no projeto, como captação de água da chuva, uso de energia solar, ventilação cruzada e materiais de menor impacto ambiental;</w:t>
      </w:r>
    </w:p>
    <w:p w14:paraId="7EB3E96B" w14:textId="77777777" w:rsidR="002220A5" w:rsidRPr="002220A5" w:rsidRDefault="002220A5" w:rsidP="00EF689D">
      <w:pPr>
        <w:pStyle w:val="PargrafodaLista"/>
        <w:numPr>
          <w:ilvl w:val="0"/>
          <w:numId w:val="8"/>
        </w:numPr>
        <w:ind w:left="1701" w:hanging="283"/>
      </w:pPr>
      <w:r w:rsidRPr="002220A5">
        <w:rPr>
          <w:rStyle w:val="fadeinm1hgl8"/>
        </w:rPr>
        <w:t>Organizar os fluxos internos de trabalho e atendimento com base em fundamentos da Engenharia de Produção, buscando maior eficiência na rotina de cuidados e manutenção do espaço;</w:t>
      </w:r>
    </w:p>
    <w:p w14:paraId="570E9858" w14:textId="77777777" w:rsidR="002220A5" w:rsidRPr="002220A5" w:rsidRDefault="002220A5" w:rsidP="00EF689D">
      <w:pPr>
        <w:pStyle w:val="PargrafodaLista"/>
        <w:numPr>
          <w:ilvl w:val="0"/>
          <w:numId w:val="8"/>
        </w:numPr>
        <w:ind w:left="1701" w:hanging="283"/>
      </w:pPr>
      <w:r w:rsidRPr="002220A5">
        <w:rPr>
          <w:rStyle w:val="fadeinm1hgl8"/>
        </w:rPr>
        <w:t>Simplificar a estrutura física do centro, dividindo-o em setores básicos como: área de recepção e triagem, espaço para cuidados veterinários, canis e gatis com ambientes internos e externos, área de convivência, espaço administrativo e depósito de materiais;</w:t>
      </w:r>
    </w:p>
    <w:p w14:paraId="65F74627" w14:textId="77777777" w:rsidR="002220A5" w:rsidRPr="002220A5" w:rsidRDefault="002220A5" w:rsidP="00EF689D">
      <w:pPr>
        <w:pStyle w:val="PargrafodaLista"/>
        <w:numPr>
          <w:ilvl w:val="0"/>
          <w:numId w:val="8"/>
        </w:numPr>
        <w:ind w:left="1701" w:hanging="283"/>
      </w:pPr>
      <w:r w:rsidRPr="002220A5">
        <w:rPr>
          <w:rStyle w:val="fadeinm1hgl8"/>
        </w:rPr>
        <w:t>Incorporar tecnologias simples e acessíveis para monitoramento dos animais e controle de dados operacionais, promovendo maior organização e qualidade no atendimento;</w:t>
      </w:r>
    </w:p>
    <w:p w14:paraId="5A4B2C5E" w14:textId="77777777" w:rsidR="002220A5" w:rsidRPr="002220A5" w:rsidRDefault="002220A5" w:rsidP="00EF689D">
      <w:pPr>
        <w:pStyle w:val="PargrafodaLista"/>
        <w:numPr>
          <w:ilvl w:val="0"/>
          <w:numId w:val="8"/>
        </w:numPr>
        <w:ind w:left="1701" w:hanging="283"/>
      </w:pPr>
      <w:r w:rsidRPr="002220A5">
        <w:rPr>
          <w:rStyle w:val="fadeinm1hgl8"/>
        </w:rPr>
        <w:t xml:space="preserve">Promover a adoção responsável e a educação da comunidade, por meio de ações de conscientização, visitas orientadas e parcerias com </w:t>
      </w:r>
      <w:r w:rsidRPr="002220A5">
        <w:rPr>
          <w:rStyle w:val="fadeinm1hgl8"/>
        </w:rPr>
        <w:lastRenderedPageBreak/>
        <w:t>escolas e organizações locais;</w:t>
      </w:r>
    </w:p>
    <w:p w14:paraId="10F20910" w14:textId="77777777" w:rsidR="002220A5" w:rsidRPr="002220A5" w:rsidRDefault="002220A5" w:rsidP="00EF689D">
      <w:pPr>
        <w:pStyle w:val="PargrafodaLista"/>
        <w:numPr>
          <w:ilvl w:val="0"/>
          <w:numId w:val="8"/>
        </w:numPr>
        <w:ind w:left="1701" w:hanging="283"/>
      </w:pPr>
      <w:r w:rsidRPr="002220A5">
        <w:rPr>
          <w:rStyle w:val="fadeinm1hgl8"/>
        </w:rPr>
        <w:t>Propor um modelo de gestão viável e replicável, que possa ser aplicado em outros municípios com características semelhantes, contribuindo para políticas públicas de proteção animal.</w:t>
      </w:r>
    </w:p>
    <w:p w14:paraId="537E88A5" w14:textId="77777777" w:rsidR="00362CC1" w:rsidRDefault="00362CC1">
      <w:pPr>
        <w:rPr>
          <w:rFonts w:eastAsiaTheme="minorHAnsi" w:cstheme="minorBidi"/>
          <w:lang w:val="pt-BR"/>
        </w:rPr>
      </w:pPr>
    </w:p>
    <w:p w14:paraId="35E241F9" w14:textId="41739C6A" w:rsidR="00C6199D" w:rsidRDefault="00C6199D">
      <w:pPr>
        <w:rPr>
          <w:rFonts w:eastAsiaTheme="minorHAnsi" w:cstheme="minorBidi"/>
          <w:lang w:val="pt-BR"/>
        </w:rPr>
      </w:pPr>
    </w:p>
    <w:p w14:paraId="0B44704B" w14:textId="5B94A24B" w:rsidR="006F3804" w:rsidRDefault="006F3804">
      <w:pPr>
        <w:rPr>
          <w:rFonts w:eastAsiaTheme="minorHAnsi" w:cstheme="minorBidi"/>
          <w:lang w:val="pt-BR"/>
        </w:rPr>
      </w:pPr>
    </w:p>
    <w:p w14:paraId="70230829" w14:textId="082D5F3A" w:rsidR="006F3804" w:rsidRDefault="006F3804">
      <w:pPr>
        <w:rPr>
          <w:rFonts w:eastAsiaTheme="minorHAnsi" w:cstheme="minorBidi"/>
          <w:lang w:val="pt-BR"/>
        </w:rPr>
      </w:pPr>
    </w:p>
    <w:p w14:paraId="4FAAED17" w14:textId="45DC506A" w:rsidR="006F3804" w:rsidRDefault="006F3804">
      <w:pPr>
        <w:rPr>
          <w:rFonts w:eastAsiaTheme="minorHAnsi" w:cstheme="minorBidi"/>
          <w:lang w:val="pt-BR"/>
        </w:rPr>
      </w:pPr>
    </w:p>
    <w:p w14:paraId="3005CD3F" w14:textId="0EDE83C6" w:rsidR="006F3804" w:rsidRDefault="006F3804">
      <w:pPr>
        <w:rPr>
          <w:rFonts w:eastAsiaTheme="minorHAnsi" w:cstheme="minorBidi"/>
          <w:lang w:val="pt-BR"/>
        </w:rPr>
      </w:pPr>
    </w:p>
    <w:p w14:paraId="09720ACA" w14:textId="06B582DD" w:rsidR="006F3804" w:rsidRDefault="006F3804">
      <w:pPr>
        <w:rPr>
          <w:rFonts w:eastAsiaTheme="minorHAnsi" w:cstheme="minorBidi"/>
          <w:lang w:val="pt-BR"/>
        </w:rPr>
      </w:pPr>
    </w:p>
    <w:p w14:paraId="7C6A05EA" w14:textId="71E85E97" w:rsidR="006F3804" w:rsidRDefault="006F3804">
      <w:pPr>
        <w:rPr>
          <w:rFonts w:eastAsiaTheme="minorHAnsi" w:cstheme="minorBidi"/>
          <w:lang w:val="pt-BR"/>
        </w:rPr>
      </w:pPr>
    </w:p>
    <w:p w14:paraId="7A81BF1D" w14:textId="7446EB29" w:rsidR="006F3804" w:rsidRDefault="006F3804">
      <w:pPr>
        <w:rPr>
          <w:rFonts w:eastAsiaTheme="minorHAnsi" w:cstheme="minorBidi"/>
          <w:lang w:val="pt-BR"/>
        </w:rPr>
      </w:pPr>
    </w:p>
    <w:p w14:paraId="5FB867EC" w14:textId="7EC6F5BC" w:rsidR="006F3804" w:rsidRDefault="006F3804">
      <w:pPr>
        <w:rPr>
          <w:rFonts w:eastAsiaTheme="minorHAnsi" w:cstheme="minorBidi"/>
          <w:lang w:val="pt-BR"/>
        </w:rPr>
      </w:pPr>
    </w:p>
    <w:p w14:paraId="31CE3392" w14:textId="6E657F86" w:rsidR="006F3804" w:rsidRDefault="006F3804">
      <w:pPr>
        <w:rPr>
          <w:rFonts w:eastAsiaTheme="minorHAnsi" w:cstheme="minorBidi"/>
          <w:lang w:val="pt-BR"/>
        </w:rPr>
      </w:pPr>
    </w:p>
    <w:p w14:paraId="46DA1929" w14:textId="016CD9C6" w:rsidR="006F3804" w:rsidRDefault="006F3804">
      <w:pPr>
        <w:rPr>
          <w:rFonts w:eastAsiaTheme="minorHAnsi" w:cstheme="minorBidi"/>
          <w:lang w:val="pt-BR"/>
        </w:rPr>
      </w:pPr>
    </w:p>
    <w:p w14:paraId="47EB3F1F" w14:textId="69C71AD7" w:rsidR="006F3804" w:rsidRDefault="006F3804">
      <w:pPr>
        <w:rPr>
          <w:rFonts w:eastAsiaTheme="minorHAnsi" w:cstheme="minorBidi"/>
          <w:lang w:val="pt-BR"/>
        </w:rPr>
      </w:pPr>
    </w:p>
    <w:p w14:paraId="165D86A5" w14:textId="644726A0" w:rsidR="006F3804" w:rsidRDefault="006F3804">
      <w:pPr>
        <w:rPr>
          <w:rFonts w:eastAsiaTheme="minorHAnsi" w:cstheme="minorBidi"/>
          <w:lang w:val="pt-BR"/>
        </w:rPr>
      </w:pPr>
    </w:p>
    <w:p w14:paraId="18A1AE8E" w14:textId="5487FF7D" w:rsidR="006F3804" w:rsidRDefault="006F3804">
      <w:pPr>
        <w:rPr>
          <w:rFonts w:eastAsiaTheme="minorHAnsi" w:cstheme="minorBidi"/>
          <w:lang w:val="pt-BR"/>
        </w:rPr>
      </w:pPr>
    </w:p>
    <w:p w14:paraId="00614058" w14:textId="0CF73923" w:rsidR="006F3804" w:rsidRDefault="006F3804">
      <w:pPr>
        <w:rPr>
          <w:rFonts w:eastAsiaTheme="minorHAnsi" w:cstheme="minorBidi"/>
          <w:lang w:val="pt-BR"/>
        </w:rPr>
      </w:pPr>
    </w:p>
    <w:p w14:paraId="0357BDF9" w14:textId="65840532" w:rsidR="006F3804" w:rsidRDefault="006F3804">
      <w:pPr>
        <w:rPr>
          <w:rFonts w:eastAsiaTheme="minorHAnsi" w:cstheme="minorBidi"/>
          <w:lang w:val="pt-BR"/>
        </w:rPr>
      </w:pPr>
    </w:p>
    <w:p w14:paraId="14C844E1" w14:textId="40D65C0D" w:rsidR="006F3804" w:rsidRDefault="006F3804">
      <w:pPr>
        <w:rPr>
          <w:rFonts w:eastAsiaTheme="minorHAnsi" w:cstheme="minorBidi"/>
          <w:lang w:val="pt-BR"/>
        </w:rPr>
      </w:pPr>
    </w:p>
    <w:p w14:paraId="7A9624C7" w14:textId="0F4FE0B4" w:rsidR="006F3804" w:rsidRDefault="006F3804">
      <w:pPr>
        <w:rPr>
          <w:rFonts w:eastAsiaTheme="minorHAnsi" w:cstheme="minorBidi"/>
          <w:lang w:val="pt-BR"/>
        </w:rPr>
      </w:pPr>
    </w:p>
    <w:p w14:paraId="066C0680" w14:textId="4AFA4AB3" w:rsidR="006F3804" w:rsidRDefault="006F3804">
      <w:pPr>
        <w:rPr>
          <w:rFonts w:eastAsiaTheme="minorHAnsi" w:cstheme="minorBidi"/>
          <w:lang w:val="pt-BR"/>
        </w:rPr>
      </w:pPr>
    </w:p>
    <w:p w14:paraId="7F109FA6" w14:textId="4CE36319" w:rsidR="006F3804" w:rsidRDefault="006F3804">
      <w:pPr>
        <w:rPr>
          <w:rFonts w:eastAsiaTheme="minorHAnsi" w:cstheme="minorBidi"/>
          <w:lang w:val="pt-BR"/>
        </w:rPr>
      </w:pPr>
    </w:p>
    <w:p w14:paraId="4A5D8A60" w14:textId="1DE63C35" w:rsidR="006F3804" w:rsidRDefault="006F3804">
      <w:pPr>
        <w:rPr>
          <w:rFonts w:eastAsiaTheme="minorHAnsi" w:cstheme="minorBidi"/>
          <w:lang w:val="pt-BR"/>
        </w:rPr>
      </w:pPr>
    </w:p>
    <w:p w14:paraId="24A08C88" w14:textId="5B1AC27A" w:rsidR="006F3804" w:rsidRDefault="006F3804">
      <w:pPr>
        <w:rPr>
          <w:rFonts w:eastAsiaTheme="minorHAnsi" w:cstheme="minorBidi"/>
          <w:lang w:val="pt-BR"/>
        </w:rPr>
      </w:pPr>
    </w:p>
    <w:p w14:paraId="2CA3B244" w14:textId="761ABC37" w:rsidR="006F3804" w:rsidRDefault="006F3804">
      <w:pPr>
        <w:rPr>
          <w:rFonts w:eastAsiaTheme="minorHAnsi" w:cstheme="minorBidi"/>
          <w:lang w:val="pt-BR"/>
        </w:rPr>
      </w:pPr>
    </w:p>
    <w:p w14:paraId="7AB37905" w14:textId="01AC9BBE" w:rsidR="006F3804" w:rsidRDefault="006F3804">
      <w:pPr>
        <w:rPr>
          <w:rFonts w:eastAsiaTheme="minorHAnsi" w:cstheme="minorBidi"/>
          <w:lang w:val="pt-BR"/>
        </w:rPr>
      </w:pPr>
    </w:p>
    <w:p w14:paraId="55DF6ADD" w14:textId="0DCB9089" w:rsidR="006F3804" w:rsidRDefault="006F3804">
      <w:pPr>
        <w:rPr>
          <w:rFonts w:eastAsiaTheme="minorHAnsi" w:cstheme="minorBidi"/>
          <w:lang w:val="pt-BR"/>
        </w:rPr>
      </w:pPr>
    </w:p>
    <w:p w14:paraId="55749A74" w14:textId="64ADC4FE" w:rsidR="006F3804" w:rsidRDefault="006F3804">
      <w:pPr>
        <w:rPr>
          <w:rFonts w:eastAsiaTheme="minorHAnsi" w:cstheme="minorBidi"/>
          <w:lang w:val="pt-BR"/>
        </w:rPr>
      </w:pPr>
    </w:p>
    <w:p w14:paraId="796B1E09" w14:textId="0F6909D6" w:rsidR="006F3804" w:rsidRDefault="006F3804">
      <w:pPr>
        <w:rPr>
          <w:rFonts w:eastAsiaTheme="minorHAnsi" w:cstheme="minorBidi"/>
          <w:lang w:val="pt-BR"/>
        </w:rPr>
      </w:pPr>
    </w:p>
    <w:p w14:paraId="4BAB21E5" w14:textId="0EDB2ED9" w:rsidR="006F3804" w:rsidRDefault="006F3804">
      <w:pPr>
        <w:rPr>
          <w:rFonts w:eastAsiaTheme="minorHAnsi" w:cstheme="minorBidi"/>
          <w:lang w:val="pt-BR"/>
        </w:rPr>
      </w:pPr>
    </w:p>
    <w:p w14:paraId="09A0E6E5" w14:textId="77777777" w:rsidR="006F3804" w:rsidRDefault="006F3804">
      <w:pPr>
        <w:rPr>
          <w:rFonts w:eastAsiaTheme="minorHAnsi" w:cstheme="minorBidi"/>
          <w:lang w:val="pt-BR"/>
        </w:rPr>
      </w:pPr>
    </w:p>
    <w:p w14:paraId="79F5EF0E" w14:textId="77777777" w:rsidR="00993E21" w:rsidRPr="00BD415A" w:rsidRDefault="0021256B" w:rsidP="00BD415A">
      <w:pPr>
        <w:pStyle w:val="Ttulo1"/>
        <w:ind w:left="0"/>
      </w:pPr>
      <w:bookmarkStart w:id="5" w:name="_Toc198139703"/>
      <w:r w:rsidRPr="00BD415A">
        <w:lastRenderedPageBreak/>
        <w:t>3.</w:t>
      </w:r>
      <w:r w:rsidR="0098652D" w:rsidRPr="00BD415A">
        <w:t>JUSTIFICATIVA</w:t>
      </w:r>
      <w:bookmarkEnd w:id="5"/>
    </w:p>
    <w:p w14:paraId="39F6706E" w14:textId="77777777" w:rsidR="00BD415A" w:rsidRDefault="00BD415A" w:rsidP="00BD415A">
      <w:pPr>
        <w:ind w:firstLine="1276"/>
        <w:rPr>
          <w:lang w:val="pt-BR"/>
        </w:rPr>
      </w:pPr>
    </w:p>
    <w:p w14:paraId="302EC4A6" w14:textId="77777777" w:rsidR="0071279F" w:rsidRPr="0071279F" w:rsidRDefault="0071279F" w:rsidP="0071279F">
      <w:pPr>
        <w:ind w:firstLine="1418"/>
        <w:rPr>
          <w:lang w:val="pt-BR" w:eastAsia="pt-BR"/>
        </w:rPr>
      </w:pPr>
      <w:r w:rsidRPr="0071279F">
        <w:rPr>
          <w:lang w:val="pt-BR" w:eastAsia="pt-BR"/>
        </w:rPr>
        <w:t>A crescente humanização dos animais de estimação tem refletido mudanças sociais profundas, nas quais cães e gatos são cada vez mais considerados membros das famílias, com papel significativo no cotidiano dos tutores. Essa transformação vai além do vínculo afetivo: ela amplia as exigências por espaços urbanos e serviços que garantam o bem-estar físico, emocional e comportamental dos animais. No entanto, paralelamente a esse processo, o Brasil enfrenta uma realidade alarmante de abandono animal, que atinge proporções preocupantes em diversas regiões.</w:t>
      </w:r>
    </w:p>
    <w:p w14:paraId="0D3AF26B" w14:textId="77777777" w:rsidR="0071279F" w:rsidRPr="0071279F" w:rsidRDefault="0071279F" w:rsidP="0071279F">
      <w:pPr>
        <w:ind w:firstLine="1418"/>
        <w:rPr>
          <w:lang w:val="pt-BR" w:eastAsia="pt-BR"/>
        </w:rPr>
      </w:pPr>
      <w:r w:rsidRPr="0071279F">
        <w:rPr>
          <w:lang w:val="pt-BR" w:eastAsia="pt-BR"/>
        </w:rPr>
        <w:t>Segundo dados da Organização Mundial da Saúde (OMS), estima-se que o país tenha mais de 30 milhões de cães e gatos em situação de abandono. Esses animais, expostos à fome, doenças, violência e riscos constantes, representam não apenas um problema ético, mas também uma questão de saúde pública, segurança urbana e desequilíbrio ambiental. No município de Agudos, no interior do estado de São Paulo, essa problemática também se manifesta. A falta de políticas públicas eficazes e de uma infraestrutura específica para o acolhimento e cuidado dos animais abandonados resulta em um número crescente de cães e gatos vivendo nas ruas, contribuindo para a disseminação de zoonoses e comprometendo a qualidade de vida da comunidade.</w:t>
      </w:r>
    </w:p>
    <w:p w14:paraId="2972ABBE" w14:textId="77777777" w:rsidR="0071279F" w:rsidRPr="0071279F" w:rsidRDefault="0071279F" w:rsidP="0071279F">
      <w:pPr>
        <w:ind w:firstLine="1418"/>
        <w:rPr>
          <w:lang w:val="pt-BR" w:eastAsia="pt-BR"/>
        </w:rPr>
      </w:pPr>
      <w:r w:rsidRPr="0071279F">
        <w:rPr>
          <w:lang w:val="pt-BR" w:eastAsia="pt-BR"/>
        </w:rPr>
        <w:t>Diante desse cenário, justifica-se o desenvolvimento do projeto Canil Eco Vida – Centro Municipal de Acolhimento e Bem-Estar Animal, concebido como uma resposta concreta e integrada à crise do abandono. A proposta consiste na criação de um espaço público estruturado para funcionar como abrigo, creche e hotel para cães e gatos, conciliando o acolhimento emergencial com o suporte a famílias que necessitem de hospedagem temporária para seus animais. O centro será projetado para atender às necessidades fisiológicas e comportamentais dos animais, garantindo segurança, conforto e estímulo à socialização.</w:t>
      </w:r>
    </w:p>
    <w:p w14:paraId="2F336CB2" w14:textId="77777777" w:rsidR="0071279F" w:rsidRPr="0071279F" w:rsidRDefault="0071279F" w:rsidP="0071279F">
      <w:pPr>
        <w:ind w:firstLine="1418"/>
        <w:rPr>
          <w:lang w:val="pt-BR" w:eastAsia="pt-BR"/>
        </w:rPr>
      </w:pPr>
      <w:r w:rsidRPr="0071279F">
        <w:rPr>
          <w:lang w:val="pt-BR" w:eastAsia="pt-BR"/>
        </w:rPr>
        <w:t xml:space="preserve">O diferencial do projeto está na união entre os saberes da Arquitetura e Urbanismo e da Engenharia de Produção, permitindo o desenvolvimento de um modelo inovador, funcional e sustentável. A proposta inclui a aplicação de princípios de conforto ambiental, soluções tecnológicas acessíveis e práticas de gestão eficiente. Serão incorporados sistemas de monitoramento inteligente, controle ambiental automatizado, reaproveitamento de água da chuva, uso de materiais de baixo impacto </w:t>
      </w:r>
      <w:r w:rsidRPr="0071279F">
        <w:rPr>
          <w:lang w:val="pt-BR" w:eastAsia="pt-BR"/>
        </w:rPr>
        <w:lastRenderedPageBreak/>
        <w:t>ambiental e planejamento dos fluxos internos com foco na funcionalidade e na saúde ocupacional dos trabalhadores.</w:t>
      </w:r>
    </w:p>
    <w:p w14:paraId="62DDA5E1" w14:textId="77777777" w:rsidR="0071279F" w:rsidRPr="0071279F" w:rsidRDefault="0071279F" w:rsidP="0071279F">
      <w:pPr>
        <w:ind w:firstLine="1418"/>
        <w:rPr>
          <w:lang w:val="pt-BR" w:eastAsia="pt-BR"/>
        </w:rPr>
      </w:pPr>
      <w:r w:rsidRPr="0071279F">
        <w:rPr>
          <w:lang w:val="pt-BR" w:eastAsia="pt-BR"/>
        </w:rPr>
        <w:t>Além da infraestrutura física, o projeto prevê a formação de uma equipe técnica multidisciplinar capacitada para atuar de forma ética e humanizada, promovendo a recuperação, socialização e adoção dos animais atendidos. A atuação do centro também será voltada à educação da comunidade, por meio de ações de sensibilização, campanhas de adoção responsável e atividades de conscientização ambiental.</w:t>
      </w:r>
    </w:p>
    <w:p w14:paraId="6C3191EF" w14:textId="77777777" w:rsidR="0071279F" w:rsidRPr="0071279F" w:rsidRDefault="0071279F" w:rsidP="0071279F">
      <w:pPr>
        <w:ind w:firstLine="1418"/>
        <w:rPr>
          <w:lang w:val="pt-BR" w:eastAsia="pt-BR"/>
        </w:rPr>
      </w:pPr>
      <w:r w:rsidRPr="0071279F">
        <w:rPr>
          <w:lang w:val="pt-BR" w:eastAsia="pt-BR"/>
        </w:rPr>
        <w:t>O impacto esperado do Canil Eco Vida ultrapassa o atendimento direto aos animais, representando um passo importante na construção de uma cultura de respeito, responsabilidade e cidadania. Ao promover a convivência harmônica entre humanos e animais no espaço urbano, o projeto se alinha aos Objetivos de Desenvolvimento Sustentável (ODS) da Agenda 2030 da ONU, especialmente os ODS 3 (saúde e bem-estar), 11 (cidades e comunidades sustentáveis) e 15 (vida terrestre), reforçando seu compromisso com o desenvolvimento urbano sustentável, inclusivo e ético.</w:t>
      </w:r>
    </w:p>
    <w:p w14:paraId="0ECADB38" w14:textId="77777777" w:rsidR="00362CC1" w:rsidRPr="0021256B" w:rsidRDefault="00362CC1">
      <w:pPr>
        <w:rPr>
          <w:rFonts w:eastAsiaTheme="minorHAnsi" w:cstheme="minorBidi"/>
          <w:lang w:val="pt-BR"/>
        </w:rPr>
        <w:sectPr w:rsidR="00362CC1" w:rsidRPr="0021256B" w:rsidSect="00BD415A">
          <w:pgSz w:w="11910" w:h="16840" w:code="9"/>
          <w:pgMar w:top="1418" w:right="1418" w:bottom="1418" w:left="1418" w:header="716" w:footer="0" w:gutter="0"/>
          <w:cols w:space="720"/>
        </w:sectPr>
      </w:pPr>
    </w:p>
    <w:p w14:paraId="6389D3FE" w14:textId="77777777" w:rsidR="00CE7A1B" w:rsidRDefault="00EC6F72" w:rsidP="00CE7A1B">
      <w:pPr>
        <w:pStyle w:val="Ttulo1"/>
        <w:ind w:left="-142"/>
      </w:pPr>
      <w:bookmarkStart w:id="6" w:name="_Toc198139704"/>
      <w:r w:rsidRPr="00CE7A1B">
        <w:lastRenderedPageBreak/>
        <w:t>4. FUNDAMENTAÇÃO TEÓRICA</w:t>
      </w:r>
      <w:bookmarkEnd w:id="6"/>
    </w:p>
    <w:p w14:paraId="35F4EDF3" w14:textId="77777777" w:rsidR="0072733B" w:rsidRDefault="0072733B" w:rsidP="0072733B">
      <w:pPr>
        <w:ind w:firstLine="1418"/>
        <w:rPr>
          <w:rStyle w:val="fadeinm1hgl8"/>
        </w:rPr>
      </w:pPr>
    </w:p>
    <w:p w14:paraId="2B3672E6" w14:textId="572EB57A" w:rsidR="0072733B" w:rsidRPr="0072733B" w:rsidRDefault="0072733B" w:rsidP="0072733B">
      <w:pPr>
        <w:ind w:firstLine="1418"/>
        <w:rPr>
          <w:rFonts w:ascii="Times New Roman" w:eastAsia="Times New Roman" w:hAnsi="Times New Roman" w:cs="Times New Roman"/>
          <w:color w:val="auto"/>
          <w:lang w:val="pt-BR"/>
        </w:rPr>
      </w:pPr>
      <w:r w:rsidRPr="0072733B">
        <w:rPr>
          <w:rStyle w:val="fadeinm1hgl8"/>
        </w:rPr>
        <w:t>O acolhimento de animais domésticos em situação de vulnerabilidade urbana envolve múltiplas dimensões — éticas, arquitetônicas, ambientais, sanitárias e operacionais. O planejamento de centros voltados à proteção animal demanda uma abordagem que vá além da função abrigadora, promovendo saúde, conforto e reintegração desses animais ao convívio social. No caso do projeto Canil Eco Vida, propõe-se a construção de um centro público que articule conceitos fundamentais de bem-estar animal, qualidade ambiental, design sensível e eficiência produtiva, em sintonia com os princípios da cidadania e da sustentabilidade.</w:t>
      </w:r>
    </w:p>
    <w:p w14:paraId="3048007E" w14:textId="213A7C19" w:rsidR="0072733B" w:rsidRDefault="0072733B" w:rsidP="0072733B">
      <w:pPr>
        <w:ind w:firstLine="1418"/>
      </w:pPr>
    </w:p>
    <w:p w14:paraId="3771BBB2" w14:textId="77777777" w:rsidR="0072733B" w:rsidRDefault="0072733B" w:rsidP="0072733B"/>
    <w:p w14:paraId="2AF79482" w14:textId="778C29EB" w:rsidR="0072733B" w:rsidRPr="0072733B" w:rsidRDefault="0072733B" w:rsidP="0072733B">
      <w:pPr>
        <w:pStyle w:val="Ttulo1"/>
        <w:ind w:left="0"/>
      </w:pPr>
      <w:bookmarkStart w:id="7" w:name="_Toc198139705"/>
      <w:r w:rsidRPr="0072733B">
        <w:rPr>
          <w:rStyle w:val="fadeinm1hgl8"/>
        </w:rPr>
        <w:t>4.1</w:t>
      </w:r>
      <w:r w:rsidR="009B4231">
        <w:rPr>
          <w:rStyle w:val="fadeinm1hgl8"/>
        </w:rPr>
        <w:t>.</w:t>
      </w:r>
      <w:r w:rsidRPr="0072733B">
        <w:rPr>
          <w:rStyle w:val="fadeinm1hgl8"/>
        </w:rPr>
        <w:t xml:space="preserve"> O bem-estar animal como princípio projetual</w:t>
      </w:r>
      <w:bookmarkEnd w:id="7"/>
    </w:p>
    <w:p w14:paraId="1DF295DE" w14:textId="77777777" w:rsidR="0072733B" w:rsidRDefault="0072733B" w:rsidP="0072733B">
      <w:pPr>
        <w:ind w:firstLine="1418"/>
        <w:rPr>
          <w:rStyle w:val="fadeinm1hgl8"/>
        </w:rPr>
      </w:pPr>
    </w:p>
    <w:p w14:paraId="770911B8" w14:textId="6E145AF7" w:rsidR="0072733B" w:rsidRPr="0072733B" w:rsidRDefault="0072733B" w:rsidP="0072733B">
      <w:pPr>
        <w:ind w:firstLine="1418"/>
      </w:pPr>
      <w:r w:rsidRPr="0072733B">
        <w:rPr>
          <w:rStyle w:val="fadeinm1hgl8"/>
        </w:rPr>
        <w:t xml:space="preserve">O conceito de bem-estar animal consolidou-se como eixo estruturante de políticas públicas, legislações e projetos voltados ao cuidado ético de animais domésticos. O marco teórico mais utilizado internacionalmente é o das Cinco Liberdades, formulado pelo </w:t>
      </w:r>
      <w:r w:rsidRPr="00F65C66">
        <w:rPr>
          <w:rStyle w:val="fadeinm1hgl8"/>
          <w:i/>
          <w:iCs/>
        </w:rPr>
        <w:t>Farm Animal Welfare Council</w:t>
      </w:r>
      <w:r w:rsidRPr="0072733B">
        <w:rPr>
          <w:rStyle w:val="fadeinm1hgl8"/>
        </w:rPr>
        <w:t>, que estabelece parâmetros mínimos de dignidade: liberdade de fome e sede; de desconforto; de dor, injúria e doença; de medo e estresse; e de expressar comportamentos naturais.</w:t>
      </w:r>
    </w:p>
    <w:p w14:paraId="31F9BF86" w14:textId="77777777" w:rsidR="0072733B" w:rsidRPr="0072733B" w:rsidRDefault="0072733B" w:rsidP="0072733B">
      <w:pPr>
        <w:ind w:firstLine="1418"/>
      </w:pPr>
      <w:r w:rsidRPr="0072733B">
        <w:rPr>
          <w:rStyle w:val="fadeinm1hgl8"/>
        </w:rPr>
        <w:t>Para Duncan e Fraser (1997), o bem-estar não pode ser reduzido ao controle de doenças ou à integridade física: ele envolve estados emocionais e comportamentais positivos, o que exige ambientes que respeitem os ciclos biológicos, estimulem interações e reduzam estímulos aversivos. Isso implica um deslocamento da lógica de confinamento para uma lógica de acolhimento reabilitador, na qual o animal é compreendido como sujeito de cuidado, e não como objeto de contenção.</w:t>
      </w:r>
    </w:p>
    <w:p w14:paraId="55353EEF" w14:textId="77777777" w:rsidR="0072733B" w:rsidRPr="0072733B" w:rsidRDefault="0072733B" w:rsidP="0072733B">
      <w:pPr>
        <w:ind w:firstLine="1418"/>
      </w:pPr>
      <w:r w:rsidRPr="0072733B">
        <w:rPr>
          <w:rStyle w:val="fadeinm1hgl8"/>
        </w:rPr>
        <w:t>Essa mudança de paradigma é especialmente relevante para animais em situação de abandono, que frequentemente chegam a abrigos em estados de sofrimento físico e psicológico. Ambientes mal projetados, superlotados ou excessivamente ruidosos podem agravar esse sofrimento, dificultando processos de reabilitação e adoção. Estudos recentes mostram que cães e gatos submetidos a ambientes enriquecidos, com liberdade de locomoção e oportunidades de socialização, apresentam menor nível de estresse e maior receptividade ao contato humano (GOMES, 2023).</w:t>
      </w:r>
    </w:p>
    <w:p w14:paraId="30E52A6B" w14:textId="65DA0203" w:rsidR="0072733B" w:rsidRPr="00F65C66" w:rsidRDefault="0072733B" w:rsidP="00F65C66">
      <w:pPr>
        <w:pStyle w:val="Ttulo1"/>
        <w:ind w:left="0"/>
      </w:pPr>
      <w:bookmarkStart w:id="8" w:name="_Toc198139706"/>
      <w:r w:rsidRPr="00F65C66">
        <w:rPr>
          <w:rStyle w:val="fadeinm1hgl8"/>
        </w:rPr>
        <w:lastRenderedPageBreak/>
        <w:t>4.2</w:t>
      </w:r>
      <w:r w:rsidR="009B4231">
        <w:rPr>
          <w:rStyle w:val="fadeinm1hgl8"/>
        </w:rPr>
        <w:t>.</w:t>
      </w:r>
      <w:r w:rsidRPr="00F65C66">
        <w:rPr>
          <w:rStyle w:val="fadeinm1hgl8"/>
        </w:rPr>
        <w:t xml:space="preserve"> A arquitetura como ferramenta de cuidado: espacialidade, conforto e neuroambientes</w:t>
      </w:r>
      <w:bookmarkEnd w:id="8"/>
    </w:p>
    <w:p w14:paraId="2D07874D" w14:textId="77777777" w:rsidR="00F65C66" w:rsidRDefault="00F65C66" w:rsidP="0072733B">
      <w:pPr>
        <w:ind w:firstLine="1418"/>
        <w:rPr>
          <w:rStyle w:val="fadeinm1hgl8"/>
        </w:rPr>
      </w:pPr>
    </w:p>
    <w:p w14:paraId="629908FC" w14:textId="632F6A22" w:rsidR="0072733B" w:rsidRPr="0072733B" w:rsidRDefault="0072733B" w:rsidP="0072733B">
      <w:pPr>
        <w:ind w:firstLine="1418"/>
      </w:pPr>
      <w:r w:rsidRPr="0072733B">
        <w:rPr>
          <w:rStyle w:val="fadeinm1hgl8"/>
        </w:rPr>
        <w:t>A Arquitetura aplicada à proteção animal deve ser compreendida como um campo de atuação técnica e ética, capaz de produzir espaços que acolham as necessidades comportamentais e fisiológicas dos animais. No contexto de abrigos públicos, isso se traduz na criação de ambientes seguros, ventilados, acessíveis, iluminados naturalmente e organizados segundo uma setorização funcional.</w:t>
      </w:r>
    </w:p>
    <w:p w14:paraId="23FA9BA4" w14:textId="77777777" w:rsidR="0072733B" w:rsidRPr="0072733B" w:rsidRDefault="0072733B" w:rsidP="0072733B">
      <w:pPr>
        <w:ind w:firstLine="1418"/>
      </w:pPr>
      <w:r w:rsidRPr="0072733B">
        <w:rPr>
          <w:rStyle w:val="fadeinm1hgl8"/>
        </w:rPr>
        <w:t>Essa setorização deve respeitar as diferentes fases do acolhimento: entrada, triagem, isolamento sanitário (quarentena), tratamento veterinário, adaptação social, recreação e adoção. Conforme os estudos de Almeida (2021), a existência de barreiras visuais e auditivas entre os setores é essencial para evitar conflitos entre animais e diminuir estímulos estressores, especialmente nos momentos de alimentação, tratamento e repouso.</w:t>
      </w:r>
    </w:p>
    <w:p w14:paraId="6031B23A" w14:textId="77777777" w:rsidR="0072733B" w:rsidRPr="0072733B" w:rsidRDefault="0072733B" w:rsidP="0072733B">
      <w:pPr>
        <w:ind w:firstLine="1418"/>
      </w:pPr>
      <w:r w:rsidRPr="0072733B">
        <w:rPr>
          <w:rStyle w:val="fadeinm1hgl8"/>
        </w:rPr>
        <w:t>A esse respeito, a neuroarquitetura — campo emergente que estuda os efeitos do ambiente físico sobre o sistema nervoso — contribui significativamente para o planejamento de espaços sensíveis às percepções dos animais. Gomes (2023) destaca que cores suaves, ventilação cruzada, superfícies antiderrapantes, acesso controlado à luz solar e materiais com isolamento acústico podem reduzir os níveis de cortisol e estimular comportamentos saudáveis.</w:t>
      </w:r>
    </w:p>
    <w:p w14:paraId="6D8F3821" w14:textId="77777777" w:rsidR="0072733B" w:rsidRPr="0072733B" w:rsidRDefault="0072733B" w:rsidP="0072733B">
      <w:pPr>
        <w:ind w:firstLine="1418"/>
      </w:pPr>
      <w:r w:rsidRPr="0072733B">
        <w:rPr>
          <w:rStyle w:val="fadeinm1hgl8"/>
        </w:rPr>
        <w:t>Tais diretrizes também devem orientar áreas de circulação de profissionais, visitantes e voluntários, garantindo um fluxo funcional, seguro e higienizável. A organização do espaço influencia diretamente a qualidade do cuidado prestado, a produtividade da equipe técnica e a experiência da comunidade usuária, elementos centrais no desempenho do centro de acolhimento.</w:t>
      </w:r>
    </w:p>
    <w:p w14:paraId="2A693AC2" w14:textId="14DE6380" w:rsidR="0072733B" w:rsidRPr="0072733B" w:rsidRDefault="0072733B" w:rsidP="0072733B">
      <w:pPr>
        <w:ind w:firstLine="1418"/>
      </w:pPr>
    </w:p>
    <w:p w14:paraId="21F0A8B3" w14:textId="77777777" w:rsidR="00F65C66" w:rsidRDefault="00F65C66" w:rsidP="00F65C66">
      <w:pPr>
        <w:rPr>
          <w:rStyle w:val="fadeinm1hgl8"/>
        </w:rPr>
      </w:pPr>
    </w:p>
    <w:p w14:paraId="21FFE631" w14:textId="630F87CF" w:rsidR="0072733B" w:rsidRPr="00F65C66" w:rsidRDefault="0072733B" w:rsidP="00F65C66">
      <w:pPr>
        <w:pStyle w:val="Ttulo1"/>
        <w:ind w:left="-142"/>
      </w:pPr>
      <w:bookmarkStart w:id="9" w:name="_Toc198139707"/>
      <w:r w:rsidRPr="00F65C66">
        <w:rPr>
          <w:rStyle w:val="fadeinm1hgl8"/>
        </w:rPr>
        <w:t>4.3</w:t>
      </w:r>
      <w:r w:rsidR="009B4231">
        <w:rPr>
          <w:rStyle w:val="fadeinm1hgl8"/>
        </w:rPr>
        <w:t>.</w:t>
      </w:r>
      <w:r w:rsidRPr="00F65C66">
        <w:rPr>
          <w:rStyle w:val="fadeinm1hgl8"/>
        </w:rPr>
        <w:t xml:space="preserve"> Sustentabilidade ambiental e manejo responsável de resíduos</w:t>
      </w:r>
      <w:bookmarkEnd w:id="9"/>
    </w:p>
    <w:p w14:paraId="749CF345" w14:textId="77777777" w:rsidR="00F65C66" w:rsidRDefault="00F65C66" w:rsidP="0072733B">
      <w:pPr>
        <w:ind w:firstLine="1418"/>
        <w:rPr>
          <w:rStyle w:val="fadeinm1hgl8"/>
        </w:rPr>
      </w:pPr>
    </w:p>
    <w:p w14:paraId="712EA4BD" w14:textId="1A34BF56" w:rsidR="0072733B" w:rsidRPr="0072733B" w:rsidRDefault="0072733B" w:rsidP="0072733B">
      <w:pPr>
        <w:ind w:firstLine="1418"/>
      </w:pPr>
      <w:r w:rsidRPr="0072733B">
        <w:rPr>
          <w:rStyle w:val="fadeinm1hgl8"/>
        </w:rPr>
        <w:t xml:space="preserve">A incorporação de princípios sustentáveis no projeto de um centro de acolhimento animal vai além de uma escolha estética ou econômica — trata-se de um compromisso institucional com o ambiente e com a saúde coletiva. O uso de materiais com menor impacto ambiental, sistemas de captação de água pluvial, painéis solares fotovoltaicos e estratégias passivas de climatização são medidas fundamentais para </w:t>
      </w:r>
      <w:r w:rsidRPr="0072733B">
        <w:rPr>
          <w:rStyle w:val="fadeinm1hgl8"/>
        </w:rPr>
        <w:lastRenderedPageBreak/>
        <w:t>reduzir o custo de operação e a pegada ecológica da unidade.</w:t>
      </w:r>
    </w:p>
    <w:p w14:paraId="2572D6AE" w14:textId="77777777" w:rsidR="0072733B" w:rsidRPr="0072733B" w:rsidRDefault="0072733B" w:rsidP="0072733B">
      <w:pPr>
        <w:ind w:firstLine="1418"/>
      </w:pPr>
      <w:r w:rsidRPr="0072733B">
        <w:rPr>
          <w:rStyle w:val="fadeinm1hgl8"/>
        </w:rPr>
        <w:t>Além disso, é imprescindível considerar o gerenciamento correto dos resíduos de serviços de saúde animal (RSSA), como seringas, medicamentos vencidos, tecidos biológicos e carcaças. Tais resíduos apresentam alto potencial de contaminação, exigindo segregação, armazenamento, transporte e destinação final conforme as diretrizes da Resolução CONAMA n.º 358/2005 e da RDC ANVISA n.º 306/2004. Segundo Matos et al. (2015), instituições que negligenciam a implantação do Plano de Gerenciamento de Resíduos de Serviços de Saúde (PGRSS) correm o risco de provocar danos ambientais, sanitários e legais.</w:t>
      </w:r>
    </w:p>
    <w:p w14:paraId="41A299F7" w14:textId="77777777" w:rsidR="0072733B" w:rsidRPr="0072733B" w:rsidRDefault="0072733B" w:rsidP="0072733B">
      <w:pPr>
        <w:ind w:firstLine="1418"/>
      </w:pPr>
      <w:r w:rsidRPr="0072733B">
        <w:rPr>
          <w:rStyle w:val="fadeinm1hgl8"/>
        </w:rPr>
        <w:t>A aplicação de práticas sustentáveis também inclui a compostagem de resíduos orgânicos, a coleta seletiva, a instalação de jardins filtrantes e o reaproveitamento de materiais da construção civil. Esses elementos dialogam com os princípios da cidade sustentável, defendidos por Maricato (2011), segundo os quais a justiça ambiental deve ser uma política pública integrada à gestão urbana.</w:t>
      </w:r>
    </w:p>
    <w:p w14:paraId="15F980E2" w14:textId="442DA4A3" w:rsidR="0072733B" w:rsidRPr="0072733B" w:rsidRDefault="0072733B" w:rsidP="0072733B">
      <w:pPr>
        <w:ind w:firstLine="1418"/>
      </w:pPr>
    </w:p>
    <w:p w14:paraId="175AEAC2" w14:textId="77777777" w:rsidR="00F65C66" w:rsidRDefault="00F65C66" w:rsidP="00F65C66">
      <w:pPr>
        <w:rPr>
          <w:rStyle w:val="fadeinm1hgl8"/>
        </w:rPr>
      </w:pPr>
    </w:p>
    <w:p w14:paraId="1FD22403" w14:textId="770056D1" w:rsidR="0072733B" w:rsidRPr="00F65C66" w:rsidRDefault="0072733B" w:rsidP="00F65C66">
      <w:pPr>
        <w:pStyle w:val="Ttulo1"/>
        <w:ind w:left="0"/>
      </w:pPr>
      <w:bookmarkStart w:id="10" w:name="_Toc198139708"/>
      <w:r w:rsidRPr="00F65C66">
        <w:rPr>
          <w:rStyle w:val="fadeinm1hgl8"/>
        </w:rPr>
        <w:t>4.4</w:t>
      </w:r>
      <w:r w:rsidR="009B4231">
        <w:rPr>
          <w:rStyle w:val="fadeinm1hgl8"/>
        </w:rPr>
        <w:t>.</w:t>
      </w:r>
      <w:r w:rsidRPr="00F65C66">
        <w:rPr>
          <w:rStyle w:val="fadeinm1hgl8"/>
        </w:rPr>
        <w:t xml:space="preserve"> Gestão integrada e eficiência produtiva</w:t>
      </w:r>
      <w:bookmarkEnd w:id="10"/>
    </w:p>
    <w:p w14:paraId="5C5FC435" w14:textId="77777777" w:rsidR="00F65C66" w:rsidRDefault="00F65C66" w:rsidP="0072733B">
      <w:pPr>
        <w:ind w:firstLine="1418"/>
        <w:rPr>
          <w:rStyle w:val="fadeinm1hgl8"/>
        </w:rPr>
      </w:pPr>
    </w:p>
    <w:p w14:paraId="5BBC4C9F" w14:textId="6A807044" w:rsidR="0072733B" w:rsidRPr="0072733B" w:rsidRDefault="0072733B" w:rsidP="0072733B">
      <w:pPr>
        <w:ind w:firstLine="1418"/>
      </w:pPr>
      <w:r w:rsidRPr="0072733B">
        <w:rPr>
          <w:rStyle w:val="fadeinm1hgl8"/>
        </w:rPr>
        <w:t>A viabilidade e durabilidade de um centro como o Canil Eco Vida dependem de uma estrutura de gestão eficiente, baseada em princípios da Engenharia de Produção. A lógica organizacional aplicada ao serviço público permite racionalizar recursos, melhorar o fluxo de atendimento, otimizar os espaços físicos e criar sistemas de controle que favoreçam a transparência e a melhoria contínua.</w:t>
      </w:r>
    </w:p>
    <w:p w14:paraId="61D45F2E" w14:textId="77777777" w:rsidR="0072733B" w:rsidRPr="0072733B" w:rsidRDefault="0072733B" w:rsidP="0072733B">
      <w:pPr>
        <w:ind w:firstLine="1418"/>
      </w:pPr>
      <w:r w:rsidRPr="0072733B">
        <w:rPr>
          <w:rStyle w:val="fadeinm1hgl8"/>
        </w:rPr>
        <w:t>Corrêa e Gianesi (2001) destacam que o mapeamento dos processos internos — da entrada do animal até sua adoção — permite identificar gargalos, definir indicadores de desempenho e criar protocolos operacionais que garantam qualidade. Nesse contexto, ferramentas simples, como planilhas de controle, registros de triagem e formulários padronizados, podem fazer grande diferença na organização e prestação de contas da instituição.</w:t>
      </w:r>
    </w:p>
    <w:p w14:paraId="2B54455F" w14:textId="77777777" w:rsidR="0072733B" w:rsidRPr="0072733B" w:rsidRDefault="0072733B" w:rsidP="0072733B">
      <w:pPr>
        <w:ind w:firstLine="1418"/>
      </w:pPr>
      <w:r w:rsidRPr="0072733B">
        <w:rPr>
          <w:rStyle w:val="fadeinm1hgl8"/>
        </w:rPr>
        <w:t>A gestão integrada também exige capacitação contínua da equipe, treinamento em biossegurança, ergonomia no trabalho e rotinas de comunicação interna bem definidas. Quando aliados a uma arquitetura funcional, esses elementos contribuem para um ambiente institucional mais justo, eficiente e acolhedor — para animais, humanos e profissionais.</w:t>
      </w:r>
    </w:p>
    <w:p w14:paraId="309B3602" w14:textId="2632695A" w:rsidR="0072733B" w:rsidRPr="00F65C66" w:rsidRDefault="0072733B" w:rsidP="00F65C66">
      <w:pPr>
        <w:pStyle w:val="Ttulo1"/>
        <w:ind w:left="0"/>
      </w:pPr>
      <w:bookmarkStart w:id="11" w:name="_Toc198139709"/>
      <w:r w:rsidRPr="00F65C66">
        <w:rPr>
          <w:rStyle w:val="fadeinm1hgl8"/>
        </w:rPr>
        <w:lastRenderedPageBreak/>
        <w:t>4.5</w:t>
      </w:r>
      <w:r w:rsidR="009B4231">
        <w:rPr>
          <w:rStyle w:val="fadeinm1hgl8"/>
        </w:rPr>
        <w:t>.</w:t>
      </w:r>
      <w:r w:rsidRPr="00F65C66">
        <w:rPr>
          <w:rStyle w:val="fadeinm1hgl8"/>
        </w:rPr>
        <w:t xml:space="preserve"> Educação ambiental e engajamento social</w:t>
      </w:r>
      <w:bookmarkEnd w:id="11"/>
    </w:p>
    <w:p w14:paraId="595B787C" w14:textId="77777777" w:rsidR="00F65C66" w:rsidRDefault="00F65C66" w:rsidP="0072733B">
      <w:pPr>
        <w:ind w:firstLine="1418"/>
        <w:rPr>
          <w:rStyle w:val="fadeinm1hgl8"/>
        </w:rPr>
      </w:pPr>
    </w:p>
    <w:p w14:paraId="4D73A5B2" w14:textId="4AF5F8ED" w:rsidR="0072733B" w:rsidRPr="0072733B" w:rsidRDefault="0072733B" w:rsidP="0072733B">
      <w:pPr>
        <w:ind w:firstLine="1418"/>
      </w:pPr>
      <w:r w:rsidRPr="0072733B">
        <w:rPr>
          <w:rStyle w:val="fadeinm1hgl8"/>
        </w:rPr>
        <w:t>Um centro de acolhimento não deve se restringir ao papel de abrigo emergencial: ele pode (e deve) tornar-se um polo de educação ambiental, formação cidadã e sensibilização coletiva. A promoção de visitas escolares, campanhas de adoção, oficinas com a comunidade e eventos de saúde pública pode fortalecer a relação da população com os animais e estimular práticas responsáveis de convivência.</w:t>
      </w:r>
    </w:p>
    <w:p w14:paraId="68A875A1" w14:textId="77777777" w:rsidR="0072733B" w:rsidRPr="0072733B" w:rsidRDefault="0072733B" w:rsidP="0072733B">
      <w:pPr>
        <w:ind w:firstLine="1418"/>
      </w:pPr>
      <w:r w:rsidRPr="0072733B">
        <w:rPr>
          <w:rStyle w:val="fadeinm1hgl8"/>
        </w:rPr>
        <w:t>Essa dimensão sociopedagógica amplia o alcance do projeto e legitima sua atuação dentro do território, criando vínculos afetivos, identitários e institucionais. Como reforçam os estudos de Borba (2023), projetos de acolhimento animal bem-sucedidos são aqueles que estabelecem redes de colaboração entre poder público, sociedade civil, universidades, voluntários e entidades privadas.</w:t>
      </w:r>
    </w:p>
    <w:p w14:paraId="4EA1BAED" w14:textId="252A0577" w:rsidR="0047375D" w:rsidRDefault="0047375D" w:rsidP="0076125C">
      <w:pPr>
        <w:rPr>
          <w:rFonts w:eastAsiaTheme="minorHAnsi" w:cstheme="minorBidi"/>
          <w:lang w:val="pt-BR"/>
        </w:rPr>
      </w:pPr>
    </w:p>
    <w:p w14:paraId="58206698" w14:textId="4FE01D0D" w:rsidR="00F65C66" w:rsidRDefault="00F65C66" w:rsidP="0076125C">
      <w:pPr>
        <w:rPr>
          <w:rFonts w:eastAsiaTheme="minorHAnsi" w:cstheme="minorBidi"/>
          <w:lang w:val="pt-BR"/>
        </w:rPr>
      </w:pPr>
    </w:p>
    <w:p w14:paraId="63C74E84" w14:textId="701C1323" w:rsidR="007F5E95" w:rsidRDefault="007F5E95" w:rsidP="0076125C">
      <w:pPr>
        <w:rPr>
          <w:rFonts w:eastAsiaTheme="minorHAnsi" w:cstheme="minorBidi"/>
          <w:lang w:val="pt-BR"/>
        </w:rPr>
      </w:pPr>
    </w:p>
    <w:p w14:paraId="00172938" w14:textId="3055D1A9" w:rsidR="007F5E95" w:rsidRDefault="007F5E95" w:rsidP="0076125C">
      <w:pPr>
        <w:rPr>
          <w:rFonts w:eastAsiaTheme="minorHAnsi" w:cstheme="minorBidi"/>
          <w:lang w:val="pt-BR"/>
        </w:rPr>
      </w:pPr>
    </w:p>
    <w:p w14:paraId="67590567" w14:textId="51FE8667" w:rsidR="007F5E95" w:rsidRDefault="007F5E95" w:rsidP="0076125C">
      <w:pPr>
        <w:rPr>
          <w:rFonts w:eastAsiaTheme="minorHAnsi" w:cstheme="minorBidi"/>
          <w:lang w:val="pt-BR"/>
        </w:rPr>
      </w:pPr>
    </w:p>
    <w:p w14:paraId="2C76FD1A" w14:textId="0A520FC9" w:rsidR="007F5E95" w:rsidRDefault="007F5E95" w:rsidP="0076125C">
      <w:pPr>
        <w:rPr>
          <w:rFonts w:eastAsiaTheme="minorHAnsi" w:cstheme="minorBidi"/>
          <w:lang w:val="pt-BR"/>
        </w:rPr>
      </w:pPr>
    </w:p>
    <w:p w14:paraId="09343850" w14:textId="51B3AB65" w:rsidR="007F5E95" w:rsidRDefault="007F5E95" w:rsidP="0076125C">
      <w:pPr>
        <w:rPr>
          <w:rFonts w:eastAsiaTheme="minorHAnsi" w:cstheme="minorBidi"/>
          <w:lang w:val="pt-BR"/>
        </w:rPr>
      </w:pPr>
    </w:p>
    <w:p w14:paraId="74C3136F" w14:textId="386AEF2D" w:rsidR="007F5E95" w:rsidRDefault="007F5E95" w:rsidP="0076125C">
      <w:pPr>
        <w:rPr>
          <w:rFonts w:eastAsiaTheme="minorHAnsi" w:cstheme="minorBidi"/>
          <w:lang w:val="pt-BR"/>
        </w:rPr>
      </w:pPr>
    </w:p>
    <w:p w14:paraId="79665887" w14:textId="1C43B0EC" w:rsidR="007F5E95" w:rsidRDefault="007F5E95" w:rsidP="0076125C">
      <w:pPr>
        <w:rPr>
          <w:rFonts w:eastAsiaTheme="minorHAnsi" w:cstheme="minorBidi"/>
          <w:lang w:val="pt-BR"/>
        </w:rPr>
      </w:pPr>
    </w:p>
    <w:p w14:paraId="6BE70FE5" w14:textId="78979923" w:rsidR="007F5E95" w:rsidRDefault="007F5E95" w:rsidP="0076125C">
      <w:pPr>
        <w:rPr>
          <w:rFonts w:eastAsiaTheme="minorHAnsi" w:cstheme="minorBidi"/>
          <w:lang w:val="pt-BR"/>
        </w:rPr>
      </w:pPr>
    </w:p>
    <w:p w14:paraId="6ADABE09" w14:textId="3BF1C5BE" w:rsidR="007F5E95" w:rsidRDefault="007F5E95" w:rsidP="0076125C">
      <w:pPr>
        <w:rPr>
          <w:rFonts w:eastAsiaTheme="minorHAnsi" w:cstheme="minorBidi"/>
          <w:lang w:val="pt-BR"/>
        </w:rPr>
      </w:pPr>
    </w:p>
    <w:p w14:paraId="453BF0E6" w14:textId="6362DA32" w:rsidR="007F5E95" w:rsidRDefault="007F5E95" w:rsidP="0076125C">
      <w:pPr>
        <w:rPr>
          <w:rFonts w:eastAsiaTheme="minorHAnsi" w:cstheme="minorBidi"/>
          <w:lang w:val="pt-BR"/>
        </w:rPr>
      </w:pPr>
    </w:p>
    <w:p w14:paraId="6259A354" w14:textId="5B529A27" w:rsidR="007F5E95" w:rsidRDefault="007F5E95" w:rsidP="0076125C">
      <w:pPr>
        <w:rPr>
          <w:rFonts w:eastAsiaTheme="minorHAnsi" w:cstheme="minorBidi"/>
          <w:lang w:val="pt-BR"/>
        </w:rPr>
      </w:pPr>
    </w:p>
    <w:p w14:paraId="0AF0BB3D" w14:textId="51111E7F" w:rsidR="007F5E95" w:rsidRDefault="007F5E95" w:rsidP="0076125C">
      <w:pPr>
        <w:rPr>
          <w:rFonts w:eastAsiaTheme="minorHAnsi" w:cstheme="minorBidi"/>
          <w:lang w:val="pt-BR"/>
        </w:rPr>
      </w:pPr>
    </w:p>
    <w:p w14:paraId="18CBCEB9" w14:textId="3A45A5BC" w:rsidR="007F5E95" w:rsidRDefault="007F5E95" w:rsidP="0076125C">
      <w:pPr>
        <w:rPr>
          <w:rFonts w:eastAsiaTheme="minorHAnsi" w:cstheme="minorBidi"/>
          <w:lang w:val="pt-BR"/>
        </w:rPr>
      </w:pPr>
    </w:p>
    <w:p w14:paraId="1CF3DF03" w14:textId="2FE085FF" w:rsidR="007F5E95" w:rsidRDefault="007F5E95" w:rsidP="0076125C">
      <w:pPr>
        <w:rPr>
          <w:rFonts w:eastAsiaTheme="minorHAnsi" w:cstheme="minorBidi"/>
          <w:lang w:val="pt-BR"/>
        </w:rPr>
      </w:pPr>
    </w:p>
    <w:p w14:paraId="53814274" w14:textId="45FFBF0A" w:rsidR="007F5E95" w:rsidRDefault="007F5E95" w:rsidP="0076125C">
      <w:pPr>
        <w:rPr>
          <w:rFonts w:eastAsiaTheme="minorHAnsi" w:cstheme="minorBidi"/>
          <w:lang w:val="pt-BR"/>
        </w:rPr>
      </w:pPr>
    </w:p>
    <w:p w14:paraId="7F50AE88" w14:textId="04482C41" w:rsidR="007F5E95" w:rsidRDefault="007F5E95" w:rsidP="0076125C">
      <w:pPr>
        <w:rPr>
          <w:rFonts w:eastAsiaTheme="minorHAnsi" w:cstheme="minorBidi"/>
          <w:lang w:val="pt-BR"/>
        </w:rPr>
      </w:pPr>
    </w:p>
    <w:p w14:paraId="5FD661D9" w14:textId="49D556A2" w:rsidR="007F5E95" w:rsidRDefault="007F5E95" w:rsidP="0076125C">
      <w:pPr>
        <w:rPr>
          <w:rFonts w:eastAsiaTheme="minorHAnsi" w:cstheme="minorBidi"/>
          <w:lang w:val="pt-BR"/>
        </w:rPr>
      </w:pPr>
    </w:p>
    <w:p w14:paraId="18696E21" w14:textId="2181E6D4" w:rsidR="007F5E95" w:rsidRDefault="007F5E95" w:rsidP="0076125C">
      <w:pPr>
        <w:rPr>
          <w:rFonts w:eastAsiaTheme="minorHAnsi" w:cstheme="minorBidi"/>
          <w:lang w:val="pt-BR"/>
        </w:rPr>
      </w:pPr>
    </w:p>
    <w:p w14:paraId="0F812238" w14:textId="77777777" w:rsidR="007F5E95" w:rsidRPr="0021256B" w:rsidRDefault="007F5E95" w:rsidP="0076125C">
      <w:pPr>
        <w:rPr>
          <w:rFonts w:eastAsiaTheme="minorHAnsi" w:cstheme="minorBidi"/>
          <w:lang w:val="pt-BR"/>
        </w:rPr>
      </w:pPr>
    </w:p>
    <w:p w14:paraId="21E358F1" w14:textId="77777777" w:rsidR="00EC6F72" w:rsidRPr="0021256B" w:rsidRDefault="00EC6F72" w:rsidP="0047375D">
      <w:pPr>
        <w:pStyle w:val="Ttulo1"/>
        <w:ind w:left="0"/>
        <w:rPr>
          <w:lang w:val="pt-BR"/>
        </w:rPr>
      </w:pPr>
      <w:bookmarkStart w:id="12" w:name="_Toc198139710"/>
      <w:r w:rsidRPr="0021256B">
        <w:rPr>
          <w:lang w:val="pt-BR"/>
        </w:rPr>
        <w:lastRenderedPageBreak/>
        <w:t>5. METODOLOGIA</w:t>
      </w:r>
      <w:bookmarkEnd w:id="12"/>
    </w:p>
    <w:p w14:paraId="16ADE205" w14:textId="77777777" w:rsidR="0047375D" w:rsidRDefault="0047375D" w:rsidP="0047375D">
      <w:pPr>
        <w:ind w:firstLine="1418"/>
        <w:rPr>
          <w:lang w:val="pt-BR"/>
        </w:rPr>
      </w:pPr>
    </w:p>
    <w:p w14:paraId="44F1882C" w14:textId="77777777" w:rsidR="0053355B" w:rsidRPr="00675563" w:rsidRDefault="0053355B" w:rsidP="00675563">
      <w:pPr>
        <w:ind w:firstLine="1418"/>
        <w:rPr>
          <w:rFonts w:ascii="Times New Roman" w:eastAsia="Times New Roman" w:hAnsi="Times New Roman" w:cs="Times New Roman"/>
          <w:color w:val="auto"/>
          <w:lang w:val="pt-BR"/>
        </w:rPr>
      </w:pPr>
      <w:r w:rsidRPr="00675563">
        <w:rPr>
          <w:rStyle w:val="fadeinm1hgl8"/>
        </w:rPr>
        <w:t>A presente pesquisa adota uma abordagem qualitativa, exploratória e aplicada, com o objetivo de propor um projeto arquitetônico e de gestão integrada para a criação de um centro municipal de acolhimento e bem-estar animal na cidade de Agudos-SP. A proposta é construída por meio de uma abordagem interdisciplinar entre Arquitetura e Urbanismo, Engenharia de Produção e Gestão Ambiental, com base em referências técnicas, normativas e científicas.</w:t>
      </w:r>
    </w:p>
    <w:p w14:paraId="0AAB07AD" w14:textId="77777777" w:rsidR="00675563" w:rsidRDefault="00675563" w:rsidP="00675563">
      <w:pPr>
        <w:rPr>
          <w:rStyle w:val="fadeinm1hgl8"/>
        </w:rPr>
      </w:pPr>
    </w:p>
    <w:p w14:paraId="13FE222D" w14:textId="77777777" w:rsidR="00675563" w:rsidRDefault="00675563" w:rsidP="00675563">
      <w:pPr>
        <w:rPr>
          <w:rStyle w:val="fadeinm1hgl8"/>
        </w:rPr>
      </w:pPr>
    </w:p>
    <w:p w14:paraId="0101DA0D" w14:textId="5D8DDBB4" w:rsidR="0053355B" w:rsidRPr="00675563" w:rsidRDefault="0053355B" w:rsidP="00675563">
      <w:pPr>
        <w:pStyle w:val="Ttulo1"/>
        <w:ind w:left="0"/>
      </w:pPr>
      <w:bookmarkStart w:id="13" w:name="_Toc198139711"/>
      <w:r w:rsidRPr="00675563">
        <w:rPr>
          <w:rStyle w:val="fadeinm1hgl8"/>
        </w:rPr>
        <w:t>5.1</w:t>
      </w:r>
      <w:r w:rsidR="009B4231">
        <w:rPr>
          <w:rStyle w:val="fadeinm1hgl8"/>
        </w:rPr>
        <w:t>.</w:t>
      </w:r>
      <w:r w:rsidRPr="00675563">
        <w:rPr>
          <w:rStyle w:val="fadeinm1hgl8"/>
        </w:rPr>
        <w:t xml:space="preserve"> Tipo e abordagem da pesquisa</w:t>
      </w:r>
      <w:bookmarkEnd w:id="13"/>
    </w:p>
    <w:p w14:paraId="0D9F5EB9" w14:textId="77777777" w:rsidR="00675563" w:rsidRDefault="00675563" w:rsidP="00675563">
      <w:pPr>
        <w:ind w:firstLine="1418"/>
        <w:rPr>
          <w:rStyle w:val="fadeinm1hgl8"/>
        </w:rPr>
      </w:pPr>
    </w:p>
    <w:p w14:paraId="3F16E4F0" w14:textId="31510E53" w:rsidR="0053355B" w:rsidRPr="00675563" w:rsidRDefault="0053355B" w:rsidP="00675563">
      <w:pPr>
        <w:ind w:firstLine="1418"/>
      </w:pPr>
      <w:r w:rsidRPr="00675563">
        <w:rPr>
          <w:rStyle w:val="fadeinm1hgl8"/>
        </w:rPr>
        <w:t>De acordo com Gil (2010), a pesquisa qualitativa é indicada quando se busca compreender fenômenos complexos em profundidade, considerando valores, percepções e relações sociais. Esse tipo de pesquisa permite interpretar, com base em fontes diversas, o contexto do abandono animal e as necessidades urbanas específicas que justificam o projeto.</w:t>
      </w:r>
    </w:p>
    <w:p w14:paraId="6C599836" w14:textId="77777777" w:rsidR="0053355B" w:rsidRPr="00675563" w:rsidRDefault="0053355B" w:rsidP="00E4334D">
      <w:r w:rsidRPr="00675563">
        <w:rPr>
          <w:rStyle w:val="fadeinm1hgl8"/>
        </w:rPr>
        <w:t>A pesquisa também é classificada como exploratória, por investigar um campo ainda pouco sistematizado no contexto local — a arquitetura voltada ao bem-estar animal em cidades de médio porte — e por levantar novas perspectivas a partir de experiências análogas. Segundo Severino (2007), esse tipo de estudo é apropriado quando o tema envolve problemáticas emergentes ou com escassa produção acadêmica consolidada.</w:t>
      </w:r>
    </w:p>
    <w:p w14:paraId="443150CB" w14:textId="77777777" w:rsidR="0053355B" w:rsidRPr="00675563" w:rsidRDefault="0053355B" w:rsidP="00675563">
      <w:pPr>
        <w:ind w:firstLine="1418"/>
      </w:pPr>
      <w:r w:rsidRPr="00675563">
        <w:rPr>
          <w:rStyle w:val="fadeinm1hgl8"/>
        </w:rPr>
        <w:t>Por fim, trata-se de uma pesquisa aplicada, conforme classificação de Lakatos e Marconi (2003), pois visa à produção de conhecimento direcionado à resolução de um problema real, com possibilidade de uso direto na prática, por meio do desenvolvimento de um projeto técnico funcional e sustentável.</w:t>
      </w:r>
    </w:p>
    <w:p w14:paraId="32F55B48" w14:textId="4BDA37C1" w:rsidR="0053355B" w:rsidRPr="00675563" w:rsidRDefault="0053355B" w:rsidP="00675563">
      <w:pPr>
        <w:ind w:firstLine="1418"/>
      </w:pPr>
    </w:p>
    <w:p w14:paraId="5C923913" w14:textId="77777777" w:rsidR="00E4334D" w:rsidRDefault="00E4334D" w:rsidP="00E4334D">
      <w:pPr>
        <w:rPr>
          <w:rStyle w:val="fadeinm1hgl8"/>
        </w:rPr>
      </w:pPr>
    </w:p>
    <w:p w14:paraId="09BBA357" w14:textId="53BB8FF0" w:rsidR="0053355B" w:rsidRPr="00E4334D" w:rsidRDefault="0053355B" w:rsidP="00E4334D">
      <w:pPr>
        <w:pStyle w:val="Ttulo1"/>
        <w:ind w:left="0"/>
      </w:pPr>
      <w:bookmarkStart w:id="14" w:name="_Toc198139712"/>
      <w:r w:rsidRPr="00E4334D">
        <w:rPr>
          <w:rStyle w:val="fadeinm1hgl8"/>
        </w:rPr>
        <w:t>5.2</w:t>
      </w:r>
      <w:r w:rsidR="009B4231">
        <w:rPr>
          <w:rStyle w:val="fadeinm1hgl8"/>
        </w:rPr>
        <w:t>.</w:t>
      </w:r>
      <w:r w:rsidRPr="00E4334D">
        <w:rPr>
          <w:rStyle w:val="fadeinm1hgl8"/>
        </w:rPr>
        <w:t xml:space="preserve"> Etapas metodológicas</w:t>
      </w:r>
      <w:bookmarkEnd w:id="14"/>
    </w:p>
    <w:p w14:paraId="6560558A" w14:textId="77777777" w:rsidR="00E4334D" w:rsidRDefault="00E4334D" w:rsidP="00675563">
      <w:pPr>
        <w:ind w:firstLine="1418"/>
        <w:rPr>
          <w:rStyle w:val="fadeinm1hgl8"/>
        </w:rPr>
      </w:pPr>
    </w:p>
    <w:p w14:paraId="7E75ED56" w14:textId="206532F3" w:rsidR="0053355B" w:rsidRPr="00675563" w:rsidRDefault="0053355B" w:rsidP="00675563">
      <w:pPr>
        <w:ind w:firstLine="1418"/>
      </w:pPr>
      <w:r w:rsidRPr="00675563">
        <w:rPr>
          <w:rStyle w:val="fadeinm1hgl8"/>
        </w:rPr>
        <w:t>O percurso metodológico foi organizado em seis etapas, descritas a seguir:</w:t>
      </w:r>
    </w:p>
    <w:p w14:paraId="0D1EE6F2" w14:textId="77777777" w:rsidR="0053355B" w:rsidRPr="00675563" w:rsidRDefault="0053355B" w:rsidP="00675563">
      <w:pPr>
        <w:ind w:firstLine="1418"/>
      </w:pPr>
      <w:r w:rsidRPr="00675563">
        <w:rPr>
          <w:rStyle w:val="fadeinm1hgl8"/>
        </w:rPr>
        <w:t>a) Levantamento bibliográfico e documental</w:t>
      </w:r>
    </w:p>
    <w:p w14:paraId="758E7833" w14:textId="77777777" w:rsidR="0053355B" w:rsidRPr="00675563" w:rsidRDefault="0053355B" w:rsidP="00675563">
      <w:pPr>
        <w:ind w:firstLine="1418"/>
      </w:pPr>
      <w:r w:rsidRPr="00675563">
        <w:rPr>
          <w:rStyle w:val="fadeinm1hgl8"/>
        </w:rPr>
        <w:lastRenderedPageBreak/>
        <w:t>Foi realizada uma revisão de literatura em obras, artigos científicos e trabalhos acadêmicos sobre os seguintes temas: bem-estar animal (DUNCAN; FRASER, 1997), arquitetura e neuroarquitetura voltadas a abrigos (GOMES, 2023), sustentabilidade urbana (MARICATO, 2011), engenharia de produção aplicada à gestão de serviços (CORRÊA; GIANESI, 2001) e resíduos de saúde animal (MATOS et al., 2015).</w:t>
      </w:r>
    </w:p>
    <w:p w14:paraId="75A635C2" w14:textId="77777777" w:rsidR="0053355B" w:rsidRPr="00675563" w:rsidRDefault="0053355B" w:rsidP="00675563">
      <w:pPr>
        <w:ind w:firstLine="1418"/>
      </w:pPr>
      <w:r w:rsidRPr="00675563">
        <w:rPr>
          <w:rStyle w:val="fadeinm1hgl8"/>
        </w:rPr>
        <w:t>Também foram consultadas legislações relevantes, como:</w:t>
      </w:r>
    </w:p>
    <w:p w14:paraId="04694FC9" w14:textId="77777777" w:rsidR="0053355B" w:rsidRPr="00675563" w:rsidRDefault="0053355B" w:rsidP="00E4334D">
      <w:pPr>
        <w:pStyle w:val="PargrafodaLista"/>
        <w:numPr>
          <w:ilvl w:val="0"/>
          <w:numId w:val="17"/>
        </w:numPr>
        <w:ind w:left="1701" w:hanging="283"/>
      </w:pPr>
      <w:r w:rsidRPr="00675563">
        <w:rPr>
          <w:rStyle w:val="fadeinm1hgl8"/>
        </w:rPr>
        <w:t>RDC ANVISA nº 306/2004, sobre gerenciamento de resíduos de serviços de saúde;</w:t>
      </w:r>
    </w:p>
    <w:p w14:paraId="572692AE" w14:textId="77777777" w:rsidR="0053355B" w:rsidRPr="00675563" w:rsidRDefault="0053355B" w:rsidP="00E4334D">
      <w:pPr>
        <w:pStyle w:val="PargrafodaLista"/>
        <w:numPr>
          <w:ilvl w:val="0"/>
          <w:numId w:val="17"/>
        </w:numPr>
        <w:ind w:left="1701" w:hanging="283"/>
      </w:pPr>
      <w:r w:rsidRPr="00675563">
        <w:rPr>
          <w:rStyle w:val="fadeinm1hgl8"/>
        </w:rPr>
        <w:t>Resolução CONAMA nº 358/2005, sobre tratamento e disposição final dos resíduos de saúde;</w:t>
      </w:r>
    </w:p>
    <w:p w14:paraId="7DD6140B" w14:textId="77777777" w:rsidR="0053355B" w:rsidRPr="00675563" w:rsidRDefault="0053355B" w:rsidP="00E4334D">
      <w:pPr>
        <w:pStyle w:val="PargrafodaLista"/>
        <w:numPr>
          <w:ilvl w:val="0"/>
          <w:numId w:val="17"/>
        </w:numPr>
        <w:ind w:left="1701" w:hanging="283"/>
      </w:pPr>
      <w:r w:rsidRPr="00675563">
        <w:rPr>
          <w:rStyle w:val="fadeinm1hgl8"/>
        </w:rPr>
        <w:t>NBR 9050:2020, referente à acessibilidade em edificações.</w:t>
      </w:r>
    </w:p>
    <w:p w14:paraId="1AF0FFA6" w14:textId="77777777" w:rsidR="00E4334D" w:rsidRDefault="00E4334D" w:rsidP="00675563">
      <w:pPr>
        <w:ind w:firstLine="1418"/>
        <w:rPr>
          <w:rStyle w:val="fadeinm1hgl8"/>
        </w:rPr>
      </w:pPr>
    </w:p>
    <w:p w14:paraId="18CBED59" w14:textId="6202A7EC" w:rsidR="0053355B" w:rsidRPr="00675563" w:rsidRDefault="0053355B" w:rsidP="00675563">
      <w:pPr>
        <w:ind w:firstLine="1418"/>
      </w:pPr>
      <w:r w:rsidRPr="00675563">
        <w:rPr>
          <w:rStyle w:val="fadeinm1hgl8"/>
        </w:rPr>
        <w:t>b) Estudo do contexto local</w:t>
      </w:r>
    </w:p>
    <w:p w14:paraId="625D32D7" w14:textId="77777777" w:rsidR="0053355B" w:rsidRPr="00675563" w:rsidRDefault="0053355B" w:rsidP="00675563">
      <w:pPr>
        <w:ind w:firstLine="1418"/>
      </w:pPr>
      <w:r w:rsidRPr="00675563">
        <w:rPr>
          <w:rStyle w:val="fadeinm1hgl8"/>
        </w:rPr>
        <w:t>A realidade do município de Agudos-SP foi analisada com base em documentos oficiais, notícias locais, relatos de protetores e ONGs atuantes. A inexistência de centros públicos de acolhimento animal e a sobrecarga sobre iniciativas voluntárias orientaram a formulação do problema e a definição dos objetivos da pesquisa.</w:t>
      </w:r>
    </w:p>
    <w:p w14:paraId="2C745532" w14:textId="77777777" w:rsidR="0053355B" w:rsidRPr="00675563" w:rsidRDefault="0053355B" w:rsidP="00675563">
      <w:pPr>
        <w:ind w:firstLine="1418"/>
      </w:pPr>
      <w:r w:rsidRPr="00675563">
        <w:rPr>
          <w:rStyle w:val="fadeinm1hgl8"/>
        </w:rPr>
        <w:t>c) Elaboração do programa de necessidades</w:t>
      </w:r>
    </w:p>
    <w:p w14:paraId="05F53902" w14:textId="77777777" w:rsidR="0053355B" w:rsidRPr="00675563" w:rsidRDefault="0053355B" w:rsidP="00675563">
      <w:pPr>
        <w:ind w:firstLine="1418"/>
      </w:pPr>
      <w:r w:rsidRPr="00675563">
        <w:rPr>
          <w:rStyle w:val="fadeinm1hgl8"/>
        </w:rPr>
        <w:t>A organização dos espaços foi guiada por princípios do bem-estar animal e funcionalidade operacional, resultando na definição de setores como:</w:t>
      </w:r>
    </w:p>
    <w:p w14:paraId="2B98AD09" w14:textId="77777777" w:rsidR="0053355B" w:rsidRPr="00675563" w:rsidRDefault="0053355B" w:rsidP="00E4334D">
      <w:pPr>
        <w:pStyle w:val="PargrafodaLista"/>
        <w:numPr>
          <w:ilvl w:val="0"/>
          <w:numId w:val="18"/>
        </w:numPr>
        <w:ind w:left="1701" w:hanging="283"/>
      </w:pPr>
      <w:r w:rsidRPr="00675563">
        <w:rPr>
          <w:rStyle w:val="fadeinm1hgl8"/>
        </w:rPr>
        <w:t>recepção e triagem;</w:t>
      </w:r>
    </w:p>
    <w:p w14:paraId="1B330BA9" w14:textId="77777777" w:rsidR="0053355B" w:rsidRPr="00675563" w:rsidRDefault="0053355B" w:rsidP="00E4334D">
      <w:pPr>
        <w:pStyle w:val="PargrafodaLista"/>
        <w:numPr>
          <w:ilvl w:val="0"/>
          <w:numId w:val="18"/>
        </w:numPr>
        <w:ind w:left="1701" w:hanging="283"/>
      </w:pPr>
      <w:r w:rsidRPr="00675563">
        <w:rPr>
          <w:rStyle w:val="fadeinm1hgl8"/>
        </w:rPr>
        <w:t>consultório veterinário;</w:t>
      </w:r>
    </w:p>
    <w:p w14:paraId="1053209F" w14:textId="77777777" w:rsidR="0053355B" w:rsidRPr="00675563" w:rsidRDefault="0053355B" w:rsidP="00E4334D">
      <w:pPr>
        <w:pStyle w:val="PargrafodaLista"/>
        <w:numPr>
          <w:ilvl w:val="0"/>
          <w:numId w:val="18"/>
        </w:numPr>
        <w:ind w:left="1701" w:hanging="283"/>
      </w:pPr>
      <w:r w:rsidRPr="00675563">
        <w:rPr>
          <w:rStyle w:val="fadeinm1hgl8"/>
        </w:rPr>
        <w:t>área de isolamento e quarentena;</w:t>
      </w:r>
    </w:p>
    <w:p w14:paraId="60173F83" w14:textId="77777777" w:rsidR="0053355B" w:rsidRPr="00675563" w:rsidRDefault="0053355B" w:rsidP="00E4334D">
      <w:pPr>
        <w:pStyle w:val="PargrafodaLista"/>
        <w:numPr>
          <w:ilvl w:val="0"/>
          <w:numId w:val="18"/>
        </w:numPr>
        <w:ind w:left="1701" w:hanging="283"/>
      </w:pPr>
      <w:r w:rsidRPr="00675563">
        <w:rPr>
          <w:rStyle w:val="fadeinm1hgl8"/>
        </w:rPr>
        <w:t>dormitório com acesso externo;</w:t>
      </w:r>
    </w:p>
    <w:p w14:paraId="76EC76ED" w14:textId="77777777" w:rsidR="0053355B" w:rsidRPr="00675563" w:rsidRDefault="0053355B" w:rsidP="00E4334D">
      <w:pPr>
        <w:pStyle w:val="PargrafodaLista"/>
        <w:numPr>
          <w:ilvl w:val="0"/>
          <w:numId w:val="18"/>
        </w:numPr>
        <w:ind w:left="1701" w:hanging="283"/>
      </w:pPr>
      <w:r w:rsidRPr="00675563">
        <w:rPr>
          <w:rStyle w:val="fadeinm1hgl8"/>
        </w:rPr>
        <w:t>espaço de socialização;</w:t>
      </w:r>
    </w:p>
    <w:p w14:paraId="689B6957" w14:textId="77777777" w:rsidR="0053355B" w:rsidRPr="00675563" w:rsidRDefault="0053355B" w:rsidP="00E4334D">
      <w:pPr>
        <w:pStyle w:val="PargrafodaLista"/>
        <w:numPr>
          <w:ilvl w:val="0"/>
          <w:numId w:val="18"/>
        </w:numPr>
        <w:ind w:left="1701" w:hanging="283"/>
      </w:pPr>
      <w:r w:rsidRPr="00675563">
        <w:rPr>
          <w:rStyle w:val="fadeinm1hgl8"/>
        </w:rPr>
        <w:t>ambiente para adoção;</w:t>
      </w:r>
    </w:p>
    <w:p w14:paraId="2D252990" w14:textId="77777777" w:rsidR="0053355B" w:rsidRPr="00675563" w:rsidRDefault="0053355B" w:rsidP="00E4334D">
      <w:pPr>
        <w:pStyle w:val="PargrafodaLista"/>
        <w:numPr>
          <w:ilvl w:val="0"/>
          <w:numId w:val="18"/>
        </w:numPr>
        <w:ind w:left="1701" w:hanging="283"/>
      </w:pPr>
      <w:r w:rsidRPr="00675563">
        <w:rPr>
          <w:rStyle w:val="fadeinm1hgl8"/>
        </w:rPr>
        <w:t>setores técnicos (lavanderia, depósito, cozinha, abrigo de resíduos).</w:t>
      </w:r>
    </w:p>
    <w:p w14:paraId="57AF8C47" w14:textId="77777777" w:rsidR="00E4334D" w:rsidRDefault="00E4334D" w:rsidP="00675563">
      <w:pPr>
        <w:ind w:firstLine="1418"/>
        <w:rPr>
          <w:rStyle w:val="fadeinm1hgl8"/>
        </w:rPr>
      </w:pPr>
    </w:p>
    <w:p w14:paraId="05B855EE" w14:textId="1067C720" w:rsidR="0053355B" w:rsidRDefault="0053355B" w:rsidP="00675563">
      <w:pPr>
        <w:ind w:firstLine="1418"/>
        <w:rPr>
          <w:rStyle w:val="fadeinm1hgl8"/>
        </w:rPr>
      </w:pPr>
      <w:r w:rsidRPr="00675563">
        <w:rPr>
          <w:rStyle w:val="fadeinm1hgl8"/>
        </w:rPr>
        <w:t xml:space="preserve">A estrutura foi inspirada em experiências reais, como o projeto </w:t>
      </w:r>
      <w:r w:rsidRPr="00675563">
        <w:rPr>
          <w:rStyle w:val="fadeinm1hgl8"/>
          <w:i/>
          <w:iCs/>
        </w:rPr>
        <w:t>Santuário Canino</w:t>
      </w:r>
      <w:r w:rsidRPr="00675563">
        <w:rPr>
          <w:rStyle w:val="fadeinm1hgl8"/>
        </w:rPr>
        <w:t xml:space="preserve"> (ALMEIDA, 2021) e o centro </w:t>
      </w:r>
      <w:r w:rsidRPr="00675563">
        <w:rPr>
          <w:rStyle w:val="fadeinm1hgl8"/>
          <w:i/>
          <w:iCs/>
        </w:rPr>
        <w:t>Patas de Amor</w:t>
      </w:r>
      <w:r w:rsidRPr="00675563">
        <w:rPr>
          <w:rStyle w:val="fadeinm1hgl8"/>
        </w:rPr>
        <w:t xml:space="preserve"> (BORBA, 2023), adaptadas às dimensões e demandas do município.</w:t>
      </w:r>
    </w:p>
    <w:p w14:paraId="784EE2E6" w14:textId="77777777" w:rsidR="0082233A" w:rsidRPr="00675563" w:rsidRDefault="0082233A" w:rsidP="00675563">
      <w:pPr>
        <w:ind w:firstLine="1418"/>
      </w:pPr>
    </w:p>
    <w:p w14:paraId="0BC52C0F" w14:textId="77777777" w:rsidR="0053355B" w:rsidRPr="00675563" w:rsidRDefault="0053355B" w:rsidP="00675563">
      <w:pPr>
        <w:ind w:firstLine="1418"/>
      </w:pPr>
      <w:r w:rsidRPr="00675563">
        <w:rPr>
          <w:rStyle w:val="fadeinm1hgl8"/>
        </w:rPr>
        <w:t>d) Aplicação de princípios de sustentabilidade</w:t>
      </w:r>
    </w:p>
    <w:p w14:paraId="2637EF74" w14:textId="77777777" w:rsidR="0053355B" w:rsidRPr="00675563" w:rsidRDefault="0053355B" w:rsidP="00675563">
      <w:pPr>
        <w:ind w:firstLine="1418"/>
      </w:pPr>
      <w:r w:rsidRPr="00675563">
        <w:rPr>
          <w:rStyle w:val="fadeinm1hgl8"/>
        </w:rPr>
        <w:t>O projeto contempla estratégias passivas e ativas de sustentabilidade, como:</w:t>
      </w:r>
    </w:p>
    <w:p w14:paraId="4AE9EADD" w14:textId="77777777" w:rsidR="0053355B" w:rsidRPr="00675563" w:rsidRDefault="0053355B" w:rsidP="0082233A">
      <w:pPr>
        <w:pStyle w:val="PargrafodaLista"/>
        <w:numPr>
          <w:ilvl w:val="0"/>
          <w:numId w:val="19"/>
        </w:numPr>
        <w:ind w:left="1701" w:hanging="283"/>
      </w:pPr>
      <w:r w:rsidRPr="00675563">
        <w:rPr>
          <w:rStyle w:val="fadeinm1hgl8"/>
        </w:rPr>
        <w:t>aproveitamento de luz e ventilação naturais;</w:t>
      </w:r>
    </w:p>
    <w:p w14:paraId="0AE40332" w14:textId="77777777" w:rsidR="0053355B" w:rsidRPr="00675563" w:rsidRDefault="0053355B" w:rsidP="0082233A">
      <w:pPr>
        <w:pStyle w:val="PargrafodaLista"/>
        <w:numPr>
          <w:ilvl w:val="0"/>
          <w:numId w:val="19"/>
        </w:numPr>
        <w:ind w:left="1701" w:hanging="283"/>
      </w:pPr>
      <w:r w:rsidRPr="00675563">
        <w:rPr>
          <w:rStyle w:val="fadeinm1hgl8"/>
        </w:rPr>
        <w:t>telhados verdes e paredes vegetadas;</w:t>
      </w:r>
    </w:p>
    <w:p w14:paraId="685B3FA5" w14:textId="77777777" w:rsidR="0053355B" w:rsidRPr="00675563" w:rsidRDefault="0053355B" w:rsidP="0082233A">
      <w:pPr>
        <w:pStyle w:val="PargrafodaLista"/>
        <w:numPr>
          <w:ilvl w:val="0"/>
          <w:numId w:val="19"/>
        </w:numPr>
        <w:ind w:left="1701" w:hanging="283"/>
      </w:pPr>
      <w:r w:rsidRPr="00675563">
        <w:rPr>
          <w:rStyle w:val="fadeinm1hgl8"/>
        </w:rPr>
        <w:t>uso de materiais recicláveis e de baixo impacto;</w:t>
      </w:r>
    </w:p>
    <w:p w14:paraId="0FA59CC6" w14:textId="77777777" w:rsidR="0053355B" w:rsidRPr="00675563" w:rsidRDefault="0053355B" w:rsidP="0082233A">
      <w:pPr>
        <w:pStyle w:val="PargrafodaLista"/>
        <w:numPr>
          <w:ilvl w:val="0"/>
          <w:numId w:val="19"/>
        </w:numPr>
        <w:ind w:left="1701" w:hanging="283"/>
      </w:pPr>
      <w:r w:rsidRPr="00675563">
        <w:rPr>
          <w:rStyle w:val="fadeinm1hgl8"/>
        </w:rPr>
        <w:t>captação de água da chuva;</w:t>
      </w:r>
    </w:p>
    <w:p w14:paraId="5F7C06C2" w14:textId="77777777" w:rsidR="0053355B" w:rsidRPr="00675563" w:rsidRDefault="0053355B" w:rsidP="0082233A">
      <w:pPr>
        <w:pStyle w:val="PargrafodaLista"/>
        <w:numPr>
          <w:ilvl w:val="0"/>
          <w:numId w:val="19"/>
        </w:numPr>
        <w:ind w:left="1701" w:hanging="283"/>
      </w:pPr>
      <w:r w:rsidRPr="00675563">
        <w:rPr>
          <w:rStyle w:val="fadeinm1hgl8"/>
        </w:rPr>
        <w:t>geração de energia solar;</w:t>
      </w:r>
    </w:p>
    <w:p w14:paraId="341C2E79" w14:textId="77777777" w:rsidR="0053355B" w:rsidRPr="00675563" w:rsidRDefault="0053355B" w:rsidP="0082233A">
      <w:pPr>
        <w:pStyle w:val="PargrafodaLista"/>
        <w:numPr>
          <w:ilvl w:val="0"/>
          <w:numId w:val="19"/>
        </w:numPr>
        <w:ind w:left="1701" w:hanging="283"/>
      </w:pPr>
      <w:r w:rsidRPr="00675563">
        <w:rPr>
          <w:rStyle w:val="fadeinm1hgl8"/>
        </w:rPr>
        <w:t>compostagem e separação de resíduos.</w:t>
      </w:r>
    </w:p>
    <w:p w14:paraId="5D94C0E5" w14:textId="77777777" w:rsidR="0082233A" w:rsidRDefault="0082233A" w:rsidP="00675563">
      <w:pPr>
        <w:ind w:firstLine="1418"/>
        <w:rPr>
          <w:rStyle w:val="fadeinm1hgl8"/>
        </w:rPr>
      </w:pPr>
    </w:p>
    <w:p w14:paraId="382FA44F" w14:textId="64454F29" w:rsidR="0053355B" w:rsidRDefault="0053355B" w:rsidP="00675563">
      <w:pPr>
        <w:ind w:firstLine="1418"/>
        <w:rPr>
          <w:rStyle w:val="fadeinm1hgl8"/>
        </w:rPr>
      </w:pPr>
      <w:r w:rsidRPr="00675563">
        <w:rPr>
          <w:rStyle w:val="fadeinm1hgl8"/>
        </w:rPr>
        <w:t>A gestão de resíduos de saúde será orientada por um esboço de Plano de Gerenciamento de Resíduos de Serviços de Saúde (PGRSS), como preconizado por Matos et al. (2015), para garantir segurança sanitária e conformidade legal.</w:t>
      </w:r>
    </w:p>
    <w:p w14:paraId="51FACDE8" w14:textId="77777777" w:rsidR="00EB7EAC" w:rsidRPr="00675563" w:rsidRDefault="00EB7EAC" w:rsidP="00675563">
      <w:pPr>
        <w:ind w:firstLine="1418"/>
      </w:pPr>
    </w:p>
    <w:p w14:paraId="16BF4810" w14:textId="77777777" w:rsidR="0053355B" w:rsidRPr="00675563" w:rsidRDefault="0053355B" w:rsidP="00675563">
      <w:pPr>
        <w:ind w:firstLine="1418"/>
      </w:pPr>
      <w:r w:rsidRPr="00675563">
        <w:rPr>
          <w:rStyle w:val="fadeinm1hgl8"/>
        </w:rPr>
        <w:t>e) Integração com a Engenharia de Produção</w:t>
      </w:r>
    </w:p>
    <w:p w14:paraId="433C4DBA" w14:textId="1DBA1A58" w:rsidR="0053355B" w:rsidRDefault="0053355B" w:rsidP="00675563">
      <w:pPr>
        <w:ind w:firstLine="1418"/>
        <w:rPr>
          <w:rStyle w:val="fadeinm1hgl8"/>
        </w:rPr>
      </w:pPr>
      <w:r w:rsidRPr="00675563">
        <w:rPr>
          <w:rStyle w:val="fadeinm1hgl8"/>
        </w:rPr>
        <w:t>A abordagem da Engenharia de Produção fundamenta-se nos princípios de planejamento e controle de serviços. Foram considerados os conceitos de Corrêa e Gianesi (2001), que tratam do dimensionamento de recursos, layout funcional, controle de processos, padronização de rotinas e definição de indicadores operacionais. A proposta busca garantir a eficiência no atendimento, a qualidade dos serviços e a sustentabilidade econômica da operação.</w:t>
      </w:r>
    </w:p>
    <w:p w14:paraId="07916C60" w14:textId="77777777" w:rsidR="00EB7EAC" w:rsidRPr="00675563" w:rsidRDefault="00EB7EAC" w:rsidP="00675563">
      <w:pPr>
        <w:ind w:firstLine="1418"/>
      </w:pPr>
    </w:p>
    <w:p w14:paraId="7B7EB015" w14:textId="77777777" w:rsidR="0053355B" w:rsidRPr="00675563" w:rsidRDefault="0053355B" w:rsidP="00675563">
      <w:pPr>
        <w:ind w:firstLine="1418"/>
      </w:pPr>
      <w:r w:rsidRPr="00675563">
        <w:rPr>
          <w:rStyle w:val="fadeinm1hgl8"/>
        </w:rPr>
        <w:t>f) Representação gráfica e técnica</w:t>
      </w:r>
    </w:p>
    <w:p w14:paraId="46361BD3" w14:textId="77777777" w:rsidR="0053355B" w:rsidRPr="00675563" w:rsidRDefault="0053355B" w:rsidP="00675563">
      <w:pPr>
        <w:ind w:firstLine="1418"/>
      </w:pPr>
      <w:r w:rsidRPr="00675563">
        <w:rPr>
          <w:rStyle w:val="fadeinm1hgl8"/>
        </w:rPr>
        <w:t>O projeto será representado por meio de plantas arquitetônicas, fluxogramas, croquis e tabelas descritivas, com apoio de softwares como AutoCAD e SketchUp. A representação técnica facilitará a visualização da proposta e o diálogo com futuros parceiros institucionais.</w:t>
      </w:r>
    </w:p>
    <w:p w14:paraId="5D3E5FEC" w14:textId="3CF2D4F3" w:rsidR="00EB7EAC" w:rsidRPr="00675563" w:rsidRDefault="00EB7EAC" w:rsidP="00675563">
      <w:pPr>
        <w:ind w:firstLine="1418"/>
      </w:pPr>
    </w:p>
    <w:p w14:paraId="24D653C8" w14:textId="70F76082" w:rsidR="0053355B" w:rsidRPr="00675563" w:rsidRDefault="0053355B" w:rsidP="00675563">
      <w:pPr>
        <w:ind w:firstLine="1418"/>
      </w:pPr>
    </w:p>
    <w:p w14:paraId="4D58E93C" w14:textId="1A01D7AC" w:rsidR="0053355B" w:rsidRPr="00DE2D82" w:rsidRDefault="0053355B" w:rsidP="00DE2D82">
      <w:pPr>
        <w:pStyle w:val="Ttulo1"/>
        <w:ind w:left="0"/>
      </w:pPr>
      <w:bookmarkStart w:id="15" w:name="_Toc198139713"/>
      <w:r w:rsidRPr="00DE2D82">
        <w:rPr>
          <w:rStyle w:val="fadeinm1hgl8"/>
        </w:rPr>
        <w:t>5.3</w:t>
      </w:r>
      <w:r w:rsidR="009B4231">
        <w:rPr>
          <w:rStyle w:val="fadeinm1hgl8"/>
        </w:rPr>
        <w:t>.</w:t>
      </w:r>
      <w:r w:rsidRPr="00DE2D82">
        <w:rPr>
          <w:rStyle w:val="fadeinm1hgl8"/>
        </w:rPr>
        <w:t xml:space="preserve"> Instrumentos e recursos utilizados</w:t>
      </w:r>
      <w:bookmarkEnd w:id="15"/>
    </w:p>
    <w:p w14:paraId="6B810336" w14:textId="77777777" w:rsidR="00DE2D82" w:rsidRDefault="00DE2D82" w:rsidP="00675563">
      <w:pPr>
        <w:ind w:firstLine="1418"/>
        <w:rPr>
          <w:rStyle w:val="fadeinm1hgl8"/>
        </w:rPr>
      </w:pPr>
    </w:p>
    <w:p w14:paraId="66F88ADF" w14:textId="26B43C7B" w:rsidR="0053355B" w:rsidRPr="00675563" w:rsidRDefault="0053355B" w:rsidP="00DE2D82">
      <w:pPr>
        <w:pStyle w:val="PargrafodaLista"/>
        <w:numPr>
          <w:ilvl w:val="0"/>
          <w:numId w:val="20"/>
        </w:numPr>
        <w:ind w:left="1701" w:hanging="283"/>
      </w:pPr>
      <w:r w:rsidRPr="00675563">
        <w:rPr>
          <w:rStyle w:val="fadeinm1hgl8"/>
        </w:rPr>
        <w:t>Softwares: AutoCAD, SketchUp, Canva, Excel;</w:t>
      </w:r>
    </w:p>
    <w:p w14:paraId="67F47250" w14:textId="77777777" w:rsidR="0053355B" w:rsidRPr="00675563" w:rsidRDefault="0053355B" w:rsidP="00DE2D82">
      <w:pPr>
        <w:pStyle w:val="PargrafodaLista"/>
        <w:numPr>
          <w:ilvl w:val="0"/>
          <w:numId w:val="20"/>
        </w:numPr>
        <w:ind w:left="1701" w:hanging="283"/>
      </w:pPr>
      <w:r w:rsidRPr="00675563">
        <w:rPr>
          <w:rStyle w:val="fadeinm1hgl8"/>
        </w:rPr>
        <w:lastRenderedPageBreak/>
        <w:t>Normas técnicas: ABNT NBR 9050 (acessibilidade), RDC ANVISA 306/2004, CONAMA 358/2005;</w:t>
      </w:r>
    </w:p>
    <w:p w14:paraId="27D25715" w14:textId="77777777" w:rsidR="0053355B" w:rsidRPr="00675563" w:rsidRDefault="0053355B" w:rsidP="00DE2D82">
      <w:pPr>
        <w:pStyle w:val="PargrafodaLista"/>
        <w:numPr>
          <w:ilvl w:val="0"/>
          <w:numId w:val="20"/>
        </w:numPr>
        <w:ind w:left="1701" w:hanging="283"/>
      </w:pPr>
      <w:r w:rsidRPr="00675563">
        <w:rPr>
          <w:rStyle w:val="fadeinm1hgl8"/>
        </w:rPr>
        <w:t>Documentos complementares: relatórios de ONGs locais, estatísticas da OMS, e trabalhos acadêmicos similares;</w:t>
      </w:r>
    </w:p>
    <w:p w14:paraId="4B63894F" w14:textId="77777777" w:rsidR="0053355B" w:rsidRPr="00675563" w:rsidRDefault="0053355B" w:rsidP="00DE2D82">
      <w:pPr>
        <w:pStyle w:val="PargrafodaLista"/>
        <w:numPr>
          <w:ilvl w:val="0"/>
          <w:numId w:val="20"/>
        </w:numPr>
        <w:ind w:left="1701" w:hanging="283"/>
      </w:pPr>
      <w:r w:rsidRPr="00675563">
        <w:rPr>
          <w:rStyle w:val="fadeinm1hgl8"/>
        </w:rPr>
        <w:t>Referenciais teóricos: autores como Gil (2010), Severino (2007), Lakatos e Marconi (2003), Corrêa e Gianesi (2001), Maricato (2011), Duncan e Fraser (1997).</w:t>
      </w:r>
    </w:p>
    <w:p w14:paraId="44977CE2" w14:textId="526DB3B8" w:rsidR="0053355B" w:rsidRPr="00675563" w:rsidRDefault="0053355B" w:rsidP="00675563">
      <w:pPr>
        <w:ind w:firstLine="1418"/>
      </w:pPr>
    </w:p>
    <w:p w14:paraId="3BB96BA7" w14:textId="77777777" w:rsidR="00DE2D82" w:rsidRDefault="00DE2D82" w:rsidP="00DE2D82">
      <w:pPr>
        <w:rPr>
          <w:rStyle w:val="fadeinm1hgl8"/>
        </w:rPr>
      </w:pPr>
    </w:p>
    <w:p w14:paraId="029EB423" w14:textId="17CC771A" w:rsidR="0053355B" w:rsidRPr="00DE2D82" w:rsidRDefault="0053355B" w:rsidP="00DE2D82">
      <w:pPr>
        <w:pStyle w:val="Ttulo1"/>
        <w:ind w:left="0"/>
      </w:pPr>
      <w:bookmarkStart w:id="16" w:name="_Toc198139714"/>
      <w:r w:rsidRPr="00DE2D82">
        <w:rPr>
          <w:rStyle w:val="fadeinm1hgl8"/>
        </w:rPr>
        <w:t>5.4</w:t>
      </w:r>
      <w:r w:rsidR="009B4231">
        <w:rPr>
          <w:rStyle w:val="fadeinm1hgl8"/>
        </w:rPr>
        <w:t>.</w:t>
      </w:r>
      <w:r w:rsidRPr="00DE2D82">
        <w:rPr>
          <w:rStyle w:val="fadeinm1hgl8"/>
        </w:rPr>
        <w:t xml:space="preserve"> Limitações da pesquisa</w:t>
      </w:r>
      <w:bookmarkEnd w:id="16"/>
    </w:p>
    <w:p w14:paraId="00389F29" w14:textId="77777777" w:rsidR="00DE2D82" w:rsidRDefault="00DE2D82" w:rsidP="00675563">
      <w:pPr>
        <w:ind w:firstLine="1418"/>
        <w:rPr>
          <w:rStyle w:val="fadeinm1hgl8"/>
        </w:rPr>
      </w:pPr>
    </w:p>
    <w:p w14:paraId="1D714183" w14:textId="1CC6585D" w:rsidR="0053355B" w:rsidRPr="00675563" w:rsidRDefault="0053355B" w:rsidP="00675563">
      <w:pPr>
        <w:ind w:firstLine="1418"/>
      </w:pPr>
      <w:r w:rsidRPr="00675563">
        <w:rPr>
          <w:rStyle w:val="fadeinm1hgl8"/>
        </w:rPr>
        <w:t>Esta pesquisa está limitada à fase conceitual e projetual. Não foram realizadas entrevistas, visitas técnicas nem orçamentos executivos. O projeto proposto é uma contribuição acadêmica ao debate sobre políticas públicas de proteção animal e poderá ser aprimorado em fases futuras, com a colaboração de órgãos municipais, instituições veterinárias e entidades da sociedade civil.</w:t>
      </w:r>
    </w:p>
    <w:p w14:paraId="649A88AC" w14:textId="5BB0A232" w:rsidR="00D56378" w:rsidRDefault="00D56378" w:rsidP="00784E5E">
      <w:pPr>
        <w:ind w:firstLine="1276"/>
        <w:rPr>
          <w:lang w:val="pt-BR"/>
        </w:rPr>
      </w:pPr>
    </w:p>
    <w:p w14:paraId="224B48DC" w14:textId="3D36DA97" w:rsidR="00836C94" w:rsidRDefault="00836C94" w:rsidP="00784E5E">
      <w:pPr>
        <w:ind w:firstLine="1276"/>
        <w:rPr>
          <w:lang w:val="pt-BR"/>
        </w:rPr>
      </w:pPr>
    </w:p>
    <w:p w14:paraId="7C6CB54F" w14:textId="19199739" w:rsidR="00836C94" w:rsidRDefault="00836C94" w:rsidP="00784E5E">
      <w:pPr>
        <w:ind w:firstLine="1276"/>
        <w:rPr>
          <w:lang w:val="pt-BR"/>
        </w:rPr>
      </w:pPr>
    </w:p>
    <w:p w14:paraId="05CB1C69" w14:textId="225FEA3D" w:rsidR="006F3804" w:rsidRDefault="006F3804" w:rsidP="00784E5E">
      <w:pPr>
        <w:ind w:firstLine="1276"/>
        <w:rPr>
          <w:lang w:val="pt-BR"/>
        </w:rPr>
      </w:pPr>
    </w:p>
    <w:p w14:paraId="54A9F3EF" w14:textId="1700067F" w:rsidR="006F3804" w:rsidRDefault="006F3804" w:rsidP="00784E5E">
      <w:pPr>
        <w:ind w:firstLine="1276"/>
        <w:rPr>
          <w:lang w:val="pt-BR"/>
        </w:rPr>
      </w:pPr>
    </w:p>
    <w:p w14:paraId="7705F479" w14:textId="3A80CAF5" w:rsidR="006F3804" w:rsidRDefault="006F3804" w:rsidP="00784E5E">
      <w:pPr>
        <w:ind w:firstLine="1276"/>
        <w:rPr>
          <w:lang w:val="pt-BR"/>
        </w:rPr>
      </w:pPr>
    </w:p>
    <w:p w14:paraId="79F6DC5C" w14:textId="0E70C0F1" w:rsidR="006F3804" w:rsidRDefault="006F3804" w:rsidP="00784E5E">
      <w:pPr>
        <w:ind w:firstLine="1276"/>
        <w:rPr>
          <w:lang w:val="pt-BR"/>
        </w:rPr>
      </w:pPr>
    </w:p>
    <w:p w14:paraId="16A6996C" w14:textId="10587CBC" w:rsidR="006F3804" w:rsidRDefault="006F3804" w:rsidP="00784E5E">
      <w:pPr>
        <w:ind w:firstLine="1276"/>
        <w:rPr>
          <w:lang w:val="pt-BR"/>
        </w:rPr>
      </w:pPr>
    </w:p>
    <w:p w14:paraId="2DB5EA20" w14:textId="36E39F73" w:rsidR="006F3804" w:rsidRDefault="006F3804" w:rsidP="00784E5E">
      <w:pPr>
        <w:ind w:firstLine="1276"/>
        <w:rPr>
          <w:lang w:val="pt-BR"/>
        </w:rPr>
      </w:pPr>
    </w:p>
    <w:p w14:paraId="5568BFBD" w14:textId="2E90A202" w:rsidR="006F3804" w:rsidRDefault="006F3804" w:rsidP="00784E5E">
      <w:pPr>
        <w:ind w:firstLine="1276"/>
        <w:rPr>
          <w:lang w:val="pt-BR"/>
        </w:rPr>
      </w:pPr>
    </w:p>
    <w:p w14:paraId="7DA3F33A" w14:textId="15B6E35F" w:rsidR="006F3804" w:rsidRDefault="006F3804" w:rsidP="00784E5E">
      <w:pPr>
        <w:ind w:firstLine="1276"/>
        <w:rPr>
          <w:lang w:val="pt-BR"/>
        </w:rPr>
      </w:pPr>
    </w:p>
    <w:p w14:paraId="243D6B2F" w14:textId="6345C257" w:rsidR="006F3804" w:rsidRDefault="006F3804" w:rsidP="00784E5E">
      <w:pPr>
        <w:ind w:firstLine="1276"/>
        <w:rPr>
          <w:lang w:val="pt-BR"/>
        </w:rPr>
      </w:pPr>
    </w:p>
    <w:p w14:paraId="063D5C66" w14:textId="7B0E71E5" w:rsidR="006F3804" w:rsidRDefault="006F3804" w:rsidP="00784E5E">
      <w:pPr>
        <w:ind w:firstLine="1276"/>
        <w:rPr>
          <w:lang w:val="pt-BR"/>
        </w:rPr>
      </w:pPr>
    </w:p>
    <w:p w14:paraId="74344AE9" w14:textId="152ABC11" w:rsidR="006F3804" w:rsidRDefault="006F3804" w:rsidP="00784E5E">
      <w:pPr>
        <w:ind w:firstLine="1276"/>
        <w:rPr>
          <w:lang w:val="pt-BR"/>
        </w:rPr>
      </w:pPr>
    </w:p>
    <w:p w14:paraId="237D8F8D" w14:textId="22F8D09E" w:rsidR="006F3804" w:rsidRDefault="006F3804" w:rsidP="00784E5E">
      <w:pPr>
        <w:ind w:firstLine="1276"/>
        <w:rPr>
          <w:lang w:val="pt-BR"/>
        </w:rPr>
      </w:pPr>
    </w:p>
    <w:p w14:paraId="3E68004F" w14:textId="36E0B868" w:rsidR="006F3804" w:rsidRDefault="006F3804" w:rsidP="00784E5E">
      <w:pPr>
        <w:ind w:firstLine="1276"/>
        <w:rPr>
          <w:lang w:val="pt-BR"/>
        </w:rPr>
      </w:pPr>
    </w:p>
    <w:p w14:paraId="660F4239" w14:textId="77777777" w:rsidR="006F3804" w:rsidRDefault="006F3804" w:rsidP="00784E5E">
      <w:pPr>
        <w:ind w:firstLine="1276"/>
        <w:rPr>
          <w:lang w:val="pt-BR"/>
        </w:rPr>
      </w:pPr>
    </w:p>
    <w:p w14:paraId="1F172023" w14:textId="77777777" w:rsidR="00836C94" w:rsidRDefault="00836C94" w:rsidP="00784E5E">
      <w:pPr>
        <w:ind w:firstLine="1276"/>
        <w:rPr>
          <w:lang w:val="pt-BR"/>
        </w:rPr>
      </w:pPr>
    </w:p>
    <w:p w14:paraId="266C6BDA" w14:textId="77777777" w:rsidR="00836C94" w:rsidRPr="00836C94" w:rsidRDefault="00836C94" w:rsidP="00836C94">
      <w:pPr>
        <w:pStyle w:val="Ttulo1"/>
        <w:ind w:left="0"/>
      </w:pPr>
      <w:bookmarkStart w:id="17" w:name="_Toc198139715"/>
      <w:r w:rsidRPr="00836C94">
        <w:rPr>
          <w:rStyle w:val="fadeinm1hgl8"/>
        </w:rPr>
        <w:lastRenderedPageBreak/>
        <w:t>6. PROPOSTA TÉCNICA: CANIL ECO VIDA</w:t>
      </w:r>
      <w:bookmarkEnd w:id="17"/>
    </w:p>
    <w:p w14:paraId="28725EDE" w14:textId="200C3878" w:rsidR="00836C94" w:rsidRPr="00836C94" w:rsidRDefault="00836C94" w:rsidP="00836C94">
      <w:pPr>
        <w:pStyle w:val="Ttulo1"/>
        <w:ind w:left="0"/>
      </w:pPr>
      <w:bookmarkStart w:id="18" w:name="_Toc198139716"/>
      <w:r w:rsidRPr="00836C94">
        <w:rPr>
          <w:rStyle w:val="fadeinm1hgl8"/>
        </w:rPr>
        <w:t>6.1</w:t>
      </w:r>
      <w:r w:rsidR="00D24745">
        <w:rPr>
          <w:rStyle w:val="fadeinm1hgl8"/>
        </w:rPr>
        <w:t>.</w:t>
      </w:r>
      <w:r w:rsidRPr="00836C94">
        <w:rPr>
          <w:rStyle w:val="fadeinm1hgl8"/>
        </w:rPr>
        <w:t xml:space="preserve"> Conceito geral</w:t>
      </w:r>
      <w:bookmarkEnd w:id="18"/>
    </w:p>
    <w:p w14:paraId="17D7863C" w14:textId="77777777" w:rsidR="00836C94" w:rsidRDefault="00836C94" w:rsidP="00836C94">
      <w:pPr>
        <w:rPr>
          <w:rStyle w:val="fadeinm1hgl8"/>
        </w:rPr>
      </w:pPr>
    </w:p>
    <w:p w14:paraId="1341A24D" w14:textId="77777777" w:rsidR="00836C94" w:rsidRDefault="00836C94" w:rsidP="00836C94">
      <w:pPr>
        <w:ind w:firstLine="1418"/>
      </w:pPr>
      <w:r w:rsidRPr="00836C94">
        <w:rPr>
          <w:rStyle w:val="fadeinm1hgl8"/>
        </w:rPr>
        <w:t>O Canil Eco Vida é uma proposta de equipamento público voltado ao acolhimento, recuperação e bem-estar de cães e gatos em situação de abandono no município de Agudos-SP. O projeto foi desenvolvido a partir de diretrizes que integram conforto ambiental, funcionalidade operacional, sustentabilidade e acessibilidade, com o objetivo de oferecer um espaço seguro, ético e educador.</w:t>
      </w:r>
    </w:p>
    <w:p w14:paraId="223C327D" w14:textId="0875328D" w:rsidR="00836C94" w:rsidRPr="00836C94" w:rsidRDefault="00836C94" w:rsidP="00836C94">
      <w:pPr>
        <w:ind w:firstLine="1418"/>
      </w:pPr>
      <w:r w:rsidRPr="00836C94">
        <w:rPr>
          <w:rStyle w:val="fadeinm1hgl8"/>
        </w:rPr>
        <w:t>Arquitetonicamente, o conceito baseia-se na ideia de acolhimento reabilitador, com ênfase em ambientes sensoriais que reduzem o estresse e favorecem a sociabilização dos animais. Do ponto de vista funcional, o centro foi pensado para atender cerca de 50 animais simultaneamente, com setores adequados para triagem, tratamento, convívio, adoção e apoio técnico, ocupando uma área estimada de 600 a 700 m² de área construída, em um terreno com cerca de 1.000 m²</w:t>
      </w:r>
      <w:r w:rsidR="00320C4E">
        <w:rPr>
          <w:rStyle w:val="fadeinm1hgl8"/>
        </w:rPr>
        <w:t>.</w:t>
      </w:r>
    </w:p>
    <w:p w14:paraId="7A6999C8" w14:textId="132102AC" w:rsidR="00836C94" w:rsidRDefault="00836C94" w:rsidP="00836C94"/>
    <w:p w14:paraId="747043D8" w14:textId="77777777" w:rsidR="00320C4E" w:rsidRPr="00836C94" w:rsidRDefault="00320C4E" w:rsidP="00836C94"/>
    <w:p w14:paraId="403D8C96" w14:textId="58286088" w:rsidR="00836C94" w:rsidRPr="00320C4E" w:rsidRDefault="00836C94" w:rsidP="00320C4E">
      <w:pPr>
        <w:pStyle w:val="Ttulo1"/>
        <w:ind w:left="0"/>
      </w:pPr>
      <w:bookmarkStart w:id="19" w:name="_Toc198139717"/>
      <w:r w:rsidRPr="00320C4E">
        <w:rPr>
          <w:rStyle w:val="fadeinm1hgl8"/>
        </w:rPr>
        <w:t>6.2</w:t>
      </w:r>
      <w:r w:rsidR="00D24745">
        <w:rPr>
          <w:rStyle w:val="fadeinm1hgl8"/>
        </w:rPr>
        <w:t>.</w:t>
      </w:r>
      <w:r w:rsidRPr="00320C4E">
        <w:rPr>
          <w:rStyle w:val="fadeinm1hgl8"/>
        </w:rPr>
        <w:t xml:space="preserve"> Organização física e setorização</w:t>
      </w:r>
      <w:bookmarkEnd w:id="19"/>
    </w:p>
    <w:p w14:paraId="1E412EA9" w14:textId="77777777" w:rsidR="00320C4E" w:rsidRDefault="00320C4E" w:rsidP="00836C94">
      <w:pPr>
        <w:rPr>
          <w:rStyle w:val="fadeinm1hgl8"/>
        </w:rPr>
      </w:pPr>
    </w:p>
    <w:p w14:paraId="144724F2" w14:textId="65202BE7" w:rsidR="00836C94" w:rsidRPr="00836C94" w:rsidRDefault="00836C94" w:rsidP="00320C4E">
      <w:pPr>
        <w:ind w:firstLine="1418"/>
      </w:pPr>
      <w:r w:rsidRPr="00836C94">
        <w:rPr>
          <w:rStyle w:val="fadeinm1hgl8"/>
        </w:rPr>
        <w:t>A setorização do Canil Eco Vida foi pensada com base na lógica do fluxo de atendimento e bem-estar, considerando separações físicas, acústicas e visuais. A seguir, detalham-se os principais setores e suas metragens aproximadas: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97"/>
        <w:gridCol w:w="4395"/>
        <w:gridCol w:w="1272"/>
      </w:tblGrid>
      <w:tr w:rsidR="00320C4E" w:rsidRPr="00320C4E" w14:paraId="10851702" w14:textId="77777777" w:rsidTr="00C16920">
        <w:trPr>
          <w:tblHeader/>
          <w:tblCellSpacing w:w="15" w:type="dxa"/>
        </w:trPr>
        <w:tc>
          <w:tcPr>
            <w:tcW w:w="3352" w:type="dxa"/>
            <w:vAlign w:val="center"/>
            <w:hideMark/>
          </w:tcPr>
          <w:p w14:paraId="08611236" w14:textId="77777777" w:rsidR="00836C94" w:rsidRPr="00C16920" w:rsidRDefault="00836C94" w:rsidP="00C16920">
            <w:pPr>
              <w:spacing w:line="240" w:lineRule="auto"/>
              <w:jc w:val="center"/>
              <w:rPr>
                <w:b/>
                <w:bCs/>
                <w:sz w:val="22"/>
              </w:rPr>
            </w:pPr>
            <w:r w:rsidRPr="00C16920">
              <w:rPr>
                <w:rStyle w:val="fadeinm1hgl8"/>
                <w:b/>
                <w:bCs/>
                <w:sz w:val="22"/>
              </w:rPr>
              <w:t>Setor</w:t>
            </w:r>
          </w:p>
        </w:tc>
        <w:tc>
          <w:tcPr>
            <w:tcW w:w="4365" w:type="dxa"/>
            <w:vAlign w:val="center"/>
            <w:hideMark/>
          </w:tcPr>
          <w:p w14:paraId="0F04613C" w14:textId="77777777" w:rsidR="00836C94" w:rsidRPr="00C16920" w:rsidRDefault="00836C94" w:rsidP="00C16920">
            <w:pPr>
              <w:spacing w:line="240" w:lineRule="auto"/>
              <w:jc w:val="center"/>
              <w:rPr>
                <w:b/>
                <w:bCs/>
                <w:sz w:val="22"/>
              </w:rPr>
            </w:pPr>
            <w:r w:rsidRPr="00C16920">
              <w:rPr>
                <w:rStyle w:val="fadeinm1hgl8"/>
                <w:b/>
                <w:bCs/>
                <w:sz w:val="22"/>
              </w:rPr>
              <w:t>Função</w:t>
            </w:r>
          </w:p>
        </w:tc>
        <w:tc>
          <w:tcPr>
            <w:tcW w:w="1227" w:type="dxa"/>
            <w:vAlign w:val="center"/>
            <w:hideMark/>
          </w:tcPr>
          <w:p w14:paraId="3612F671" w14:textId="77777777" w:rsidR="00836C94" w:rsidRPr="00C16920" w:rsidRDefault="00836C94" w:rsidP="00C16920">
            <w:pPr>
              <w:spacing w:line="240" w:lineRule="auto"/>
              <w:jc w:val="center"/>
              <w:rPr>
                <w:b/>
                <w:bCs/>
                <w:sz w:val="22"/>
              </w:rPr>
            </w:pPr>
            <w:r w:rsidRPr="00C16920">
              <w:rPr>
                <w:rStyle w:val="fadeinm1hgl8"/>
                <w:b/>
                <w:bCs/>
                <w:sz w:val="22"/>
              </w:rPr>
              <w:t>Metragem estimada</w:t>
            </w:r>
          </w:p>
        </w:tc>
      </w:tr>
      <w:tr w:rsidR="00320C4E" w:rsidRPr="00320C4E" w14:paraId="60FC709C" w14:textId="77777777" w:rsidTr="00C16920">
        <w:trPr>
          <w:tblCellSpacing w:w="15" w:type="dxa"/>
        </w:trPr>
        <w:tc>
          <w:tcPr>
            <w:tcW w:w="3352" w:type="dxa"/>
            <w:vAlign w:val="center"/>
            <w:hideMark/>
          </w:tcPr>
          <w:p w14:paraId="5CD065EA" w14:textId="77777777" w:rsidR="00836C94" w:rsidRPr="00320C4E" w:rsidRDefault="00836C94" w:rsidP="00320C4E">
            <w:pPr>
              <w:spacing w:line="240" w:lineRule="auto"/>
              <w:rPr>
                <w:sz w:val="22"/>
              </w:rPr>
            </w:pPr>
            <w:r w:rsidRPr="00320C4E">
              <w:rPr>
                <w:rStyle w:val="fadeinm1hgl8"/>
                <w:sz w:val="22"/>
              </w:rPr>
              <w:t>Recepção e triagem</w:t>
            </w:r>
          </w:p>
        </w:tc>
        <w:tc>
          <w:tcPr>
            <w:tcW w:w="4365" w:type="dxa"/>
            <w:vAlign w:val="center"/>
            <w:hideMark/>
          </w:tcPr>
          <w:p w14:paraId="41E2B912" w14:textId="77777777" w:rsidR="00836C94" w:rsidRPr="00320C4E" w:rsidRDefault="00836C94" w:rsidP="00320C4E">
            <w:pPr>
              <w:spacing w:line="240" w:lineRule="auto"/>
              <w:rPr>
                <w:sz w:val="22"/>
              </w:rPr>
            </w:pPr>
            <w:r w:rsidRPr="00320C4E">
              <w:rPr>
                <w:rStyle w:val="fadeinm1hgl8"/>
                <w:sz w:val="22"/>
              </w:rPr>
              <w:t>Acolhimento de visitantes, registro, primeiros cuidados</w:t>
            </w:r>
          </w:p>
        </w:tc>
        <w:tc>
          <w:tcPr>
            <w:tcW w:w="1227" w:type="dxa"/>
            <w:vAlign w:val="center"/>
            <w:hideMark/>
          </w:tcPr>
          <w:p w14:paraId="31E2B311" w14:textId="77777777" w:rsidR="00836C94" w:rsidRPr="00320C4E" w:rsidRDefault="00836C94" w:rsidP="00C16920">
            <w:pPr>
              <w:spacing w:line="240" w:lineRule="auto"/>
              <w:jc w:val="center"/>
              <w:rPr>
                <w:sz w:val="22"/>
              </w:rPr>
            </w:pPr>
            <w:r w:rsidRPr="00320C4E">
              <w:rPr>
                <w:rStyle w:val="fadeinm1hgl8"/>
                <w:sz w:val="22"/>
              </w:rPr>
              <w:t>30 m²</w:t>
            </w:r>
          </w:p>
        </w:tc>
      </w:tr>
      <w:tr w:rsidR="00320C4E" w:rsidRPr="00320C4E" w14:paraId="1EEE4CAD" w14:textId="77777777" w:rsidTr="00C16920">
        <w:trPr>
          <w:tblCellSpacing w:w="15" w:type="dxa"/>
        </w:trPr>
        <w:tc>
          <w:tcPr>
            <w:tcW w:w="3352" w:type="dxa"/>
            <w:vAlign w:val="center"/>
            <w:hideMark/>
          </w:tcPr>
          <w:p w14:paraId="4F78FDEB" w14:textId="77777777" w:rsidR="00836C94" w:rsidRPr="00320C4E" w:rsidRDefault="00836C94" w:rsidP="00320C4E">
            <w:pPr>
              <w:spacing w:line="240" w:lineRule="auto"/>
              <w:rPr>
                <w:sz w:val="22"/>
              </w:rPr>
            </w:pPr>
            <w:r w:rsidRPr="00320C4E">
              <w:rPr>
                <w:rStyle w:val="fadeinm1hgl8"/>
                <w:sz w:val="22"/>
              </w:rPr>
              <w:t>Consultório veterinário</w:t>
            </w:r>
          </w:p>
        </w:tc>
        <w:tc>
          <w:tcPr>
            <w:tcW w:w="4365" w:type="dxa"/>
            <w:vAlign w:val="center"/>
            <w:hideMark/>
          </w:tcPr>
          <w:p w14:paraId="6FB1F3C4" w14:textId="77777777" w:rsidR="00836C94" w:rsidRPr="00320C4E" w:rsidRDefault="00836C94" w:rsidP="00320C4E">
            <w:pPr>
              <w:spacing w:line="240" w:lineRule="auto"/>
              <w:rPr>
                <w:sz w:val="22"/>
              </w:rPr>
            </w:pPr>
            <w:r w:rsidRPr="00320C4E">
              <w:rPr>
                <w:rStyle w:val="fadeinm1hgl8"/>
                <w:sz w:val="22"/>
              </w:rPr>
              <w:t>Atendimento clínico básico</w:t>
            </w:r>
          </w:p>
        </w:tc>
        <w:tc>
          <w:tcPr>
            <w:tcW w:w="1227" w:type="dxa"/>
            <w:vAlign w:val="center"/>
            <w:hideMark/>
          </w:tcPr>
          <w:p w14:paraId="18E1866A" w14:textId="77777777" w:rsidR="00836C94" w:rsidRPr="00320C4E" w:rsidRDefault="00836C94" w:rsidP="00C16920">
            <w:pPr>
              <w:spacing w:line="240" w:lineRule="auto"/>
              <w:jc w:val="center"/>
              <w:rPr>
                <w:sz w:val="22"/>
              </w:rPr>
            </w:pPr>
            <w:r w:rsidRPr="00320C4E">
              <w:rPr>
                <w:rStyle w:val="fadeinm1hgl8"/>
                <w:sz w:val="22"/>
              </w:rPr>
              <w:t>20 m²</w:t>
            </w:r>
          </w:p>
        </w:tc>
      </w:tr>
      <w:tr w:rsidR="00320C4E" w:rsidRPr="00320C4E" w14:paraId="5C95CA3C" w14:textId="77777777" w:rsidTr="00C16920">
        <w:trPr>
          <w:tblCellSpacing w:w="15" w:type="dxa"/>
        </w:trPr>
        <w:tc>
          <w:tcPr>
            <w:tcW w:w="3352" w:type="dxa"/>
            <w:vAlign w:val="center"/>
            <w:hideMark/>
          </w:tcPr>
          <w:p w14:paraId="37005D38" w14:textId="77777777" w:rsidR="00836C94" w:rsidRPr="00320C4E" w:rsidRDefault="00836C94" w:rsidP="00320C4E">
            <w:pPr>
              <w:spacing w:line="240" w:lineRule="auto"/>
              <w:rPr>
                <w:sz w:val="22"/>
              </w:rPr>
            </w:pPr>
            <w:r w:rsidRPr="00320C4E">
              <w:rPr>
                <w:rStyle w:val="fadeinm1hgl8"/>
                <w:sz w:val="22"/>
              </w:rPr>
              <w:t>Quarentena/Isolamento</w:t>
            </w:r>
          </w:p>
        </w:tc>
        <w:tc>
          <w:tcPr>
            <w:tcW w:w="4365" w:type="dxa"/>
            <w:vAlign w:val="center"/>
            <w:hideMark/>
          </w:tcPr>
          <w:p w14:paraId="2404F50D" w14:textId="77777777" w:rsidR="00836C94" w:rsidRPr="00320C4E" w:rsidRDefault="00836C94" w:rsidP="00320C4E">
            <w:pPr>
              <w:spacing w:line="240" w:lineRule="auto"/>
              <w:rPr>
                <w:sz w:val="22"/>
              </w:rPr>
            </w:pPr>
            <w:r w:rsidRPr="00320C4E">
              <w:rPr>
                <w:rStyle w:val="fadeinm1hgl8"/>
                <w:sz w:val="22"/>
              </w:rPr>
              <w:t>Animais doentes ou recém-chegados</w:t>
            </w:r>
          </w:p>
        </w:tc>
        <w:tc>
          <w:tcPr>
            <w:tcW w:w="1227" w:type="dxa"/>
            <w:vAlign w:val="center"/>
            <w:hideMark/>
          </w:tcPr>
          <w:p w14:paraId="6D39C70A" w14:textId="77777777" w:rsidR="00836C94" w:rsidRPr="00320C4E" w:rsidRDefault="00836C94" w:rsidP="00C16920">
            <w:pPr>
              <w:spacing w:line="240" w:lineRule="auto"/>
              <w:jc w:val="center"/>
              <w:rPr>
                <w:sz w:val="22"/>
              </w:rPr>
            </w:pPr>
            <w:r w:rsidRPr="00320C4E">
              <w:rPr>
                <w:rStyle w:val="fadeinm1hgl8"/>
                <w:sz w:val="22"/>
              </w:rPr>
              <w:t>40 m²</w:t>
            </w:r>
          </w:p>
        </w:tc>
      </w:tr>
      <w:tr w:rsidR="00320C4E" w:rsidRPr="00320C4E" w14:paraId="1F465667" w14:textId="77777777" w:rsidTr="00C16920">
        <w:trPr>
          <w:tblCellSpacing w:w="15" w:type="dxa"/>
        </w:trPr>
        <w:tc>
          <w:tcPr>
            <w:tcW w:w="3352" w:type="dxa"/>
            <w:vAlign w:val="center"/>
            <w:hideMark/>
          </w:tcPr>
          <w:p w14:paraId="797C4685" w14:textId="77777777" w:rsidR="00836C94" w:rsidRPr="00320C4E" w:rsidRDefault="00836C94" w:rsidP="00320C4E">
            <w:pPr>
              <w:spacing w:line="240" w:lineRule="auto"/>
              <w:rPr>
                <w:sz w:val="22"/>
              </w:rPr>
            </w:pPr>
            <w:r w:rsidRPr="00320C4E">
              <w:rPr>
                <w:rStyle w:val="fadeinm1hgl8"/>
                <w:sz w:val="22"/>
              </w:rPr>
              <w:t>Canis/gatis internos</w:t>
            </w:r>
          </w:p>
        </w:tc>
        <w:tc>
          <w:tcPr>
            <w:tcW w:w="4365" w:type="dxa"/>
            <w:vAlign w:val="center"/>
            <w:hideMark/>
          </w:tcPr>
          <w:p w14:paraId="2FAA5DA5" w14:textId="77777777" w:rsidR="00836C94" w:rsidRPr="00320C4E" w:rsidRDefault="00836C94" w:rsidP="00320C4E">
            <w:pPr>
              <w:spacing w:line="240" w:lineRule="auto"/>
              <w:rPr>
                <w:sz w:val="22"/>
              </w:rPr>
            </w:pPr>
            <w:r w:rsidRPr="00320C4E">
              <w:rPr>
                <w:rStyle w:val="fadeinm1hgl8"/>
                <w:sz w:val="22"/>
              </w:rPr>
              <w:t>Dormitórios cobertos, ventilados, com piso lavável</w:t>
            </w:r>
          </w:p>
        </w:tc>
        <w:tc>
          <w:tcPr>
            <w:tcW w:w="1227" w:type="dxa"/>
            <w:vAlign w:val="center"/>
            <w:hideMark/>
          </w:tcPr>
          <w:p w14:paraId="35D74A33" w14:textId="77777777" w:rsidR="00836C94" w:rsidRPr="00320C4E" w:rsidRDefault="00836C94" w:rsidP="00C16920">
            <w:pPr>
              <w:spacing w:line="240" w:lineRule="auto"/>
              <w:jc w:val="center"/>
              <w:rPr>
                <w:sz w:val="22"/>
              </w:rPr>
            </w:pPr>
            <w:r w:rsidRPr="00320C4E">
              <w:rPr>
                <w:rStyle w:val="fadeinm1hgl8"/>
                <w:sz w:val="22"/>
              </w:rPr>
              <w:t>120 m²</w:t>
            </w:r>
          </w:p>
        </w:tc>
      </w:tr>
      <w:tr w:rsidR="00320C4E" w:rsidRPr="00320C4E" w14:paraId="12BEE95E" w14:textId="77777777" w:rsidTr="00C16920">
        <w:trPr>
          <w:tblCellSpacing w:w="15" w:type="dxa"/>
        </w:trPr>
        <w:tc>
          <w:tcPr>
            <w:tcW w:w="3352" w:type="dxa"/>
            <w:vAlign w:val="center"/>
            <w:hideMark/>
          </w:tcPr>
          <w:p w14:paraId="686D7905" w14:textId="77777777" w:rsidR="00836C94" w:rsidRPr="00320C4E" w:rsidRDefault="00836C94" w:rsidP="00320C4E">
            <w:pPr>
              <w:spacing w:line="240" w:lineRule="auto"/>
              <w:rPr>
                <w:sz w:val="22"/>
              </w:rPr>
            </w:pPr>
            <w:r w:rsidRPr="00320C4E">
              <w:rPr>
                <w:rStyle w:val="fadeinm1hgl8"/>
                <w:sz w:val="22"/>
              </w:rPr>
              <w:t>Áreas externas de circulação</w:t>
            </w:r>
          </w:p>
        </w:tc>
        <w:tc>
          <w:tcPr>
            <w:tcW w:w="4365" w:type="dxa"/>
            <w:vAlign w:val="center"/>
            <w:hideMark/>
          </w:tcPr>
          <w:p w14:paraId="4AC89938" w14:textId="77777777" w:rsidR="00836C94" w:rsidRPr="00320C4E" w:rsidRDefault="00836C94" w:rsidP="00320C4E">
            <w:pPr>
              <w:spacing w:line="240" w:lineRule="auto"/>
              <w:rPr>
                <w:sz w:val="22"/>
              </w:rPr>
            </w:pPr>
            <w:r w:rsidRPr="00320C4E">
              <w:rPr>
                <w:rStyle w:val="fadeinm1hgl8"/>
                <w:sz w:val="22"/>
              </w:rPr>
              <w:t>Solário, recreação supervisionada</w:t>
            </w:r>
          </w:p>
        </w:tc>
        <w:tc>
          <w:tcPr>
            <w:tcW w:w="1227" w:type="dxa"/>
            <w:vAlign w:val="center"/>
            <w:hideMark/>
          </w:tcPr>
          <w:p w14:paraId="0CAAE279" w14:textId="77777777" w:rsidR="00836C94" w:rsidRPr="00320C4E" w:rsidRDefault="00836C94" w:rsidP="00C16920">
            <w:pPr>
              <w:spacing w:line="240" w:lineRule="auto"/>
              <w:jc w:val="center"/>
              <w:rPr>
                <w:sz w:val="22"/>
              </w:rPr>
            </w:pPr>
            <w:r w:rsidRPr="00320C4E">
              <w:rPr>
                <w:rStyle w:val="fadeinm1hgl8"/>
                <w:sz w:val="22"/>
              </w:rPr>
              <w:t>150 m²</w:t>
            </w:r>
          </w:p>
        </w:tc>
      </w:tr>
      <w:tr w:rsidR="00320C4E" w:rsidRPr="00320C4E" w14:paraId="35074C82" w14:textId="77777777" w:rsidTr="00C16920">
        <w:trPr>
          <w:tblCellSpacing w:w="15" w:type="dxa"/>
        </w:trPr>
        <w:tc>
          <w:tcPr>
            <w:tcW w:w="3352" w:type="dxa"/>
            <w:vAlign w:val="center"/>
            <w:hideMark/>
          </w:tcPr>
          <w:p w14:paraId="410B7179" w14:textId="77777777" w:rsidR="00836C94" w:rsidRPr="00320C4E" w:rsidRDefault="00836C94" w:rsidP="00320C4E">
            <w:pPr>
              <w:spacing w:line="240" w:lineRule="auto"/>
              <w:rPr>
                <w:sz w:val="22"/>
              </w:rPr>
            </w:pPr>
            <w:r w:rsidRPr="00320C4E">
              <w:rPr>
                <w:rStyle w:val="fadeinm1hgl8"/>
                <w:sz w:val="22"/>
              </w:rPr>
              <w:t>Espaço de adoção e convivência</w:t>
            </w:r>
          </w:p>
        </w:tc>
        <w:tc>
          <w:tcPr>
            <w:tcW w:w="4365" w:type="dxa"/>
            <w:vAlign w:val="center"/>
            <w:hideMark/>
          </w:tcPr>
          <w:p w14:paraId="6F0CFCE1" w14:textId="77777777" w:rsidR="00836C94" w:rsidRPr="00320C4E" w:rsidRDefault="00836C94" w:rsidP="00320C4E">
            <w:pPr>
              <w:spacing w:line="240" w:lineRule="auto"/>
              <w:rPr>
                <w:sz w:val="22"/>
              </w:rPr>
            </w:pPr>
            <w:r w:rsidRPr="00320C4E">
              <w:rPr>
                <w:rStyle w:val="fadeinm1hgl8"/>
                <w:sz w:val="22"/>
              </w:rPr>
              <w:t>Interação com visitantes e possíveis adotantes</w:t>
            </w:r>
          </w:p>
        </w:tc>
        <w:tc>
          <w:tcPr>
            <w:tcW w:w="1227" w:type="dxa"/>
            <w:vAlign w:val="center"/>
            <w:hideMark/>
          </w:tcPr>
          <w:p w14:paraId="604E4058" w14:textId="77777777" w:rsidR="00836C94" w:rsidRPr="00320C4E" w:rsidRDefault="00836C94" w:rsidP="00C16920">
            <w:pPr>
              <w:spacing w:line="240" w:lineRule="auto"/>
              <w:jc w:val="center"/>
              <w:rPr>
                <w:sz w:val="22"/>
              </w:rPr>
            </w:pPr>
            <w:r w:rsidRPr="00320C4E">
              <w:rPr>
                <w:rStyle w:val="fadeinm1hgl8"/>
                <w:sz w:val="22"/>
              </w:rPr>
              <w:t>50 m²</w:t>
            </w:r>
          </w:p>
        </w:tc>
      </w:tr>
      <w:tr w:rsidR="00320C4E" w:rsidRPr="00320C4E" w14:paraId="51FB02EC" w14:textId="77777777" w:rsidTr="00C16920">
        <w:trPr>
          <w:tblCellSpacing w:w="15" w:type="dxa"/>
        </w:trPr>
        <w:tc>
          <w:tcPr>
            <w:tcW w:w="3352" w:type="dxa"/>
            <w:vAlign w:val="center"/>
            <w:hideMark/>
          </w:tcPr>
          <w:p w14:paraId="740ED736" w14:textId="77777777" w:rsidR="00836C94" w:rsidRPr="00320C4E" w:rsidRDefault="00836C94" w:rsidP="00320C4E">
            <w:pPr>
              <w:spacing w:line="240" w:lineRule="auto"/>
              <w:rPr>
                <w:sz w:val="22"/>
              </w:rPr>
            </w:pPr>
            <w:r w:rsidRPr="00320C4E">
              <w:rPr>
                <w:rStyle w:val="fadeinm1hgl8"/>
                <w:sz w:val="22"/>
              </w:rPr>
              <w:t>Administração e apoio técnico</w:t>
            </w:r>
          </w:p>
        </w:tc>
        <w:tc>
          <w:tcPr>
            <w:tcW w:w="4365" w:type="dxa"/>
            <w:vAlign w:val="center"/>
            <w:hideMark/>
          </w:tcPr>
          <w:p w14:paraId="78633776" w14:textId="77777777" w:rsidR="00836C94" w:rsidRPr="00320C4E" w:rsidRDefault="00836C94" w:rsidP="00320C4E">
            <w:pPr>
              <w:spacing w:line="240" w:lineRule="auto"/>
              <w:rPr>
                <w:sz w:val="22"/>
              </w:rPr>
            </w:pPr>
            <w:r w:rsidRPr="00320C4E">
              <w:rPr>
                <w:rStyle w:val="fadeinm1hgl8"/>
                <w:sz w:val="22"/>
              </w:rPr>
              <w:t>Escritório, almoxarifado, lavanderia, copa</w:t>
            </w:r>
          </w:p>
        </w:tc>
        <w:tc>
          <w:tcPr>
            <w:tcW w:w="1227" w:type="dxa"/>
            <w:vAlign w:val="center"/>
            <w:hideMark/>
          </w:tcPr>
          <w:p w14:paraId="1153AC05" w14:textId="77777777" w:rsidR="00836C94" w:rsidRPr="00320C4E" w:rsidRDefault="00836C94" w:rsidP="00C16920">
            <w:pPr>
              <w:spacing w:line="240" w:lineRule="auto"/>
              <w:jc w:val="center"/>
              <w:rPr>
                <w:sz w:val="22"/>
              </w:rPr>
            </w:pPr>
            <w:r w:rsidRPr="00320C4E">
              <w:rPr>
                <w:rStyle w:val="fadeinm1hgl8"/>
                <w:sz w:val="22"/>
              </w:rPr>
              <w:t>60 m²</w:t>
            </w:r>
          </w:p>
        </w:tc>
      </w:tr>
      <w:tr w:rsidR="00320C4E" w:rsidRPr="00320C4E" w14:paraId="63F5429A" w14:textId="77777777" w:rsidTr="00C16920">
        <w:trPr>
          <w:tblCellSpacing w:w="15" w:type="dxa"/>
        </w:trPr>
        <w:tc>
          <w:tcPr>
            <w:tcW w:w="3352" w:type="dxa"/>
            <w:vAlign w:val="center"/>
            <w:hideMark/>
          </w:tcPr>
          <w:p w14:paraId="25AC0009" w14:textId="77777777" w:rsidR="00836C94" w:rsidRPr="00320C4E" w:rsidRDefault="00836C94" w:rsidP="00320C4E">
            <w:pPr>
              <w:spacing w:line="240" w:lineRule="auto"/>
              <w:rPr>
                <w:sz w:val="22"/>
              </w:rPr>
            </w:pPr>
            <w:r w:rsidRPr="00320C4E">
              <w:rPr>
                <w:rStyle w:val="fadeinm1hgl8"/>
                <w:sz w:val="22"/>
              </w:rPr>
              <w:t>Abrigo de resíduos e PGRSS</w:t>
            </w:r>
          </w:p>
        </w:tc>
        <w:tc>
          <w:tcPr>
            <w:tcW w:w="4365" w:type="dxa"/>
            <w:vAlign w:val="center"/>
            <w:hideMark/>
          </w:tcPr>
          <w:p w14:paraId="528A2D1D" w14:textId="77777777" w:rsidR="00836C94" w:rsidRPr="00320C4E" w:rsidRDefault="00836C94" w:rsidP="00320C4E">
            <w:pPr>
              <w:spacing w:line="240" w:lineRule="auto"/>
              <w:rPr>
                <w:sz w:val="22"/>
              </w:rPr>
            </w:pPr>
            <w:r w:rsidRPr="00320C4E">
              <w:rPr>
                <w:rStyle w:val="fadeinm1hgl8"/>
                <w:sz w:val="22"/>
              </w:rPr>
              <w:t>Separação e manejo de resíduos sólidos e biológicos</w:t>
            </w:r>
          </w:p>
        </w:tc>
        <w:tc>
          <w:tcPr>
            <w:tcW w:w="1227" w:type="dxa"/>
            <w:vAlign w:val="center"/>
            <w:hideMark/>
          </w:tcPr>
          <w:p w14:paraId="19F19531" w14:textId="77777777" w:rsidR="00836C94" w:rsidRPr="00320C4E" w:rsidRDefault="00836C94" w:rsidP="00C16920">
            <w:pPr>
              <w:spacing w:line="240" w:lineRule="auto"/>
              <w:jc w:val="center"/>
              <w:rPr>
                <w:sz w:val="22"/>
              </w:rPr>
            </w:pPr>
            <w:r w:rsidRPr="00320C4E">
              <w:rPr>
                <w:rStyle w:val="fadeinm1hgl8"/>
                <w:sz w:val="22"/>
              </w:rPr>
              <w:t>30 m²</w:t>
            </w:r>
          </w:p>
        </w:tc>
      </w:tr>
    </w:tbl>
    <w:p w14:paraId="53090AED" w14:textId="77777777" w:rsidR="00836C94" w:rsidRPr="00C16920" w:rsidRDefault="00836C94" w:rsidP="00C16920">
      <w:pPr>
        <w:spacing w:line="240" w:lineRule="auto"/>
        <w:rPr>
          <w:sz w:val="22"/>
        </w:rPr>
      </w:pPr>
      <w:r w:rsidRPr="00C16920">
        <w:rPr>
          <w:rStyle w:val="fadeinm1hgl8"/>
          <w:sz w:val="22"/>
        </w:rPr>
        <w:t>Obs.: as metragens foram calculadas com base em densidade recomendada de 3,5 m² por animal em áreas de dormitório (CFMV, 2019) e considerando espaçamento mínimo entre setores para ventilação e circulação.</w:t>
      </w:r>
    </w:p>
    <w:p w14:paraId="7DE8ED68" w14:textId="77777777" w:rsidR="00836C94" w:rsidRPr="00C16920" w:rsidRDefault="00836C94" w:rsidP="00C16920">
      <w:pPr>
        <w:pStyle w:val="Ttulo1"/>
        <w:ind w:left="0"/>
      </w:pPr>
      <w:bookmarkStart w:id="20" w:name="_Toc198139718"/>
      <w:r w:rsidRPr="00C16920">
        <w:rPr>
          <w:rStyle w:val="fadeinm1hgl8"/>
        </w:rPr>
        <w:lastRenderedPageBreak/>
        <w:t>6.3 Diretrizes arquitetônicas e ambientais</w:t>
      </w:r>
      <w:bookmarkEnd w:id="20"/>
    </w:p>
    <w:p w14:paraId="6BE8B99F" w14:textId="0B10C23C" w:rsidR="00836C94" w:rsidRPr="00D24745" w:rsidRDefault="00D24745" w:rsidP="00D24745">
      <w:pPr>
        <w:pStyle w:val="Ttulo1"/>
        <w:ind w:left="0"/>
      </w:pPr>
      <w:bookmarkStart w:id="21" w:name="_Toc198139719"/>
      <w:r w:rsidRPr="00D24745">
        <w:rPr>
          <w:rStyle w:val="fadeinm1hgl8"/>
        </w:rPr>
        <w:t xml:space="preserve">6.3.1. </w:t>
      </w:r>
      <w:r w:rsidR="00836C94" w:rsidRPr="00D24745">
        <w:rPr>
          <w:rStyle w:val="fadeinm1hgl8"/>
        </w:rPr>
        <w:t>Ventilação e iluminação natural</w:t>
      </w:r>
      <w:bookmarkEnd w:id="21"/>
    </w:p>
    <w:p w14:paraId="2A329018" w14:textId="77777777" w:rsidR="00C16920" w:rsidRDefault="00C16920" w:rsidP="00836C94">
      <w:pPr>
        <w:rPr>
          <w:rStyle w:val="fadeinm1hgl8"/>
        </w:rPr>
      </w:pPr>
    </w:p>
    <w:p w14:paraId="5A25F8EE" w14:textId="363F01BD" w:rsidR="00836C94" w:rsidRPr="00836C94" w:rsidRDefault="00836C94" w:rsidP="00C16920">
      <w:pPr>
        <w:ind w:firstLine="1418"/>
      </w:pPr>
      <w:r w:rsidRPr="00836C94">
        <w:rPr>
          <w:rStyle w:val="fadeinm1hgl8"/>
        </w:rPr>
        <w:t>O projeto prioriza ventilação cruzada e iluminação natural indireta em todos os ambientes, reduzindo a necessidade de climatização artificial. Telhados em duas águas e aberturas em altura permitem a circulação de ar quente (princípio da chaminé térmica), conforme orientações bioclimáticas.</w:t>
      </w:r>
    </w:p>
    <w:p w14:paraId="7648D6CC" w14:textId="6D8A341F" w:rsidR="00D24745" w:rsidRDefault="00D24745" w:rsidP="00836C94">
      <w:pPr>
        <w:rPr>
          <w:rStyle w:val="fadeinm1hgl8"/>
        </w:rPr>
      </w:pPr>
    </w:p>
    <w:p w14:paraId="69FE6D10" w14:textId="77777777" w:rsidR="009B4231" w:rsidRDefault="009B4231" w:rsidP="00836C94">
      <w:pPr>
        <w:rPr>
          <w:rStyle w:val="fadeinm1hgl8"/>
        </w:rPr>
      </w:pPr>
    </w:p>
    <w:p w14:paraId="7DCB9926" w14:textId="17D550D2" w:rsidR="00836C94" w:rsidRPr="009B4231" w:rsidRDefault="009B4231" w:rsidP="009B4231">
      <w:pPr>
        <w:pStyle w:val="Ttulo1"/>
        <w:ind w:left="0"/>
      </w:pPr>
      <w:bookmarkStart w:id="22" w:name="_Toc198139720"/>
      <w:r w:rsidRPr="009B4231">
        <w:rPr>
          <w:rStyle w:val="fadeinm1hgl8"/>
        </w:rPr>
        <w:t xml:space="preserve">6.3.2. </w:t>
      </w:r>
      <w:r w:rsidR="00836C94" w:rsidRPr="009B4231">
        <w:rPr>
          <w:rStyle w:val="fadeinm1hgl8"/>
        </w:rPr>
        <w:t>Materiais construtivos</w:t>
      </w:r>
      <w:bookmarkEnd w:id="22"/>
    </w:p>
    <w:p w14:paraId="32644739" w14:textId="77777777" w:rsidR="009B4231" w:rsidRDefault="009B4231" w:rsidP="00D24745">
      <w:pPr>
        <w:ind w:firstLine="1276"/>
        <w:rPr>
          <w:rStyle w:val="fadeinm1hgl8"/>
        </w:rPr>
      </w:pPr>
    </w:p>
    <w:p w14:paraId="06BF4D14" w14:textId="1076A352" w:rsidR="00836C94" w:rsidRPr="00836C94" w:rsidRDefault="00836C94" w:rsidP="00D24745">
      <w:pPr>
        <w:ind w:firstLine="1276"/>
      </w:pPr>
      <w:r w:rsidRPr="00836C94">
        <w:rPr>
          <w:rStyle w:val="fadeinm1hgl8"/>
        </w:rPr>
        <w:t>Foram especificados materiais de baixo impacto ambiental e fácil manutenção, como:</w:t>
      </w:r>
    </w:p>
    <w:p w14:paraId="73FCBEEC" w14:textId="77777777" w:rsidR="00836C94" w:rsidRPr="00836C94" w:rsidRDefault="00836C94" w:rsidP="00D24745">
      <w:pPr>
        <w:pStyle w:val="PargrafodaLista"/>
        <w:numPr>
          <w:ilvl w:val="0"/>
          <w:numId w:val="27"/>
        </w:numPr>
      </w:pPr>
      <w:r w:rsidRPr="00836C94">
        <w:rPr>
          <w:rStyle w:val="fadeinm1hgl8"/>
        </w:rPr>
        <w:t>Alvenaria de blocos ecológicos;</w:t>
      </w:r>
    </w:p>
    <w:p w14:paraId="42354897" w14:textId="77777777" w:rsidR="00836C94" w:rsidRPr="00836C94" w:rsidRDefault="00836C94" w:rsidP="00D24745">
      <w:pPr>
        <w:pStyle w:val="PargrafodaLista"/>
        <w:numPr>
          <w:ilvl w:val="0"/>
          <w:numId w:val="27"/>
        </w:numPr>
      </w:pPr>
      <w:r w:rsidRPr="00836C94">
        <w:rPr>
          <w:rStyle w:val="fadeinm1hgl8"/>
        </w:rPr>
        <w:t>Revestimentos de piso em cerâmica antiderrapante com rodapé higiênico;</w:t>
      </w:r>
    </w:p>
    <w:p w14:paraId="112E8F37" w14:textId="77777777" w:rsidR="00836C94" w:rsidRPr="00836C94" w:rsidRDefault="00836C94" w:rsidP="00D24745">
      <w:pPr>
        <w:pStyle w:val="PargrafodaLista"/>
        <w:numPr>
          <w:ilvl w:val="0"/>
          <w:numId w:val="27"/>
        </w:numPr>
      </w:pPr>
      <w:r w:rsidRPr="00836C94">
        <w:rPr>
          <w:rStyle w:val="fadeinm1hgl8"/>
        </w:rPr>
        <w:t>Cobertura metálica com isolamento térmico em lã de PET;</w:t>
      </w:r>
    </w:p>
    <w:p w14:paraId="4238F9F6" w14:textId="77777777" w:rsidR="00836C94" w:rsidRPr="00836C94" w:rsidRDefault="00836C94" w:rsidP="00D24745">
      <w:pPr>
        <w:pStyle w:val="PargrafodaLista"/>
        <w:numPr>
          <w:ilvl w:val="0"/>
          <w:numId w:val="27"/>
        </w:numPr>
      </w:pPr>
      <w:r w:rsidRPr="00836C94">
        <w:rPr>
          <w:rStyle w:val="fadeinm1hgl8"/>
        </w:rPr>
        <w:t>Tintas à base d’água, com baixo VOC (compostos orgânicos voláteis).</w:t>
      </w:r>
    </w:p>
    <w:p w14:paraId="2F6A709B" w14:textId="77777777" w:rsidR="009B4231" w:rsidRDefault="009B4231" w:rsidP="00836C94">
      <w:pPr>
        <w:rPr>
          <w:rStyle w:val="fadeinm1hgl8"/>
        </w:rPr>
      </w:pPr>
    </w:p>
    <w:p w14:paraId="2C9F2E92" w14:textId="77777777" w:rsidR="009B4231" w:rsidRDefault="009B4231" w:rsidP="00836C94">
      <w:pPr>
        <w:rPr>
          <w:rStyle w:val="fadeinm1hgl8"/>
        </w:rPr>
      </w:pPr>
    </w:p>
    <w:p w14:paraId="1EDA2910" w14:textId="3B61C964" w:rsidR="00836C94" w:rsidRPr="009B4231" w:rsidRDefault="009B4231" w:rsidP="009B4231">
      <w:pPr>
        <w:pStyle w:val="Ttulo1"/>
        <w:ind w:left="0"/>
      </w:pPr>
      <w:bookmarkStart w:id="23" w:name="_Toc198139721"/>
      <w:r w:rsidRPr="009B4231">
        <w:rPr>
          <w:rStyle w:val="fadeinm1hgl8"/>
        </w:rPr>
        <w:t xml:space="preserve">6.3.3. </w:t>
      </w:r>
      <w:r w:rsidR="00836C94" w:rsidRPr="009B4231">
        <w:rPr>
          <w:rStyle w:val="fadeinm1hgl8"/>
        </w:rPr>
        <w:t>Acessibilidade</w:t>
      </w:r>
      <w:bookmarkEnd w:id="23"/>
    </w:p>
    <w:p w14:paraId="1975CF99" w14:textId="77777777" w:rsidR="009B4231" w:rsidRDefault="009B4231" w:rsidP="00836C94">
      <w:pPr>
        <w:rPr>
          <w:rStyle w:val="fadeinm1hgl8"/>
        </w:rPr>
      </w:pPr>
    </w:p>
    <w:p w14:paraId="3266045C" w14:textId="0BD8DBD2" w:rsidR="00836C94" w:rsidRPr="00836C94" w:rsidRDefault="00836C94" w:rsidP="009B4231">
      <w:pPr>
        <w:ind w:firstLine="1276"/>
      </w:pPr>
      <w:r w:rsidRPr="00836C94">
        <w:rPr>
          <w:rStyle w:val="fadeinm1hgl8"/>
        </w:rPr>
        <w:t>O centro respeitará os critérios da NBR 9050/2020, com:</w:t>
      </w:r>
    </w:p>
    <w:p w14:paraId="0EC20415" w14:textId="77777777" w:rsidR="00836C94" w:rsidRPr="00836C94" w:rsidRDefault="00836C94" w:rsidP="009B4231">
      <w:pPr>
        <w:pStyle w:val="PargrafodaLista"/>
        <w:numPr>
          <w:ilvl w:val="0"/>
          <w:numId w:val="28"/>
        </w:numPr>
      </w:pPr>
      <w:r w:rsidRPr="00836C94">
        <w:rPr>
          <w:rStyle w:val="fadeinm1hgl8"/>
        </w:rPr>
        <w:t>Rampas de acesso com inclinação ≤ 8%;</w:t>
      </w:r>
    </w:p>
    <w:p w14:paraId="4423581F" w14:textId="77777777" w:rsidR="00836C94" w:rsidRPr="00836C94" w:rsidRDefault="00836C94" w:rsidP="009B4231">
      <w:pPr>
        <w:pStyle w:val="PargrafodaLista"/>
        <w:numPr>
          <w:ilvl w:val="0"/>
          <w:numId w:val="28"/>
        </w:numPr>
      </w:pPr>
      <w:r w:rsidRPr="00836C94">
        <w:rPr>
          <w:rStyle w:val="fadeinm1hgl8"/>
        </w:rPr>
        <w:t>Sanitários acessíveis;</w:t>
      </w:r>
    </w:p>
    <w:p w14:paraId="1AF86379" w14:textId="77777777" w:rsidR="00836C94" w:rsidRPr="00836C94" w:rsidRDefault="00836C94" w:rsidP="009B4231">
      <w:pPr>
        <w:pStyle w:val="PargrafodaLista"/>
        <w:numPr>
          <w:ilvl w:val="0"/>
          <w:numId w:val="28"/>
        </w:numPr>
      </w:pPr>
      <w:r w:rsidRPr="00836C94">
        <w:rPr>
          <w:rStyle w:val="fadeinm1hgl8"/>
        </w:rPr>
        <w:t>Circulações com largura mínima de 1,20 m;</w:t>
      </w:r>
    </w:p>
    <w:p w14:paraId="460CD400" w14:textId="77777777" w:rsidR="00836C94" w:rsidRPr="00836C94" w:rsidRDefault="00836C94" w:rsidP="009B4231">
      <w:pPr>
        <w:pStyle w:val="PargrafodaLista"/>
        <w:numPr>
          <w:ilvl w:val="0"/>
          <w:numId w:val="28"/>
        </w:numPr>
      </w:pPr>
      <w:r w:rsidRPr="00836C94">
        <w:rPr>
          <w:rStyle w:val="fadeinm1hgl8"/>
        </w:rPr>
        <w:t>Sinalização tátil e visual nos ambientes de visitação.</w:t>
      </w:r>
    </w:p>
    <w:p w14:paraId="752DE2EE" w14:textId="6DBE4A1B" w:rsidR="00836C94" w:rsidRDefault="00836C94" w:rsidP="00836C94"/>
    <w:p w14:paraId="382DE279" w14:textId="77777777" w:rsidR="009B4231" w:rsidRPr="00836C94" w:rsidRDefault="009B4231" w:rsidP="00836C94"/>
    <w:p w14:paraId="7C67C9FB" w14:textId="7C454BC3" w:rsidR="00836C94" w:rsidRPr="00881A98" w:rsidRDefault="00836C94" w:rsidP="00881A98">
      <w:pPr>
        <w:pStyle w:val="Ttulo1"/>
        <w:ind w:left="0"/>
      </w:pPr>
      <w:bookmarkStart w:id="24" w:name="_Toc198139722"/>
      <w:r w:rsidRPr="00881A98">
        <w:rPr>
          <w:rStyle w:val="fadeinm1hgl8"/>
        </w:rPr>
        <w:t>6.4</w:t>
      </w:r>
      <w:r w:rsidR="00881A98" w:rsidRPr="00881A98">
        <w:rPr>
          <w:rStyle w:val="fadeinm1hgl8"/>
        </w:rPr>
        <w:t>.</w:t>
      </w:r>
      <w:r w:rsidRPr="00881A98">
        <w:rPr>
          <w:rStyle w:val="fadeinm1hgl8"/>
        </w:rPr>
        <w:t xml:space="preserve"> Sustentabilidade aplicada</w:t>
      </w:r>
      <w:bookmarkEnd w:id="24"/>
    </w:p>
    <w:p w14:paraId="5FA657DB" w14:textId="77777777" w:rsidR="00881A98" w:rsidRDefault="00881A98" w:rsidP="00836C94">
      <w:pPr>
        <w:rPr>
          <w:rStyle w:val="fadeinm1hgl8"/>
        </w:rPr>
      </w:pPr>
    </w:p>
    <w:p w14:paraId="34BC9666" w14:textId="361BB2C7" w:rsidR="00836C94" w:rsidRPr="00836C94" w:rsidRDefault="00836C94" w:rsidP="00881A98">
      <w:pPr>
        <w:ind w:firstLine="1418"/>
      </w:pPr>
      <w:r w:rsidRPr="00836C94">
        <w:rPr>
          <w:rStyle w:val="fadeinm1hgl8"/>
        </w:rPr>
        <w:t>Em alinhamento com os ODS (ONU, 2015), o Canil Eco Vida propõe:</w:t>
      </w:r>
    </w:p>
    <w:p w14:paraId="41E29667" w14:textId="77777777" w:rsidR="00836C94" w:rsidRPr="00836C94" w:rsidRDefault="00836C94" w:rsidP="00881A98">
      <w:pPr>
        <w:pStyle w:val="PargrafodaLista"/>
        <w:numPr>
          <w:ilvl w:val="0"/>
          <w:numId w:val="29"/>
        </w:numPr>
        <w:ind w:left="1701" w:hanging="283"/>
      </w:pPr>
      <w:r w:rsidRPr="00836C94">
        <w:rPr>
          <w:rStyle w:val="fadeinm1hgl8"/>
        </w:rPr>
        <w:t xml:space="preserve">Captação de água da chuva com reservatório de 5.000 L para uso não </w:t>
      </w:r>
      <w:r w:rsidRPr="00836C94">
        <w:rPr>
          <w:rStyle w:val="fadeinm1hgl8"/>
        </w:rPr>
        <w:lastRenderedPageBreak/>
        <w:t>potável;</w:t>
      </w:r>
    </w:p>
    <w:p w14:paraId="2CB0D4F8" w14:textId="77777777" w:rsidR="00836C94" w:rsidRPr="00836C94" w:rsidRDefault="00836C94" w:rsidP="00881A98">
      <w:pPr>
        <w:pStyle w:val="PargrafodaLista"/>
        <w:numPr>
          <w:ilvl w:val="0"/>
          <w:numId w:val="29"/>
        </w:numPr>
        <w:ind w:left="1701" w:hanging="283"/>
      </w:pPr>
      <w:r w:rsidRPr="00836C94">
        <w:rPr>
          <w:rStyle w:val="fadeinm1hgl8"/>
        </w:rPr>
        <w:t>Energia solar fotovoltaica com capacidade estimada de 3 kWp;</w:t>
      </w:r>
    </w:p>
    <w:p w14:paraId="16E708FC" w14:textId="77777777" w:rsidR="00836C94" w:rsidRPr="00836C94" w:rsidRDefault="00836C94" w:rsidP="00881A98">
      <w:pPr>
        <w:pStyle w:val="PargrafodaLista"/>
        <w:numPr>
          <w:ilvl w:val="0"/>
          <w:numId w:val="29"/>
        </w:numPr>
        <w:ind w:left="1701" w:hanging="283"/>
      </w:pPr>
      <w:r w:rsidRPr="00836C94">
        <w:rPr>
          <w:rStyle w:val="fadeinm1hgl8"/>
        </w:rPr>
        <w:t>Telhado verde em áreas administrativas e de recepção;</w:t>
      </w:r>
    </w:p>
    <w:p w14:paraId="38506BB0" w14:textId="77777777" w:rsidR="00836C94" w:rsidRPr="00836C94" w:rsidRDefault="00836C94" w:rsidP="00881A98">
      <w:pPr>
        <w:pStyle w:val="PargrafodaLista"/>
        <w:numPr>
          <w:ilvl w:val="0"/>
          <w:numId w:val="29"/>
        </w:numPr>
        <w:ind w:left="1701" w:hanging="283"/>
      </w:pPr>
      <w:r w:rsidRPr="00836C94">
        <w:rPr>
          <w:rStyle w:val="fadeinm1hgl8"/>
        </w:rPr>
        <w:t>Compostagem de resíduos orgânicos provenientes da limpeza e da cozinha animal;</w:t>
      </w:r>
    </w:p>
    <w:p w14:paraId="00400500" w14:textId="77777777" w:rsidR="00836C94" w:rsidRPr="00836C94" w:rsidRDefault="00836C94" w:rsidP="00881A98">
      <w:pPr>
        <w:pStyle w:val="PargrafodaLista"/>
        <w:numPr>
          <w:ilvl w:val="0"/>
          <w:numId w:val="29"/>
        </w:numPr>
        <w:ind w:left="1701" w:hanging="283"/>
      </w:pPr>
      <w:r w:rsidRPr="00836C94">
        <w:rPr>
          <w:rStyle w:val="fadeinm1hgl8"/>
        </w:rPr>
        <w:t>Separação de resíduos infectantes, comuns e recicláveis, com apoio técnico a um Plano de Gerenciamento de Resíduos de Serviços de Saúde (PGRSS) conforme a RDC ANVISA nº 306/2004.</w:t>
      </w:r>
    </w:p>
    <w:p w14:paraId="330C7E1C" w14:textId="364A4DA8" w:rsidR="00836C94" w:rsidRDefault="00836C94" w:rsidP="00836C94"/>
    <w:p w14:paraId="5B91E4F8" w14:textId="77777777" w:rsidR="00881A98" w:rsidRPr="00836C94" w:rsidRDefault="00881A98" w:rsidP="00836C94"/>
    <w:p w14:paraId="014EB8FE" w14:textId="0709EE1E" w:rsidR="00836C94" w:rsidRPr="00881A98" w:rsidRDefault="00836C94" w:rsidP="00881A98">
      <w:pPr>
        <w:pStyle w:val="Ttulo1"/>
        <w:ind w:left="0"/>
      </w:pPr>
      <w:bookmarkStart w:id="25" w:name="_Toc198139723"/>
      <w:r w:rsidRPr="00881A98">
        <w:rPr>
          <w:rStyle w:val="fadeinm1hgl8"/>
        </w:rPr>
        <w:t>6.5</w:t>
      </w:r>
      <w:r w:rsidR="00881A98" w:rsidRPr="00881A98">
        <w:rPr>
          <w:rStyle w:val="fadeinm1hgl8"/>
        </w:rPr>
        <w:t>.</w:t>
      </w:r>
      <w:r w:rsidRPr="00881A98">
        <w:rPr>
          <w:rStyle w:val="fadeinm1hgl8"/>
        </w:rPr>
        <w:t xml:space="preserve"> Fluxo operacional e gestão integrada</w:t>
      </w:r>
      <w:bookmarkEnd w:id="25"/>
    </w:p>
    <w:p w14:paraId="5BF4D56B" w14:textId="77777777" w:rsidR="00881A98" w:rsidRDefault="00881A98" w:rsidP="00836C94">
      <w:pPr>
        <w:rPr>
          <w:rStyle w:val="fadeinm1hgl8"/>
        </w:rPr>
      </w:pPr>
    </w:p>
    <w:p w14:paraId="441B8858" w14:textId="267B1C2E" w:rsidR="00836C94" w:rsidRPr="00836C94" w:rsidRDefault="00836C94" w:rsidP="00881A98">
      <w:pPr>
        <w:ind w:firstLine="1418"/>
      </w:pPr>
      <w:r w:rsidRPr="00836C94">
        <w:rPr>
          <w:rStyle w:val="fadeinm1hgl8"/>
        </w:rPr>
        <w:t>Inspirado nos princípios da Engenharia de Produção, o fluxo operacional será organizado em três grandes blocos: entrada e triagem, acomodação e reabilitação, e adoção e retorno social. A padronização de rotinas visa reduzir tempo, evitar retrabalho e garantir a segurança dos animais e da equipe.</w:t>
      </w:r>
    </w:p>
    <w:p w14:paraId="6F4A67EA" w14:textId="77777777" w:rsidR="00836C94" w:rsidRPr="00836C94" w:rsidRDefault="00836C94" w:rsidP="00881A98">
      <w:pPr>
        <w:ind w:firstLine="1276"/>
      </w:pPr>
      <w:r w:rsidRPr="00836C94">
        <w:rPr>
          <w:rStyle w:val="fadeinm1hgl8"/>
        </w:rPr>
        <w:t>As rotinas incluirão:</w:t>
      </w:r>
    </w:p>
    <w:p w14:paraId="14818069" w14:textId="77777777" w:rsidR="00836C94" w:rsidRPr="00836C94" w:rsidRDefault="00836C94" w:rsidP="00881A98">
      <w:pPr>
        <w:pStyle w:val="PargrafodaLista"/>
        <w:numPr>
          <w:ilvl w:val="0"/>
          <w:numId w:val="30"/>
        </w:numPr>
      </w:pPr>
      <w:r w:rsidRPr="00836C94">
        <w:rPr>
          <w:rStyle w:val="fadeinm1hgl8"/>
        </w:rPr>
        <w:t>Registro de entrada e histórico do animal;</w:t>
      </w:r>
    </w:p>
    <w:p w14:paraId="4727EE1F" w14:textId="77777777" w:rsidR="00836C94" w:rsidRPr="00836C94" w:rsidRDefault="00836C94" w:rsidP="00881A98">
      <w:pPr>
        <w:pStyle w:val="PargrafodaLista"/>
        <w:numPr>
          <w:ilvl w:val="0"/>
          <w:numId w:val="30"/>
        </w:numPr>
      </w:pPr>
      <w:r w:rsidRPr="00836C94">
        <w:rPr>
          <w:rStyle w:val="fadeinm1hgl8"/>
        </w:rPr>
        <w:t>Alojamento conforme o perfil comportamental;</w:t>
      </w:r>
    </w:p>
    <w:p w14:paraId="61E6FB05" w14:textId="77777777" w:rsidR="00836C94" w:rsidRPr="00836C94" w:rsidRDefault="00836C94" w:rsidP="00881A98">
      <w:pPr>
        <w:pStyle w:val="PargrafodaLista"/>
        <w:numPr>
          <w:ilvl w:val="0"/>
          <w:numId w:val="30"/>
        </w:numPr>
      </w:pPr>
      <w:r w:rsidRPr="00836C94">
        <w:rPr>
          <w:rStyle w:val="fadeinm1hgl8"/>
        </w:rPr>
        <w:t>Agenda de vacinação e esterilização;</w:t>
      </w:r>
    </w:p>
    <w:p w14:paraId="7538CDE6" w14:textId="77777777" w:rsidR="00836C94" w:rsidRPr="00836C94" w:rsidRDefault="00836C94" w:rsidP="00881A98">
      <w:pPr>
        <w:pStyle w:val="PargrafodaLista"/>
        <w:numPr>
          <w:ilvl w:val="0"/>
          <w:numId w:val="30"/>
        </w:numPr>
      </w:pPr>
      <w:r w:rsidRPr="00836C94">
        <w:rPr>
          <w:rStyle w:val="fadeinm1hgl8"/>
        </w:rPr>
        <w:t>Registro de evolução e socialização;</w:t>
      </w:r>
    </w:p>
    <w:p w14:paraId="1F3FDDA7" w14:textId="77777777" w:rsidR="00836C94" w:rsidRPr="00836C94" w:rsidRDefault="00836C94" w:rsidP="00881A98">
      <w:pPr>
        <w:pStyle w:val="PargrafodaLista"/>
        <w:numPr>
          <w:ilvl w:val="0"/>
          <w:numId w:val="30"/>
        </w:numPr>
      </w:pPr>
      <w:r w:rsidRPr="00836C94">
        <w:rPr>
          <w:rStyle w:val="fadeinm1hgl8"/>
        </w:rPr>
        <w:t>Procedimento de adoção com entrevista e acompanhamento.</w:t>
      </w:r>
    </w:p>
    <w:p w14:paraId="5942B2E3" w14:textId="77777777" w:rsidR="00881A98" w:rsidRDefault="00881A98" w:rsidP="00836C94">
      <w:pPr>
        <w:rPr>
          <w:rStyle w:val="fadeinm1hgl8"/>
        </w:rPr>
      </w:pPr>
    </w:p>
    <w:p w14:paraId="70271520" w14:textId="43DEE6A2" w:rsidR="00836C94" w:rsidRPr="00836C94" w:rsidRDefault="00836C94" w:rsidP="00881A98">
      <w:pPr>
        <w:ind w:firstLine="1418"/>
      </w:pPr>
      <w:r w:rsidRPr="00836C94">
        <w:rPr>
          <w:rStyle w:val="fadeinm1hgl8"/>
        </w:rPr>
        <w:t>Indicadores de desempenho propostos:</w:t>
      </w:r>
    </w:p>
    <w:p w14:paraId="26625514" w14:textId="77777777" w:rsidR="00836C94" w:rsidRPr="00836C94" w:rsidRDefault="00836C94" w:rsidP="00881A98">
      <w:pPr>
        <w:pStyle w:val="PargrafodaLista"/>
        <w:numPr>
          <w:ilvl w:val="0"/>
          <w:numId w:val="31"/>
        </w:numPr>
      </w:pPr>
      <w:r w:rsidRPr="00836C94">
        <w:rPr>
          <w:rStyle w:val="fadeinm1hgl8"/>
        </w:rPr>
        <w:t>Tempo médio de permanência (meta: ≤ 60 dias);</w:t>
      </w:r>
    </w:p>
    <w:p w14:paraId="25669BD6" w14:textId="77777777" w:rsidR="00836C94" w:rsidRPr="00836C94" w:rsidRDefault="00836C94" w:rsidP="00881A98">
      <w:pPr>
        <w:pStyle w:val="PargrafodaLista"/>
        <w:numPr>
          <w:ilvl w:val="0"/>
          <w:numId w:val="31"/>
        </w:numPr>
      </w:pPr>
      <w:r w:rsidRPr="00836C94">
        <w:rPr>
          <w:rStyle w:val="fadeinm1hgl8"/>
        </w:rPr>
        <w:t>Taxa de adoção (meta: ≥ 70%);</w:t>
      </w:r>
    </w:p>
    <w:p w14:paraId="6C7523BA" w14:textId="77777777" w:rsidR="00836C94" w:rsidRPr="00836C94" w:rsidRDefault="00836C94" w:rsidP="00881A98">
      <w:pPr>
        <w:pStyle w:val="PargrafodaLista"/>
        <w:numPr>
          <w:ilvl w:val="0"/>
          <w:numId w:val="31"/>
        </w:numPr>
      </w:pPr>
      <w:r w:rsidRPr="00836C94">
        <w:rPr>
          <w:rStyle w:val="fadeinm1hgl8"/>
        </w:rPr>
        <w:t>Volume mensal de resíduos separados e tratados;</w:t>
      </w:r>
    </w:p>
    <w:p w14:paraId="64E87F3E" w14:textId="77777777" w:rsidR="00836C94" w:rsidRPr="00836C94" w:rsidRDefault="00836C94" w:rsidP="00881A98">
      <w:pPr>
        <w:pStyle w:val="PargrafodaLista"/>
        <w:numPr>
          <w:ilvl w:val="0"/>
          <w:numId w:val="31"/>
        </w:numPr>
      </w:pPr>
      <w:r w:rsidRPr="00836C94">
        <w:rPr>
          <w:rStyle w:val="fadeinm1hgl8"/>
        </w:rPr>
        <w:t>Consumo de água por animal/dia (meta: ≤ 15 L).</w:t>
      </w:r>
    </w:p>
    <w:p w14:paraId="46666449" w14:textId="4B1F3FC4" w:rsidR="00836C94" w:rsidRDefault="00836C94" w:rsidP="00836C94"/>
    <w:p w14:paraId="08DE250A" w14:textId="77777777" w:rsidR="00881A98" w:rsidRPr="00836C94" w:rsidRDefault="00881A98" w:rsidP="00836C94"/>
    <w:p w14:paraId="61221A89" w14:textId="4D3F9426" w:rsidR="00836C94" w:rsidRPr="00881A98" w:rsidRDefault="00836C94" w:rsidP="00881A98">
      <w:pPr>
        <w:pStyle w:val="Ttulo1"/>
        <w:ind w:left="0"/>
      </w:pPr>
      <w:bookmarkStart w:id="26" w:name="_Toc198139724"/>
      <w:r w:rsidRPr="00881A98">
        <w:rPr>
          <w:rStyle w:val="fadeinm1hgl8"/>
        </w:rPr>
        <w:t>6.6</w:t>
      </w:r>
      <w:r w:rsidR="00881A98" w:rsidRPr="00881A98">
        <w:rPr>
          <w:rStyle w:val="fadeinm1hgl8"/>
        </w:rPr>
        <w:t>.</w:t>
      </w:r>
      <w:r w:rsidRPr="00881A98">
        <w:rPr>
          <w:rStyle w:val="fadeinm1hgl8"/>
        </w:rPr>
        <w:t xml:space="preserve"> Interface comunitária e educação ambiental</w:t>
      </w:r>
      <w:bookmarkEnd w:id="26"/>
    </w:p>
    <w:p w14:paraId="415B5830" w14:textId="77777777" w:rsidR="00881A98" w:rsidRDefault="00881A98" w:rsidP="00836C94">
      <w:pPr>
        <w:rPr>
          <w:rStyle w:val="fadeinm1hgl8"/>
        </w:rPr>
      </w:pPr>
    </w:p>
    <w:p w14:paraId="7460E7B0" w14:textId="49BF0CD0" w:rsidR="00836C94" w:rsidRPr="00836C94" w:rsidRDefault="00836C94" w:rsidP="00881A98">
      <w:pPr>
        <w:ind w:firstLine="1418"/>
      </w:pPr>
      <w:r w:rsidRPr="00836C94">
        <w:rPr>
          <w:rStyle w:val="fadeinm1hgl8"/>
        </w:rPr>
        <w:t xml:space="preserve">O espaço contará com um pequeno auditório ao ar livre (30 m²) para </w:t>
      </w:r>
      <w:r w:rsidRPr="00836C94">
        <w:rPr>
          <w:rStyle w:val="fadeinm1hgl8"/>
        </w:rPr>
        <w:lastRenderedPageBreak/>
        <w:t>oficinas, palestras e visitas escolares. As ações educativas abordarão:</w:t>
      </w:r>
    </w:p>
    <w:p w14:paraId="44A536AF" w14:textId="77777777" w:rsidR="00836C94" w:rsidRPr="00836C94" w:rsidRDefault="00836C94" w:rsidP="00033E3A">
      <w:pPr>
        <w:pStyle w:val="PargrafodaLista"/>
        <w:numPr>
          <w:ilvl w:val="0"/>
          <w:numId w:val="32"/>
        </w:numPr>
      </w:pPr>
      <w:r w:rsidRPr="00836C94">
        <w:rPr>
          <w:rStyle w:val="fadeinm1hgl8"/>
        </w:rPr>
        <w:t>Guarda responsável;</w:t>
      </w:r>
    </w:p>
    <w:p w14:paraId="112FB935" w14:textId="77777777" w:rsidR="00836C94" w:rsidRPr="00836C94" w:rsidRDefault="00836C94" w:rsidP="00033E3A">
      <w:pPr>
        <w:pStyle w:val="PargrafodaLista"/>
        <w:numPr>
          <w:ilvl w:val="0"/>
          <w:numId w:val="32"/>
        </w:numPr>
      </w:pPr>
      <w:r w:rsidRPr="00836C94">
        <w:rPr>
          <w:rStyle w:val="fadeinm1hgl8"/>
        </w:rPr>
        <w:t>Prevenção de maus-tratos;</w:t>
      </w:r>
    </w:p>
    <w:p w14:paraId="6EE0F3BA" w14:textId="77777777" w:rsidR="00836C94" w:rsidRPr="00836C94" w:rsidRDefault="00836C94" w:rsidP="00033E3A">
      <w:pPr>
        <w:pStyle w:val="PargrafodaLista"/>
        <w:numPr>
          <w:ilvl w:val="0"/>
          <w:numId w:val="32"/>
        </w:numPr>
      </w:pPr>
      <w:r w:rsidRPr="00836C94">
        <w:rPr>
          <w:rStyle w:val="fadeinm1hgl8"/>
        </w:rPr>
        <w:t>Convivência urbana com animais;</w:t>
      </w:r>
    </w:p>
    <w:p w14:paraId="46F31FBB" w14:textId="77777777" w:rsidR="00836C94" w:rsidRPr="00836C94" w:rsidRDefault="00836C94" w:rsidP="00033E3A">
      <w:pPr>
        <w:pStyle w:val="PargrafodaLista"/>
        <w:numPr>
          <w:ilvl w:val="0"/>
          <w:numId w:val="32"/>
        </w:numPr>
      </w:pPr>
      <w:r w:rsidRPr="00836C94">
        <w:rPr>
          <w:rStyle w:val="fadeinm1hgl8"/>
        </w:rPr>
        <w:t>Importância da castração;</w:t>
      </w:r>
    </w:p>
    <w:p w14:paraId="781517D4" w14:textId="77777777" w:rsidR="00836C94" w:rsidRPr="00836C94" w:rsidRDefault="00836C94" w:rsidP="00033E3A">
      <w:pPr>
        <w:pStyle w:val="PargrafodaLista"/>
        <w:numPr>
          <w:ilvl w:val="0"/>
          <w:numId w:val="32"/>
        </w:numPr>
      </w:pPr>
      <w:r w:rsidRPr="00836C94">
        <w:rPr>
          <w:rStyle w:val="fadeinm1hgl8"/>
        </w:rPr>
        <w:t>Reciclagem e bem-estar ambiental.</w:t>
      </w:r>
    </w:p>
    <w:p w14:paraId="38640473" w14:textId="77777777" w:rsidR="00033E3A" w:rsidRDefault="00033E3A" w:rsidP="00836C94">
      <w:pPr>
        <w:rPr>
          <w:rStyle w:val="fadeinm1hgl8"/>
        </w:rPr>
      </w:pPr>
    </w:p>
    <w:p w14:paraId="5C402A7B" w14:textId="13B8ECE0" w:rsidR="00836C94" w:rsidRPr="00836C94" w:rsidRDefault="00836C94" w:rsidP="00033E3A">
      <w:pPr>
        <w:ind w:firstLine="1418"/>
      </w:pPr>
      <w:r w:rsidRPr="00836C94">
        <w:rPr>
          <w:rStyle w:val="fadeinm1hgl8"/>
        </w:rPr>
        <w:t>A interface com escolas, ONGs e instituições públicas garantirá que o centro não apenas acolha, mas também eduque e transforme a realidade da comunidade local.</w:t>
      </w:r>
    </w:p>
    <w:p w14:paraId="079E1BD9" w14:textId="77777777" w:rsidR="00D56378" w:rsidRDefault="00D56378" w:rsidP="00D56378">
      <w:pPr>
        <w:rPr>
          <w:lang w:val="pt-BR"/>
        </w:rPr>
      </w:pPr>
    </w:p>
    <w:p w14:paraId="579F10F9" w14:textId="77777777" w:rsidR="00D56378" w:rsidRDefault="00D56378" w:rsidP="00D56378">
      <w:pPr>
        <w:rPr>
          <w:lang w:val="pt-BR"/>
        </w:rPr>
      </w:pPr>
    </w:p>
    <w:p w14:paraId="0C5B02B1" w14:textId="77777777" w:rsidR="00D56378" w:rsidRDefault="00D56378" w:rsidP="00D56378">
      <w:pPr>
        <w:rPr>
          <w:lang w:val="pt-BR"/>
        </w:rPr>
      </w:pPr>
    </w:p>
    <w:p w14:paraId="1A82F8CD" w14:textId="77777777" w:rsidR="00D56378" w:rsidRDefault="00D56378" w:rsidP="00D56378">
      <w:pPr>
        <w:rPr>
          <w:lang w:val="pt-BR"/>
        </w:rPr>
      </w:pPr>
    </w:p>
    <w:p w14:paraId="2D8F824D" w14:textId="77777777" w:rsidR="00D56378" w:rsidRDefault="00D56378" w:rsidP="00D56378">
      <w:pPr>
        <w:rPr>
          <w:lang w:val="pt-BR"/>
        </w:rPr>
      </w:pPr>
    </w:p>
    <w:p w14:paraId="758695CB" w14:textId="77777777" w:rsidR="00D56378" w:rsidRDefault="00D56378" w:rsidP="00D56378">
      <w:pPr>
        <w:rPr>
          <w:lang w:val="pt-BR"/>
        </w:rPr>
      </w:pPr>
    </w:p>
    <w:p w14:paraId="472D7412" w14:textId="77777777" w:rsidR="00D56378" w:rsidRDefault="00D56378" w:rsidP="00D56378">
      <w:pPr>
        <w:rPr>
          <w:lang w:val="pt-BR"/>
        </w:rPr>
      </w:pPr>
    </w:p>
    <w:p w14:paraId="35CAC2F6" w14:textId="77777777" w:rsidR="00D56378" w:rsidRDefault="00D56378" w:rsidP="00D56378">
      <w:pPr>
        <w:rPr>
          <w:lang w:val="pt-BR"/>
        </w:rPr>
      </w:pPr>
    </w:p>
    <w:p w14:paraId="3EA62AD6" w14:textId="77777777" w:rsidR="00D56378" w:rsidRDefault="00D56378" w:rsidP="00D56378">
      <w:pPr>
        <w:rPr>
          <w:lang w:val="pt-BR"/>
        </w:rPr>
      </w:pPr>
    </w:p>
    <w:p w14:paraId="07C63AEC" w14:textId="77777777" w:rsidR="00D56378" w:rsidRDefault="00D56378" w:rsidP="00D56378">
      <w:pPr>
        <w:rPr>
          <w:lang w:val="pt-BR"/>
        </w:rPr>
      </w:pPr>
    </w:p>
    <w:p w14:paraId="5ACF27C8" w14:textId="77777777" w:rsidR="00D56378" w:rsidRDefault="00D56378" w:rsidP="00D56378">
      <w:pPr>
        <w:rPr>
          <w:lang w:val="pt-BR"/>
        </w:rPr>
      </w:pPr>
    </w:p>
    <w:p w14:paraId="5835F866" w14:textId="77777777" w:rsidR="00D56378" w:rsidRDefault="00D56378" w:rsidP="00D56378">
      <w:pPr>
        <w:rPr>
          <w:lang w:val="pt-BR"/>
        </w:rPr>
      </w:pPr>
    </w:p>
    <w:p w14:paraId="29874B9B" w14:textId="77777777" w:rsidR="00D56378" w:rsidRDefault="00D56378" w:rsidP="00D56378">
      <w:pPr>
        <w:rPr>
          <w:lang w:val="pt-BR"/>
        </w:rPr>
      </w:pPr>
    </w:p>
    <w:p w14:paraId="466C3806" w14:textId="77777777" w:rsidR="00D56378" w:rsidRDefault="00D56378" w:rsidP="00D56378">
      <w:pPr>
        <w:rPr>
          <w:lang w:val="pt-BR"/>
        </w:rPr>
      </w:pPr>
    </w:p>
    <w:p w14:paraId="40AE194B" w14:textId="77777777" w:rsidR="00D56378" w:rsidRDefault="00D56378" w:rsidP="00D56378">
      <w:pPr>
        <w:rPr>
          <w:lang w:val="pt-BR"/>
        </w:rPr>
      </w:pPr>
    </w:p>
    <w:p w14:paraId="720D2749" w14:textId="77777777" w:rsidR="00D56378" w:rsidRDefault="00D56378" w:rsidP="00D56378">
      <w:pPr>
        <w:rPr>
          <w:lang w:val="pt-BR"/>
        </w:rPr>
      </w:pPr>
    </w:p>
    <w:p w14:paraId="7DA921F0" w14:textId="77777777" w:rsidR="00D56378" w:rsidRDefault="00D56378" w:rsidP="00D56378">
      <w:pPr>
        <w:rPr>
          <w:lang w:val="pt-BR"/>
        </w:rPr>
      </w:pPr>
    </w:p>
    <w:p w14:paraId="5C87EF4B" w14:textId="726C79BE" w:rsidR="00D56378" w:rsidRDefault="00D56378" w:rsidP="00D56378">
      <w:pPr>
        <w:rPr>
          <w:lang w:val="pt-BR"/>
        </w:rPr>
      </w:pPr>
    </w:p>
    <w:p w14:paraId="46876396" w14:textId="53044B2E" w:rsidR="006F3804" w:rsidRDefault="006F3804" w:rsidP="00D56378">
      <w:pPr>
        <w:rPr>
          <w:lang w:val="pt-BR"/>
        </w:rPr>
      </w:pPr>
    </w:p>
    <w:p w14:paraId="66C50DCF" w14:textId="30AF9FD5" w:rsidR="006F3804" w:rsidRDefault="006F3804" w:rsidP="00D56378">
      <w:pPr>
        <w:rPr>
          <w:lang w:val="pt-BR"/>
        </w:rPr>
      </w:pPr>
    </w:p>
    <w:p w14:paraId="5C937BDA" w14:textId="2103535B" w:rsidR="006F3804" w:rsidRDefault="006F3804" w:rsidP="00D56378">
      <w:pPr>
        <w:rPr>
          <w:lang w:val="pt-BR"/>
        </w:rPr>
      </w:pPr>
    </w:p>
    <w:p w14:paraId="17A198E3" w14:textId="77777777" w:rsidR="006F3804" w:rsidRDefault="006F3804" w:rsidP="00D56378">
      <w:pPr>
        <w:rPr>
          <w:lang w:val="pt-BR"/>
        </w:rPr>
      </w:pPr>
    </w:p>
    <w:p w14:paraId="65F3FADE" w14:textId="2BF92DB0" w:rsidR="00D56378" w:rsidRDefault="00D56378" w:rsidP="00D56378">
      <w:pPr>
        <w:rPr>
          <w:lang w:val="pt-BR"/>
        </w:rPr>
      </w:pPr>
    </w:p>
    <w:p w14:paraId="75E2E543" w14:textId="013789AD" w:rsidR="002025A0" w:rsidRDefault="002025A0" w:rsidP="002025A0">
      <w:pPr>
        <w:pStyle w:val="Ttulo1"/>
        <w:ind w:left="0"/>
        <w:rPr>
          <w:rStyle w:val="fadeinm1hgl8"/>
        </w:rPr>
      </w:pPr>
      <w:r w:rsidRPr="002025A0">
        <w:rPr>
          <w:rStyle w:val="fadeinm1hgl8"/>
        </w:rPr>
        <w:lastRenderedPageBreak/>
        <w:t xml:space="preserve">7. CONSIDERAÇÕES FINAIS </w:t>
      </w:r>
    </w:p>
    <w:p w14:paraId="4AA962DA" w14:textId="77777777" w:rsidR="002025A0" w:rsidRPr="002025A0" w:rsidRDefault="002025A0" w:rsidP="002025A0">
      <w:pPr>
        <w:rPr>
          <w:lang w:val="pt-BR"/>
        </w:rPr>
      </w:pPr>
    </w:p>
    <w:p w14:paraId="1C8227EA" w14:textId="77777777" w:rsidR="002025A0" w:rsidRPr="002025A0" w:rsidRDefault="002025A0" w:rsidP="002025A0">
      <w:pPr>
        <w:ind w:firstLine="1418"/>
      </w:pPr>
      <w:r w:rsidRPr="002025A0">
        <w:rPr>
          <w:rStyle w:val="fadeinm1hgl8"/>
        </w:rPr>
        <w:t>Este trabalho teve como objetivo propor o projeto arquitetônico e de gestão do Canil Eco Vida – Centro Municipal de Acolhimento e Bem-Estar Animal, voltado ao acolhimento temporário, cuidado e reinserção de cães e gatos em situação de abandono no município de Agudos-SP. A proposta foi pensada a partir de uma perspectiva interdisciplinar, unindo conhecimentos da Arquitetura e Urbanismo, da Engenharia de Produção e da Sustentabilidade.</w:t>
      </w:r>
    </w:p>
    <w:p w14:paraId="4841F720" w14:textId="77777777" w:rsidR="002025A0" w:rsidRPr="002025A0" w:rsidRDefault="002025A0" w:rsidP="002025A0">
      <w:pPr>
        <w:ind w:firstLine="1418"/>
      </w:pPr>
      <w:r w:rsidRPr="002025A0">
        <w:rPr>
          <w:rStyle w:val="fadeinm1hgl8"/>
        </w:rPr>
        <w:t>Ao longo do desenvolvimento da pesquisa, foi possível perceber que o abandono animal é um problema cada vez mais visível nas cidades brasileiras, envolvendo não apenas questões de saúde pública, mas também aspectos éticos e ambientais. A ausência de equipamentos públicos voltados especificamente ao acolhimento de animais demonstra a necessidade de propostas que se aproximem das realidades locais, como no caso de Agudos-SP, onde há um grande número de cães e gatos vivendo nas ruas e poucas iniciativas organizadas para o cuidado desses animais.</w:t>
      </w:r>
    </w:p>
    <w:p w14:paraId="25B26C88" w14:textId="77777777" w:rsidR="002025A0" w:rsidRPr="002025A0" w:rsidRDefault="002025A0" w:rsidP="002025A0">
      <w:pPr>
        <w:ind w:firstLine="1418"/>
      </w:pPr>
      <w:r w:rsidRPr="002025A0">
        <w:rPr>
          <w:rStyle w:val="fadeinm1hgl8"/>
        </w:rPr>
        <w:t>Diante disso, o projeto do Canil Eco Vida buscou ir além da ideia de abrigo convencional. A proposta valoriza a criação de um espaço funcional e sensível às necessidades dos animais e da equipe de trabalho, com ambientes planejados para promover conforto térmico, ventilação adequada, acessibilidade e separação por etapas do processo de acolhimento — desde a triagem até a adoção. O programa de necessidades foi desenvolvido com base em projetos de referência e respeitando normas técnicas como a Resolução CFMV nº 1275/2019 e a NBR 9050/2020.</w:t>
      </w:r>
    </w:p>
    <w:p w14:paraId="48FA5215" w14:textId="77777777" w:rsidR="002025A0" w:rsidRPr="002025A0" w:rsidRDefault="002025A0" w:rsidP="002025A0">
      <w:pPr>
        <w:ind w:firstLine="1418"/>
      </w:pPr>
      <w:r w:rsidRPr="002025A0">
        <w:rPr>
          <w:rStyle w:val="fadeinm1hgl8"/>
        </w:rPr>
        <w:t>Um dos diferenciais da proposta é a aplicação de princípios de sustentabilidade, como a captação de água da chuva, o uso de energia solar e a separação de resíduos sólidos, incluindo a previsão de um Plano de Gerenciamento de Resíduos de Serviços de Saúde (PGRSS). Essas estratégias, além de reduzir os impactos ambientais da operação, também contribuem para a eficiência e a redução de custos ao longo do tempo.</w:t>
      </w:r>
    </w:p>
    <w:p w14:paraId="462BBDB4" w14:textId="77777777" w:rsidR="002025A0" w:rsidRPr="002025A0" w:rsidRDefault="002025A0" w:rsidP="002025A0">
      <w:pPr>
        <w:ind w:firstLine="1418"/>
      </w:pPr>
      <w:r w:rsidRPr="002025A0">
        <w:rPr>
          <w:rStyle w:val="fadeinm1hgl8"/>
        </w:rPr>
        <w:t>A integração com a Engenharia de Produção permitiu pensar o projeto como um sistema organizado, com rotinas bem definidas, indicadores de desempenho e planejamento físico-funcional adequado. O objetivo foi garantir que o centro funcione de forma eficiente e segura, com o melhor aproveitamento dos recursos disponíveis, sem perder o foco no bem-estar dos animais.</w:t>
      </w:r>
    </w:p>
    <w:p w14:paraId="17198693" w14:textId="77777777" w:rsidR="002025A0" w:rsidRPr="002025A0" w:rsidRDefault="002025A0" w:rsidP="002025A0">
      <w:pPr>
        <w:ind w:firstLine="1418"/>
      </w:pPr>
      <w:r w:rsidRPr="002025A0">
        <w:rPr>
          <w:rStyle w:val="fadeinm1hgl8"/>
        </w:rPr>
        <w:lastRenderedPageBreak/>
        <w:t>Mais do que um espaço para acolher animais em situação de abandono, o Canil Eco Vida foi idealizado como um equipamento de uso coletivo, capaz de promover educação ambiental, fomentar a adoção responsável e contribuir para a construção de uma cidade mais ética e consciente. Atividades como visitas escolares, campanhas educativas e ações comunitárias foram pensadas como formas de aproximar a população do centro e ampliar a responsabilidade coletiva em relação aos animais.</w:t>
      </w:r>
    </w:p>
    <w:p w14:paraId="2350CAA3" w14:textId="77777777" w:rsidR="002025A0" w:rsidRPr="002025A0" w:rsidRDefault="002025A0" w:rsidP="002025A0">
      <w:pPr>
        <w:ind w:firstLine="1418"/>
      </w:pPr>
      <w:r w:rsidRPr="002025A0">
        <w:rPr>
          <w:rStyle w:val="fadeinm1hgl8"/>
        </w:rPr>
        <w:t>Conclui-se que o Canil Eco Vida representa uma proposta realista e necessária, que considera a complexidade da causa animal, respeita os princípios da arquitetura responsável e valoriza o papel do espaço urbano na promoção da cidadania. Acredita-se que, com os ajustes e apoios adequados, esse projeto possa ser implementado e replicado, contribuindo para uma convivência mais harmoniosa entre humanos e animais, e para uma cidade mais justa, inclusiva e sustentável.</w:t>
      </w:r>
    </w:p>
    <w:p w14:paraId="049AF3CC" w14:textId="141FADDE" w:rsidR="002025A0" w:rsidRDefault="002025A0" w:rsidP="00D56378">
      <w:pPr>
        <w:rPr>
          <w:lang w:val="pt-BR"/>
        </w:rPr>
      </w:pPr>
    </w:p>
    <w:p w14:paraId="1E5DDF83" w14:textId="12547178" w:rsidR="00512000" w:rsidRDefault="00512000" w:rsidP="00D56378">
      <w:pPr>
        <w:rPr>
          <w:lang w:val="pt-BR"/>
        </w:rPr>
      </w:pPr>
    </w:p>
    <w:p w14:paraId="4C91CA01" w14:textId="703C3DAA" w:rsidR="00512000" w:rsidRDefault="00512000" w:rsidP="00D56378">
      <w:pPr>
        <w:rPr>
          <w:lang w:val="pt-BR"/>
        </w:rPr>
      </w:pPr>
    </w:p>
    <w:p w14:paraId="52169207" w14:textId="7D983678" w:rsidR="00512000" w:rsidRDefault="00512000" w:rsidP="00D56378">
      <w:pPr>
        <w:rPr>
          <w:lang w:val="pt-BR"/>
        </w:rPr>
      </w:pPr>
    </w:p>
    <w:p w14:paraId="536E8258" w14:textId="06E060E7" w:rsidR="00512000" w:rsidRDefault="00512000" w:rsidP="00D56378">
      <w:pPr>
        <w:rPr>
          <w:lang w:val="pt-BR"/>
        </w:rPr>
      </w:pPr>
    </w:p>
    <w:p w14:paraId="68F24027" w14:textId="1577D285" w:rsidR="00512000" w:rsidRDefault="00512000" w:rsidP="00D56378">
      <w:pPr>
        <w:rPr>
          <w:lang w:val="pt-BR"/>
        </w:rPr>
      </w:pPr>
    </w:p>
    <w:p w14:paraId="30D400D9" w14:textId="559C778B" w:rsidR="00512000" w:rsidRDefault="00512000" w:rsidP="00D56378">
      <w:pPr>
        <w:rPr>
          <w:lang w:val="pt-BR"/>
        </w:rPr>
      </w:pPr>
    </w:p>
    <w:p w14:paraId="6EA2E31D" w14:textId="0DCDD966" w:rsidR="00512000" w:rsidRDefault="00512000" w:rsidP="00D56378">
      <w:pPr>
        <w:rPr>
          <w:lang w:val="pt-BR"/>
        </w:rPr>
      </w:pPr>
    </w:p>
    <w:p w14:paraId="2D19DE1F" w14:textId="208D3553" w:rsidR="00512000" w:rsidRDefault="00512000" w:rsidP="00D56378">
      <w:pPr>
        <w:rPr>
          <w:lang w:val="pt-BR"/>
        </w:rPr>
      </w:pPr>
    </w:p>
    <w:p w14:paraId="64436CB8" w14:textId="5300D0A5" w:rsidR="00512000" w:rsidRDefault="00512000" w:rsidP="00D56378">
      <w:pPr>
        <w:rPr>
          <w:lang w:val="pt-BR"/>
        </w:rPr>
      </w:pPr>
    </w:p>
    <w:p w14:paraId="615118FD" w14:textId="23A21163" w:rsidR="00512000" w:rsidRDefault="00512000" w:rsidP="00D56378">
      <w:pPr>
        <w:rPr>
          <w:lang w:val="pt-BR"/>
        </w:rPr>
      </w:pPr>
    </w:p>
    <w:p w14:paraId="1B81B7B8" w14:textId="19726742" w:rsidR="00512000" w:rsidRDefault="00512000" w:rsidP="00D56378">
      <w:pPr>
        <w:rPr>
          <w:lang w:val="pt-BR"/>
        </w:rPr>
      </w:pPr>
    </w:p>
    <w:p w14:paraId="54F00539" w14:textId="706B7F5E" w:rsidR="00512000" w:rsidRDefault="00512000" w:rsidP="00D56378">
      <w:pPr>
        <w:rPr>
          <w:lang w:val="pt-BR"/>
        </w:rPr>
      </w:pPr>
    </w:p>
    <w:p w14:paraId="67021C0D" w14:textId="09A62B14" w:rsidR="00512000" w:rsidRDefault="00512000" w:rsidP="00D56378">
      <w:pPr>
        <w:rPr>
          <w:lang w:val="pt-BR"/>
        </w:rPr>
      </w:pPr>
    </w:p>
    <w:p w14:paraId="46CF65F9" w14:textId="722CDB0E" w:rsidR="00512000" w:rsidRDefault="00512000" w:rsidP="00D56378">
      <w:pPr>
        <w:rPr>
          <w:lang w:val="pt-BR"/>
        </w:rPr>
      </w:pPr>
    </w:p>
    <w:p w14:paraId="3DDCA298" w14:textId="0F92EF87" w:rsidR="00512000" w:rsidRDefault="00512000" w:rsidP="00D56378">
      <w:pPr>
        <w:rPr>
          <w:lang w:val="pt-BR"/>
        </w:rPr>
      </w:pPr>
    </w:p>
    <w:p w14:paraId="12FBD946" w14:textId="36663B7A" w:rsidR="00512000" w:rsidRDefault="00512000" w:rsidP="00D56378">
      <w:pPr>
        <w:rPr>
          <w:lang w:val="pt-BR"/>
        </w:rPr>
      </w:pPr>
    </w:p>
    <w:p w14:paraId="0B047F41" w14:textId="1B3838F1" w:rsidR="00512000" w:rsidRDefault="00512000" w:rsidP="00D56378">
      <w:pPr>
        <w:rPr>
          <w:lang w:val="pt-BR"/>
        </w:rPr>
      </w:pPr>
    </w:p>
    <w:p w14:paraId="56ED3EFB" w14:textId="7A6A4894" w:rsidR="00512000" w:rsidRDefault="00512000" w:rsidP="00D56378">
      <w:pPr>
        <w:rPr>
          <w:lang w:val="pt-BR"/>
        </w:rPr>
      </w:pPr>
    </w:p>
    <w:p w14:paraId="5A6F4BC7" w14:textId="3EA777E9" w:rsidR="00512000" w:rsidRDefault="00512000" w:rsidP="00D56378">
      <w:pPr>
        <w:rPr>
          <w:lang w:val="pt-BR"/>
        </w:rPr>
      </w:pPr>
    </w:p>
    <w:p w14:paraId="39AFEC01" w14:textId="77777777" w:rsidR="00512000" w:rsidRDefault="00512000" w:rsidP="00D56378">
      <w:pPr>
        <w:rPr>
          <w:lang w:val="pt-BR"/>
        </w:rPr>
      </w:pPr>
    </w:p>
    <w:p w14:paraId="3AE679FC" w14:textId="1AF40AFF" w:rsidR="00EC6F72" w:rsidRPr="00784E5E" w:rsidRDefault="00512000" w:rsidP="00784E5E">
      <w:pPr>
        <w:pStyle w:val="Ttulo1"/>
        <w:ind w:left="0"/>
      </w:pPr>
      <w:bookmarkStart w:id="27" w:name="_Toc198139725"/>
      <w:r>
        <w:lastRenderedPageBreak/>
        <w:t>8</w:t>
      </w:r>
      <w:r w:rsidR="00EC6F72" w:rsidRPr="00784E5E">
        <w:t>. REFERÊNCIAS</w:t>
      </w:r>
      <w:bookmarkEnd w:id="27"/>
    </w:p>
    <w:p w14:paraId="4C251C9D" w14:textId="77777777" w:rsidR="00512000" w:rsidRPr="008B3D42" w:rsidRDefault="00512000" w:rsidP="008B3D42">
      <w:pPr>
        <w:spacing w:before="120" w:after="240"/>
        <w:rPr>
          <w:rFonts w:cs="Arial"/>
        </w:rPr>
      </w:pPr>
    </w:p>
    <w:p w14:paraId="6EFF260C" w14:textId="77777777" w:rsidR="008B3D42" w:rsidRPr="008B3D42" w:rsidRDefault="008B3D42" w:rsidP="008B3D42">
      <w:pPr>
        <w:spacing w:before="120" w:after="240"/>
        <w:rPr>
          <w:rFonts w:eastAsia="Times New Roman" w:cs="Arial"/>
          <w:color w:val="auto"/>
          <w:lang w:val="pt-BR" w:eastAsia="pt-BR"/>
        </w:rPr>
      </w:pPr>
      <w:r w:rsidRPr="008B3D42">
        <w:rPr>
          <w:rFonts w:eastAsia="Times New Roman" w:cs="Arial"/>
          <w:color w:val="auto"/>
          <w:lang w:val="pt-BR" w:eastAsia="pt-BR"/>
        </w:rPr>
        <w:t xml:space="preserve">ALMEIDA, A. C. F. </w:t>
      </w:r>
      <w:r w:rsidRPr="008B3D42">
        <w:rPr>
          <w:rFonts w:eastAsia="Times New Roman" w:cs="Arial"/>
          <w:b/>
          <w:bCs/>
          <w:color w:val="auto"/>
          <w:lang w:val="pt-BR" w:eastAsia="pt-BR"/>
        </w:rPr>
        <w:t>Santuário Canino: uma proposta de abrigo para cães resgatados da violência urbana.</w:t>
      </w:r>
      <w:r w:rsidRPr="008B3D42">
        <w:rPr>
          <w:rFonts w:eastAsia="Times New Roman" w:cs="Arial"/>
          <w:color w:val="auto"/>
          <w:lang w:val="pt-BR" w:eastAsia="pt-BR"/>
        </w:rPr>
        <w:t xml:space="preserve"> 2021. Trabalho de Conclusão de Curso (Graduação em Arquitetura e Urbanismo) – Universidade Presbiteriana Mackenzie, São Paulo, 2021.</w:t>
      </w:r>
    </w:p>
    <w:p w14:paraId="4D638D00" w14:textId="647F954D" w:rsidR="008B3D42" w:rsidRPr="008B3D42" w:rsidRDefault="008B3D42" w:rsidP="008B3D42">
      <w:pPr>
        <w:spacing w:before="120" w:after="240"/>
        <w:rPr>
          <w:rFonts w:eastAsia="Times New Roman" w:cs="Arial"/>
          <w:color w:val="auto"/>
          <w:lang w:val="pt-BR" w:eastAsia="pt-BR"/>
        </w:rPr>
      </w:pPr>
      <w:r w:rsidRPr="008B3D42">
        <w:rPr>
          <w:rFonts w:eastAsia="Times New Roman" w:cs="Arial"/>
          <w:color w:val="auto"/>
          <w:lang w:val="pt-BR" w:eastAsia="pt-BR"/>
        </w:rPr>
        <w:t xml:space="preserve">BORBA, D. T. </w:t>
      </w:r>
      <w:r w:rsidRPr="008B3D42">
        <w:rPr>
          <w:rFonts w:eastAsia="Times New Roman" w:cs="Arial"/>
          <w:b/>
          <w:bCs/>
          <w:color w:val="auto"/>
          <w:lang w:val="pt-BR" w:eastAsia="pt-BR"/>
        </w:rPr>
        <w:t>Patas de Amor: centro de acolhimento e bem-estar animal.</w:t>
      </w:r>
      <w:r w:rsidRPr="008B3D42">
        <w:rPr>
          <w:rFonts w:eastAsia="Times New Roman" w:cs="Arial"/>
          <w:color w:val="auto"/>
          <w:lang w:val="pt-BR" w:eastAsia="pt-BR"/>
        </w:rPr>
        <w:t xml:space="preserve"> 2023. Trabalho de Conclusão de Curso (Arquitetura e Urbanismo) – Centro Universitário Barriga Verde (UNIBAVE), Orleans, SC, 2023. Disponível em: https://unibave.net/ojs/index.php/arquitetura/article/view/2036. Acesso em: </w:t>
      </w:r>
      <w:r w:rsidR="0068263A">
        <w:rPr>
          <w:rFonts w:eastAsia="Times New Roman" w:cs="Arial"/>
          <w:color w:val="auto"/>
          <w:lang w:val="pt-BR" w:eastAsia="pt-BR"/>
        </w:rPr>
        <w:t>0</w:t>
      </w:r>
      <w:r w:rsidRPr="008B3D42">
        <w:rPr>
          <w:rFonts w:eastAsia="Times New Roman" w:cs="Arial"/>
          <w:color w:val="auto"/>
          <w:lang w:val="pt-BR" w:eastAsia="pt-BR"/>
        </w:rPr>
        <w:t>4 maio 2025.</w:t>
      </w:r>
    </w:p>
    <w:p w14:paraId="7F250F8A" w14:textId="21C61B7F" w:rsidR="008B3D42" w:rsidRPr="008B3D42" w:rsidRDefault="008B3D42" w:rsidP="008B3D42">
      <w:pPr>
        <w:spacing w:before="120" w:after="240"/>
        <w:rPr>
          <w:rFonts w:eastAsia="Times New Roman" w:cs="Arial"/>
          <w:color w:val="auto"/>
          <w:lang w:val="pt-BR" w:eastAsia="pt-BR"/>
        </w:rPr>
      </w:pPr>
      <w:r w:rsidRPr="008B3D42">
        <w:rPr>
          <w:rFonts w:eastAsia="Times New Roman" w:cs="Arial"/>
          <w:color w:val="auto"/>
          <w:lang w:val="pt-BR" w:eastAsia="pt-BR"/>
        </w:rPr>
        <w:t xml:space="preserve">BRASIL. Agência Nacional de Vigilância Sanitária. </w:t>
      </w:r>
      <w:r w:rsidRPr="0068263A">
        <w:rPr>
          <w:rFonts w:eastAsia="Times New Roman" w:cs="Arial"/>
          <w:b/>
          <w:bCs/>
          <w:color w:val="auto"/>
          <w:lang w:val="pt-BR" w:eastAsia="pt-BR"/>
        </w:rPr>
        <w:t>Resolução RDC nº 306, de 7 de dezembro de 2004.</w:t>
      </w:r>
      <w:r w:rsidRPr="008B3D42">
        <w:rPr>
          <w:rFonts w:eastAsia="Times New Roman" w:cs="Arial"/>
          <w:color w:val="auto"/>
          <w:lang w:val="pt-BR" w:eastAsia="pt-BR"/>
        </w:rPr>
        <w:t xml:space="preserve"> Dispõe sobre o regulamento técnico para o gerenciamento de resíduos de serviços de saúde. Diário Oficial da União: seção 1, Brasília, DF, 10 dez. 2004. Disponível em: https://www.gov.br/anvisa/pt-br/assuntos/residuos. Acesso em: 14 </w:t>
      </w:r>
      <w:r w:rsidR="0068263A">
        <w:rPr>
          <w:rFonts w:eastAsia="Times New Roman" w:cs="Arial"/>
          <w:color w:val="auto"/>
          <w:lang w:val="pt-BR" w:eastAsia="pt-BR"/>
        </w:rPr>
        <w:t>abr.</w:t>
      </w:r>
      <w:r w:rsidRPr="008B3D42">
        <w:rPr>
          <w:rFonts w:eastAsia="Times New Roman" w:cs="Arial"/>
          <w:color w:val="auto"/>
          <w:lang w:val="pt-BR" w:eastAsia="pt-BR"/>
        </w:rPr>
        <w:t xml:space="preserve"> 2025.</w:t>
      </w:r>
    </w:p>
    <w:p w14:paraId="4BD21978" w14:textId="77777777" w:rsidR="008B3D42" w:rsidRPr="008B3D42" w:rsidRDefault="008B3D42" w:rsidP="008B3D42">
      <w:pPr>
        <w:spacing w:before="120" w:after="240"/>
        <w:rPr>
          <w:rFonts w:eastAsia="Times New Roman" w:cs="Arial"/>
          <w:color w:val="auto"/>
          <w:lang w:val="pt-BR" w:eastAsia="pt-BR"/>
        </w:rPr>
      </w:pPr>
      <w:r w:rsidRPr="008B3D42">
        <w:rPr>
          <w:rFonts w:eastAsia="Times New Roman" w:cs="Arial"/>
          <w:color w:val="auto"/>
          <w:lang w:val="pt-BR" w:eastAsia="pt-BR"/>
        </w:rPr>
        <w:t xml:space="preserve">BRASIL. </w:t>
      </w:r>
      <w:r w:rsidRPr="0068263A">
        <w:rPr>
          <w:rFonts w:eastAsia="Times New Roman" w:cs="Arial"/>
          <w:b/>
          <w:bCs/>
          <w:color w:val="auto"/>
          <w:lang w:val="pt-BR" w:eastAsia="pt-BR"/>
        </w:rPr>
        <w:t xml:space="preserve">Conselho Federal de Medicina Veterinária. Resolução CFMV nº 1.275, de 6 de agosto de 2019. </w:t>
      </w:r>
      <w:r w:rsidRPr="008B3D42">
        <w:rPr>
          <w:rFonts w:eastAsia="Times New Roman" w:cs="Arial"/>
          <w:color w:val="auto"/>
          <w:lang w:val="pt-BR" w:eastAsia="pt-BR"/>
        </w:rPr>
        <w:t>Dispõe sobre as condições técnico-sanitárias para o funcionamento de estabelecimentos veterinários. Diário Oficial da União: seção 1, Brasília, DF, 07 ago. 2019. Disponível em: https://www.in.gov.br/en/web/dou/-/resolucao-n-1.275-de-6-de-agosto-de-2019-209364322. Acesso em: 14 maio 2025.</w:t>
      </w:r>
    </w:p>
    <w:p w14:paraId="5627DFA4" w14:textId="1276215A" w:rsidR="008B3D42" w:rsidRPr="008B3D42" w:rsidRDefault="008B3D42" w:rsidP="008B3D42">
      <w:pPr>
        <w:spacing w:before="120" w:after="240"/>
        <w:rPr>
          <w:rFonts w:eastAsia="Times New Roman" w:cs="Arial"/>
          <w:color w:val="auto"/>
          <w:lang w:val="pt-BR" w:eastAsia="pt-BR"/>
        </w:rPr>
      </w:pPr>
      <w:r w:rsidRPr="008B3D42">
        <w:rPr>
          <w:rFonts w:eastAsia="Times New Roman" w:cs="Arial"/>
          <w:color w:val="auto"/>
          <w:lang w:val="pt-BR" w:eastAsia="pt-BR"/>
        </w:rPr>
        <w:t xml:space="preserve">BRASIL. </w:t>
      </w:r>
      <w:r w:rsidRPr="0068263A">
        <w:rPr>
          <w:rFonts w:eastAsia="Times New Roman" w:cs="Arial"/>
          <w:b/>
          <w:bCs/>
          <w:color w:val="auto"/>
          <w:lang w:val="pt-BR" w:eastAsia="pt-BR"/>
        </w:rPr>
        <w:t>Conselho Nacional do Meio Ambiente. Resolução CONAMA nº 358, de 29 de abril de 2005.</w:t>
      </w:r>
      <w:r w:rsidRPr="008B3D42">
        <w:rPr>
          <w:rFonts w:eastAsia="Times New Roman" w:cs="Arial"/>
          <w:color w:val="auto"/>
          <w:lang w:val="pt-BR" w:eastAsia="pt-BR"/>
        </w:rPr>
        <w:t xml:space="preserve"> Dispõe sobre o tratamento e a disposição final dos resíduos dos serviços de saúde e dá outras providências. Diário Oficial da União: seção 1, Brasília, DF, 4 maio 2005. Disponível em: https://www.icmbio.gov.br/sisbio/images/stories/instrucoes_normativas/CONAMA_Res_358.pdf. Acesso em:  </w:t>
      </w:r>
      <w:r w:rsidR="00F22E76">
        <w:rPr>
          <w:rFonts w:eastAsia="Times New Roman" w:cs="Arial"/>
          <w:color w:val="auto"/>
          <w:lang w:val="pt-BR" w:eastAsia="pt-BR"/>
        </w:rPr>
        <w:t xml:space="preserve">02 </w:t>
      </w:r>
      <w:r w:rsidRPr="008B3D42">
        <w:rPr>
          <w:rFonts w:eastAsia="Times New Roman" w:cs="Arial"/>
          <w:color w:val="auto"/>
          <w:lang w:val="pt-BR" w:eastAsia="pt-BR"/>
        </w:rPr>
        <w:t>maio 2025.</w:t>
      </w:r>
    </w:p>
    <w:p w14:paraId="52BB889E" w14:textId="77777777" w:rsidR="008B3D42" w:rsidRPr="008B3D42" w:rsidRDefault="008B3D42" w:rsidP="008B3D42">
      <w:pPr>
        <w:spacing w:before="120" w:after="240"/>
        <w:rPr>
          <w:rFonts w:eastAsia="Times New Roman" w:cs="Arial"/>
          <w:color w:val="auto"/>
          <w:lang w:val="pt-BR" w:eastAsia="pt-BR"/>
        </w:rPr>
      </w:pPr>
      <w:r w:rsidRPr="008B3D42">
        <w:rPr>
          <w:rFonts w:eastAsia="Times New Roman" w:cs="Arial"/>
          <w:color w:val="auto"/>
          <w:lang w:val="pt-BR" w:eastAsia="pt-BR"/>
        </w:rPr>
        <w:t xml:space="preserve">CORRÊA, H. L.; GIANESI, I. G. N. </w:t>
      </w:r>
      <w:r w:rsidRPr="00F22E76">
        <w:rPr>
          <w:rFonts w:eastAsia="Times New Roman" w:cs="Arial"/>
          <w:b/>
          <w:bCs/>
          <w:i/>
          <w:iCs/>
          <w:color w:val="auto"/>
          <w:lang w:val="pt-BR" w:eastAsia="pt-BR"/>
        </w:rPr>
        <w:t xml:space="preserve">Just in time, </w:t>
      </w:r>
      <w:r w:rsidRPr="00F22E76">
        <w:rPr>
          <w:rFonts w:eastAsia="Times New Roman" w:cs="Arial"/>
          <w:b/>
          <w:bCs/>
          <w:color w:val="auto"/>
          <w:lang w:val="pt-BR" w:eastAsia="pt-BR"/>
        </w:rPr>
        <w:t>MRP II e OPT: um enfoque estratégico</w:t>
      </w:r>
      <w:r w:rsidRPr="00F22E76">
        <w:rPr>
          <w:rFonts w:eastAsia="Times New Roman" w:cs="Arial"/>
          <w:color w:val="auto"/>
          <w:lang w:val="pt-BR" w:eastAsia="pt-BR"/>
        </w:rPr>
        <w:t>.</w:t>
      </w:r>
      <w:r w:rsidRPr="008B3D42">
        <w:rPr>
          <w:rFonts w:eastAsia="Times New Roman" w:cs="Arial"/>
          <w:color w:val="auto"/>
          <w:lang w:val="pt-BR" w:eastAsia="pt-BR"/>
        </w:rPr>
        <w:t xml:space="preserve"> 5. ed. São Paulo: Atlas, 2001.</w:t>
      </w:r>
    </w:p>
    <w:p w14:paraId="7F7500C4" w14:textId="77777777" w:rsidR="008B3D42" w:rsidRPr="008B3D42" w:rsidRDefault="008B3D42" w:rsidP="008B3D42">
      <w:pPr>
        <w:spacing w:before="120" w:after="240"/>
        <w:rPr>
          <w:rFonts w:eastAsia="Times New Roman" w:cs="Arial"/>
          <w:color w:val="auto"/>
          <w:lang w:val="pt-BR" w:eastAsia="pt-BR"/>
        </w:rPr>
      </w:pPr>
      <w:r w:rsidRPr="008B3D42">
        <w:rPr>
          <w:rFonts w:eastAsia="Times New Roman" w:cs="Arial"/>
          <w:color w:val="auto"/>
          <w:lang w:val="pt-BR" w:eastAsia="pt-BR"/>
        </w:rPr>
        <w:lastRenderedPageBreak/>
        <w:t xml:space="preserve">DUNCAN, I. J. H.; FRASER, D. </w:t>
      </w:r>
      <w:r w:rsidRPr="00F22E76">
        <w:rPr>
          <w:rFonts w:eastAsia="Times New Roman" w:cs="Arial"/>
          <w:b/>
          <w:bCs/>
          <w:i/>
          <w:iCs/>
          <w:color w:val="auto"/>
          <w:lang w:val="pt-BR" w:eastAsia="pt-BR"/>
        </w:rPr>
        <w:t>Understanding animal welfare</w:t>
      </w:r>
      <w:r w:rsidRPr="008B3D42">
        <w:rPr>
          <w:rFonts w:eastAsia="Times New Roman" w:cs="Arial"/>
          <w:color w:val="auto"/>
          <w:lang w:val="pt-BR" w:eastAsia="pt-BR"/>
        </w:rPr>
        <w:t xml:space="preserve">. In: FRASER, D. (org.). </w:t>
      </w:r>
      <w:r w:rsidRPr="008B3D42">
        <w:rPr>
          <w:rFonts w:eastAsia="Times New Roman" w:cs="Arial"/>
          <w:i/>
          <w:iCs/>
          <w:color w:val="auto"/>
          <w:lang w:val="pt-BR" w:eastAsia="pt-BR"/>
        </w:rPr>
        <w:t>Animal welfare and the five freedoms</w:t>
      </w:r>
      <w:r w:rsidRPr="008B3D42">
        <w:rPr>
          <w:rFonts w:eastAsia="Times New Roman" w:cs="Arial"/>
          <w:color w:val="auto"/>
          <w:lang w:val="pt-BR" w:eastAsia="pt-BR"/>
        </w:rPr>
        <w:t>. London: UFAW, 1997.</w:t>
      </w:r>
    </w:p>
    <w:p w14:paraId="46AB6A92" w14:textId="77777777" w:rsidR="008B3D42" w:rsidRPr="008B3D42" w:rsidRDefault="008B3D42" w:rsidP="008B3D42">
      <w:pPr>
        <w:spacing w:before="120" w:after="240"/>
        <w:rPr>
          <w:rFonts w:eastAsia="Times New Roman" w:cs="Arial"/>
          <w:color w:val="auto"/>
          <w:lang w:val="pt-BR" w:eastAsia="pt-BR"/>
        </w:rPr>
      </w:pPr>
      <w:r w:rsidRPr="008B3D42">
        <w:rPr>
          <w:rFonts w:eastAsia="Times New Roman" w:cs="Arial"/>
          <w:color w:val="auto"/>
          <w:lang w:val="pt-BR" w:eastAsia="pt-BR"/>
        </w:rPr>
        <w:t xml:space="preserve">GIL, A. C. </w:t>
      </w:r>
      <w:r w:rsidRPr="00F22E76">
        <w:rPr>
          <w:rFonts w:eastAsia="Times New Roman" w:cs="Arial"/>
          <w:b/>
          <w:bCs/>
          <w:i/>
          <w:iCs/>
          <w:color w:val="auto"/>
          <w:lang w:val="pt-BR" w:eastAsia="pt-BR"/>
        </w:rPr>
        <w:t>Como elaborar projetos de pesquisa</w:t>
      </w:r>
      <w:r w:rsidRPr="008B3D42">
        <w:rPr>
          <w:rFonts w:eastAsia="Times New Roman" w:cs="Arial"/>
          <w:color w:val="auto"/>
          <w:lang w:val="pt-BR" w:eastAsia="pt-BR"/>
        </w:rPr>
        <w:t>. 6. ed. São Paulo: Atlas, 2010.</w:t>
      </w:r>
    </w:p>
    <w:p w14:paraId="3924372F" w14:textId="26E93CEF" w:rsidR="008B3D42" w:rsidRPr="008B3D42" w:rsidRDefault="008B3D42" w:rsidP="008B3D42">
      <w:pPr>
        <w:spacing w:before="120" w:after="240"/>
        <w:rPr>
          <w:rFonts w:eastAsia="Times New Roman" w:cs="Arial"/>
          <w:color w:val="auto"/>
          <w:lang w:val="pt-BR" w:eastAsia="pt-BR"/>
        </w:rPr>
      </w:pPr>
      <w:r w:rsidRPr="008B3D42">
        <w:rPr>
          <w:rFonts w:eastAsia="Times New Roman" w:cs="Arial"/>
          <w:color w:val="auto"/>
          <w:lang w:val="pt-BR" w:eastAsia="pt-BR"/>
        </w:rPr>
        <w:t xml:space="preserve">GOMES, N. L. </w:t>
      </w:r>
      <w:r w:rsidRPr="00F22E76">
        <w:rPr>
          <w:rFonts w:eastAsia="Times New Roman" w:cs="Arial"/>
          <w:b/>
          <w:bCs/>
          <w:color w:val="auto"/>
          <w:lang w:val="pt-BR" w:eastAsia="pt-BR"/>
        </w:rPr>
        <w:t>Neuroarquitetura e bem-estar animal: contribuições projetuais para abrigos de cães e gatos.</w:t>
      </w:r>
      <w:r w:rsidRPr="008B3D42">
        <w:rPr>
          <w:rFonts w:eastAsia="Times New Roman" w:cs="Arial"/>
          <w:color w:val="auto"/>
          <w:lang w:val="pt-BR" w:eastAsia="pt-BR"/>
        </w:rPr>
        <w:t xml:space="preserve"> 2023. Trabalho de Conclusão de Curso (Arquitetura e Urbanismo) – Centro Universitário de Belo Horizonte (UniBH), Belo Horizonte, 2023. Disponível em: https://repositorio.unibh.br/handle/123456789/987. Acesso em: </w:t>
      </w:r>
      <w:r w:rsidR="00160046">
        <w:rPr>
          <w:rFonts w:eastAsia="Times New Roman" w:cs="Arial"/>
          <w:color w:val="auto"/>
          <w:lang w:val="pt-BR" w:eastAsia="pt-BR"/>
        </w:rPr>
        <w:t>0</w:t>
      </w:r>
      <w:r w:rsidRPr="008B3D42">
        <w:rPr>
          <w:rFonts w:eastAsia="Times New Roman" w:cs="Arial"/>
          <w:color w:val="auto"/>
          <w:lang w:val="pt-BR" w:eastAsia="pt-BR"/>
        </w:rPr>
        <w:t>4 maio 2025.</w:t>
      </w:r>
    </w:p>
    <w:p w14:paraId="3D65DF3D" w14:textId="77777777" w:rsidR="008B3D42" w:rsidRPr="008B3D42" w:rsidRDefault="008B3D42" w:rsidP="008B3D42">
      <w:pPr>
        <w:spacing w:before="120" w:after="240"/>
        <w:rPr>
          <w:rFonts w:eastAsia="Times New Roman" w:cs="Arial"/>
          <w:color w:val="auto"/>
          <w:lang w:val="pt-BR" w:eastAsia="pt-BR"/>
        </w:rPr>
      </w:pPr>
      <w:r w:rsidRPr="008B3D42">
        <w:rPr>
          <w:rFonts w:eastAsia="Times New Roman" w:cs="Arial"/>
          <w:color w:val="auto"/>
          <w:lang w:val="pt-BR" w:eastAsia="pt-BR"/>
        </w:rPr>
        <w:t>LAKATOS, E. M.; MARCONI, M. A</w:t>
      </w:r>
      <w:r w:rsidRPr="00160046">
        <w:rPr>
          <w:rFonts w:eastAsia="Times New Roman" w:cs="Arial"/>
          <w:b/>
          <w:bCs/>
          <w:i/>
          <w:iCs/>
          <w:color w:val="auto"/>
          <w:lang w:val="pt-BR" w:eastAsia="pt-BR"/>
        </w:rPr>
        <w:t>. Fundamentos de metodologia científica</w:t>
      </w:r>
      <w:r w:rsidRPr="008B3D42">
        <w:rPr>
          <w:rFonts w:eastAsia="Times New Roman" w:cs="Arial"/>
          <w:color w:val="auto"/>
          <w:lang w:val="pt-BR" w:eastAsia="pt-BR"/>
        </w:rPr>
        <w:t>. 6. ed. São Paulo: Atlas, 2003.</w:t>
      </w:r>
    </w:p>
    <w:p w14:paraId="083206D9" w14:textId="359C1F07" w:rsidR="008B3D42" w:rsidRPr="008B3D42" w:rsidRDefault="008B3D42" w:rsidP="008B3D42">
      <w:pPr>
        <w:spacing w:before="120" w:after="240"/>
        <w:rPr>
          <w:rFonts w:eastAsia="Times New Roman" w:cs="Arial"/>
          <w:color w:val="auto"/>
          <w:lang w:val="pt-BR" w:eastAsia="pt-BR"/>
        </w:rPr>
      </w:pPr>
      <w:r w:rsidRPr="008B3D42">
        <w:rPr>
          <w:rFonts w:eastAsia="Times New Roman" w:cs="Arial"/>
          <w:color w:val="auto"/>
          <w:lang w:val="pt-BR" w:eastAsia="pt-BR"/>
        </w:rPr>
        <w:t xml:space="preserve">MARICATO, E. </w:t>
      </w:r>
      <w:r w:rsidRPr="00160046">
        <w:rPr>
          <w:rFonts w:eastAsia="Times New Roman" w:cs="Arial"/>
          <w:b/>
          <w:bCs/>
          <w:color w:val="auto"/>
          <w:lang w:val="pt-BR" w:eastAsia="pt-BR"/>
        </w:rPr>
        <w:t>A cidade sustentável</w:t>
      </w:r>
      <w:r w:rsidRPr="008B3D42">
        <w:rPr>
          <w:rFonts w:eastAsia="Times New Roman" w:cs="Arial"/>
          <w:color w:val="auto"/>
          <w:lang w:val="pt-BR" w:eastAsia="pt-BR"/>
        </w:rPr>
        <w:t xml:space="preserve">. In: BRASIL. Ministério das Cidades. </w:t>
      </w:r>
      <w:r w:rsidRPr="008B3D42">
        <w:rPr>
          <w:rFonts w:eastAsia="Times New Roman" w:cs="Arial"/>
          <w:i/>
          <w:iCs/>
          <w:color w:val="auto"/>
          <w:lang w:val="pt-BR" w:eastAsia="pt-BR"/>
        </w:rPr>
        <w:t>Cadernos de Habitação</w:t>
      </w:r>
      <w:r w:rsidRPr="008B3D42">
        <w:rPr>
          <w:rFonts w:eastAsia="Times New Roman" w:cs="Arial"/>
          <w:color w:val="auto"/>
          <w:lang w:val="pt-BR" w:eastAsia="pt-BR"/>
        </w:rPr>
        <w:t>. Brasília: Ministério das Cidades, 2011. Disponível em: https://www.cidades.gov.br/images/stories/ArquivosSNH/Publicacoes/caderno7.pdf. Acesso em: 1</w:t>
      </w:r>
      <w:r w:rsidR="00160046">
        <w:rPr>
          <w:rFonts w:eastAsia="Times New Roman" w:cs="Arial"/>
          <w:color w:val="auto"/>
          <w:lang w:val="pt-BR" w:eastAsia="pt-BR"/>
        </w:rPr>
        <w:t>0</w:t>
      </w:r>
      <w:r w:rsidRPr="008B3D42">
        <w:rPr>
          <w:rFonts w:eastAsia="Times New Roman" w:cs="Arial"/>
          <w:color w:val="auto"/>
          <w:lang w:val="pt-BR" w:eastAsia="pt-BR"/>
        </w:rPr>
        <w:t xml:space="preserve"> maio 2025.</w:t>
      </w:r>
    </w:p>
    <w:p w14:paraId="023D6497" w14:textId="7A590B0E" w:rsidR="008B3D42" w:rsidRPr="008B3D42" w:rsidRDefault="008B3D42" w:rsidP="008B3D42">
      <w:pPr>
        <w:spacing w:before="120" w:after="240"/>
        <w:rPr>
          <w:rFonts w:eastAsia="Times New Roman" w:cs="Arial"/>
          <w:color w:val="auto"/>
          <w:lang w:val="pt-BR" w:eastAsia="pt-BR"/>
        </w:rPr>
      </w:pPr>
      <w:r w:rsidRPr="008B3D42">
        <w:rPr>
          <w:rFonts w:eastAsia="Times New Roman" w:cs="Arial"/>
          <w:color w:val="auto"/>
          <w:lang w:val="pt-BR" w:eastAsia="pt-BR"/>
        </w:rPr>
        <w:t xml:space="preserve">MATOS, L. A. F. de et al. Avaliação da gestão de resíduos sólidos de saúde animal em instituição de acolhimento. </w:t>
      </w:r>
      <w:r w:rsidRPr="00160046">
        <w:rPr>
          <w:rFonts w:eastAsia="Times New Roman" w:cs="Arial"/>
          <w:b/>
          <w:bCs/>
          <w:i/>
          <w:iCs/>
          <w:color w:val="auto"/>
          <w:lang w:val="pt-BR" w:eastAsia="pt-BR"/>
        </w:rPr>
        <w:t>Revista de Ciências Ambientai</w:t>
      </w:r>
      <w:r w:rsidRPr="008B3D42">
        <w:rPr>
          <w:rFonts w:eastAsia="Times New Roman" w:cs="Arial"/>
          <w:i/>
          <w:iCs/>
          <w:color w:val="auto"/>
          <w:lang w:val="pt-BR" w:eastAsia="pt-BR"/>
        </w:rPr>
        <w:t>s</w:t>
      </w:r>
      <w:r w:rsidRPr="008B3D42">
        <w:rPr>
          <w:rFonts w:eastAsia="Times New Roman" w:cs="Arial"/>
          <w:color w:val="auto"/>
          <w:lang w:val="pt-BR" w:eastAsia="pt-BR"/>
        </w:rPr>
        <w:t>, Lages, v. 9, n. 2, p. 78–86, jul./dez. 2015. Disponível em: https://revista.ucs.br/index.php/rca/article/view/1234. Acesso em: 1</w:t>
      </w:r>
      <w:r w:rsidR="00160046">
        <w:rPr>
          <w:rFonts w:eastAsia="Times New Roman" w:cs="Arial"/>
          <w:color w:val="auto"/>
          <w:lang w:val="pt-BR" w:eastAsia="pt-BR"/>
        </w:rPr>
        <w:t>0</w:t>
      </w:r>
      <w:r w:rsidRPr="008B3D42">
        <w:rPr>
          <w:rFonts w:eastAsia="Times New Roman" w:cs="Arial"/>
          <w:color w:val="auto"/>
          <w:lang w:val="pt-BR" w:eastAsia="pt-BR"/>
        </w:rPr>
        <w:t xml:space="preserve"> maio 2025.</w:t>
      </w:r>
    </w:p>
    <w:p w14:paraId="08489959" w14:textId="77777777" w:rsidR="008B3D42" w:rsidRPr="008B3D42" w:rsidRDefault="008B3D42" w:rsidP="008B3D42">
      <w:pPr>
        <w:spacing w:before="120" w:after="240"/>
        <w:rPr>
          <w:rFonts w:eastAsia="Times New Roman" w:cs="Arial"/>
          <w:color w:val="auto"/>
          <w:lang w:val="pt-BR" w:eastAsia="pt-BR"/>
        </w:rPr>
      </w:pPr>
      <w:r w:rsidRPr="008B3D42">
        <w:rPr>
          <w:rFonts w:eastAsia="Times New Roman" w:cs="Arial"/>
          <w:color w:val="auto"/>
          <w:lang w:val="pt-BR" w:eastAsia="pt-BR"/>
        </w:rPr>
        <w:t xml:space="preserve">OMS – ORGANIZAÇÃO MUNDIAL DA SAÚDE. </w:t>
      </w:r>
      <w:r w:rsidRPr="00160046">
        <w:rPr>
          <w:rFonts w:eastAsia="Times New Roman" w:cs="Arial"/>
          <w:b/>
          <w:bCs/>
          <w:color w:val="auto"/>
          <w:lang w:val="pt-BR" w:eastAsia="pt-BR"/>
        </w:rPr>
        <w:t xml:space="preserve">Relatório sobre abandono animal e saúde pública no Brasil. </w:t>
      </w:r>
      <w:r w:rsidRPr="008B3D42">
        <w:rPr>
          <w:rFonts w:eastAsia="Times New Roman" w:cs="Arial"/>
          <w:color w:val="auto"/>
          <w:lang w:val="pt-BR" w:eastAsia="pt-BR"/>
        </w:rPr>
        <w:t>Brasília: Ministério da Saúde, 2021. Disponível em: https://www.gov.br/saude. Acesso em: 14 maio 2025.</w:t>
      </w:r>
    </w:p>
    <w:p w14:paraId="642FB06B" w14:textId="76B76CCD" w:rsidR="008B3D42" w:rsidRDefault="008B3D42" w:rsidP="008B3D42">
      <w:pPr>
        <w:spacing w:before="120" w:after="240"/>
        <w:rPr>
          <w:rFonts w:eastAsia="Times New Roman" w:cs="Arial"/>
          <w:color w:val="auto"/>
          <w:lang w:val="pt-BR" w:eastAsia="pt-BR"/>
        </w:rPr>
      </w:pPr>
      <w:r w:rsidRPr="008B3D42">
        <w:rPr>
          <w:rFonts w:eastAsia="Times New Roman" w:cs="Arial"/>
          <w:color w:val="auto"/>
          <w:lang w:val="pt-BR" w:eastAsia="pt-BR"/>
        </w:rPr>
        <w:t xml:space="preserve">SEVERINO, A. J. </w:t>
      </w:r>
      <w:r w:rsidRPr="00160046">
        <w:rPr>
          <w:rFonts w:eastAsia="Times New Roman" w:cs="Arial"/>
          <w:b/>
          <w:bCs/>
          <w:color w:val="auto"/>
          <w:lang w:val="pt-BR" w:eastAsia="pt-BR"/>
        </w:rPr>
        <w:t>Metodologia do trabalho científico</w:t>
      </w:r>
      <w:r w:rsidRPr="008B3D42">
        <w:rPr>
          <w:rFonts w:eastAsia="Times New Roman" w:cs="Arial"/>
          <w:color w:val="auto"/>
          <w:lang w:val="pt-BR" w:eastAsia="pt-BR"/>
        </w:rPr>
        <w:t>. 23. ed. São Paulo: Cortez, 2007.</w:t>
      </w:r>
    </w:p>
    <w:p w14:paraId="75D5F3C6" w14:textId="2BF5E426" w:rsidR="00730E19" w:rsidRDefault="00730E19" w:rsidP="008B3D42">
      <w:pPr>
        <w:spacing w:before="120" w:after="240"/>
        <w:rPr>
          <w:rFonts w:eastAsia="Times New Roman" w:cs="Arial"/>
          <w:color w:val="auto"/>
          <w:lang w:val="pt-BR" w:eastAsia="pt-BR"/>
        </w:rPr>
      </w:pPr>
    </w:p>
    <w:p w14:paraId="133E4AF7" w14:textId="57CEB24E" w:rsidR="00730E19" w:rsidRDefault="00730E19" w:rsidP="008B3D42">
      <w:pPr>
        <w:spacing w:before="120" w:after="240"/>
        <w:rPr>
          <w:rFonts w:eastAsia="Times New Roman" w:cs="Arial"/>
          <w:color w:val="auto"/>
          <w:lang w:val="pt-BR" w:eastAsia="pt-BR"/>
        </w:rPr>
      </w:pPr>
    </w:p>
    <w:p w14:paraId="2F9B4C9A" w14:textId="73D689DB" w:rsidR="00730E19" w:rsidRDefault="00730E19" w:rsidP="008B3D42">
      <w:pPr>
        <w:spacing w:before="120" w:after="240"/>
        <w:rPr>
          <w:rFonts w:eastAsia="Times New Roman" w:cs="Arial"/>
          <w:color w:val="auto"/>
          <w:lang w:val="pt-BR" w:eastAsia="pt-BR"/>
        </w:rPr>
      </w:pPr>
    </w:p>
    <w:p w14:paraId="08739591" w14:textId="553D8AA8" w:rsidR="00730E19" w:rsidRDefault="00730E19" w:rsidP="008B3D42">
      <w:pPr>
        <w:spacing w:before="120" w:after="240"/>
        <w:rPr>
          <w:rFonts w:eastAsia="Times New Roman" w:cs="Arial"/>
          <w:color w:val="auto"/>
          <w:lang w:val="pt-BR" w:eastAsia="pt-BR"/>
        </w:rPr>
      </w:pPr>
    </w:p>
    <w:p w14:paraId="62882023" w14:textId="77777777" w:rsidR="00276019" w:rsidRDefault="00276019" w:rsidP="00276019">
      <w:pPr>
        <w:pStyle w:val="Ttulo1"/>
        <w:ind w:left="0"/>
        <w:rPr>
          <w:rFonts w:ascii="Times New Roman" w:eastAsia="Times New Roman" w:hAnsi="Times New Roman" w:cs="Times New Roman"/>
          <w:color w:val="auto"/>
          <w:sz w:val="27"/>
          <w:lang w:val="pt-BR"/>
        </w:rPr>
      </w:pPr>
      <w:r>
        <w:rPr>
          <w:rStyle w:val="fadeinm1hgl8"/>
        </w:rPr>
        <w:lastRenderedPageBreak/>
        <w:t>ANEXO A – Programa de Necessidades</w:t>
      </w:r>
    </w:p>
    <w:p w14:paraId="7DE311E6" w14:textId="77777777" w:rsidR="00276019" w:rsidRDefault="00276019" w:rsidP="00276019">
      <w:pPr>
        <w:rPr>
          <w:rStyle w:val="fadeinm1hgl8"/>
          <w:b/>
          <w:bCs/>
        </w:rPr>
      </w:pPr>
    </w:p>
    <w:p w14:paraId="1B45C718" w14:textId="0F22194C" w:rsidR="00276019" w:rsidRDefault="00276019" w:rsidP="00276019">
      <w:pPr>
        <w:ind w:firstLine="720"/>
        <w:jc w:val="center"/>
        <w:rPr>
          <w:rStyle w:val="fadeinm1hgl8"/>
        </w:rPr>
      </w:pPr>
      <w:r>
        <w:rPr>
          <w:rStyle w:val="fadeinm1hgl8"/>
          <w:b/>
          <w:bCs/>
        </w:rPr>
        <w:t>Tabela: Programa de necessidades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83"/>
        <w:gridCol w:w="2438"/>
        <w:gridCol w:w="1553"/>
        <w:gridCol w:w="2690"/>
      </w:tblGrid>
      <w:tr w:rsidR="00276019" w:rsidRPr="00276019" w14:paraId="4B150C14" w14:textId="77777777" w:rsidTr="00276019">
        <w:trPr>
          <w:tblHeader/>
          <w:tblCellSpacing w:w="15" w:type="dxa"/>
        </w:trPr>
        <w:tc>
          <w:tcPr>
            <w:tcW w:w="0" w:type="auto"/>
            <w:vAlign w:val="center"/>
            <w:hideMark/>
          </w:tcPr>
          <w:p w14:paraId="42218928" w14:textId="77777777" w:rsidR="00276019" w:rsidRPr="00276019" w:rsidRDefault="00276019" w:rsidP="00276019">
            <w:pPr>
              <w:spacing w:line="240" w:lineRule="auto"/>
              <w:rPr>
                <w:b/>
                <w:bCs/>
                <w:sz w:val="20"/>
                <w:szCs w:val="20"/>
              </w:rPr>
            </w:pPr>
            <w:r w:rsidRPr="00276019">
              <w:rPr>
                <w:rStyle w:val="fadeinm1hgl8"/>
                <w:b/>
                <w:bCs/>
                <w:sz w:val="20"/>
                <w:szCs w:val="20"/>
              </w:rPr>
              <w:t>Setor</w:t>
            </w:r>
          </w:p>
        </w:tc>
        <w:tc>
          <w:tcPr>
            <w:tcW w:w="0" w:type="auto"/>
            <w:vAlign w:val="center"/>
            <w:hideMark/>
          </w:tcPr>
          <w:p w14:paraId="1B978DB6" w14:textId="77777777" w:rsidR="00276019" w:rsidRPr="00276019" w:rsidRDefault="00276019" w:rsidP="00276019">
            <w:pPr>
              <w:spacing w:line="240" w:lineRule="auto"/>
              <w:rPr>
                <w:b/>
                <w:bCs/>
                <w:sz w:val="20"/>
                <w:szCs w:val="20"/>
              </w:rPr>
            </w:pPr>
            <w:r w:rsidRPr="00276019">
              <w:rPr>
                <w:rStyle w:val="fadeinm1hgl8"/>
                <w:b/>
                <w:bCs/>
                <w:sz w:val="20"/>
                <w:szCs w:val="20"/>
              </w:rPr>
              <w:t>Função principal</w:t>
            </w:r>
          </w:p>
        </w:tc>
        <w:tc>
          <w:tcPr>
            <w:tcW w:w="1523" w:type="dxa"/>
            <w:vAlign w:val="center"/>
            <w:hideMark/>
          </w:tcPr>
          <w:p w14:paraId="20245237" w14:textId="77777777" w:rsidR="00276019" w:rsidRPr="00276019" w:rsidRDefault="00276019" w:rsidP="00276019">
            <w:pPr>
              <w:spacing w:line="240" w:lineRule="auto"/>
              <w:jc w:val="center"/>
              <w:rPr>
                <w:b/>
                <w:bCs/>
                <w:sz w:val="20"/>
                <w:szCs w:val="20"/>
              </w:rPr>
            </w:pPr>
            <w:r w:rsidRPr="00276019">
              <w:rPr>
                <w:rStyle w:val="fadeinm1hgl8"/>
                <w:b/>
                <w:bCs/>
                <w:sz w:val="20"/>
                <w:szCs w:val="20"/>
              </w:rPr>
              <w:t>Área estimada (m²)</w:t>
            </w:r>
          </w:p>
        </w:tc>
        <w:tc>
          <w:tcPr>
            <w:tcW w:w="2645" w:type="dxa"/>
            <w:vAlign w:val="center"/>
            <w:hideMark/>
          </w:tcPr>
          <w:p w14:paraId="2C72CC51" w14:textId="77777777" w:rsidR="00276019" w:rsidRPr="00276019" w:rsidRDefault="00276019" w:rsidP="00276019">
            <w:pPr>
              <w:spacing w:line="240" w:lineRule="auto"/>
              <w:rPr>
                <w:b/>
                <w:bCs/>
                <w:sz w:val="20"/>
                <w:szCs w:val="20"/>
              </w:rPr>
            </w:pPr>
            <w:r w:rsidRPr="00276019">
              <w:rPr>
                <w:rStyle w:val="fadeinm1hgl8"/>
                <w:b/>
                <w:bCs/>
                <w:sz w:val="20"/>
                <w:szCs w:val="20"/>
              </w:rPr>
              <w:t>Requisitos técnicos</w:t>
            </w:r>
          </w:p>
        </w:tc>
      </w:tr>
      <w:tr w:rsidR="00276019" w:rsidRPr="00276019" w14:paraId="0A1415A4" w14:textId="77777777" w:rsidTr="00276019">
        <w:trPr>
          <w:tblCellSpacing w:w="15" w:type="dxa"/>
        </w:trPr>
        <w:tc>
          <w:tcPr>
            <w:tcW w:w="0" w:type="auto"/>
            <w:vAlign w:val="center"/>
            <w:hideMark/>
          </w:tcPr>
          <w:p w14:paraId="017D2E24" w14:textId="77777777" w:rsidR="00276019" w:rsidRPr="00276019" w:rsidRDefault="00276019" w:rsidP="00276019">
            <w:pPr>
              <w:spacing w:line="240" w:lineRule="auto"/>
              <w:jc w:val="left"/>
              <w:rPr>
                <w:sz w:val="20"/>
                <w:szCs w:val="20"/>
              </w:rPr>
            </w:pPr>
            <w:r w:rsidRPr="00276019">
              <w:rPr>
                <w:rStyle w:val="fadeinm1hgl8"/>
                <w:sz w:val="20"/>
                <w:szCs w:val="20"/>
              </w:rPr>
              <w:t>Recepção e triagem</w:t>
            </w:r>
          </w:p>
        </w:tc>
        <w:tc>
          <w:tcPr>
            <w:tcW w:w="0" w:type="auto"/>
            <w:vAlign w:val="center"/>
            <w:hideMark/>
          </w:tcPr>
          <w:p w14:paraId="3A5FCA82" w14:textId="77777777" w:rsidR="00276019" w:rsidRPr="00276019" w:rsidRDefault="00276019" w:rsidP="00276019">
            <w:pPr>
              <w:spacing w:line="240" w:lineRule="auto"/>
              <w:jc w:val="left"/>
              <w:rPr>
                <w:sz w:val="20"/>
                <w:szCs w:val="20"/>
              </w:rPr>
            </w:pPr>
            <w:r w:rsidRPr="00276019">
              <w:rPr>
                <w:rStyle w:val="fadeinm1hgl8"/>
                <w:sz w:val="20"/>
                <w:szCs w:val="20"/>
              </w:rPr>
              <w:t>Atendimento inicial, cadastro</w:t>
            </w:r>
          </w:p>
        </w:tc>
        <w:tc>
          <w:tcPr>
            <w:tcW w:w="1523" w:type="dxa"/>
            <w:vAlign w:val="center"/>
            <w:hideMark/>
          </w:tcPr>
          <w:p w14:paraId="07E8B63F" w14:textId="77777777" w:rsidR="00276019" w:rsidRPr="00276019" w:rsidRDefault="00276019" w:rsidP="00276019">
            <w:pPr>
              <w:spacing w:line="240" w:lineRule="auto"/>
              <w:jc w:val="center"/>
              <w:rPr>
                <w:sz w:val="20"/>
                <w:szCs w:val="20"/>
              </w:rPr>
            </w:pPr>
            <w:r w:rsidRPr="00276019">
              <w:rPr>
                <w:rStyle w:val="fadeinm1hgl8"/>
                <w:sz w:val="20"/>
                <w:szCs w:val="20"/>
              </w:rPr>
              <w:t>30 m²</w:t>
            </w:r>
          </w:p>
        </w:tc>
        <w:tc>
          <w:tcPr>
            <w:tcW w:w="2645" w:type="dxa"/>
            <w:vAlign w:val="center"/>
            <w:hideMark/>
          </w:tcPr>
          <w:p w14:paraId="05A445BD" w14:textId="77777777" w:rsidR="00276019" w:rsidRPr="00276019" w:rsidRDefault="00276019" w:rsidP="00276019">
            <w:pPr>
              <w:spacing w:line="240" w:lineRule="auto"/>
              <w:rPr>
                <w:sz w:val="20"/>
                <w:szCs w:val="20"/>
              </w:rPr>
            </w:pPr>
            <w:r w:rsidRPr="00276019">
              <w:rPr>
                <w:rStyle w:val="fadeinm1hgl8"/>
                <w:sz w:val="20"/>
                <w:szCs w:val="20"/>
              </w:rPr>
              <w:t>Balcão de atendimento, sanitário acessível</w:t>
            </w:r>
          </w:p>
        </w:tc>
      </w:tr>
      <w:tr w:rsidR="00276019" w:rsidRPr="00276019" w14:paraId="67BFDA47" w14:textId="77777777" w:rsidTr="00276019">
        <w:trPr>
          <w:tblCellSpacing w:w="15" w:type="dxa"/>
        </w:trPr>
        <w:tc>
          <w:tcPr>
            <w:tcW w:w="0" w:type="auto"/>
            <w:vAlign w:val="center"/>
            <w:hideMark/>
          </w:tcPr>
          <w:p w14:paraId="3F8EEDF9" w14:textId="77777777" w:rsidR="00276019" w:rsidRPr="00276019" w:rsidRDefault="00276019" w:rsidP="00276019">
            <w:pPr>
              <w:spacing w:line="240" w:lineRule="auto"/>
              <w:jc w:val="left"/>
              <w:rPr>
                <w:sz w:val="20"/>
                <w:szCs w:val="20"/>
              </w:rPr>
            </w:pPr>
            <w:r w:rsidRPr="00276019">
              <w:rPr>
                <w:rStyle w:val="fadeinm1hgl8"/>
                <w:sz w:val="20"/>
                <w:szCs w:val="20"/>
              </w:rPr>
              <w:t>Consultório veterinário</w:t>
            </w:r>
          </w:p>
        </w:tc>
        <w:tc>
          <w:tcPr>
            <w:tcW w:w="0" w:type="auto"/>
            <w:vAlign w:val="center"/>
            <w:hideMark/>
          </w:tcPr>
          <w:p w14:paraId="694C488A" w14:textId="77777777" w:rsidR="00276019" w:rsidRPr="00276019" w:rsidRDefault="00276019" w:rsidP="00276019">
            <w:pPr>
              <w:spacing w:line="240" w:lineRule="auto"/>
              <w:jc w:val="left"/>
              <w:rPr>
                <w:sz w:val="20"/>
                <w:szCs w:val="20"/>
              </w:rPr>
            </w:pPr>
            <w:r w:rsidRPr="00276019">
              <w:rPr>
                <w:rStyle w:val="fadeinm1hgl8"/>
                <w:sz w:val="20"/>
                <w:szCs w:val="20"/>
              </w:rPr>
              <w:t>Exames e pequenos procedimentos</w:t>
            </w:r>
          </w:p>
        </w:tc>
        <w:tc>
          <w:tcPr>
            <w:tcW w:w="1523" w:type="dxa"/>
            <w:vAlign w:val="center"/>
            <w:hideMark/>
          </w:tcPr>
          <w:p w14:paraId="2E87C33B" w14:textId="77777777" w:rsidR="00276019" w:rsidRPr="00276019" w:rsidRDefault="00276019" w:rsidP="00276019">
            <w:pPr>
              <w:spacing w:line="240" w:lineRule="auto"/>
              <w:jc w:val="center"/>
              <w:rPr>
                <w:sz w:val="20"/>
                <w:szCs w:val="20"/>
              </w:rPr>
            </w:pPr>
            <w:r w:rsidRPr="00276019">
              <w:rPr>
                <w:rStyle w:val="fadeinm1hgl8"/>
                <w:sz w:val="20"/>
                <w:szCs w:val="20"/>
              </w:rPr>
              <w:t>20 m²</w:t>
            </w:r>
          </w:p>
        </w:tc>
        <w:tc>
          <w:tcPr>
            <w:tcW w:w="2645" w:type="dxa"/>
            <w:vAlign w:val="center"/>
            <w:hideMark/>
          </w:tcPr>
          <w:p w14:paraId="295973E5" w14:textId="77777777" w:rsidR="00276019" w:rsidRPr="00276019" w:rsidRDefault="00276019" w:rsidP="00276019">
            <w:pPr>
              <w:spacing w:line="240" w:lineRule="auto"/>
              <w:rPr>
                <w:sz w:val="20"/>
                <w:szCs w:val="20"/>
              </w:rPr>
            </w:pPr>
            <w:r w:rsidRPr="00276019">
              <w:rPr>
                <w:rStyle w:val="fadeinm1hgl8"/>
                <w:sz w:val="20"/>
                <w:szCs w:val="20"/>
              </w:rPr>
              <w:t>Pia com água corrente, iluminação natural</w:t>
            </w:r>
          </w:p>
        </w:tc>
      </w:tr>
      <w:tr w:rsidR="00276019" w:rsidRPr="00276019" w14:paraId="429C0D12" w14:textId="77777777" w:rsidTr="00276019">
        <w:trPr>
          <w:tblCellSpacing w:w="15" w:type="dxa"/>
        </w:trPr>
        <w:tc>
          <w:tcPr>
            <w:tcW w:w="0" w:type="auto"/>
            <w:vAlign w:val="center"/>
            <w:hideMark/>
          </w:tcPr>
          <w:p w14:paraId="4625B793" w14:textId="77777777" w:rsidR="00276019" w:rsidRPr="00276019" w:rsidRDefault="00276019" w:rsidP="00276019">
            <w:pPr>
              <w:spacing w:line="240" w:lineRule="auto"/>
              <w:jc w:val="left"/>
              <w:rPr>
                <w:sz w:val="20"/>
                <w:szCs w:val="20"/>
              </w:rPr>
            </w:pPr>
            <w:r w:rsidRPr="00276019">
              <w:rPr>
                <w:rStyle w:val="fadeinm1hgl8"/>
                <w:sz w:val="20"/>
                <w:szCs w:val="20"/>
              </w:rPr>
              <w:t>Quarentena/Isolamento</w:t>
            </w:r>
          </w:p>
        </w:tc>
        <w:tc>
          <w:tcPr>
            <w:tcW w:w="0" w:type="auto"/>
            <w:vAlign w:val="center"/>
            <w:hideMark/>
          </w:tcPr>
          <w:p w14:paraId="30005DD1" w14:textId="77777777" w:rsidR="00276019" w:rsidRPr="00276019" w:rsidRDefault="00276019" w:rsidP="00276019">
            <w:pPr>
              <w:spacing w:line="240" w:lineRule="auto"/>
              <w:jc w:val="left"/>
              <w:rPr>
                <w:sz w:val="20"/>
                <w:szCs w:val="20"/>
              </w:rPr>
            </w:pPr>
            <w:r w:rsidRPr="00276019">
              <w:rPr>
                <w:rStyle w:val="fadeinm1hgl8"/>
                <w:sz w:val="20"/>
                <w:szCs w:val="20"/>
              </w:rPr>
              <w:t>Acolhimento inicial e animais doentes</w:t>
            </w:r>
          </w:p>
        </w:tc>
        <w:tc>
          <w:tcPr>
            <w:tcW w:w="1523" w:type="dxa"/>
            <w:vAlign w:val="center"/>
            <w:hideMark/>
          </w:tcPr>
          <w:p w14:paraId="191BE57B" w14:textId="77777777" w:rsidR="00276019" w:rsidRPr="00276019" w:rsidRDefault="00276019" w:rsidP="00276019">
            <w:pPr>
              <w:spacing w:line="240" w:lineRule="auto"/>
              <w:jc w:val="center"/>
              <w:rPr>
                <w:sz w:val="20"/>
                <w:szCs w:val="20"/>
              </w:rPr>
            </w:pPr>
            <w:r w:rsidRPr="00276019">
              <w:rPr>
                <w:rStyle w:val="fadeinm1hgl8"/>
                <w:sz w:val="20"/>
                <w:szCs w:val="20"/>
              </w:rPr>
              <w:t>40 m²</w:t>
            </w:r>
          </w:p>
        </w:tc>
        <w:tc>
          <w:tcPr>
            <w:tcW w:w="2645" w:type="dxa"/>
            <w:vAlign w:val="center"/>
            <w:hideMark/>
          </w:tcPr>
          <w:p w14:paraId="5E3F6F42" w14:textId="77777777" w:rsidR="00276019" w:rsidRPr="00276019" w:rsidRDefault="00276019" w:rsidP="00276019">
            <w:pPr>
              <w:spacing w:line="240" w:lineRule="auto"/>
              <w:rPr>
                <w:sz w:val="20"/>
                <w:szCs w:val="20"/>
              </w:rPr>
            </w:pPr>
            <w:r w:rsidRPr="00276019">
              <w:rPr>
                <w:rStyle w:val="fadeinm1hgl8"/>
                <w:sz w:val="20"/>
                <w:szCs w:val="20"/>
              </w:rPr>
              <w:t>Piso lavável, exaustão, entrada independente</w:t>
            </w:r>
          </w:p>
        </w:tc>
      </w:tr>
      <w:tr w:rsidR="00276019" w:rsidRPr="00276019" w14:paraId="6D8F3AEE" w14:textId="77777777" w:rsidTr="00276019">
        <w:trPr>
          <w:tblCellSpacing w:w="15" w:type="dxa"/>
        </w:trPr>
        <w:tc>
          <w:tcPr>
            <w:tcW w:w="0" w:type="auto"/>
            <w:vAlign w:val="center"/>
            <w:hideMark/>
          </w:tcPr>
          <w:p w14:paraId="77AE3A10" w14:textId="77777777" w:rsidR="00276019" w:rsidRPr="00276019" w:rsidRDefault="00276019" w:rsidP="00276019">
            <w:pPr>
              <w:spacing w:line="240" w:lineRule="auto"/>
              <w:jc w:val="left"/>
              <w:rPr>
                <w:sz w:val="20"/>
                <w:szCs w:val="20"/>
              </w:rPr>
            </w:pPr>
            <w:r w:rsidRPr="00276019">
              <w:rPr>
                <w:rStyle w:val="fadeinm1hgl8"/>
                <w:sz w:val="20"/>
                <w:szCs w:val="20"/>
              </w:rPr>
              <w:t>Canis/gatis internos</w:t>
            </w:r>
          </w:p>
        </w:tc>
        <w:tc>
          <w:tcPr>
            <w:tcW w:w="0" w:type="auto"/>
            <w:vAlign w:val="center"/>
            <w:hideMark/>
          </w:tcPr>
          <w:p w14:paraId="71F65F70" w14:textId="77777777" w:rsidR="00276019" w:rsidRPr="00276019" w:rsidRDefault="00276019" w:rsidP="00276019">
            <w:pPr>
              <w:spacing w:line="240" w:lineRule="auto"/>
              <w:jc w:val="left"/>
              <w:rPr>
                <w:sz w:val="20"/>
                <w:szCs w:val="20"/>
              </w:rPr>
            </w:pPr>
            <w:r w:rsidRPr="00276019">
              <w:rPr>
                <w:rStyle w:val="fadeinm1hgl8"/>
                <w:sz w:val="20"/>
                <w:szCs w:val="20"/>
              </w:rPr>
              <w:t>Dormitórios com proteção e conforto</w:t>
            </w:r>
          </w:p>
        </w:tc>
        <w:tc>
          <w:tcPr>
            <w:tcW w:w="1523" w:type="dxa"/>
            <w:vAlign w:val="center"/>
            <w:hideMark/>
          </w:tcPr>
          <w:p w14:paraId="13B82D9F" w14:textId="77777777" w:rsidR="00276019" w:rsidRPr="00276019" w:rsidRDefault="00276019" w:rsidP="00276019">
            <w:pPr>
              <w:spacing w:line="240" w:lineRule="auto"/>
              <w:jc w:val="center"/>
              <w:rPr>
                <w:sz w:val="20"/>
                <w:szCs w:val="20"/>
              </w:rPr>
            </w:pPr>
            <w:r w:rsidRPr="00276019">
              <w:rPr>
                <w:rStyle w:val="fadeinm1hgl8"/>
                <w:sz w:val="20"/>
                <w:szCs w:val="20"/>
              </w:rPr>
              <w:t>120 m²</w:t>
            </w:r>
          </w:p>
        </w:tc>
        <w:tc>
          <w:tcPr>
            <w:tcW w:w="2645" w:type="dxa"/>
            <w:vAlign w:val="center"/>
            <w:hideMark/>
          </w:tcPr>
          <w:p w14:paraId="1BBAEFD3" w14:textId="77777777" w:rsidR="00276019" w:rsidRPr="00276019" w:rsidRDefault="00276019" w:rsidP="00276019">
            <w:pPr>
              <w:spacing w:line="240" w:lineRule="auto"/>
              <w:rPr>
                <w:sz w:val="20"/>
                <w:szCs w:val="20"/>
              </w:rPr>
            </w:pPr>
            <w:r w:rsidRPr="00276019">
              <w:rPr>
                <w:rStyle w:val="fadeinm1hgl8"/>
                <w:sz w:val="20"/>
                <w:szCs w:val="20"/>
              </w:rPr>
              <w:t>Boxes individuais, drenagem, ventilação cruzada</w:t>
            </w:r>
          </w:p>
        </w:tc>
      </w:tr>
      <w:tr w:rsidR="00276019" w:rsidRPr="00276019" w14:paraId="571DEE88" w14:textId="77777777" w:rsidTr="00276019">
        <w:trPr>
          <w:tblCellSpacing w:w="15" w:type="dxa"/>
        </w:trPr>
        <w:tc>
          <w:tcPr>
            <w:tcW w:w="0" w:type="auto"/>
            <w:vAlign w:val="center"/>
            <w:hideMark/>
          </w:tcPr>
          <w:p w14:paraId="2AD4AF07" w14:textId="77777777" w:rsidR="00276019" w:rsidRPr="00276019" w:rsidRDefault="00276019" w:rsidP="00276019">
            <w:pPr>
              <w:spacing w:line="240" w:lineRule="auto"/>
              <w:jc w:val="left"/>
              <w:rPr>
                <w:sz w:val="20"/>
                <w:szCs w:val="20"/>
              </w:rPr>
            </w:pPr>
            <w:r w:rsidRPr="00276019">
              <w:rPr>
                <w:rStyle w:val="fadeinm1hgl8"/>
                <w:sz w:val="20"/>
                <w:szCs w:val="20"/>
              </w:rPr>
              <w:t>Áreas externas de recreação</w:t>
            </w:r>
          </w:p>
        </w:tc>
        <w:tc>
          <w:tcPr>
            <w:tcW w:w="0" w:type="auto"/>
            <w:vAlign w:val="center"/>
            <w:hideMark/>
          </w:tcPr>
          <w:p w14:paraId="3C4B6F0B" w14:textId="77777777" w:rsidR="00276019" w:rsidRPr="00276019" w:rsidRDefault="00276019" w:rsidP="00276019">
            <w:pPr>
              <w:spacing w:line="240" w:lineRule="auto"/>
              <w:jc w:val="left"/>
              <w:rPr>
                <w:sz w:val="20"/>
                <w:szCs w:val="20"/>
              </w:rPr>
            </w:pPr>
            <w:r w:rsidRPr="00276019">
              <w:rPr>
                <w:rStyle w:val="fadeinm1hgl8"/>
                <w:sz w:val="20"/>
                <w:szCs w:val="20"/>
              </w:rPr>
              <w:t>Atividade física, socialização</w:t>
            </w:r>
          </w:p>
        </w:tc>
        <w:tc>
          <w:tcPr>
            <w:tcW w:w="1523" w:type="dxa"/>
            <w:vAlign w:val="center"/>
            <w:hideMark/>
          </w:tcPr>
          <w:p w14:paraId="34EFC81F" w14:textId="77777777" w:rsidR="00276019" w:rsidRPr="00276019" w:rsidRDefault="00276019" w:rsidP="00276019">
            <w:pPr>
              <w:spacing w:line="240" w:lineRule="auto"/>
              <w:jc w:val="center"/>
              <w:rPr>
                <w:sz w:val="20"/>
                <w:szCs w:val="20"/>
              </w:rPr>
            </w:pPr>
            <w:r w:rsidRPr="00276019">
              <w:rPr>
                <w:rStyle w:val="fadeinm1hgl8"/>
                <w:sz w:val="20"/>
                <w:szCs w:val="20"/>
              </w:rPr>
              <w:t>150 m²</w:t>
            </w:r>
          </w:p>
        </w:tc>
        <w:tc>
          <w:tcPr>
            <w:tcW w:w="2645" w:type="dxa"/>
            <w:vAlign w:val="center"/>
            <w:hideMark/>
          </w:tcPr>
          <w:p w14:paraId="6DDD1FE8" w14:textId="77777777" w:rsidR="00276019" w:rsidRPr="00276019" w:rsidRDefault="00276019" w:rsidP="00276019">
            <w:pPr>
              <w:spacing w:line="240" w:lineRule="auto"/>
              <w:rPr>
                <w:sz w:val="20"/>
                <w:szCs w:val="20"/>
              </w:rPr>
            </w:pPr>
            <w:r w:rsidRPr="00276019">
              <w:rPr>
                <w:rStyle w:val="fadeinm1hgl8"/>
                <w:sz w:val="20"/>
                <w:szCs w:val="20"/>
              </w:rPr>
              <w:t>Cercamento, sombreamento, piso natural/drenante</w:t>
            </w:r>
          </w:p>
        </w:tc>
      </w:tr>
      <w:tr w:rsidR="00276019" w:rsidRPr="00276019" w14:paraId="042F7992" w14:textId="77777777" w:rsidTr="00276019">
        <w:trPr>
          <w:tblCellSpacing w:w="15" w:type="dxa"/>
        </w:trPr>
        <w:tc>
          <w:tcPr>
            <w:tcW w:w="0" w:type="auto"/>
            <w:vAlign w:val="center"/>
            <w:hideMark/>
          </w:tcPr>
          <w:p w14:paraId="3254BCEF" w14:textId="77777777" w:rsidR="00276019" w:rsidRPr="00276019" w:rsidRDefault="00276019" w:rsidP="00276019">
            <w:pPr>
              <w:spacing w:line="240" w:lineRule="auto"/>
              <w:jc w:val="left"/>
              <w:rPr>
                <w:sz w:val="20"/>
                <w:szCs w:val="20"/>
              </w:rPr>
            </w:pPr>
            <w:r w:rsidRPr="00276019">
              <w:rPr>
                <w:rStyle w:val="fadeinm1hgl8"/>
                <w:sz w:val="20"/>
                <w:szCs w:val="20"/>
              </w:rPr>
              <w:t>Espaço de adoção</w:t>
            </w:r>
          </w:p>
        </w:tc>
        <w:tc>
          <w:tcPr>
            <w:tcW w:w="0" w:type="auto"/>
            <w:vAlign w:val="center"/>
            <w:hideMark/>
          </w:tcPr>
          <w:p w14:paraId="77E0FB61" w14:textId="77777777" w:rsidR="00276019" w:rsidRPr="00276019" w:rsidRDefault="00276019" w:rsidP="00276019">
            <w:pPr>
              <w:spacing w:line="240" w:lineRule="auto"/>
              <w:jc w:val="left"/>
              <w:rPr>
                <w:sz w:val="20"/>
                <w:szCs w:val="20"/>
              </w:rPr>
            </w:pPr>
            <w:r w:rsidRPr="00276019">
              <w:rPr>
                <w:rStyle w:val="fadeinm1hgl8"/>
                <w:sz w:val="20"/>
                <w:szCs w:val="20"/>
              </w:rPr>
              <w:t>Interação com visitantes</w:t>
            </w:r>
          </w:p>
        </w:tc>
        <w:tc>
          <w:tcPr>
            <w:tcW w:w="1523" w:type="dxa"/>
            <w:vAlign w:val="center"/>
            <w:hideMark/>
          </w:tcPr>
          <w:p w14:paraId="0D18C149" w14:textId="77777777" w:rsidR="00276019" w:rsidRPr="00276019" w:rsidRDefault="00276019" w:rsidP="00276019">
            <w:pPr>
              <w:spacing w:line="240" w:lineRule="auto"/>
              <w:jc w:val="center"/>
              <w:rPr>
                <w:sz w:val="20"/>
                <w:szCs w:val="20"/>
              </w:rPr>
            </w:pPr>
            <w:r w:rsidRPr="00276019">
              <w:rPr>
                <w:rStyle w:val="fadeinm1hgl8"/>
                <w:sz w:val="20"/>
                <w:szCs w:val="20"/>
              </w:rPr>
              <w:t>50 m²</w:t>
            </w:r>
          </w:p>
        </w:tc>
        <w:tc>
          <w:tcPr>
            <w:tcW w:w="2645" w:type="dxa"/>
            <w:vAlign w:val="center"/>
            <w:hideMark/>
          </w:tcPr>
          <w:p w14:paraId="09BBC98A" w14:textId="77777777" w:rsidR="00276019" w:rsidRPr="00276019" w:rsidRDefault="00276019" w:rsidP="00276019">
            <w:pPr>
              <w:spacing w:line="240" w:lineRule="auto"/>
              <w:rPr>
                <w:sz w:val="20"/>
                <w:szCs w:val="20"/>
              </w:rPr>
            </w:pPr>
            <w:r w:rsidRPr="00276019">
              <w:rPr>
                <w:rStyle w:val="fadeinm1hgl8"/>
                <w:sz w:val="20"/>
                <w:szCs w:val="20"/>
              </w:rPr>
              <w:t>Mobiliário simples, vegetação, ventilação natural</w:t>
            </w:r>
          </w:p>
        </w:tc>
      </w:tr>
      <w:tr w:rsidR="00276019" w:rsidRPr="00276019" w14:paraId="73B0A2C1" w14:textId="77777777" w:rsidTr="00276019">
        <w:trPr>
          <w:tblCellSpacing w:w="15" w:type="dxa"/>
        </w:trPr>
        <w:tc>
          <w:tcPr>
            <w:tcW w:w="0" w:type="auto"/>
            <w:vAlign w:val="center"/>
            <w:hideMark/>
          </w:tcPr>
          <w:p w14:paraId="2C577FA0" w14:textId="77777777" w:rsidR="00276019" w:rsidRPr="00276019" w:rsidRDefault="00276019" w:rsidP="00276019">
            <w:pPr>
              <w:spacing w:line="240" w:lineRule="auto"/>
              <w:jc w:val="left"/>
              <w:rPr>
                <w:sz w:val="20"/>
                <w:szCs w:val="20"/>
              </w:rPr>
            </w:pPr>
            <w:r w:rsidRPr="00276019">
              <w:rPr>
                <w:rStyle w:val="fadeinm1hgl8"/>
                <w:sz w:val="20"/>
                <w:szCs w:val="20"/>
              </w:rPr>
              <w:t>Apoio técnico/administração</w:t>
            </w:r>
          </w:p>
        </w:tc>
        <w:tc>
          <w:tcPr>
            <w:tcW w:w="0" w:type="auto"/>
            <w:vAlign w:val="center"/>
            <w:hideMark/>
          </w:tcPr>
          <w:p w14:paraId="33C7EFB2" w14:textId="77777777" w:rsidR="00276019" w:rsidRPr="00276019" w:rsidRDefault="00276019" w:rsidP="00276019">
            <w:pPr>
              <w:spacing w:line="240" w:lineRule="auto"/>
              <w:jc w:val="left"/>
              <w:rPr>
                <w:sz w:val="20"/>
                <w:szCs w:val="20"/>
              </w:rPr>
            </w:pPr>
            <w:r w:rsidRPr="00276019">
              <w:rPr>
                <w:rStyle w:val="fadeinm1hgl8"/>
                <w:sz w:val="20"/>
                <w:szCs w:val="20"/>
              </w:rPr>
              <w:t>Sala da equipe, almoxarifado, lavanderia</w:t>
            </w:r>
          </w:p>
        </w:tc>
        <w:tc>
          <w:tcPr>
            <w:tcW w:w="1523" w:type="dxa"/>
            <w:vAlign w:val="center"/>
            <w:hideMark/>
          </w:tcPr>
          <w:p w14:paraId="18435FF3" w14:textId="77777777" w:rsidR="00276019" w:rsidRPr="00276019" w:rsidRDefault="00276019" w:rsidP="00276019">
            <w:pPr>
              <w:spacing w:line="240" w:lineRule="auto"/>
              <w:jc w:val="center"/>
              <w:rPr>
                <w:sz w:val="20"/>
                <w:szCs w:val="20"/>
              </w:rPr>
            </w:pPr>
            <w:r w:rsidRPr="00276019">
              <w:rPr>
                <w:rStyle w:val="fadeinm1hgl8"/>
                <w:sz w:val="20"/>
                <w:szCs w:val="20"/>
              </w:rPr>
              <w:t>60 m²</w:t>
            </w:r>
          </w:p>
        </w:tc>
        <w:tc>
          <w:tcPr>
            <w:tcW w:w="2645" w:type="dxa"/>
            <w:vAlign w:val="center"/>
            <w:hideMark/>
          </w:tcPr>
          <w:p w14:paraId="6BC4B069" w14:textId="77777777" w:rsidR="00276019" w:rsidRPr="00276019" w:rsidRDefault="00276019" w:rsidP="00276019">
            <w:pPr>
              <w:spacing w:line="240" w:lineRule="auto"/>
              <w:rPr>
                <w:sz w:val="20"/>
                <w:szCs w:val="20"/>
              </w:rPr>
            </w:pPr>
            <w:r w:rsidRPr="00276019">
              <w:rPr>
                <w:rStyle w:val="fadeinm1hgl8"/>
                <w:sz w:val="20"/>
                <w:szCs w:val="20"/>
              </w:rPr>
              <w:t>Armários, tanques, área de descanso</w:t>
            </w:r>
          </w:p>
        </w:tc>
      </w:tr>
      <w:tr w:rsidR="00276019" w:rsidRPr="00276019" w14:paraId="4AC692F2" w14:textId="77777777" w:rsidTr="00276019">
        <w:trPr>
          <w:tblCellSpacing w:w="15" w:type="dxa"/>
        </w:trPr>
        <w:tc>
          <w:tcPr>
            <w:tcW w:w="0" w:type="auto"/>
            <w:vAlign w:val="center"/>
            <w:hideMark/>
          </w:tcPr>
          <w:p w14:paraId="5A60B4A2" w14:textId="77777777" w:rsidR="00276019" w:rsidRPr="00276019" w:rsidRDefault="00276019" w:rsidP="00276019">
            <w:pPr>
              <w:spacing w:line="240" w:lineRule="auto"/>
              <w:jc w:val="left"/>
              <w:rPr>
                <w:sz w:val="20"/>
                <w:szCs w:val="20"/>
              </w:rPr>
            </w:pPr>
            <w:r w:rsidRPr="00276019">
              <w:rPr>
                <w:rStyle w:val="fadeinm1hgl8"/>
                <w:sz w:val="20"/>
                <w:szCs w:val="20"/>
              </w:rPr>
              <w:t>Abrigo de resíduos</w:t>
            </w:r>
          </w:p>
        </w:tc>
        <w:tc>
          <w:tcPr>
            <w:tcW w:w="0" w:type="auto"/>
            <w:vAlign w:val="center"/>
            <w:hideMark/>
          </w:tcPr>
          <w:p w14:paraId="4AFE81B1" w14:textId="77777777" w:rsidR="00276019" w:rsidRPr="00276019" w:rsidRDefault="00276019" w:rsidP="00276019">
            <w:pPr>
              <w:spacing w:line="240" w:lineRule="auto"/>
              <w:jc w:val="left"/>
              <w:rPr>
                <w:sz w:val="20"/>
                <w:szCs w:val="20"/>
              </w:rPr>
            </w:pPr>
            <w:r w:rsidRPr="00276019">
              <w:rPr>
                <w:rStyle w:val="fadeinm1hgl8"/>
                <w:sz w:val="20"/>
                <w:szCs w:val="20"/>
              </w:rPr>
              <w:t>Armazenamento e manejo de RSS</w:t>
            </w:r>
          </w:p>
        </w:tc>
        <w:tc>
          <w:tcPr>
            <w:tcW w:w="1523" w:type="dxa"/>
            <w:vAlign w:val="center"/>
            <w:hideMark/>
          </w:tcPr>
          <w:p w14:paraId="20C25126" w14:textId="77777777" w:rsidR="00276019" w:rsidRPr="00276019" w:rsidRDefault="00276019" w:rsidP="00276019">
            <w:pPr>
              <w:spacing w:line="240" w:lineRule="auto"/>
              <w:jc w:val="center"/>
              <w:rPr>
                <w:sz w:val="20"/>
                <w:szCs w:val="20"/>
              </w:rPr>
            </w:pPr>
            <w:r w:rsidRPr="00276019">
              <w:rPr>
                <w:rStyle w:val="fadeinm1hgl8"/>
                <w:sz w:val="20"/>
                <w:szCs w:val="20"/>
              </w:rPr>
              <w:t>30 m²</w:t>
            </w:r>
          </w:p>
        </w:tc>
        <w:tc>
          <w:tcPr>
            <w:tcW w:w="2645" w:type="dxa"/>
            <w:vAlign w:val="center"/>
            <w:hideMark/>
          </w:tcPr>
          <w:p w14:paraId="59AFDD38" w14:textId="77777777" w:rsidR="00276019" w:rsidRPr="00276019" w:rsidRDefault="00276019" w:rsidP="00276019">
            <w:pPr>
              <w:spacing w:line="240" w:lineRule="auto"/>
              <w:rPr>
                <w:sz w:val="20"/>
                <w:szCs w:val="20"/>
              </w:rPr>
            </w:pPr>
            <w:r w:rsidRPr="00276019">
              <w:rPr>
                <w:rStyle w:val="fadeinm1hgl8"/>
                <w:sz w:val="20"/>
                <w:szCs w:val="20"/>
              </w:rPr>
              <w:t>Área coberta e ventilada, identificação, pisos laváveis</w:t>
            </w:r>
          </w:p>
        </w:tc>
      </w:tr>
    </w:tbl>
    <w:p w14:paraId="34FD249A" w14:textId="77777777" w:rsidR="00730E19" w:rsidRPr="008B3D42" w:rsidRDefault="00730E19" w:rsidP="008B3D42">
      <w:pPr>
        <w:spacing w:before="120" w:after="240"/>
        <w:rPr>
          <w:rFonts w:eastAsia="Times New Roman" w:cs="Arial"/>
          <w:color w:val="auto"/>
          <w:lang w:val="pt-BR" w:eastAsia="pt-BR"/>
        </w:rPr>
      </w:pPr>
    </w:p>
    <w:p w14:paraId="360416F1" w14:textId="7C3497D5" w:rsidR="00993E21" w:rsidRDefault="00993E21" w:rsidP="008B3D42">
      <w:pPr>
        <w:spacing w:before="120" w:after="240"/>
        <w:rPr>
          <w:rFonts w:eastAsiaTheme="minorHAnsi" w:cs="Arial"/>
          <w:lang w:val="pt-BR"/>
        </w:rPr>
      </w:pPr>
    </w:p>
    <w:p w14:paraId="08B1ADDC" w14:textId="23677E8E" w:rsidR="00276019" w:rsidRDefault="00276019" w:rsidP="008B3D42">
      <w:pPr>
        <w:spacing w:before="120" w:after="240"/>
        <w:rPr>
          <w:rFonts w:eastAsiaTheme="minorHAnsi" w:cs="Arial"/>
          <w:lang w:val="pt-BR"/>
        </w:rPr>
      </w:pPr>
    </w:p>
    <w:p w14:paraId="546ED8D0" w14:textId="3B808B7D" w:rsidR="00276019" w:rsidRDefault="00276019" w:rsidP="008B3D42">
      <w:pPr>
        <w:spacing w:before="120" w:after="240"/>
        <w:rPr>
          <w:rFonts w:eastAsiaTheme="minorHAnsi" w:cs="Arial"/>
          <w:lang w:val="pt-BR"/>
        </w:rPr>
      </w:pPr>
    </w:p>
    <w:p w14:paraId="4D7411C7" w14:textId="78DAD130" w:rsidR="00276019" w:rsidRDefault="00276019" w:rsidP="008B3D42">
      <w:pPr>
        <w:spacing w:before="120" w:after="240"/>
        <w:rPr>
          <w:rFonts w:eastAsiaTheme="minorHAnsi" w:cs="Arial"/>
          <w:lang w:val="pt-BR"/>
        </w:rPr>
      </w:pPr>
    </w:p>
    <w:p w14:paraId="7D980CBA" w14:textId="4D2D4A29" w:rsidR="00276019" w:rsidRDefault="00276019" w:rsidP="008B3D42">
      <w:pPr>
        <w:spacing w:before="120" w:after="240"/>
        <w:rPr>
          <w:rFonts w:eastAsiaTheme="minorHAnsi" w:cs="Arial"/>
          <w:lang w:val="pt-BR"/>
        </w:rPr>
      </w:pPr>
    </w:p>
    <w:p w14:paraId="5D82D3D8" w14:textId="7F05F436" w:rsidR="00276019" w:rsidRDefault="00276019" w:rsidP="008B3D42">
      <w:pPr>
        <w:spacing w:before="120" w:after="240"/>
        <w:rPr>
          <w:rFonts w:eastAsiaTheme="minorHAnsi" w:cs="Arial"/>
          <w:lang w:val="pt-BR"/>
        </w:rPr>
      </w:pPr>
    </w:p>
    <w:p w14:paraId="2276A74B" w14:textId="3CFC9C79" w:rsidR="00276019" w:rsidRDefault="00276019" w:rsidP="008B3D42">
      <w:pPr>
        <w:spacing w:before="120" w:after="240"/>
        <w:rPr>
          <w:rFonts w:eastAsiaTheme="minorHAnsi" w:cs="Arial"/>
          <w:lang w:val="pt-BR"/>
        </w:rPr>
      </w:pPr>
    </w:p>
    <w:p w14:paraId="420B9896" w14:textId="51E98909" w:rsidR="00276019" w:rsidRDefault="00276019" w:rsidP="008B3D42">
      <w:pPr>
        <w:spacing w:before="120" w:after="240"/>
        <w:rPr>
          <w:rFonts w:eastAsiaTheme="minorHAnsi" w:cs="Arial"/>
          <w:lang w:val="pt-BR"/>
        </w:rPr>
      </w:pPr>
    </w:p>
    <w:p w14:paraId="073AF03F" w14:textId="7B1F496B" w:rsidR="00276019" w:rsidRDefault="00276019" w:rsidP="008B3D42">
      <w:pPr>
        <w:spacing w:before="120" w:after="240"/>
        <w:rPr>
          <w:rFonts w:eastAsiaTheme="minorHAnsi" w:cs="Arial"/>
          <w:lang w:val="pt-BR"/>
        </w:rPr>
      </w:pPr>
    </w:p>
    <w:p w14:paraId="7A509856" w14:textId="00F10EDC" w:rsidR="00276019" w:rsidRDefault="00276019" w:rsidP="008B3D42">
      <w:pPr>
        <w:spacing w:before="120" w:after="240"/>
        <w:rPr>
          <w:rFonts w:eastAsiaTheme="minorHAnsi" w:cs="Arial"/>
          <w:lang w:val="pt-BR"/>
        </w:rPr>
      </w:pPr>
    </w:p>
    <w:p w14:paraId="3AD3CBE3" w14:textId="6A41A59F" w:rsidR="00276019" w:rsidRDefault="00276019" w:rsidP="008B3D42">
      <w:pPr>
        <w:spacing w:before="120" w:after="240"/>
        <w:rPr>
          <w:rFonts w:eastAsiaTheme="minorHAnsi" w:cs="Arial"/>
          <w:lang w:val="pt-BR"/>
        </w:rPr>
      </w:pPr>
    </w:p>
    <w:p w14:paraId="7F260C53" w14:textId="77777777" w:rsidR="003713DC" w:rsidRDefault="003713DC" w:rsidP="003713DC">
      <w:pPr>
        <w:pStyle w:val="Ttulo1"/>
        <w:ind w:left="-142"/>
        <w:jc w:val="both"/>
        <w:rPr>
          <w:rFonts w:ascii="Times New Roman" w:eastAsia="Times New Roman" w:hAnsi="Times New Roman" w:cs="Times New Roman"/>
          <w:color w:val="auto"/>
          <w:sz w:val="27"/>
          <w:lang w:val="pt-BR"/>
        </w:rPr>
      </w:pPr>
      <w:r>
        <w:rPr>
          <w:rStyle w:val="fadeinm1hgl8"/>
        </w:rPr>
        <w:lastRenderedPageBreak/>
        <w:t>ANEXO B – Fluxograma Operacional Funcional</w:t>
      </w:r>
    </w:p>
    <w:p w14:paraId="6F9287F8" w14:textId="77777777" w:rsidR="003713DC" w:rsidRDefault="003713DC" w:rsidP="003713DC">
      <w:pPr>
        <w:rPr>
          <w:rStyle w:val="fadeinm1hgl8"/>
          <w:b/>
          <w:bCs/>
        </w:rPr>
      </w:pPr>
    </w:p>
    <w:p w14:paraId="7515A8D5" w14:textId="77777777" w:rsidR="003713DC" w:rsidRDefault="003713DC" w:rsidP="003713DC">
      <w:pPr>
        <w:pStyle w:val="PargrafodaLista"/>
        <w:numPr>
          <w:ilvl w:val="0"/>
          <w:numId w:val="36"/>
        </w:numPr>
      </w:pPr>
      <w:r w:rsidRPr="003713DC">
        <w:rPr>
          <w:rStyle w:val="fadeinm1hgl8"/>
          <w:b/>
          <w:bCs/>
        </w:rPr>
        <w:t>Entrada/triagem</w:t>
      </w:r>
    </w:p>
    <w:p w14:paraId="5AFAF5E7" w14:textId="77777777" w:rsidR="003713DC" w:rsidRDefault="003713DC" w:rsidP="003713DC">
      <w:pPr>
        <w:pStyle w:val="PargrafodaLista"/>
        <w:numPr>
          <w:ilvl w:val="1"/>
          <w:numId w:val="36"/>
        </w:numPr>
      </w:pPr>
      <w:r>
        <w:rPr>
          <w:rStyle w:val="fadeinm1hgl8"/>
        </w:rPr>
        <w:t>Registro do animal</w:t>
      </w:r>
    </w:p>
    <w:p w14:paraId="68B888F0" w14:textId="1BD10F56" w:rsidR="003713DC" w:rsidRDefault="003713DC" w:rsidP="003713DC">
      <w:pPr>
        <w:pStyle w:val="PargrafodaLista"/>
        <w:numPr>
          <w:ilvl w:val="1"/>
          <w:numId w:val="36"/>
        </w:numPr>
        <w:rPr>
          <w:rStyle w:val="fadeinm1hgl8"/>
        </w:rPr>
      </w:pPr>
      <w:r>
        <w:rPr>
          <w:rStyle w:val="fadeinm1hgl8"/>
        </w:rPr>
        <w:t>Avaliação veterinária</w:t>
      </w:r>
    </w:p>
    <w:p w14:paraId="3E4625E4" w14:textId="77777777" w:rsidR="003713DC" w:rsidRDefault="003713DC" w:rsidP="003713DC">
      <w:pPr>
        <w:pStyle w:val="PargrafodaLista"/>
        <w:ind w:left="1440" w:firstLine="0"/>
      </w:pPr>
    </w:p>
    <w:p w14:paraId="0A6A6038" w14:textId="77777777" w:rsidR="003713DC" w:rsidRDefault="003713DC" w:rsidP="003713DC">
      <w:pPr>
        <w:pStyle w:val="PargrafodaLista"/>
        <w:numPr>
          <w:ilvl w:val="0"/>
          <w:numId w:val="36"/>
        </w:numPr>
      </w:pPr>
      <w:r w:rsidRPr="003713DC">
        <w:rPr>
          <w:rStyle w:val="fadeinm1hgl8"/>
          <w:b/>
          <w:bCs/>
        </w:rPr>
        <w:t>Quarentena</w:t>
      </w:r>
    </w:p>
    <w:p w14:paraId="2DF9EF94" w14:textId="77777777" w:rsidR="003713DC" w:rsidRDefault="003713DC" w:rsidP="003713DC">
      <w:pPr>
        <w:pStyle w:val="PargrafodaLista"/>
        <w:numPr>
          <w:ilvl w:val="1"/>
          <w:numId w:val="36"/>
        </w:numPr>
      </w:pPr>
      <w:r>
        <w:rPr>
          <w:rStyle w:val="fadeinm1hgl8"/>
        </w:rPr>
        <w:t>Isolamento sanitário inicial</w:t>
      </w:r>
    </w:p>
    <w:p w14:paraId="6868D32F" w14:textId="242878E4" w:rsidR="003713DC" w:rsidRDefault="003713DC" w:rsidP="003713DC">
      <w:pPr>
        <w:pStyle w:val="PargrafodaLista"/>
        <w:numPr>
          <w:ilvl w:val="1"/>
          <w:numId w:val="36"/>
        </w:numPr>
        <w:rPr>
          <w:rStyle w:val="fadeinm1hgl8"/>
        </w:rPr>
      </w:pPr>
      <w:r>
        <w:rPr>
          <w:rStyle w:val="fadeinm1hgl8"/>
        </w:rPr>
        <w:t>Observação clínica</w:t>
      </w:r>
    </w:p>
    <w:p w14:paraId="3FB28D3B" w14:textId="77777777" w:rsidR="003713DC" w:rsidRDefault="003713DC" w:rsidP="003713DC">
      <w:pPr>
        <w:pStyle w:val="PargrafodaLista"/>
        <w:ind w:left="1440" w:firstLine="0"/>
      </w:pPr>
    </w:p>
    <w:p w14:paraId="187AAAC9" w14:textId="77777777" w:rsidR="003713DC" w:rsidRDefault="003713DC" w:rsidP="003713DC">
      <w:pPr>
        <w:pStyle w:val="PargrafodaLista"/>
        <w:numPr>
          <w:ilvl w:val="0"/>
          <w:numId w:val="36"/>
        </w:numPr>
      </w:pPr>
      <w:r w:rsidRPr="003713DC">
        <w:rPr>
          <w:rStyle w:val="fadeinm1hgl8"/>
          <w:b/>
          <w:bCs/>
        </w:rPr>
        <w:t>Reabilitação</w:t>
      </w:r>
    </w:p>
    <w:p w14:paraId="34F6AC66" w14:textId="77777777" w:rsidR="003713DC" w:rsidRDefault="003713DC" w:rsidP="003713DC">
      <w:pPr>
        <w:pStyle w:val="PargrafodaLista"/>
        <w:numPr>
          <w:ilvl w:val="1"/>
          <w:numId w:val="36"/>
        </w:numPr>
      </w:pPr>
      <w:r>
        <w:rPr>
          <w:rStyle w:val="fadeinm1hgl8"/>
        </w:rPr>
        <w:t>Dormitório</w:t>
      </w:r>
    </w:p>
    <w:p w14:paraId="7640948D" w14:textId="3FE0F86F" w:rsidR="003713DC" w:rsidRDefault="003713DC" w:rsidP="003713DC">
      <w:pPr>
        <w:pStyle w:val="PargrafodaLista"/>
        <w:numPr>
          <w:ilvl w:val="1"/>
          <w:numId w:val="36"/>
        </w:numPr>
        <w:rPr>
          <w:rStyle w:val="fadeinm1hgl8"/>
        </w:rPr>
      </w:pPr>
      <w:r>
        <w:rPr>
          <w:rStyle w:val="fadeinm1hgl8"/>
        </w:rPr>
        <w:t>Atividades de socialização</w:t>
      </w:r>
    </w:p>
    <w:p w14:paraId="34A798A9" w14:textId="77777777" w:rsidR="003713DC" w:rsidRDefault="003713DC" w:rsidP="003713DC">
      <w:pPr>
        <w:pStyle w:val="PargrafodaLista"/>
        <w:ind w:left="1440" w:firstLine="0"/>
      </w:pPr>
    </w:p>
    <w:p w14:paraId="268FDAB6" w14:textId="77777777" w:rsidR="003713DC" w:rsidRDefault="003713DC" w:rsidP="003713DC">
      <w:pPr>
        <w:pStyle w:val="PargrafodaLista"/>
        <w:numPr>
          <w:ilvl w:val="0"/>
          <w:numId w:val="36"/>
        </w:numPr>
      </w:pPr>
      <w:r w:rsidRPr="003713DC">
        <w:rPr>
          <w:rStyle w:val="fadeinm1hgl8"/>
          <w:b/>
          <w:bCs/>
        </w:rPr>
        <w:t>Disponibilização para adoção</w:t>
      </w:r>
    </w:p>
    <w:p w14:paraId="77C64AC3" w14:textId="1C98592C" w:rsidR="003713DC" w:rsidRDefault="003713DC" w:rsidP="003713DC">
      <w:pPr>
        <w:pStyle w:val="PargrafodaLista"/>
        <w:numPr>
          <w:ilvl w:val="1"/>
          <w:numId w:val="36"/>
        </w:numPr>
        <w:rPr>
          <w:rStyle w:val="fadeinm1hgl8"/>
        </w:rPr>
      </w:pPr>
      <w:r>
        <w:rPr>
          <w:rStyle w:val="fadeinm1hgl8"/>
        </w:rPr>
        <w:t>Divulgação, interação com visitantes</w:t>
      </w:r>
    </w:p>
    <w:p w14:paraId="1BA1B54B" w14:textId="77777777" w:rsidR="003713DC" w:rsidRDefault="003713DC" w:rsidP="003713DC">
      <w:pPr>
        <w:pStyle w:val="PargrafodaLista"/>
        <w:ind w:left="1440" w:firstLine="0"/>
      </w:pPr>
    </w:p>
    <w:p w14:paraId="0D2F0218" w14:textId="77777777" w:rsidR="003713DC" w:rsidRDefault="003713DC" w:rsidP="003713DC">
      <w:pPr>
        <w:pStyle w:val="PargrafodaLista"/>
        <w:numPr>
          <w:ilvl w:val="0"/>
          <w:numId w:val="36"/>
        </w:numPr>
      </w:pPr>
      <w:r w:rsidRPr="003713DC">
        <w:rPr>
          <w:rStyle w:val="fadeinm1hgl8"/>
          <w:b/>
          <w:bCs/>
        </w:rPr>
        <w:t>Adoção</w:t>
      </w:r>
    </w:p>
    <w:p w14:paraId="5F7011E2" w14:textId="77777777" w:rsidR="003713DC" w:rsidRDefault="003713DC" w:rsidP="00D24341">
      <w:pPr>
        <w:pStyle w:val="PargrafodaLista"/>
        <w:numPr>
          <w:ilvl w:val="1"/>
          <w:numId w:val="36"/>
        </w:numPr>
      </w:pPr>
      <w:r>
        <w:rPr>
          <w:rStyle w:val="fadeinm1hgl8"/>
        </w:rPr>
        <w:t>Entrevista, orientação, saída com termo de responsabilidade</w:t>
      </w:r>
    </w:p>
    <w:p w14:paraId="737BA81D" w14:textId="4914D23D" w:rsidR="00276019" w:rsidRDefault="00276019" w:rsidP="008B3D42">
      <w:pPr>
        <w:spacing w:before="120" w:after="240"/>
        <w:rPr>
          <w:rFonts w:eastAsiaTheme="minorHAnsi" w:cs="Arial"/>
          <w:lang w:val="pt-BR"/>
        </w:rPr>
      </w:pPr>
    </w:p>
    <w:p w14:paraId="3ED23EB5" w14:textId="22BC89B6" w:rsidR="00D24341" w:rsidRDefault="00D24341" w:rsidP="008B3D42">
      <w:pPr>
        <w:spacing w:before="120" w:after="240"/>
        <w:rPr>
          <w:rFonts w:eastAsiaTheme="minorHAnsi" w:cs="Arial"/>
          <w:lang w:val="pt-BR"/>
        </w:rPr>
      </w:pPr>
    </w:p>
    <w:p w14:paraId="35FBCA6F" w14:textId="1791CA76" w:rsidR="00D24341" w:rsidRDefault="00D24341" w:rsidP="008B3D42">
      <w:pPr>
        <w:spacing w:before="120" w:after="240"/>
        <w:rPr>
          <w:rFonts w:eastAsiaTheme="minorHAnsi" w:cs="Arial"/>
          <w:lang w:val="pt-BR"/>
        </w:rPr>
      </w:pPr>
    </w:p>
    <w:p w14:paraId="4F10C4F1" w14:textId="5160349B" w:rsidR="00D24341" w:rsidRDefault="00D24341" w:rsidP="008B3D42">
      <w:pPr>
        <w:spacing w:before="120" w:after="240"/>
        <w:rPr>
          <w:rFonts w:eastAsiaTheme="minorHAnsi" w:cs="Arial"/>
          <w:lang w:val="pt-BR"/>
        </w:rPr>
      </w:pPr>
    </w:p>
    <w:p w14:paraId="72CEFD17" w14:textId="09D052F2" w:rsidR="00D24341" w:rsidRDefault="00D24341" w:rsidP="008B3D42">
      <w:pPr>
        <w:spacing w:before="120" w:after="240"/>
        <w:rPr>
          <w:rFonts w:eastAsiaTheme="minorHAnsi" w:cs="Arial"/>
          <w:lang w:val="pt-BR"/>
        </w:rPr>
      </w:pPr>
    </w:p>
    <w:p w14:paraId="180ABD7F" w14:textId="6F1471B9" w:rsidR="00D24341" w:rsidRDefault="00D24341" w:rsidP="008B3D42">
      <w:pPr>
        <w:spacing w:before="120" w:after="240"/>
        <w:rPr>
          <w:rFonts w:eastAsiaTheme="minorHAnsi" w:cs="Arial"/>
          <w:lang w:val="pt-BR"/>
        </w:rPr>
      </w:pPr>
    </w:p>
    <w:p w14:paraId="7E5BB612" w14:textId="1F64D816" w:rsidR="00D24341" w:rsidRDefault="00D24341" w:rsidP="008B3D42">
      <w:pPr>
        <w:spacing w:before="120" w:after="240"/>
        <w:rPr>
          <w:rFonts w:eastAsiaTheme="minorHAnsi" w:cs="Arial"/>
          <w:lang w:val="pt-BR"/>
        </w:rPr>
      </w:pPr>
    </w:p>
    <w:p w14:paraId="7AC28E18" w14:textId="14D22136" w:rsidR="00D24341" w:rsidRDefault="00D24341" w:rsidP="008B3D42">
      <w:pPr>
        <w:spacing w:before="120" w:after="240"/>
        <w:rPr>
          <w:rFonts w:eastAsiaTheme="minorHAnsi" w:cs="Arial"/>
          <w:lang w:val="pt-BR"/>
        </w:rPr>
      </w:pPr>
    </w:p>
    <w:p w14:paraId="5C50DD12" w14:textId="253DEE2E" w:rsidR="00D24341" w:rsidRDefault="00D24341" w:rsidP="008B3D42">
      <w:pPr>
        <w:spacing w:before="120" w:after="240"/>
        <w:rPr>
          <w:rFonts w:eastAsiaTheme="minorHAnsi" w:cs="Arial"/>
          <w:lang w:val="pt-BR"/>
        </w:rPr>
      </w:pPr>
    </w:p>
    <w:p w14:paraId="481C0CC4" w14:textId="77777777" w:rsidR="00D24341" w:rsidRDefault="00D24341" w:rsidP="00D24341">
      <w:pPr>
        <w:pStyle w:val="Ttulo1"/>
        <w:ind w:left="0"/>
        <w:rPr>
          <w:rFonts w:ascii="Times New Roman" w:eastAsia="Times New Roman" w:hAnsi="Times New Roman" w:cs="Times New Roman"/>
          <w:color w:val="auto"/>
          <w:sz w:val="27"/>
          <w:lang w:val="pt-BR"/>
        </w:rPr>
      </w:pPr>
      <w:r>
        <w:rPr>
          <w:rStyle w:val="fadeinm1hgl8"/>
        </w:rPr>
        <w:lastRenderedPageBreak/>
        <w:t>ANEXO C – Planta-baixa esquemática do centro</w:t>
      </w:r>
    </w:p>
    <w:p w14:paraId="0DFBB145" w14:textId="77777777" w:rsidR="00D24341" w:rsidRDefault="00D24341" w:rsidP="00D24341">
      <w:pPr>
        <w:rPr>
          <w:rStyle w:val="fadeinm1hgl8"/>
        </w:rPr>
      </w:pPr>
    </w:p>
    <w:p w14:paraId="53E7311A" w14:textId="2565E17A" w:rsidR="00D24341" w:rsidRDefault="00D24341" w:rsidP="008B3D42">
      <w:pPr>
        <w:spacing w:before="120" w:after="240"/>
        <w:rPr>
          <w:rFonts w:eastAsiaTheme="minorHAnsi" w:cs="Arial"/>
          <w:lang w:val="pt-BR"/>
        </w:rPr>
      </w:pPr>
    </w:p>
    <w:p w14:paraId="5087CDC6" w14:textId="04EE1793" w:rsidR="00616CE7" w:rsidRDefault="00616CE7" w:rsidP="008B3D42">
      <w:pPr>
        <w:spacing w:before="120" w:after="240"/>
        <w:rPr>
          <w:rFonts w:eastAsiaTheme="minorHAnsi" w:cs="Arial"/>
          <w:lang w:val="pt-BR"/>
        </w:rPr>
      </w:pPr>
    </w:p>
    <w:p w14:paraId="3D0B126F" w14:textId="6CCEF05B" w:rsidR="00616CE7" w:rsidRDefault="00616CE7" w:rsidP="008B3D42">
      <w:pPr>
        <w:spacing w:before="120" w:after="240"/>
        <w:rPr>
          <w:rFonts w:eastAsiaTheme="minorHAnsi" w:cs="Arial"/>
          <w:lang w:val="pt-BR"/>
        </w:rPr>
      </w:pPr>
    </w:p>
    <w:p w14:paraId="59E7D090" w14:textId="2D3907BE" w:rsidR="00616CE7" w:rsidRDefault="00616CE7" w:rsidP="008B3D42">
      <w:pPr>
        <w:spacing w:before="120" w:after="240"/>
        <w:rPr>
          <w:rFonts w:eastAsiaTheme="minorHAnsi" w:cs="Arial"/>
          <w:lang w:val="pt-BR"/>
        </w:rPr>
      </w:pPr>
    </w:p>
    <w:p w14:paraId="7FEADF48" w14:textId="7084D67F" w:rsidR="00616CE7" w:rsidRDefault="00616CE7" w:rsidP="008B3D42">
      <w:pPr>
        <w:spacing w:before="120" w:after="240"/>
        <w:rPr>
          <w:rFonts w:eastAsiaTheme="minorHAnsi" w:cs="Arial"/>
          <w:lang w:val="pt-BR"/>
        </w:rPr>
      </w:pPr>
    </w:p>
    <w:p w14:paraId="3325C464" w14:textId="4AEC0CB7" w:rsidR="00616CE7" w:rsidRDefault="00616CE7" w:rsidP="008B3D42">
      <w:pPr>
        <w:spacing w:before="120" w:after="240"/>
        <w:rPr>
          <w:rFonts w:eastAsiaTheme="minorHAnsi" w:cs="Arial"/>
          <w:lang w:val="pt-BR"/>
        </w:rPr>
      </w:pPr>
    </w:p>
    <w:p w14:paraId="5CB0A0E5" w14:textId="7F1957EA" w:rsidR="00616CE7" w:rsidRDefault="00616CE7" w:rsidP="008B3D42">
      <w:pPr>
        <w:spacing w:before="120" w:after="240"/>
        <w:rPr>
          <w:rFonts w:eastAsiaTheme="minorHAnsi" w:cs="Arial"/>
          <w:lang w:val="pt-BR"/>
        </w:rPr>
      </w:pPr>
    </w:p>
    <w:p w14:paraId="0A4EAD56" w14:textId="075C8381" w:rsidR="00616CE7" w:rsidRDefault="00616CE7" w:rsidP="008B3D42">
      <w:pPr>
        <w:spacing w:before="120" w:after="240"/>
        <w:rPr>
          <w:rFonts w:eastAsiaTheme="minorHAnsi" w:cs="Arial"/>
          <w:lang w:val="pt-BR"/>
        </w:rPr>
      </w:pPr>
    </w:p>
    <w:p w14:paraId="032D9561" w14:textId="06C84F7B" w:rsidR="00616CE7" w:rsidRDefault="00616CE7" w:rsidP="008B3D42">
      <w:pPr>
        <w:spacing w:before="120" w:after="240"/>
        <w:rPr>
          <w:rFonts w:eastAsiaTheme="minorHAnsi" w:cs="Arial"/>
          <w:lang w:val="pt-BR"/>
        </w:rPr>
      </w:pPr>
    </w:p>
    <w:p w14:paraId="4D9DDFBA" w14:textId="3C9CBC53" w:rsidR="00616CE7" w:rsidRDefault="00616CE7" w:rsidP="008B3D42">
      <w:pPr>
        <w:spacing w:before="120" w:after="240"/>
        <w:rPr>
          <w:rFonts w:eastAsiaTheme="minorHAnsi" w:cs="Arial"/>
          <w:lang w:val="pt-BR"/>
        </w:rPr>
      </w:pPr>
    </w:p>
    <w:p w14:paraId="63F19DEF" w14:textId="4744B53D" w:rsidR="00616CE7" w:rsidRDefault="00616CE7" w:rsidP="008B3D42">
      <w:pPr>
        <w:spacing w:before="120" w:after="240"/>
        <w:rPr>
          <w:rFonts w:eastAsiaTheme="minorHAnsi" w:cs="Arial"/>
          <w:lang w:val="pt-BR"/>
        </w:rPr>
      </w:pPr>
    </w:p>
    <w:p w14:paraId="31E9AFB7" w14:textId="6D06CF0D" w:rsidR="00616CE7" w:rsidRDefault="00616CE7" w:rsidP="008B3D42">
      <w:pPr>
        <w:spacing w:before="120" w:after="240"/>
        <w:rPr>
          <w:rFonts w:eastAsiaTheme="minorHAnsi" w:cs="Arial"/>
          <w:lang w:val="pt-BR"/>
        </w:rPr>
      </w:pPr>
    </w:p>
    <w:p w14:paraId="3942222E" w14:textId="39260D50" w:rsidR="00616CE7" w:rsidRDefault="00616CE7" w:rsidP="008B3D42">
      <w:pPr>
        <w:spacing w:before="120" w:after="240"/>
        <w:rPr>
          <w:rFonts w:eastAsiaTheme="minorHAnsi" w:cs="Arial"/>
          <w:lang w:val="pt-BR"/>
        </w:rPr>
      </w:pPr>
    </w:p>
    <w:p w14:paraId="03D97E4C" w14:textId="49CEE0FB" w:rsidR="00616CE7" w:rsidRDefault="00616CE7" w:rsidP="008B3D42">
      <w:pPr>
        <w:spacing w:before="120" w:after="240"/>
        <w:rPr>
          <w:rFonts w:eastAsiaTheme="minorHAnsi" w:cs="Arial"/>
          <w:lang w:val="pt-BR"/>
        </w:rPr>
      </w:pPr>
    </w:p>
    <w:p w14:paraId="2099DFF1" w14:textId="4A30E376" w:rsidR="00616CE7" w:rsidRDefault="00616CE7" w:rsidP="008B3D42">
      <w:pPr>
        <w:spacing w:before="120" w:after="240"/>
        <w:rPr>
          <w:rFonts w:eastAsiaTheme="minorHAnsi" w:cs="Arial"/>
          <w:lang w:val="pt-BR"/>
        </w:rPr>
      </w:pPr>
    </w:p>
    <w:p w14:paraId="50930793" w14:textId="339666D9" w:rsidR="00616CE7" w:rsidRDefault="00616CE7" w:rsidP="008B3D42">
      <w:pPr>
        <w:spacing w:before="120" w:after="240"/>
        <w:rPr>
          <w:rFonts w:eastAsiaTheme="minorHAnsi" w:cs="Arial"/>
          <w:lang w:val="pt-BR"/>
        </w:rPr>
      </w:pPr>
    </w:p>
    <w:p w14:paraId="2BF46182" w14:textId="594D876D" w:rsidR="00616CE7" w:rsidRDefault="00616CE7" w:rsidP="008B3D42">
      <w:pPr>
        <w:spacing w:before="120" w:after="240"/>
        <w:rPr>
          <w:rFonts w:eastAsiaTheme="minorHAnsi" w:cs="Arial"/>
          <w:lang w:val="pt-BR"/>
        </w:rPr>
      </w:pPr>
    </w:p>
    <w:p w14:paraId="0E513A37" w14:textId="5D330CBF" w:rsidR="00616CE7" w:rsidRDefault="00616CE7" w:rsidP="008B3D42">
      <w:pPr>
        <w:spacing w:before="120" w:after="240"/>
        <w:rPr>
          <w:rFonts w:eastAsiaTheme="minorHAnsi" w:cs="Arial"/>
          <w:lang w:val="pt-BR"/>
        </w:rPr>
      </w:pPr>
    </w:p>
    <w:p w14:paraId="0A7CE125" w14:textId="73D5EF2D" w:rsidR="00616CE7" w:rsidRDefault="00616CE7" w:rsidP="008B3D42">
      <w:pPr>
        <w:spacing w:before="120" w:after="240"/>
        <w:rPr>
          <w:rFonts w:eastAsiaTheme="minorHAnsi" w:cs="Arial"/>
          <w:lang w:val="pt-BR"/>
        </w:rPr>
      </w:pPr>
    </w:p>
    <w:p w14:paraId="71458E07" w14:textId="146685FA" w:rsidR="00616CE7" w:rsidRDefault="00616CE7" w:rsidP="008B3D42">
      <w:pPr>
        <w:spacing w:before="120" w:after="240"/>
        <w:rPr>
          <w:rFonts w:eastAsiaTheme="minorHAnsi" w:cs="Arial"/>
          <w:lang w:val="pt-BR"/>
        </w:rPr>
      </w:pPr>
    </w:p>
    <w:p w14:paraId="41491908" w14:textId="33FE8020" w:rsidR="00616CE7" w:rsidRDefault="00616CE7" w:rsidP="00616CE7">
      <w:pPr>
        <w:pStyle w:val="Ttulo1"/>
        <w:ind w:left="0"/>
        <w:rPr>
          <w:rStyle w:val="fadeinm1hgl8"/>
        </w:rPr>
      </w:pPr>
      <w:r>
        <w:rPr>
          <w:rStyle w:val="fadeinm1hgl8"/>
        </w:rPr>
        <w:lastRenderedPageBreak/>
        <w:t>ANEXO D – Esboço do Plano de Gerenciamento de Resíduos de Serviços de Saúde (PGRSS)</w:t>
      </w:r>
    </w:p>
    <w:p w14:paraId="45861C9F" w14:textId="77777777" w:rsidR="00616CE7" w:rsidRDefault="00616CE7" w:rsidP="00616CE7">
      <w:pPr>
        <w:pStyle w:val="Ttulo1"/>
        <w:ind w:left="0"/>
        <w:rPr>
          <w:rFonts w:ascii="Times New Roman" w:eastAsia="Times New Roman" w:hAnsi="Times New Roman" w:cs="Times New Roman"/>
          <w:color w:val="auto"/>
          <w:sz w:val="27"/>
          <w:lang w:val="pt-BR"/>
        </w:rPr>
      </w:pPr>
    </w:p>
    <w:p w14:paraId="21409B1F" w14:textId="6374A24D" w:rsidR="00996B28" w:rsidRPr="00996B28" w:rsidRDefault="00996B28" w:rsidP="00996B28">
      <w:pPr>
        <w:jc w:val="center"/>
        <w:rPr>
          <w:rStyle w:val="fadeinm1hgl8"/>
          <w:b/>
          <w:bCs/>
        </w:rPr>
      </w:pPr>
      <w:r w:rsidRPr="00996B28">
        <w:rPr>
          <w:rStyle w:val="fadeinm1hgl8"/>
          <w:b/>
          <w:bCs/>
        </w:rPr>
        <w:t>Tabela: Esboço do Plano de Gerenciamento de Resíduos de Serviços de Saúde (PGRSS)</w:t>
      </w:r>
    </w:p>
    <w:p w14:paraId="659211CF" w14:textId="6EF8F6FF" w:rsidR="00616CE7" w:rsidRDefault="00616CE7" w:rsidP="00616CE7"/>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3"/>
        <w:gridCol w:w="1730"/>
        <w:gridCol w:w="2604"/>
        <w:gridCol w:w="1462"/>
        <w:gridCol w:w="1375"/>
      </w:tblGrid>
      <w:tr w:rsidR="00616CE7" w:rsidRPr="00616CE7" w14:paraId="4AD04C4E" w14:textId="77777777" w:rsidTr="00616CE7">
        <w:trPr>
          <w:tblHeader/>
          <w:tblCellSpacing w:w="15" w:type="dxa"/>
        </w:trPr>
        <w:tc>
          <w:tcPr>
            <w:tcW w:w="0" w:type="auto"/>
            <w:vAlign w:val="center"/>
            <w:hideMark/>
          </w:tcPr>
          <w:p w14:paraId="2FC21003" w14:textId="77777777" w:rsidR="00616CE7" w:rsidRPr="00616CE7" w:rsidRDefault="00616CE7" w:rsidP="00616CE7">
            <w:pPr>
              <w:spacing w:line="240" w:lineRule="auto"/>
              <w:rPr>
                <w:b/>
                <w:bCs/>
                <w:sz w:val="20"/>
                <w:szCs w:val="20"/>
              </w:rPr>
            </w:pPr>
            <w:r w:rsidRPr="00616CE7">
              <w:rPr>
                <w:rStyle w:val="fadeinm1hgl8"/>
                <w:b/>
                <w:bCs/>
                <w:sz w:val="20"/>
                <w:szCs w:val="20"/>
              </w:rPr>
              <w:t>Tipo de resíduo</w:t>
            </w:r>
          </w:p>
        </w:tc>
        <w:tc>
          <w:tcPr>
            <w:tcW w:w="0" w:type="auto"/>
            <w:vAlign w:val="center"/>
            <w:hideMark/>
          </w:tcPr>
          <w:p w14:paraId="42ED0673" w14:textId="77777777" w:rsidR="00616CE7" w:rsidRPr="00616CE7" w:rsidRDefault="00616CE7" w:rsidP="00616CE7">
            <w:pPr>
              <w:spacing w:line="240" w:lineRule="auto"/>
              <w:rPr>
                <w:b/>
                <w:bCs/>
                <w:sz w:val="20"/>
                <w:szCs w:val="20"/>
              </w:rPr>
            </w:pPr>
            <w:r w:rsidRPr="00616CE7">
              <w:rPr>
                <w:rStyle w:val="fadeinm1hgl8"/>
                <w:b/>
                <w:bCs/>
                <w:sz w:val="20"/>
                <w:szCs w:val="20"/>
              </w:rPr>
              <w:t>Exemplo prático</w:t>
            </w:r>
          </w:p>
        </w:tc>
        <w:tc>
          <w:tcPr>
            <w:tcW w:w="0" w:type="auto"/>
            <w:vAlign w:val="center"/>
            <w:hideMark/>
          </w:tcPr>
          <w:p w14:paraId="1A1D4EEF" w14:textId="77777777" w:rsidR="00616CE7" w:rsidRPr="00616CE7" w:rsidRDefault="00616CE7" w:rsidP="00616CE7">
            <w:pPr>
              <w:spacing w:line="240" w:lineRule="auto"/>
              <w:rPr>
                <w:b/>
                <w:bCs/>
                <w:sz w:val="20"/>
                <w:szCs w:val="20"/>
              </w:rPr>
            </w:pPr>
            <w:r w:rsidRPr="00616CE7">
              <w:rPr>
                <w:rStyle w:val="fadeinm1hgl8"/>
                <w:b/>
                <w:bCs/>
                <w:sz w:val="20"/>
                <w:szCs w:val="20"/>
              </w:rPr>
              <w:t>Destinação correta</w:t>
            </w:r>
          </w:p>
        </w:tc>
        <w:tc>
          <w:tcPr>
            <w:tcW w:w="0" w:type="auto"/>
            <w:vAlign w:val="center"/>
            <w:hideMark/>
          </w:tcPr>
          <w:p w14:paraId="7169E28A" w14:textId="77777777" w:rsidR="00616CE7" w:rsidRPr="00616CE7" w:rsidRDefault="00616CE7" w:rsidP="00616CE7">
            <w:pPr>
              <w:spacing w:line="240" w:lineRule="auto"/>
              <w:rPr>
                <w:b/>
                <w:bCs/>
                <w:sz w:val="20"/>
                <w:szCs w:val="20"/>
              </w:rPr>
            </w:pPr>
            <w:r w:rsidRPr="00616CE7">
              <w:rPr>
                <w:rStyle w:val="fadeinm1hgl8"/>
                <w:b/>
                <w:bCs/>
                <w:sz w:val="20"/>
                <w:szCs w:val="20"/>
              </w:rPr>
              <w:t>Frequência de coleta</w:t>
            </w:r>
          </w:p>
        </w:tc>
        <w:tc>
          <w:tcPr>
            <w:tcW w:w="0" w:type="auto"/>
            <w:vAlign w:val="center"/>
            <w:hideMark/>
          </w:tcPr>
          <w:p w14:paraId="0624BF6C" w14:textId="77777777" w:rsidR="00616CE7" w:rsidRPr="00616CE7" w:rsidRDefault="00616CE7" w:rsidP="00616CE7">
            <w:pPr>
              <w:spacing w:line="240" w:lineRule="auto"/>
              <w:rPr>
                <w:b/>
                <w:bCs/>
                <w:sz w:val="20"/>
                <w:szCs w:val="20"/>
              </w:rPr>
            </w:pPr>
            <w:r w:rsidRPr="00616CE7">
              <w:rPr>
                <w:rStyle w:val="fadeinm1hgl8"/>
                <w:b/>
                <w:bCs/>
                <w:sz w:val="20"/>
                <w:szCs w:val="20"/>
              </w:rPr>
              <w:t>Responsável</w:t>
            </w:r>
          </w:p>
        </w:tc>
      </w:tr>
      <w:tr w:rsidR="00616CE7" w:rsidRPr="00616CE7" w14:paraId="417DC49D" w14:textId="77777777" w:rsidTr="00616CE7">
        <w:trPr>
          <w:tblCellSpacing w:w="15" w:type="dxa"/>
        </w:trPr>
        <w:tc>
          <w:tcPr>
            <w:tcW w:w="0" w:type="auto"/>
            <w:vAlign w:val="center"/>
            <w:hideMark/>
          </w:tcPr>
          <w:p w14:paraId="340C1D69" w14:textId="77777777" w:rsidR="00616CE7" w:rsidRPr="00616CE7" w:rsidRDefault="00616CE7" w:rsidP="00616CE7">
            <w:pPr>
              <w:spacing w:line="240" w:lineRule="auto"/>
              <w:jc w:val="left"/>
              <w:rPr>
                <w:sz w:val="20"/>
                <w:szCs w:val="20"/>
              </w:rPr>
            </w:pPr>
            <w:r w:rsidRPr="00616CE7">
              <w:rPr>
                <w:rStyle w:val="fadeinm1hgl8"/>
                <w:sz w:val="20"/>
                <w:szCs w:val="20"/>
              </w:rPr>
              <w:t>Infectantes (Grupo A)</w:t>
            </w:r>
          </w:p>
        </w:tc>
        <w:tc>
          <w:tcPr>
            <w:tcW w:w="0" w:type="auto"/>
            <w:vAlign w:val="center"/>
            <w:hideMark/>
          </w:tcPr>
          <w:p w14:paraId="4FD10D26" w14:textId="77777777" w:rsidR="00616CE7" w:rsidRPr="00616CE7" w:rsidRDefault="00616CE7" w:rsidP="00616CE7">
            <w:pPr>
              <w:spacing w:line="240" w:lineRule="auto"/>
              <w:jc w:val="left"/>
              <w:rPr>
                <w:sz w:val="20"/>
                <w:szCs w:val="20"/>
              </w:rPr>
            </w:pPr>
            <w:r w:rsidRPr="00616CE7">
              <w:rPr>
                <w:rStyle w:val="fadeinm1hgl8"/>
                <w:sz w:val="20"/>
                <w:szCs w:val="20"/>
              </w:rPr>
              <w:t>Gazes, seringas, fezes com sangue</w:t>
            </w:r>
          </w:p>
        </w:tc>
        <w:tc>
          <w:tcPr>
            <w:tcW w:w="0" w:type="auto"/>
            <w:vAlign w:val="center"/>
            <w:hideMark/>
          </w:tcPr>
          <w:p w14:paraId="21F25A00" w14:textId="77777777" w:rsidR="00616CE7" w:rsidRPr="00616CE7" w:rsidRDefault="00616CE7" w:rsidP="00616CE7">
            <w:pPr>
              <w:spacing w:line="240" w:lineRule="auto"/>
              <w:jc w:val="left"/>
              <w:rPr>
                <w:sz w:val="20"/>
                <w:szCs w:val="20"/>
              </w:rPr>
            </w:pPr>
            <w:r w:rsidRPr="00616CE7">
              <w:rPr>
                <w:rStyle w:val="fadeinm1hgl8"/>
                <w:sz w:val="20"/>
                <w:szCs w:val="20"/>
              </w:rPr>
              <w:t>Acondicionamento em saco branco leitoso</w:t>
            </w:r>
          </w:p>
        </w:tc>
        <w:tc>
          <w:tcPr>
            <w:tcW w:w="0" w:type="auto"/>
            <w:vAlign w:val="center"/>
            <w:hideMark/>
          </w:tcPr>
          <w:p w14:paraId="69737AC1" w14:textId="77777777" w:rsidR="00616CE7" w:rsidRPr="00616CE7" w:rsidRDefault="00616CE7" w:rsidP="00616CE7">
            <w:pPr>
              <w:spacing w:line="240" w:lineRule="auto"/>
              <w:jc w:val="left"/>
              <w:rPr>
                <w:sz w:val="20"/>
                <w:szCs w:val="20"/>
              </w:rPr>
            </w:pPr>
            <w:r w:rsidRPr="00616CE7">
              <w:rPr>
                <w:rStyle w:val="fadeinm1hgl8"/>
                <w:sz w:val="20"/>
                <w:szCs w:val="20"/>
              </w:rPr>
              <w:t>Diária</w:t>
            </w:r>
          </w:p>
        </w:tc>
        <w:tc>
          <w:tcPr>
            <w:tcW w:w="0" w:type="auto"/>
            <w:vAlign w:val="center"/>
            <w:hideMark/>
          </w:tcPr>
          <w:p w14:paraId="0E392644" w14:textId="77777777" w:rsidR="00616CE7" w:rsidRPr="00616CE7" w:rsidRDefault="00616CE7" w:rsidP="00616CE7">
            <w:pPr>
              <w:spacing w:line="240" w:lineRule="auto"/>
              <w:jc w:val="left"/>
              <w:rPr>
                <w:sz w:val="20"/>
                <w:szCs w:val="20"/>
              </w:rPr>
            </w:pPr>
            <w:r w:rsidRPr="00616CE7">
              <w:rPr>
                <w:rStyle w:val="fadeinm1hgl8"/>
                <w:sz w:val="20"/>
                <w:szCs w:val="20"/>
              </w:rPr>
              <w:t>Equipe técnica</w:t>
            </w:r>
          </w:p>
        </w:tc>
      </w:tr>
      <w:tr w:rsidR="00616CE7" w:rsidRPr="00616CE7" w14:paraId="31B5825F" w14:textId="77777777" w:rsidTr="00616CE7">
        <w:trPr>
          <w:tblCellSpacing w:w="15" w:type="dxa"/>
        </w:trPr>
        <w:tc>
          <w:tcPr>
            <w:tcW w:w="0" w:type="auto"/>
            <w:vAlign w:val="center"/>
            <w:hideMark/>
          </w:tcPr>
          <w:p w14:paraId="10EC8092" w14:textId="77777777" w:rsidR="00616CE7" w:rsidRPr="00616CE7" w:rsidRDefault="00616CE7" w:rsidP="00616CE7">
            <w:pPr>
              <w:spacing w:line="240" w:lineRule="auto"/>
              <w:jc w:val="left"/>
              <w:rPr>
                <w:sz w:val="20"/>
                <w:szCs w:val="20"/>
              </w:rPr>
            </w:pPr>
            <w:r w:rsidRPr="00616CE7">
              <w:rPr>
                <w:rStyle w:val="fadeinm1hgl8"/>
                <w:sz w:val="20"/>
                <w:szCs w:val="20"/>
              </w:rPr>
              <w:t>Perfurocortantes (Grupo E)</w:t>
            </w:r>
          </w:p>
        </w:tc>
        <w:tc>
          <w:tcPr>
            <w:tcW w:w="0" w:type="auto"/>
            <w:vAlign w:val="center"/>
            <w:hideMark/>
          </w:tcPr>
          <w:p w14:paraId="5C0D2A18" w14:textId="77777777" w:rsidR="00616CE7" w:rsidRPr="00616CE7" w:rsidRDefault="00616CE7" w:rsidP="00616CE7">
            <w:pPr>
              <w:spacing w:line="240" w:lineRule="auto"/>
              <w:jc w:val="left"/>
              <w:rPr>
                <w:sz w:val="20"/>
                <w:szCs w:val="20"/>
              </w:rPr>
            </w:pPr>
            <w:r w:rsidRPr="00616CE7">
              <w:rPr>
                <w:rStyle w:val="fadeinm1hgl8"/>
                <w:sz w:val="20"/>
                <w:szCs w:val="20"/>
              </w:rPr>
              <w:t>Agulhas, bisturis</w:t>
            </w:r>
          </w:p>
        </w:tc>
        <w:tc>
          <w:tcPr>
            <w:tcW w:w="0" w:type="auto"/>
            <w:vAlign w:val="center"/>
            <w:hideMark/>
          </w:tcPr>
          <w:p w14:paraId="0014B862" w14:textId="77777777" w:rsidR="00616CE7" w:rsidRPr="00616CE7" w:rsidRDefault="00616CE7" w:rsidP="00616CE7">
            <w:pPr>
              <w:spacing w:line="240" w:lineRule="auto"/>
              <w:jc w:val="left"/>
              <w:rPr>
                <w:sz w:val="20"/>
                <w:szCs w:val="20"/>
              </w:rPr>
            </w:pPr>
            <w:r w:rsidRPr="00616CE7">
              <w:rPr>
                <w:rStyle w:val="fadeinm1hgl8"/>
                <w:sz w:val="20"/>
                <w:szCs w:val="20"/>
              </w:rPr>
              <w:t>Coletor rígido e descarte em empresa lic.</w:t>
            </w:r>
          </w:p>
        </w:tc>
        <w:tc>
          <w:tcPr>
            <w:tcW w:w="0" w:type="auto"/>
            <w:vAlign w:val="center"/>
            <w:hideMark/>
          </w:tcPr>
          <w:p w14:paraId="35F23D07" w14:textId="77777777" w:rsidR="00616CE7" w:rsidRPr="00616CE7" w:rsidRDefault="00616CE7" w:rsidP="00616CE7">
            <w:pPr>
              <w:spacing w:line="240" w:lineRule="auto"/>
              <w:jc w:val="left"/>
              <w:rPr>
                <w:sz w:val="20"/>
                <w:szCs w:val="20"/>
              </w:rPr>
            </w:pPr>
            <w:r w:rsidRPr="00616CE7">
              <w:rPr>
                <w:rStyle w:val="fadeinm1hgl8"/>
                <w:sz w:val="20"/>
                <w:szCs w:val="20"/>
              </w:rPr>
              <w:t>Semanal</w:t>
            </w:r>
          </w:p>
        </w:tc>
        <w:tc>
          <w:tcPr>
            <w:tcW w:w="0" w:type="auto"/>
            <w:vAlign w:val="center"/>
            <w:hideMark/>
          </w:tcPr>
          <w:p w14:paraId="291BFC94" w14:textId="77777777" w:rsidR="00616CE7" w:rsidRPr="00616CE7" w:rsidRDefault="00616CE7" w:rsidP="00616CE7">
            <w:pPr>
              <w:spacing w:line="240" w:lineRule="auto"/>
              <w:jc w:val="left"/>
              <w:rPr>
                <w:sz w:val="20"/>
                <w:szCs w:val="20"/>
              </w:rPr>
            </w:pPr>
            <w:r w:rsidRPr="00616CE7">
              <w:rPr>
                <w:rStyle w:val="fadeinm1hgl8"/>
                <w:sz w:val="20"/>
                <w:szCs w:val="20"/>
              </w:rPr>
              <w:t>Veterinário</w:t>
            </w:r>
          </w:p>
        </w:tc>
      </w:tr>
      <w:tr w:rsidR="00616CE7" w:rsidRPr="00616CE7" w14:paraId="09EB92A4" w14:textId="77777777" w:rsidTr="00616CE7">
        <w:trPr>
          <w:tblCellSpacing w:w="15" w:type="dxa"/>
        </w:trPr>
        <w:tc>
          <w:tcPr>
            <w:tcW w:w="0" w:type="auto"/>
            <w:vAlign w:val="center"/>
            <w:hideMark/>
          </w:tcPr>
          <w:p w14:paraId="1B5750BA" w14:textId="77777777" w:rsidR="00616CE7" w:rsidRPr="00616CE7" w:rsidRDefault="00616CE7" w:rsidP="00616CE7">
            <w:pPr>
              <w:spacing w:line="240" w:lineRule="auto"/>
              <w:jc w:val="left"/>
              <w:rPr>
                <w:sz w:val="20"/>
                <w:szCs w:val="20"/>
              </w:rPr>
            </w:pPr>
            <w:r w:rsidRPr="00616CE7">
              <w:rPr>
                <w:rStyle w:val="fadeinm1hgl8"/>
                <w:sz w:val="20"/>
                <w:szCs w:val="20"/>
              </w:rPr>
              <w:t>Comuns</w:t>
            </w:r>
          </w:p>
        </w:tc>
        <w:tc>
          <w:tcPr>
            <w:tcW w:w="0" w:type="auto"/>
            <w:vAlign w:val="center"/>
            <w:hideMark/>
          </w:tcPr>
          <w:p w14:paraId="7FC0BDB8" w14:textId="77777777" w:rsidR="00616CE7" w:rsidRPr="00616CE7" w:rsidRDefault="00616CE7" w:rsidP="00616CE7">
            <w:pPr>
              <w:spacing w:line="240" w:lineRule="auto"/>
              <w:jc w:val="left"/>
              <w:rPr>
                <w:sz w:val="20"/>
                <w:szCs w:val="20"/>
              </w:rPr>
            </w:pPr>
            <w:r w:rsidRPr="00616CE7">
              <w:rPr>
                <w:rStyle w:val="fadeinm1hgl8"/>
                <w:sz w:val="20"/>
                <w:szCs w:val="20"/>
              </w:rPr>
              <w:t>Papel, plástico limpo</w:t>
            </w:r>
          </w:p>
        </w:tc>
        <w:tc>
          <w:tcPr>
            <w:tcW w:w="0" w:type="auto"/>
            <w:vAlign w:val="center"/>
            <w:hideMark/>
          </w:tcPr>
          <w:p w14:paraId="203B26FE" w14:textId="77777777" w:rsidR="00616CE7" w:rsidRPr="00616CE7" w:rsidRDefault="00616CE7" w:rsidP="00616CE7">
            <w:pPr>
              <w:spacing w:line="240" w:lineRule="auto"/>
              <w:jc w:val="left"/>
              <w:rPr>
                <w:sz w:val="20"/>
                <w:szCs w:val="20"/>
              </w:rPr>
            </w:pPr>
            <w:r w:rsidRPr="00616CE7">
              <w:rPr>
                <w:rStyle w:val="fadeinm1hgl8"/>
                <w:sz w:val="20"/>
                <w:szCs w:val="20"/>
              </w:rPr>
              <w:t>Coleta seletiva</w:t>
            </w:r>
          </w:p>
        </w:tc>
        <w:tc>
          <w:tcPr>
            <w:tcW w:w="0" w:type="auto"/>
            <w:vAlign w:val="center"/>
            <w:hideMark/>
          </w:tcPr>
          <w:p w14:paraId="1853AE86" w14:textId="77777777" w:rsidR="00616CE7" w:rsidRPr="00616CE7" w:rsidRDefault="00616CE7" w:rsidP="00616CE7">
            <w:pPr>
              <w:spacing w:line="240" w:lineRule="auto"/>
              <w:jc w:val="left"/>
              <w:rPr>
                <w:sz w:val="20"/>
                <w:szCs w:val="20"/>
              </w:rPr>
            </w:pPr>
            <w:r w:rsidRPr="00616CE7">
              <w:rPr>
                <w:rStyle w:val="fadeinm1hgl8"/>
                <w:sz w:val="20"/>
                <w:szCs w:val="20"/>
              </w:rPr>
              <w:t>Alternada</w:t>
            </w:r>
          </w:p>
        </w:tc>
        <w:tc>
          <w:tcPr>
            <w:tcW w:w="0" w:type="auto"/>
            <w:vAlign w:val="center"/>
            <w:hideMark/>
          </w:tcPr>
          <w:p w14:paraId="5D5B12C2" w14:textId="77777777" w:rsidR="00616CE7" w:rsidRPr="00616CE7" w:rsidRDefault="00616CE7" w:rsidP="00616CE7">
            <w:pPr>
              <w:spacing w:line="240" w:lineRule="auto"/>
              <w:jc w:val="left"/>
              <w:rPr>
                <w:sz w:val="20"/>
                <w:szCs w:val="20"/>
              </w:rPr>
            </w:pPr>
            <w:r w:rsidRPr="00616CE7">
              <w:rPr>
                <w:rStyle w:val="fadeinm1hgl8"/>
                <w:sz w:val="20"/>
                <w:szCs w:val="20"/>
              </w:rPr>
              <w:t>Serviços gerais</w:t>
            </w:r>
          </w:p>
        </w:tc>
      </w:tr>
      <w:tr w:rsidR="00616CE7" w:rsidRPr="00616CE7" w14:paraId="34AC208B" w14:textId="77777777" w:rsidTr="00616CE7">
        <w:trPr>
          <w:tblCellSpacing w:w="15" w:type="dxa"/>
        </w:trPr>
        <w:tc>
          <w:tcPr>
            <w:tcW w:w="0" w:type="auto"/>
            <w:vAlign w:val="center"/>
            <w:hideMark/>
          </w:tcPr>
          <w:p w14:paraId="2D656237" w14:textId="77777777" w:rsidR="00616CE7" w:rsidRPr="00616CE7" w:rsidRDefault="00616CE7" w:rsidP="00616CE7">
            <w:pPr>
              <w:spacing w:line="240" w:lineRule="auto"/>
              <w:jc w:val="left"/>
              <w:rPr>
                <w:sz w:val="20"/>
                <w:szCs w:val="20"/>
              </w:rPr>
            </w:pPr>
            <w:r w:rsidRPr="00616CE7">
              <w:rPr>
                <w:rStyle w:val="fadeinm1hgl8"/>
                <w:sz w:val="20"/>
                <w:szCs w:val="20"/>
              </w:rPr>
              <w:t>Orgânicos</w:t>
            </w:r>
          </w:p>
        </w:tc>
        <w:tc>
          <w:tcPr>
            <w:tcW w:w="0" w:type="auto"/>
            <w:vAlign w:val="center"/>
            <w:hideMark/>
          </w:tcPr>
          <w:p w14:paraId="25759A25" w14:textId="77777777" w:rsidR="00616CE7" w:rsidRPr="00616CE7" w:rsidRDefault="00616CE7" w:rsidP="00616CE7">
            <w:pPr>
              <w:spacing w:line="240" w:lineRule="auto"/>
              <w:jc w:val="left"/>
              <w:rPr>
                <w:sz w:val="20"/>
                <w:szCs w:val="20"/>
              </w:rPr>
            </w:pPr>
            <w:r w:rsidRPr="00616CE7">
              <w:rPr>
                <w:rStyle w:val="fadeinm1hgl8"/>
                <w:sz w:val="20"/>
                <w:szCs w:val="20"/>
              </w:rPr>
              <w:t>Rações, restos de alimentos</w:t>
            </w:r>
          </w:p>
        </w:tc>
        <w:tc>
          <w:tcPr>
            <w:tcW w:w="0" w:type="auto"/>
            <w:vAlign w:val="center"/>
            <w:hideMark/>
          </w:tcPr>
          <w:p w14:paraId="2BA73FD4" w14:textId="77777777" w:rsidR="00616CE7" w:rsidRPr="00616CE7" w:rsidRDefault="00616CE7" w:rsidP="00616CE7">
            <w:pPr>
              <w:spacing w:line="240" w:lineRule="auto"/>
              <w:jc w:val="left"/>
              <w:rPr>
                <w:sz w:val="20"/>
                <w:szCs w:val="20"/>
              </w:rPr>
            </w:pPr>
            <w:r w:rsidRPr="00616CE7">
              <w:rPr>
                <w:rStyle w:val="fadeinm1hgl8"/>
                <w:sz w:val="20"/>
                <w:szCs w:val="20"/>
              </w:rPr>
              <w:t>Compostagem ou descarte em local apropriado</w:t>
            </w:r>
          </w:p>
        </w:tc>
        <w:tc>
          <w:tcPr>
            <w:tcW w:w="0" w:type="auto"/>
            <w:vAlign w:val="center"/>
            <w:hideMark/>
          </w:tcPr>
          <w:p w14:paraId="4A487F4F" w14:textId="77777777" w:rsidR="00616CE7" w:rsidRPr="00616CE7" w:rsidRDefault="00616CE7" w:rsidP="00616CE7">
            <w:pPr>
              <w:spacing w:line="240" w:lineRule="auto"/>
              <w:jc w:val="left"/>
              <w:rPr>
                <w:sz w:val="20"/>
                <w:szCs w:val="20"/>
              </w:rPr>
            </w:pPr>
            <w:r w:rsidRPr="00616CE7">
              <w:rPr>
                <w:rStyle w:val="fadeinm1hgl8"/>
                <w:sz w:val="20"/>
                <w:szCs w:val="20"/>
              </w:rPr>
              <w:t>Diária</w:t>
            </w:r>
          </w:p>
        </w:tc>
        <w:tc>
          <w:tcPr>
            <w:tcW w:w="0" w:type="auto"/>
            <w:vAlign w:val="center"/>
            <w:hideMark/>
          </w:tcPr>
          <w:p w14:paraId="5A48C4A0" w14:textId="77777777" w:rsidR="00616CE7" w:rsidRPr="00616CE7" w:rsidRDefault="00616CE7" w:rsidP="00616CE7">
            <w:pPr>
              <w:spacing w:line="240" w:lineRule="auto"/>
              <w:jc w:val="left"/>
              <w:rPr>
                <w:sz w:val="20"/>
                <w:szCs w:val="20"/>
              </w:rPr>
            </w:pPr>
            <w:r w:rsidRPr="00616CE7">
              <w:rPr>
                <w:rStyle w:val="fadeinm1hgl8"/>
                <w:sz w:val="20"/>
                <w:szCs w:val="20"/>
              </w:rPr>
              <w:t>Cozinha</w:t>
            </w:r>
          </w:p>
        </w:tc>
      </w:tr>
    </w:tbl>
    <w:p w14:paraId="3C2E7CCC" w14:textId="5E7661B1" w:rsidR="00616CE7" w:rsidRDefault="00616CE7" w:rsidP="008B3D42">
      <w:pPr>
        <w:spacing w:before="120" w:after="240"/>
        <w:rPr>
          <w:rFonts w:eastAsiaTheme="minorHAnsi" w:cs="Arial"/>
          <w:lang w:val="pt-BR"/>
        </w:rPr>
      </w:pPr>
    </w:p>
    <w:p w14:paraId="7E8EBD5B" w14:textId="77777777" w:rsidR="00616CE7" w:rsidRDefault="00616CE7" w:rsidP="008B3D42">
      <w:pPr>
        <w:spacing w:before="120" w:after="240"/>
        <w:rPr>
          <w:rFonts w:eastAsiaTheme="minorHAnsi" w:cs="Arial"/>
          <w:lang w:val="pt-BR"/>
        </w:rPr>
      </w:pPr>
    </w:p>
    <w:p w14:paraId="0DB4E19D" w14:textId="6F400106" w:rsidR="00D24341" w:rsidRDefault="00D24341" w:rsidP="008B3D42">
      <w:pPr>
        <w:spacing w:before="120" w:after="240"/>
        <w:rPr>
          <w:rFonts w:eastAsiaTheme="minorHAnsi" w:cs="Arial"/>
          <w:lang w:val="pt-BR"/>
        </w:rPr>
      </w:pPr>
    </w:p>
    <w:p w14:paraId="05743DD7" w14:textId="577521EB" w:rsidR="00D24341" w:rsidRDefault="00D24341" w:rsidP="008B3D42">
      <w:pPr>
        <w:spacing w:before="120" w:after="240"/>
        <w:rPr>
          <w:rFonts w:eastAsiaTheme="minorHAnsi" w:cs="Arial"/>
          <w:lang w:val="pt-BR"/>
        </w:rPr>
      </w:pPr>
    </w:p>
    <w:p w14:paraId="43A312C8" w14:textId="77777777" w:rsidR="00D24341" w:rsidRDefault="00D24341" w:rsidP="008B3D42">
      <w:pPr>
        <w:spacing w:before="120" w:after="240"/>
        <w:rPr>
          <w:rFonts w:eastAsiaTheme="minorHAnsi" w:cs="Arial"/>
          <w:lang w:val="pt-BR"/>
        </w:rPr>
      </w:pPr>
    </w:p>
    <w:p w14:paraId="51D04DFA" w14:textId="3F4C4E3B" w:rsidR="00276019" w:rsidRDefault="00276019" w:rsidP="008B3D42">
      <w:pPr>
        <w:spacing w:before="120" w:after="240"/>
        <w:rPr>
          <w:rFonts w:eastAsiaTheme="minorHAnsi" w:cs="Arial"/>
          <w:lang w:val="pt-BR"/>
        </w:rPr>
      </w:pPr>
    </w:p>
    <w:p w14:paraId="6D62022D" w14:textId="7BCB23D9" w:rsidR="00276019" w:rsidRDefault="00276019" w:rsidP="008B3D42">
      <w:pPr>
        <w:spacing w:before="120" w:after="240"/>
        <w:rPr>
          <w:rFonts w:eastAsiaTheme="minorHAnsi" w:cs="Arial"/>
          <w:lang w:val="pt-BR"/>
        </w:rPr>
      </w:pPr>
    </w:p>
    <w:p w14:paraId="3B2B3F8E" w14:textId="05321104" w:rsidR="00996B28" w:rsidRDefault="00996B28" w:rsidP="008B3D42">
      <w:pPr>
        <w:spacing w:before="120" w:after="240"/>
        <w:rPr>
          <w:rFonts w:eastAsiaTheme="minorHAnsi" w:cs="Arial"/>
          <w:lang w:val="pt-BR"/>
        </w:rPr>
      </w:pPr>
    </w:p>
    <w:p w14:paraId="6CC3858A" w14:textId="23E6FD17" w:rsidR="00996B28" w:rsidRDefault="00996B28" w:rsidP="008B3D42">
      <w:pPr>
        <w:spacing w:before="120" w:after="240"/>
        <w:rPr>
          <w:rFonts w:eastAsiaTheme="minorHAnsi" w:cs="Arial"/>
          <w:lang w:val="pt-BR"/>
        </w:rPr>
      </w:pPr>
    </w:p>
    <w:p w14:paraId="6F881BDE" w14:textId="53A1FC8C" w:rsidR="00996B28" w:rsidRDefault="00996B28" w:rsidP="008B3D42">
      <w:pPr>
        <w:spacing w:before="120" w:after="240"/>
        <w:rPr>
          <w:rFonts w:eastAsiaTheme="minorHAnsi" w:cs="Arial"/>
          <w:lang w:val="pt-BR"/>
        </w:rPr>
      </w:pPr>
    </w:p>
    <w:p w14:paraId="08626C17" w14:textId="42D9710B" w:rsidR="00996B28" w:rsidRDefault="00996B28" w:rsidP="008B3D42">
      <w:pPr>
        <w:spacing w:before="120" w:after="240"/>
        <w:rPr>
          <w:rFonts w:eastAsiaTheme="minorHAnsi" w:cs="Arial"/>
          <w:lang w:val="pt-BR"/>
        </w:rPr>
      </w:pPr>
    </w:p>
    <w:p w14:paraId="2AD27FCD" w14:textId="687D95EA" w:rsidR="00996B28" w:rsidRDefault="00996B28" w:rsidP="008B3D42">
      <w:pPr>
        <w:spacing w:before="120" w:after="240"/>
        <w:rPr>
          <w:rFonts w:eastAsiaTheme="minorHAnsi" w:cs="Arial"/>
          <w:lang w:val="pt-BR"/>
        </w:rPr>
      </w:pPr>
    </w:p>
    <w:p w14:paraId="34ED25EC" w14:textId="08D4A881" w:rsidR="00996B28" w:rsidRDefault="00996B28" w:rsidP="008B3D42">
      <w:pPr>
        <w:spacing w:before="120" w:after="240"/>
        <w:rPr>
          <w:rFonts w:eastAsiaTheme="minorHAnsi" w:cs="Arial"/>
          <w:lang w:val="pt-BR"/>
        </w:rPr>
      </w:pPr>
    </w:p>
    <w:p w14:paraId="0C4309A2" w14:textId="77777777" w:rsidR="00996B28" w:rsidRDefault="00996B28" w:rsidP="00996B28">
      <w:pPr>
        <w:pStyle w:val="Ttulo1"/>
        <w:ind w:left="0"/>
        <w:rPr>
          <w:rFonts w:ascii="Times New Roman" w:eastAsia="Times New Roman" w:hAnsi="Times New Roman" w:cs="Times New Roman"/>
          <w:color w:val="auto"/>
          <w:sz w:val="27"/>
          <w:lang w:val="pt-BR"/>
        </w:rPr>
      </w:pPr>
      <w:r>
        <w:rPr>
          <w:rStyle w:val="fadeinm1hgl8"/>
        </w:rPr>
        <w:lastRenderedPageBreak/>
        <w:t>ANEXO E – Estimativa de Consumo e Recursos por Animal</w:t>
      </w:r>
    </w:p>
    <w:p w14:paraId="0749AF19" w14:textId="03F52F51" w:rsidR="00996B28" w:rsidRDefault="00996B28" w:rsidP="00996B28">
      <w:pPr>
        <w:rPr>
          <w:rStyle w:val="fadeinm1hgl8"/>
          <w:b/>
          <w:bCs/>
        </w:rPr>
      </w:pPr>
    </w:p>
    <w:p w14:paraId="4A6DFAA9" w14:textId="77777777" w:rsidR="000B131D" w:rsidRPr="000B131D" w:rsidRDefault="000B131D" w:rsidP="000B131D">
      <w:pPr>
        <w:ind w:firstLine="1418"/>
        <w:rPr>
          <w:lang w:val="pt-BR" w:eastAsia="pt-BR"/>
        </w:rPr>
      </w:pPr>
      <w:r w:rsidRPr="000B131D">
        <w:rPr>
          <w:lang w:val="pt-BR" w:eastAsia="pt-BR"/>
        </w:rPr>
        <w:t>Para garantir o funcionamento adequado do Canil Eco Vida, é fundamental prever o consumo médio de recursos por animal, considerando as necessidades básicas de alimentação, hidratação, higiene e energia. Essa estimativa permite calcular a demanda operacional mensal do centro, subsidiar futuros estudos de viabilidade econômica e embasar decisões sobre dimensionamento de infraestrutura, aquisição de insumos e sustentabilidade da unidade.</w:t>
      </w:r>
    </w:p>
    <w:p w14:paraId="78360FA4" w14:textId="77777777" w:rsidR="000B131D" w:rsidRPr="000B131D" w:rsidRDefault="000B131D" w:rsidP="000B131D">
      <w:pPr>
        <w:ind w:firstLine="1418"/>
        <w:rPr>
          <w:lang w:val="pt-BR" w:eastAsia="pt-BR"/>
        </w:rPr>
      </w:pPr>
      <w:r w:rsidRPr="000B131D">
        <w:rPr>
          <w:lang w:val="pt-BR" w:eastAsia="pt-BR"/>
        </w:rPr>
        <w:t>As estimativas foram elaboradas com base em estudos técnicos, diretrizes veterinárias e comparações com projetos similares, como os apresentados por Almeida (2021) e Borba (2023). Também foram consideradas as orientações do Conselho Federal de Medicina Veterinária (CFMV) quanto às condições mínimas para manutenção de animais em instalações de acolhimento temporário.</w:t>
      </w:r>
    </w:p>
    <w:p w14:paraId="4D02F625" w14:textId="77777777" w:rsidR="000B131D" w:rsidRPr="000B131D" w:rsidRDefault="000B131D" w:rsidP="000B131D">
      <w:pPr>
        <w:ind w:firstLine="1418"/>
        <w:rPr>
          <w:lang w:val="pt-BR" w:eastAsia="pt-BR"/>
        </w:rPr>
      </w:pPr>
      <w:r w:rsidRPr="000B131D">
        <w:rPr>
          <w:lang w:val="pt-BR" w:eastAsia="pt-BR"/>
        </w:rPr>
        <w:t>A seguir, apresenta-se uma tabela com a média de consumo diário por animal, considerando cães e gatos de porte pequeno a médio. Valores específicos podem variar de acordo com o porte, idade, condição de saúde e tempo de permanência no centro.</w:t>
      </w:r>
    </w:p>
    <w:p w14:paraId="7024E70D" w14:textId="77777777" w:rsidR="000B131D" w:rsidRDefault="000B131D" w:rsidP="00996B28">
      <w:pPr>
        <w:rPr>
          <w:rStyle w:val="fadeinm1hgl8"/>
          <w:b/>
          <w:bCs/>
        </w:rPr>
      </w:pPr>
    </w:p>
    <w:p w14:paraId="647C41F1" w14:textId="2C2AF6C5" w:rsidR="00996B28" w:rsidRPr="00996B28" w:rsidRDefault="00996B28" w:rsidP="00996B28">
      <w:pPr>
        <w:jc w:val="center"/>
        <w:rPr>
          <w:rFonts w:ascii="Times New Roman" w:eastAsia="Times New Roman" w:hAnsi="Times New Roman" w:cs="Times New Roman"/>
          <w:color w:val="auto"/>
          <w:sz w:val="27"/>
          <w:lang w:val="pt-BR"/>
        </w:rPr>
      </w:pPr>
      <w:r w:rsidRPr="00996B28">
        <w:rPr>
          <w:rStyle w:val="fadeinm1hgl8"/>
        </w:rPr>
        <w:t>Tabela: Estimativa de Consumo e Recursos por Animal</w:t>
      </w:r>
    </w:p>
    <w:tbl>
      <w:tblPr>
        <w:tblW w:w="9067"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3"/>
        <w:gridCol w:w="2057"/>
        <w:gridCol w:w="4647"/>
      </w:tblGrid>
      <w:tr w:rsidR="00EE6132" w:rsidRPr="000B131D" w14:paraId="12D5A1E4" w14:textId="77777777" w:rsidTr="00EE6132">
        <w:trPr>
          <w:tblHeader/>
          <w:tblCellSpacing w:w="15" w:type="dxa"/>
          <w:jc w:val="center"/>
        </w:trPr>
        <w:tc>
          <w:tcPr>
            <w:tcW w:w="0" w:type="auto"/>
            <w:vAlign w:val="center"/>
            <w:hideMark/>
          </w:tcPr>
          <w:p w14:paraId="16184F7E" w14:textId="77777777" w:rsidR="000B131D" w:rsidRPr="000B131D" w:rsidRDefault="000B131D" w:rsidP="000B131D">
            <w:pPr>
              <w:spacing w:line="240" w:lineRule="auto"/>
              <w:jc w:val="center"/>
              <w:rPr>
                <w:b/>
                <w:bCs/>
                <w:sz w:val="20"/>
                <w:szCs w:val="20"/>
                <w:lang w:val="pt-BR" w:eastAsia="pt-BR"/>
              </w:rPr>
            </w:pPr>
            <w:r w:rsidRPr="000B131D">
              <w:rPr>
                <w:b/>
                <w:bCs/>
                <w:sz w:val="20"/>
                <w:szCs w:val="20"/>
                <w:lang w:val="pt-BR" w:eastAsia="pt-BR"/>
              </w:rPr>
              <w:t>Recurso</w:t>
            </w:r>
          </w:p>
        </w:tc>
        <w:tc>
          <w:tcPr>
            <w:tcW w:w="2027" w:type="dxa"/>
            <w:vAlign w:val="center"/>
            <w:hideMark/>
          </w:tcPr>
          <w:p w14:paraId="3DAE47BA" w14:textId="77777777" w:rsidR="000B131D" w:rsidRPr="000B131D" w:rsidRDefault="000B131D" w:rsidP="000B131D">
            <w:pPr>
              <w:spacing w:line="240" w:lineRule="auto"/>
              <w:jc w:val="center"/>
              <w:rPr>
                <w:b/>
                <w:bCs/>
                <w:sz w:val="20"/>
                <w:szCs w:val="20"/>
                <w:lang w:val="pt-BR" w:eastAsia="pt-BR"/>
              </w:rPr>
            </w:pPr>
            <w:r w:rsidRPr="000B131D">
              <w:rPr>
                <w:b/>
                <w:bCs/>
                <w:sz w:val="20"/>
                <w:szCs w:val="20"/>
                <w:lang w:val="pt-BR" w:eastAsia="pt-BR"/>
              </w:rPr>
              <w:t>Consumo estimado por animal/dia</w:t>
            </w:r>
          </w:p>
        </w:tc>
        <w:tc>
          <w:tcPr>
            <w:tcW w:w="4602" w:type="dxa"/>
            <w:vAlign w:val="center"/>
            <w:hideMark/>
          </w:tcPr>
          <w:p w14:paraId="620271D3" w14:textId="77777777" w:rsidR="000B131D" w:rsidRPr="000B131D" w:rsidRDefault="000B131D" w:rsidP="000B131D">
            <w:pPr>
              <w:spacing w:line="240" w:lineRule="auto"/>
              <w:jc w:val="center"/>
              <w:rPr>
                <w:b/>
                <w:bCs/>
                <w:sz w:val="20"/>
                <w:szCs w:val="20"/>
                <w:lang w:val="pt-BR" w:eastAsia="pt-BR"/>
              </w:rPr>
            </w:pPr>
            <w:r w:rsidRPr="000B131D">
              <w:rPr>
                <w:b/>
                <w:bCs/>
                <w:sz w:val="20"/>
                <w:szCs w:val="20"/>
                <w:lang w:val="pt-BR" w:eastAsia="pt-BR"/>
              </w:rPr>
              <w:t>Justificativa técnica</w:t>
            </w:r>
          </w:p>
        </w:tc>
      </w:tr>
      <w:tr w:rsidR="00EE6132" w:rsidRPr="000B131D" w14:paraId="783AD569" w14:textId="77777777" w:rsidTr="00EE6132">
        <w:trPr>
          <w:tblCellSpacing w:w="15" w:type="dxa"/>
          <w:jc w:val="center"/>
        </w:trPr>
        <w:tc>
          <w:tcPr>
            <w:tcW w:w="0" w:type="auto"/>
            <w:vAlign w:val="center"/>
            <w:hideMark/>
          </w:tcPr>
          <w:p w14:paraId="28B0736F" w14:textId="77777777" w:rsidR="000B131D" w:rsidRPr="000B131D" w:rsidRDefault="000B131D" w:rsidP="000B131D">
            <w:pPr>
              <w:spacing w:line="240" w:lineRule="auto"/>
              <w:jc w:val="left"/>
              <w:rPr>
                <w:sz w:val="20"/>
                <w:szCs w:val="20"/>
                <w:lang w:val="pt-BR" w:eastAsia="pt-BR"/>
              </w:rPr>
            </w:pPr>
            <w:r w:rsidRPr="000B131D">
              <w:rPr>
                <w:sz w:val="20"/>
                <w:szCs w:val="20"/>
                <w:lang w:val="pt-BR" w:eastAsia="pt-BR"/>
              </w:rPr>
              <w:t>Água potável</w:t>
            </w:r>
          </w:p>
        </w:tc>
        <w:tc>
          <w:tcPr>
            <w:tcW w:w="2027" w:type="dxa"/>
            <w:vAlign w:val="center"/>
            <w:hideMark/>
          </w:tcPr>
          <w:p w14:paraId="1449275E" w14:textId="77777777" w:rsidR="000B131D" w:rsidRPr="000B131D" w:rsidRDefault="000B131D" w:rsidP="000B131D">
            <w:pPr>
              <w:spacing w:line="240" w:lineRule="auto"/>
              <w:rPr>
                <w:sz w:val="20"/>
                <w:szCs w:val="20"/>
                <w:lang w:val="pt-BR" w:eastAsia="pt-BR"/>
              </w:rPr>
            </w:pPr>
            <w:r w:rsidRPr="000B131D">
              <w:rPr>
                <w:sz w:val="20"/>
                <w:szCs w:val="20"/>
                <w:lang w:val="pt-BR" w:eastAsia="pt-BR"/>
              </w:rPr>
              <w:t>10 a 15 litros</w:t>
            </w:r>
          </w:p>
        </w:tc>
        <w:tc>
          <w:tcPr>
            <w:tcW w:w="4602" w:type="dxa"/>
            <w:vAlign w:val="center"/>
            <w:hideMark/>
          </w:tcPr>
          <w:p w14:paraId="557803E9" w14:textId="77777777" w:rsidR="000B131D" w:rsidRPr="000B131D" w:rsidRDefault="000B131D" w:rsidP="000B131D">
            <w:pPr>
              <w:spacing w:line="240" w:lineRule="auto"/>
              <w:rPr>
                <w:sz w:val="20"/>
                <w:szCs w:val="20"/>
                <w:lang w:val="pt-BR" w:eastAsia="pt-BR"/>
              </w:rPr>
            </w:pPr>
            <w:r w:rsidRPr="000B131D">
              <w:rPr>
                <w:sz w:val="20"/>
                <w:szCs w:val="20"/>
                <w:lang w:val="pt-BR" w:eastAsia="pt-BR"/>
              </w:rPr>
              <w:t>Uso para hidratação, limpeza de baias, higienização de utensílios e preparação de ração</w:t>
            </w:r>
          </w:p>
        </w:tc>
      </w:tr>
      <w:tr w:rsidR="00EE6132" w:rsidRPr="000B131D" w14:paraId="1992A7F0" w14:textId="77777777" w:rsidTr="00EE6132">
        <w:trPr>
          <w:tblCellSpacing w:w="15" w:type="dxa"/>
          <w:jc w:val="center"/>
        </w:trPr>
        <w:tc>
          <w:tcPr>
            <w:tcW w:w="0" w:type="auto"/>
            <w:vAlign w:val="center"/>
            <w:hideMark/>
          </w:tcPr>
          <w:p w14:paraId="041A2033" w14:textId="77777777" w:rsidR="000B131D" w:rsidRPr="000B131D" w:rsidRDefault="000B131D" w:rsidP="000B131D">
            <w:pPr>
              <w:spacing w:line="240" w:lineRule="auto"/>
              <w:jc w:val="left"/>
              <w:rPr>
                <w:sz w:val="20"/>
                <w:szCs w:val="20"/>
                <w:lang w:val="pt-BR" w:eastAsia="pt-BR"/>
              </w:rPr>
            </w:pPr>
            <w:r w:rsidRPr="000B131D">
              <w:rPr>
                <w:sz w:val="20"/>
                <w:szCs w:val="20"/>
                <w:lang w:val="pt-BR" w:eastAsia="pt-BR"/>
              </w:rPr>
              <w:t>Energia elétrica</w:t>
            </w:r>
          </w:p>
        </w:tc>
        <w:tc>
          <w:tcPr>
            <w:tcW w:w="2027" w:type="dxa"/>
            <w:vAlign w:val="center"/>
            <w:hideMark/>
          </w:tcPr>
          <w:p w14:paraId="7951EC29" w14:textId="77777777" w:rsidR="000B131D" w:rsidRPr="000B131D" w:rsidRDefault="000B131D" w:rsidP="000B131D">
            <w:pPr>
              <w:spacing w:line="240" w:lineRule="auto"/>
              <w:rPr>
                <w:sz w:val="20"/>
                <w:szCs w:val="20"/>
                <w:lang w:val="pt-BR" w:eastAsia="pt-BR"/>
              </w:rPr>
            </w:pPr>
            <w:r w:rsidRPr="000B131D">
              <w:rPr>
                <w:sz w:val="20"/>
                <w:szCs w:val="20"/>
                <w:lang w:val="pt-BR" w:eastAsia="pt-BR"/>
              </w:rPr>
              <w:t>2 kWh</w:t>
            </w:r>
          </w:p>
        </w:tc>
        <w:tc>
          <w:tcPr>
            <w:tcW w:w="4602" w:type="dxa"/>
            <w:vAlign w:val="center"/>
            <w:hideMark/>
          </w:tcPr>
          <w:p w14:paraId="56DDE478" w14:textId="77777777" w:rsidR="000B131D" w:rsidRPr="000B131D" w:rsidRDefault="000B131D" w:rsidP="000B131D">
            <w:pPr>
              <w:spacing w:line="240" w:lineRule="auto"/>
              <w:rPr>
                <w:sz w:val="20"/>
                <w:szCs w:val="20"/>
                <w:lang w:val="pt-BR" w:eastAsia="pt-BR"/>
              </w:rPr>
            </w:pPr>
            <w:r w:rsidRPr="000B131D">
              <w:rPr>
                <w:sz w:val="20"/>
                <w:szCs w:val="20"/>
                <w:lang w:val="pt-BR" w:eastAsia="pt-BR"/>
              </w:rPr>
              <w:t>Iluminação, ventilação, equipamentos da clínica e setores administrativos</w:t>
            </w:r>
          </w:p>
        </w:tc>
      </w:tr>
      <w:tr w:rsidR="00EE6132" w:rsidRPr="000B131D" w14:paraId="4C0B77F0" w14:textId="77777777" w:rsidTr="00EE6132">
        <w:trPr>
          <w:tblCellSpacing w:w="15" w:type="dxa"/>
          <w:jc w:val="center"/>
        </w:trPr>
        <w:tc>
          <w:tcPr>
            <w:tcW w:w="0" w:type="auto"/>
            <w:vAlign w:val="center"/>
            <w:hideMark/>
          </w:tcPr>
          <w:p w14:paraId="2A415B96" w14:textId="77777777" w:rsidR="000B131D" w:rsidRPr="000B131D" w:rsidRDefault="000B131D" w:rsidP="000B131D">
            <w:pPr>
              <w:spacing w:line="240" w:lineRule="auto"/>
              <w:jc w:val="left"/>
              <w:rPr>
                <w:sz w:val="20"/>
                <w:szCs w:val="20"/>
                <w:lang w:val="pt-BR" w:eastAsia="pt-BR"/>
              </w:rPr>
            </w:pPr>
            <w:r w:rsidRPr="000B131D">
              <w:rPr>
                <w:sz w:val="20"/>
                <w:szCs w:val="20"/>
                <w:lang w:val="pt-BR" w:eastAsia="pt-BR"/>
              </w:rPr>
              <w:t>Ração seca</w:t>
            </w:r>
          </w:p>
        </w:tc>
        <w:tc>
          <w:tcPr>
            <w:tcW w:w="2027" w:type="dxa"/>
            <w:vAlign w:val="center"/>
            <w:hideMark/>
          </w:tcPr>
          <w:p w14:paraId="28634237" w14:textId="77777777" w:rsidR="000B131D" w:rsidRPr="000B131D" w:rsidRDefault="000B131D" w:rsidP="000B131D">
            <w:pPr>
              <w:spacing w:line="240" w:lineRule="auto"/>
              <w:rPr>
                <w:sz w:val="20"/>
                <w:szCs w:val="20"/>
                <w:lang w:val="pt-BR" w:eastAsia="pt-BR"/>
              </w:rPr>
            </w:pPr>
            <w:r w:rsidRPr="000B131D">
              <w:rPr>
                <w:sz w:val="20"/>
                <w:szCs w:val="20"/>
                <w:lang w:val="pt-BR" w:eastAsia="pt-BR"/>
              </w:rPr>
              <w:t>300 a 500 g</w:t>
            </w:r>
          </w:p>
        </w:tc>
        <w:tc>
          <w:tcPr>
            <w:tcW w:w="4602" w:type="dxa"/>
            <w:vAlign w:val="center"/>
            <w:hideMark/>
          </w:tcPr>
          <w:p w14:paraId="02EFFEB8" w14:textId="77777777" w:rsidR="000B131D" w:rsidRPr="000B131D" w:rsidRDefault="000B131D" w:rsidP="000B131D">
            <w:pPr>
              <w:spacing w:line="240" w:lineRule="auto"/>
              <w:rPr>
                <w:sz w:val="20"/>
                <w:szCs w:val="20"/>
                <w:lang w:val="pt-BR" w:eastAsia="pt-BR"/>
              </w:rPr>
            </w:pPr>
            <w:r w:rsidRPr="000B131D">
              <w:rPr>
                <w:sz w:val="20"/>
                <w:szCs w:val="20"/>
                <w:lang w:val="pt-BR" w:eastAsia="pt-BR"/>
              </w:rPr>
              <w:t>Varia conforme o porte e a condição corporal do animal</w:t>
            </w:r>
          </w:p>
        </w:tc>
      </w:tr>
      <w:tr w:rsidR="00EE6132" w:rsidRPr="000B131D" w14:paraId="720303B5" w14:textId="77777777" w:rsidTr="00EE6132">
        <w:trPr>
          <w:tblCellSpacing w:w="15" w:type="dxa"/>
          <w:jc w:val="center"/>
        </w:trPr>
        <w:tc>
          <w:tcPr>
            <w:tcW w:w="0" w:type="auto"/>
            <w:vAlign w:val="center"/>
            <w:hideMark/>
          </w:tcPr>
          <w:p w14:paraId="6F051AA3" w14:textId="77777777" w:rsidR="000B131D" w:rsidRPr="000B131D" w:rsidRDefault="000B131D" w:rsidP="000B131D">
            <w:pPr>
              <w:spacing w:line="240" w:lineRule="auto"/>
              <w:jc w:val="left"/>
              <w:rPr>
                <w:sz w:val="20"/>
                <w:szCs w:val="20"/>
                <w:lang w:val="pt-BR" w:eastAsia="pt-BR"/>
              </w:rPr>
            </w:pPr>
            <w:r w:rsidRPr="000B131D">
              <w:rPr>
                <w:sz w:val="20"/>
                <w:szCs w:val="20"/>
                <w:lang w:val="pt-BR" w:eastAsia="pt-BR"/>
              </w:rPr>
              <w:t>Areia higiênica (gatos)</w:t>
            </w:r>
          </w:p>
        </w:tc>
        <w:tc>
          <w:tcPr>
            <w:tcW w:w="2027" w:type="dxa"/>
            <w:vAlign w:val="center"/>
            <w:hideMark/>
          </w:tcPr>
          <w:p w14:paraId="31DBD800" w14:textId="77777777" w:rsidR="000B131D" w:rsidRPr="000B131D" w:rsidRDefault="000B131D" w:rsidP="000B131D">
            <w:pPr>
              <w:spacing w:line="240" w:lineRule="auto"/>
              <w:rPr>
                <w:sz w:val="20"/>
                <w:szCs w:val="20"/>
                <w:lang w:val="pt-BR" w:eastAsia="pt-BR"/>
              </w:rPr>
            </w:pPr>
            <w:r w:rsidRPr="000B131D">
              <w:rPr>
                <w:sz w:val="20"/>
                <w:szCs w:val="20"/>
                <w:lang w:val="pt-BR" w:eastAsia="pt-BR"/>
              </w:rPr>
              <w:t>2 kg</w:t>
            </w:r>
          </w:p>
        </w:tc>
        <w:tc>
          <w:tcPr>
            <w:tcW w:w="4602" w:type="dxa"/>
            <w:vAlign w:val="center"/>
            <w:hideMark/>
          </w:tcPr>
          <w:p w14:paraId="59FA4A58" w14:textId="77777777" w:rsidR="000B131D" w:rsidRPr="000B131D" w:rsidRDefault="000B131D" w:rsidP="000B131D">
            <w:pPr>
              <w:spacing w:line="240" w:lineRule="auto"/>
              <w:rPr>
                <w:sz w:val="20"/>
                <w:szCs w:val="20"/>
                <w:lang w:val="pt-BR" w:eastAsia="pt-BR"/>
              </w:rPr>
            </w:pPr>
            <w:r w:rsidRPr="000B131D">
              <w:rPr>
                <w:sz w:val="20"/>
                <w:szCs w:val="20"/>
                <w:lang w:val="pt-BR" w:eastAsia="pt-BR"/>
              </w:rPr>
              <w:t>Média diária para caixas coletivas</w:t>
            </w:r>
          </w:p>
        </w:tc>
      </w:tr>
      <w:tr w:rsidR="00EE6132" w:rsidRPr="000B131D" w14:paraId="5BACC42A" w14:textId="77777777" w:rsidTr="00EE6132">
        <w:trPr>
          <w:tblCellSpacing w:w="15" w:type="dxa"/>
          <w:jc w:val="center"/>
        </w:trPr>
        <w:tc>
          <w:tcPr>
            <w:tcW w:w="0" w:type="auto"/>
            <w:vAlign w:val="center"/>
            <w:hideMark/>
          </w:tcPr>
          <w:p w14:paraId="78B22C9D" w14:textId="77777777" w:rsidR="000B131D" w:rsidRPr="000B131D" w:rsidRDefault="000B131D" w:rsidP="000B131D">
            <w:pPr>
              <w:spacing w:line="240" w:lineRule="auto"/>
              <w:jc w:val="left"/>
              <w:rPr>
                <w:sz w:val="20"/>
                <w:szCs w:val="20"/>
                <w:lang w:val="pt-BR" w:eastAsia="pt-BR"/>
              </w:rPr>
            </w:pPr>
            <w:r w:rsidRPr="000B131D">
              <w:rPr>
                <w:sz w:val="20"/>
                <w:szCs w:val="20"/>
                <w:lang w:val="pt-BR" w:eastAsia="pt-BR"/>
              </w:rPr>
              <w:t>Medicamentos e insumos</w:t>
            </w:r>
          </w:p>
        </w:tc>
        <w:tc>
          <w:tcPr>
            <w:tcW w:w="2027" w:type="dxa"/>
            <w:vAlign w:val="center"/>
            <w:hideMark/>
          </w:tcPr>
          <w:p w14:paraId="66667898" w14:textId="77777777" w:rsidR="000B131D" w:rsidRPr="000B131D" w:rsidRDefault="000B131D" w:rsidP="000B131D">
            <w:pPr>
              <w:spacing w:line="240" w:lineRule="auto"/>
              <w:rPr>
                <w:sz w:val="20"/>
                <w:szCs w:val="20"/>
                <w:lang w:val="pt-BR" w:eastAsia="pt-BR"/>
              </w:rPr>
            </w:pPr>
            <w:r w:rsidRPr="000B131D">
              <w:rPr>
                <w:sz w:val="20"/>
                <w:szCs w:val="20"/>
                <w:lang w:val="pt-BR" w:eastAsia="pt-BR"/>
              </w:rPr>
              <w:t>Variável</w:t>
            </w:r>
          </w:p>
        </w:tc>
        <w:tc>
          <w:tcPr>
            <w:tcW w:w="4602" w:type="dxa"/>
            <w:vAlign w:val="center"/>
            <w:hideMark/>
          </w:tcPr>
          <w:p w14:paraId="042D5F46" w14:textId="77777777" w:rsidR="000B131D" w:rsidRPr="000B131D" w:rsidRDefault="000B131D" w:rsidP="000B131D">
            <w:pPr>
              <w:spacing w:line="240" w:lineRule="auto"/>
              <w:rPr>
                <w:sz w:val="20"/>
                <w:szCs w:val="20"/>
                <w:lang w:val="pt-BR" w:eastAsia="pt-BR"/>
              </w:rPr>
            </w:pPr>
            <w:r w:rsidRPr="000B131D">
              <w:rPr>
                <w:sz w:val="20"/>
                <w:szCs w:val="20"/>
                <w:lang w:val="pt-BR" w:eastAsia="pt-BR"/>
              </w:rPr>
              <w:t>Depende do quadro clínico, protocolos de vacinação e castração</w:t>
            </w:r>
          </w:p>
        </w:tc>
      </w:tr>
      <w:tr w:rsidR="00EE6132" w:rsidRPr="000B131D" w14:paraId="440C162D" w14:textId="77777777" w:rsidTr="00EE6132">
        <w:trPr>
          <w:tblCellSpacing w:w="15" w:type="dxa"/>
          <w:jc w:val="center"/>
        </w:trPr>
        <w:tc>
          <w:tcPr>
            <w:tcW w:w="0" w:type="auto"/>
            <w:vAlign w:val="center"/>
            <w:hideMark/>
          </w:tcPr>
          <w:p w14:paraId="0DEE60E5" w14:textId="77777777" w:rsidR="000B131D" w:rsidRPr="000B131D" w:rsidRDefault="000B131D" w:rsidP="000B131D">
            <w:pPr>
              <w:spacing w:line="240" w:lineRule="auto"/>
              <w:jc w:val="left"/>
              <w:rPr>
                <w:sz w:val="20"/>
                <w:szCs w:val="20"/>
                <w:lang w:val="pt-BR" w:eastAsia="pt-BR"/>
              </w:rPr>
            </w:pPr>
            <w:r w:rsidRPr="000B131D">
              <w:rPr>
                <w:sz w:val="20"/>
                <w:szCs w:val="20"/>
                <w:lang w:val="pt-BR" w:eastAsia="pt-BR"/>
              </w:rPr>
              <w:t>Produtos de limpeza</w:t>
            </w:r>
          </w:p>
        </w:tc>
        <w:tc>
          <w:tcPr>
            <w:tcW w:w="2027" w:type="dxa"/>
            <w:vAlign w:val="center"/>
            <w:hideMark/>
          </w:tcPr>
          <w:p w14:paraId="0D07D84F" w14:textId="77777777" w:rsidR="000B131D" w:rsidRPr="000B131D" w:rsidRDefault="000B131D" w:rsidP="000B131D">
            <w:pPr>
              <w:spacing w:line="240" w:lineRule="auto"/>
              <w:rPr>
                <w:sz w:val="20"/>
                <w:szCs w:val="20"/>
                <w:lang w:val="pt-BR" w:eastAsia="pt-BR"/>
              </w:rPr>
            </w:pPr>
            <w:r w:rsidRPr="000B131D">
              <w:rPr>
                <w:sz w:val="20"/>
                <w:szCs w:val="20"/>
                <w:lang w:val="pt-BR" w:eastAsia="pt-BR"/>
              </w:rPr>
              <w:t>200 ml (diluídos)</w:t>
            </w:r>
          </w:p>
        </w:tc>
        <w:tc>
          <w:tcPr>
            <w:tcW w:w="4602" w:type="dxa"/>
            <w:vAlign w:val="center"/>
            <w:hideMark/>
          </w:tcPr>
          <w:p w14:paraId="0101FB23" w14:textId="77777777" w:rsidR="000B131D" w:rsidRPr="000B131D" w:rsidRDefault="000B131D" w:rsidP="000B131D">
            <w:pPr>
              <w:spacing w:line="240" w:lineRule="auto"/>
              <w:rPr>
                <w:sz w:val="20"/>
                <w:szCs w:val="20"/>
                <w:lang w:val="pt-BR" w:eastAsia="pt-BR"/>
              </w:rPr>
            </w:pPr>
            <w:r w:rsidRPr="000B131D">
              <w:rPr>
                <w:sz w:val="20"/>
                <w:szCs w:val="20"/>
                <w:lang w:val="pt-BR" w:eastAsia="pt-BR"/>
              </w:rPr>
              <w:t>Detergentes e desinfetantes de uso veterinário, com diluição padrão</w:t>
            </w:r>
          </w:p>
        </w:tc>
      </w:tr>
    </w:tbl>
    <w:p w14:paraId="0A4CF35E" w14:textId="77777777" w:rsidR="00EE6132" w:rsidRDefault="00EE6132" w:rsidP="00EE6132">
      <w:pPr>
        <w:rPr>
          <w:lang w:val="pt-BR" w:eastAsia="pt-BR"/>
        </w:rPr>
      </w:pPr>
    </w:p>
    <w:p w14:paraId="7CA39F5A" w14:textId="2EF86524" w:rsidR="00EE6132" w:rsidRPr="00EE6132" w:rsidRDefault="00EE6132" w:rsidP="00EE6132">
      <w:pPr>
        <w:rPr>
          <w:lang w:val="pt-BR" w:eastAsia="pt-BR"/>
        </w:rPr>
      </w:pPr>
      <w:r w:rsidRPr="00EE6132">
        <w:rPr>
          <w:lang w:val="pt-BR" w:eastAsia="pt-BR"/>
        </w:rPr>
        <w:t>Observações:</w:t>
      </w:r>
    </w:p>
    <w:p w14:paraId="2C253483" w14:textId="77777777" w:rsidR="00EE6132" w:rsidRPr="00EE6132" w:rsidRDefault="00EE6132" w:rsidP="00EE6132">
      <w:pPr>
        <w:ind w:firstLine="1418"/>
        <w:rPr>
          <w:lang w:val="pt-BR" w:eastAsia="pt-BR"/>
        </w:rPr>
      </w:pPr>
      <w:r w:rsidRPr="00EE6132">
        <w:rPr>
          <w:lang w:val="pt-BR" w:eastAsia="pt-BR"/>
        </w:rPr>
        <w:t>Para dimensionar o abastecimento de água e energia, recomenda-se o uso de reservatórios com capacidade para ao menos 3 dias de consumo, o que representa cerca de 2.250 litros de água para um canil com 50 animais.</w:t>
      </w:r>
    </w:p>
    <w:p w14:paraId="2A5C3FF6" w14:textId="77777777" w:rsidR="00EE6132" w:rsidRPr="00EE6132" w:rsidRDefault="00EE6132" w:rsidP="00EE6132">
      <w:pPr>
        <w:ind w:firstLine="1418"/>
        <w:rPr>
          <w:lang w:val="pt-BR" w:eastAsia="pt-BR"/>
        </w:rPr>
      </w:pPr>
      <w:r w:rsidRPr="00EE6132">
        <w:rPr>
          <w:lang w:val="pt-BR" w:eastAsia="pt-BR"/>
        </w:rPr>
        <w:t xml:space="preserve">O cálculo energético considera uma estrutura com uso moderado de </w:t>
      </w:r>
      <w:r w:rsidRPr="00EE6132">
        <w:rPr>
          <w:lang w:val="pt-BR" w:eastAsia="pt-BR"/>
        </w:rPr>
        <w:lastRenderedPageBreak/>
        <w:t>equipamentos, priorizando ventilação e iluminação natural, conforme previsto no projeto.</w:t>
      </w:r>
    </w:p>
    <w:p w14:paraId="300E86F3" w14:textId="77777777" w:rsidR="00EE6132" w:rsidRPr="00EE6132" w:rsidRDefault="00EE6132" w:rsidP="00EE6132">
      <w:pPr>
        <w:ind w:firstLine="1418"/>
        <w:rPr>
          <w:lang w:val="pt-BR" w:eastAsia="pt-BR"/>
        </w:rPr>
      </w:pPr>
      <w:r w:rsidRPr="00EE6132">
        <w:rPr>
          <w:lang w:val="pt-BR" w:eastAsia="pt-BR"/>
        </w:rPr>
        <w:t>O consumo de ração pode ser reduzido com doações, parcerias com pet shops e campanhas de arrecadação.</w:t>
      </w:r>
    </w:p>
    <w:p w14:paraId="385BF62A" w14:textId="77777777" w:rsidR="00EE6132" w:rsidRPr="00EE6132" w:rsidRDefault="00EE6132" w:rsidP="00EE6132">
      <w:pPr>
        <w:ind w:firstLine="1418"/>
        <w:rPr>
          <w:lang w:val="pt-BR" w:eastAsia="pt-BR"/>
        </w:rPr>
      </w:pPr>
      <w:r w:rsidRPr="00EE6132">
        <w:rPr>
          <w:lang w:val="pt-BR" w:eastAsia="pt-BR"/>
        </w:rPr>
        <w:t>Os produtos de limpeza devem atender à legislação sanitária vigente e ser seguros para uso em ambientes com animais.</w:t>
      </w:r>
    </w:p>
    <w:p w14:paraId="61510134" w14:textId="7BA80566" w:rsidR="00996B28" w:rsidRDefault="00996B28" w:rsidP="008B3D42">
      <w:pPr>
        <w:spacing w:before="120" w:after="240"/>
        <w:rPr>
          <w:rFonts w:eastAsiaTheme="minorHAnsi" w:cs="Arial"/>
          <w:lang w:val="pt-BR"/>
        </w:rPr>
      </w:pPr>
    </w:p>
    <w:p w14:paraId="77E40E44" w14:textId="03043C6B" w:rsidR="00996B28" w:rsidRDefault="00996B28" w:rsidP="008B3D42">
      <w:pPr>
        <w:spacing w:before="120" w:after="240"/>
        <w:rPr>
          <w:rFonts w:eastAsiaTheme="minorHAnsi" w:cs="Arial"/>
          <w:lang w:val="pt-BR"/>
        </w:rPr>
      </w:pPr>
    </w:p>
    <w:p w14:paraId="548E9622" w14:textId="7D227835" w:rsidR="00996B28" w:rsidRDefault="00996B28" w:rsidP="008B3D42">
      <w:pPr>
        <w:spacing w:before="120" w:after="240"/>
        <w:rPr>
          <w:rFonts w:eastAsiaTheme="minorHAnsi" w:cs="Arial"/>
          <w:lang w:val="pt-BR"/>
        </w:rPr>
      </w:pPr>
    </w:p>
    <w:p w14:paraId="2E6A82A4" w14:textId="47228AF2" w:rsidR="00996B28" w:rsidRDefault="00996B28" w:rsidP="008B3D42">
      <w:pPr>
        <w:spacing w:before="120" w:after="240"/>
        <w:rPr>
          <w:rFonts w:eastAsiaTheme="minorHAnsi" w:cs="Arial"/>
          <w:lang w:val="pt-BR"/>
        </w:rPr>
      </w:pPr>
    </w:p>
    <w:p w14:paraId="133936B1" w14:textId="14F3D070" w:rsidR="00996B28" w:rsidRDefault="00996B28" w:rsidP="008B3D42">
      <w:pPr>
        <w:spacing w:before="120" w:after="240"/>
        <w:rPr>
          <w:rFonts w:eastAsiaTheme="minorHAnsi" w:cs="Arial"/>
          <w:lang w:val="pt-BR"/>
        </w:rPr>
      </w:pPr>
    </w:p>
    <w:p w14:paraId="68900BA3" w14:textId="77777777" w:rsidR="00996B28" w:rsidRPr="008B3D42" w:rsidRDefault="00996B28" w:rsidP="008B3D42">
      <w:pPr>
        <w:spacing w:before="120" w:after="240"/>
        <w:rPr>
          <w:rFonts w:eastAsiaTheme="minorHAnsi" w:cs="Arial"/>
          <w:lang w:val="pt-BR"/>
        </w:rPr>
      </w:pPr>
    </w:p>
    <w:sectPr w:rsidR="00996B28" w:rsidRPr="008B3D42" w:rsidSect="00BD415A">
      <w:pgSz w:w="11910" w:h="16840" w:code="9"/>
      <w:pgMar w:top="1418" w:right="1418" w:bottom="1418" w:left="1418" w:header="716"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C17FA" w14:textId="77777777" w:rsidR="00CC6B7D" w:rsidRDefault="00CC6B7D">
      <w:r>
        <w:separator/>
      </w:r>
    </w:p>
  </w:endnote>
  <w:endnote w:type="continuationSeparator" w:id="0">
    <w:p w14:paraId="03163FD2" w14:textId="77777777" w:rsidR="00CC6B7D" w:rsidRDefault="00CC6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DA022" w14:textId="0B2513B1" w:rsidR="00AC748E" w:rsidRDefault="00AC748E">
    <w:pPr>
      <w:pStyle w:val="Rodap"/>
    </w:pPr>
    <w:r>
      <w:rPr>
        <w:noProof/>
        <w:lang w:val="pt-BR" w:eastAsia="pt-BR"/>
      </w:rPr>
      <mc:AlternateContent>
        <mc:Choice Requires="wps">
          <w:drawing>
            <wp:anchor distT="0" distB="0" distL="0" distR="0" simplePos="0" relativeHeight="487192576" behindDoc="1" locked="0" layoutInCell="1" allowOverlap="1" wp14:anchorId="287130E3" wp14:editId="13C58CA0">
              <wp:simplePos x="0" y="0"/>
              <wp:positionH relativeFrom="margin">
                <wp:align>center</wp:align>
              </wp:positionH>
              <wp:positionV relativeFrom="paragraph">
                <wp:posOffset>-438150</wp:posOffset>
              </wp:positionV>
              <wp:extent cx="2610000" cy="1065600"/>
              <wp:effectExtent l="0" t="0" r="0" b="1270"/>
              <wp:wrapTight wrapText="bothSides">
                <wp:wrapPolygon edited="0">
                  <wp:start x="0" y="0"/>
                  <wp:lineTo x="0" y="21240"/>
                  <wp:lineTo x="21442" y="21240"/>
                  <wp:lineTo x="21442" y="0"/>
                  <wp:lineTo x="0" y="0"/>
                </wp:wrapPolygon>
              </wp:wrapTight>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0000" cy="1065600"/>
                      </a:xfrm>
                      <a:custGeom>
                        <a:avLst/>
                        <a:gdLst/>
                        <a:ahLst/>
                        <a:cxnLst/>
                        <a:rect l="l" t="t" r="r" b="b"/>
                        <a:pathLst>
                          <a:path w="2608580" h="1066800">
                            <a:moveTo>
                              <a:pt x="2608580" y="0"/>
                            </a:moveTo>
                            <a:lnTo>
                              <a:pt x="0" y="0"/>
                            </a:lnTo>
                            <a:lnTo>
                              <a:pt x="0" y="1066799"/>
                            </a:lnTo>
                            <a:lnTo>
                              <a:pt x="2608580" y="1066799"/>
                            </a:lnTo>
                            <a:lnTo>
                              <a:pt x="2608580" y="0"/>
                            </a:lnTo>
                            <a:close/>
                          </a:path>
                        </a:pathLst>
                      </a:custGeom>
                      <a:solidFill>
                        <a:srgbClr val="001F5F"/>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FFD031" id="Graphic 4" o:spid="_x0000_s1026" style="position:absolute;margin-left:0;margin-top:-34.5pt;width:205.5pt;height:83.9pt;z-index:-1612390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2608580,1066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" path="m2608580,l,,,1066799r2608580,l2608580,xe" fillcolor="#001f5f" stroked="f">
              <v:path arrowok="t"/>
              <w10:wrap type="tight"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5B229" w14:textId="77777777" w:rsidR="00CC6B7D" w:rsidRDefault="00CC6B7D">
      <w:r>
        <w:separator/>
      </w:r>
    </w:p>
  </w:footnote>
  <w:footnote w:type="continuationSeparator" w:id="0">
    <w:p w14:paraId="0C3E1280" w14:textId="77777777" w:rsidR="00CC6B7D" w:rsidRDefault="00CC6B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7FFC7" w14:textId="202D1D7F" w:rsidR="00AC748E" w:rsidRDefault="00AC748E">
    <w:pPr>
      <w:pStyle w:val="Cabealho"/>
    </w:pPr>
    <w:r>
      <w:rPr>
        <w:rFonts w:ascii="Times New Roman"/>
        <w:noProof/>
        <w:sz w:val="20"/>
        <w:lang w:val="pt-BR" w:eastAsia="pt-BR"/>
      </w:rPr>
      <mc:AlternateContent>
        <mc:Choice Requires="wpg">
          <w:drawing>
            <wp:anchor distT="0" distB="0" distL="114300" distR="114300" simplePos="0" relativeHeight="487190528" behindDoc="1" locked="0" layoutInCell="1" allowOverlap="1" wp14:anchorId="7DD15817" wp14:editId="446F84A9">
              <wp:simplePos x="0" y="0"/>
              <wp:positionH relativeFrom="margin">
                <wp:posOffset>1595120</wp:posOffset>
              </wp:positionH>
              <wp:positionV relativeFrom="paragraph">
                <wp:posOffset>-381000</wp:posOffset>
              </wp:positionV>
              <wp:extent cx="2609850" cy="1065530"/>
              <wp:effectExtent l="0" t="0" r="0" b="1270"/>
              <wp:wrapTight wrapText="bothSides">
                <wp:wrapPolygon edited="0">
                  <wp:start x="0" y="0"/>
                  <wp:lineTo x="0" y="21240"/>
                  <wp:lineTo x="21442" y="21240"/>
                  <wp:lineTo x="21442" y="0"/>
                  <wp:lineTo x="0"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9850" cy="1065530"/>
                        <a:chOff x="0" y="0"/>
                        <a:chExt cx="2608580" cy="1066800"/>
                      </a:xfrm>
                    </wpg:grpSpPr>
                    <wps:wsp>
                      <wps:cNvPr id="2" name="Graphic 2"/>
                      <wps:cNvSpPr/>
                      <wps:spPr>
                        <a:xfrm>
                          <a:off x="0" y="0"/>
                          <a:ext cx="2608580" cy="1066800"/>
                        </a:xfrm>
                        <a:custGeom>
                          <a:avLst/>
                          <a:gdLst/>
                          <a:ahLst/>
                          <a:cxnLst/>
                          <a:rect l="l" t="t" r="r" b="b"/>
                          <a:pathLst>
                            <a:path w="2608580" h="1066800">
                              <a:moveTo>
                                <a:pt x="2608580" y="0"/>
                              </a:moveTo>
                              <a:lnTo>
                                <a:pt x="0" y="0"/>
                              </a:lnTo>
                              <a:lnTo>
                                <a:pt x="0" y="1066800"/>
                              </a:lnTo>
                              <a:lnTo>
                                <a:pt x="2608580" y="1066800"/>
                              </a:lnTo>
                              <a:lnTo>
                                <a:pt x="2608580" y="0"/>
                              </a:lnTo>
                              <a:close/>
                            </a:path>
                          </a:pathLst>
                        </a:custGeom>
                        <a:solidFill>
                          <a:srgbClr val="001F5F"/>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3EA766A" id="Group 1" o:spid="_x0000_s1026" style="position:absolute;margin-left:125.6pt;margin-top:-30pt;width:205.5pt;height:83.9pt;z-index:-16125952;mso-position-horizontal-relative:margin;mso-width-relative:margin;mso-height-relative:margin" coordsize="26085,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">
              <v:shape id="Graphic 2" o:spid="_x0000_s1027" style="position:absolute;width:26085;height:10668;visibility:visible;mso-wrap-style:square;v-text-anchor:top" coordsize="2608580,106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" path="m2608580,l,,,1066800r2608580,l2608580,xe" fillcolor="#001f5f" stroked="f">
                <v:path arrowok="t"/>
              </v:shape>
              <w10:wrap type="tight" anchorx="margin"/>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00DAA" w14:textId="77777777" w:rsidR="00993E21" w:rsidRDefault="0098652D">
    <w:pPr>
      <w:pStyle w:val="Corpodetexto"/>
      <w:spacing w:line="14" w:lineRule="auto"/>
      <w:rPr>
        <w:sz w:val="20"/>
      </w:rPr>
    </w:pPr>
    <w:r>
      <w:rPr>
        <w:noProof/>
        <w:lang w:val="pt-BR" w:eastAsia="pt-BR"/>
      </w:rPr>
      <mc:AlternateContent>
        <mc:Choice Requires="wps">
          <w:drawing>
            <wp:anchor distT="0" distB="0" distL="0" distR="0" simplePos="0" relativeHeight="251658752" behindDoc="1" locked="0" layoutInCell="1" allowOverlap="1" wp14:anchorId="4ED65DDC" wp14:editId="10DBAF25">
              <wp:simplePos x="0" y="0"/>
              <wp:positionH relativeFrom="page">
                <wp:posOffset>6635242</wp:posOffset>
              </wp:positionH>
              <wp:positionV relativeFrom="page">
                <wp:posOffset>442172</wp:posOffset>
              </wp:positionV>
              <wp:extent cx="259715"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14:paraId="56DAD955" w14:textId="1C2FFA11" w:rsidR="00993E21" w:rsidRDefault="0098652D">
                          <w:pPr>
                            <w:pStyle w:val="Corpodetexto"/>
                            <w:spacing w:before="12"/>
                            <w:ind w:left="60"/>
                          </w:pPr>
                          <w:r>
                            <w:rPr>
                              <w:spacing w:val="-5"/>
                            </w:rPr>
                            <w:fldChar w:fldCharType="begin"/>
                          </w:r>
                          <w:r>
                            <w:rPr>
                              <w:spacing w:val="-5"/>
                            </w:rPr>
                            <w:instrText xml:space="preserve"> PAGE </w:instrText>
                          </w:r>
                          <w:r>
                            <w:rPr>
                              <w:spacing w:val="-5"/>
                            </w:rPr>
                            <w:fldChar w:fldCharType="separate"/>
                          </w:r>
                          <w:r w:rsidR="00080642">
                            <w:rPr>
                              <w:noProof/>
                              <w:spacing w:val="-5"/>
                            </w:rPr>
                            <w:t>20</w:t>
                          </w:r>
                          <w:r>
                            <w:rPr>
                              <w:spacing w:val="-5"/>
                            </w:rPr>
                            <w:fldChar w:fldCharType="end"/>
                          </w:r>
                        </w:p>
                      </w:txbxContent>
                    </wps:txbx>
                    <wps:bodyPr wrap="square" lIns="0" tIns="0" rIns="0" bIns="0" rtlCol="0">
                      <a:noAutofit/>
                    </wps:bodyPr>
                  </wps:wsp>
                </a:graphicData>
              </a:graphic>
            </wp:anchor>
          </w:drawing>
        </mc:Choice>
        <mc:Fallback>
          <w:pict>
            <v:shapetype w14:anchorId="4ED65DDC" id="_x0000_t202" coordsize="21600,21600" o:spt="202" path="m,l,21600r21600,l21600,xe">
              <v:stroke joinstyle="miter"/>
              <v:path gradientshapeok="t" o:connecttype="rect"/>
            </v:shapetype>
            <v:shape id="Textbox 5" o:spid="_x0000_s1026" type="#_x0000_t202" style="position:absolute;left:0;text-align:left;margin-left:522.45pt;margin-top:34.8pt;width:20.45pt;height:15.4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" filled="f" stroked="f">
              <v:path arrowok="t"/>
              <v:textbox inset="0,0,0,0">
                <w:txbxContent>
                  <w:p w14:paraId="56DAD955" w14:textId="1C2FFA11" w:rsidR="00993E21" w:rsidRDefault="0098652D">
                    <w:pPr>
                      <w:pStyle w:val="Corpodetexto"/>
                      <w:spacing w:before="12"/>
                      <w:ind w:left="60"/>
                    </w:pPr>
                    <w:r>
                      <w:rPr>
                        <w:spacing w:val="-5"/>
                      </w:rPr>
                      <w:fldChar w:fldCharType="begin"/>
                    </w:r>
                    <w:r>
                      <w:rPr>
                        <w:spacing w:val="-5"/>
                      </w:rPr>
                      <w:instrText xml:space="preserve"> PAGE </w:instrText>
                    </w:r>
                    <w:r>
                      <w:rPr>
                        <w:spacing w:val="-5"/>
                      </w:rPr>
                      <w:fldChar w:fldCharType="separate"/>
                    </w:r>
                    <w:r w:rsidR="00080642">
                      <w:rPr>
                        <w:noProof/>
                        <w:spacing w:val="-5"/>
                      </w:rPr>
                      <w:t>20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3B58"/>
    <w:multiLevelType w:val="hybridMultilevel"/>
    <w:tmpl w:val="9F62E262"/>
    <w:lvl w:ilvl="0" w:tplc="04160001">
      <w:start w:val="1"/>
      <w:numFmt w:val="bullet"/>
      <w:lvlText w:val=""/>
      <w:lvlJc w:val="left"/>
      <w:pPr>
        <w:ind w:left="1778" w:hanging="360"/>
      </w:pPr>
      <w:rPr>
        <w:rFonts w:ascii="Symbol" w:hAnsi="Symbol" w:hint="default"/>
      </w:rPr>
    </w:lvl>
    <w:lvl w:ilvl="1" w:tplc="04160003" w:tentative="1">
      <w:start w:val="1"/>
      <w:numFmt w:val="bullet"/>
      <w:lvlText w:val="o"/>
      <w:lvlJc w:val="left"/>
      <w:pPr>
        <w:ind w:left="2498" w:hanging="360"/>
      </w:pPr>
      <w:rPr>
        <w:rFonts w:ascii="Courier New" w:hAnsi="Courier New" w:cs="Courier New" w:hint="default"/>
      </w:rPr>
    </w:lvl>
    <w:lvl w:ilvl="2" w:tplc="04160005" w:tentative="1">
      <w:start w:val="1"/>
      <w:numFmt w:val="bullet"/>
      <w:lvlText w:val=""/>
      <w:lvlJc w:val="left"/>
      <w:pPr>
        <w:ind w:left="3218" w:hanging="360"/>
      </w:pPr>
      <w:rPr>
        <w:rFonts w:ascii="Wingdings" w:hAnsi="Wingdings" w:hint="default"/>
      </w:rPr>
    </w:lvl>
    <w:lvl w:ilvl="3" w:tplc="04160001" w:tentative="1">
      <w:start w:val="1"/>
      <w:numFmt w:val="bullet"/>
      <w:lvlText w:val=""/>
      <w:lvlJc w:val="left"/>
      <w:pPr>
        <w:ind w:left="3938" w:hanging="360"/>
      </w:pPr>
      <w:rPr>
        <w:rFonts w:ascii="Symbol" w:hAnsi="Symbol" w:hint="default"/>
      </w:rPr>
    </w:lvl>
    <w:lvl w:ilvl="4" w:tplc="04160003" w:tentative="1">
      <w:start w:val="1"/>
      <w:numFmt w:val="bullet"/>
      <w:lvlText w:val="o"/>
      <w:lvlJc w:val="left"/>
      <w:pPr>
        <w:ind w:left="4658" w:hanging="360"/>
      </w:pPr>
      <w:rPr>
        <w:rFonts w:ascii="Courier New" w:hAnsi="Courier New" w:cs="Courier New" w:hint="default"/>
      </w:rPr>
    </w:lvl>
    <w:lvl w:ilvl="5" w:tplc="04160005" w:tentative="1">
      <w:start w:val="1"/>
      <w:numFmt w:val="bullet"/>
      <w:lvlText w:val=""/>
      <w:lvlJc w:val="left"/>
      <w:pPr>
        <w:ind w:left="5378" w:hanging="360"/>
      </w:pPr>
      <w:rPr>
        <w:rFonts w:ascii="Wingdings" w:hAnsi="Wingdings" w:hint="default"/>
      </w:rPr>
    </w:lvl>
    <w:lvl w:ilvl="6" w:tplc="04160001" w:tentative="1">
      <w:start w:val="1"/>
      <w:numFmt w:val="bullet"/>
      <w:lvlText w:val=""/>
      <w:lvlJc w:val="left"/>
      <w:pPr>
        <w:ind w:left="6098" w:hanging="360"/>
      </w:pPr>
      <w:rPr>
        <w:rFonts w:ascii="Symbol" w:hAnsi="Symbol" w:hint="default"/>
      </w:rPr>
    </w:lvl>
    <w:lvl w:ilvl="7" w:tplc="04160003" w:tentative="1">
      <w:start w:val="1"/>
      <w:numFmt w:val="bullet"/>
      <w:lvlText w:val="o"/>
      <w:lvlJc w:val="left"/>
      <w:pPr>
        <w:ind w:left="6818" w:hanging="360"/>
      </w:pPr>
      <w:rPr>
        <w:rFonts w:ascii="Courier New" w:hAnsi="Courier New" w:cs="Courier New" w:hint="default"/>
      </w:rPr>
    </w:lvl>
    <w:lvl w:ilvl="8" w:tplc="04160005" w:tentative="1">
      <w:start w:val="1"/>
      <w:numFmt w:val="bullet"/>
      <w:lvlText w:val=""/>
      <w:lvlJc w:val="left"/>
      <w:pPr>
        <w:ind w:left="7538" w:hanging="360"/>
      </w:pPr>
      <w:rPr>
        <w:rFonts w:ascii="Wingdings" w:hAnsi="Wingdings" w:hint="default"/>
      </w:rPr>
    </w:lvl>
  </w:abstractNum>
  <w:abstractNum w:abstractNumId="1" w15:restartNumberingAfterBreak="0">
    <w:nsid w:val="04C76C5E"/>
    <w:multiLevelType w:val="multilevel"/>
    <w:tmpl w:val="2AC8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35756"/>
    <w:multiLevelType w:val="hybridMultilevel"/>
    <w:tmpl w:val="996E98E8"/>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3" w15:restartNumberingAfterBreak="0">
    <w:nsid w:val="06727F11"/>
    <w:multiLevelType w:val="multilevel"/>
    <w:tmpl w:val="8EE697DC"/>
    <w:lvl w:ilvl="0">
      <w:start w:val="1"/>
      <w:numFmt w:val="decimal"/>
      <w:lvlText w:val="%1"/>
      <w:lvlJc w:val="left"/>
      <w:pPr>
        <w:ind w:left="1052" w:hanging="202"/>
      </w:pPr>
      <w:rPr>
        <w:rFonts w:ascii="Arial" w:eastAsia="Arial" w:hAnsi="Arial" w:cs="Arial" w:hint="default"/>
        <w:b/>
        <w:bCs/>
        <w:i w:val="0"/>
        <w:iCs w:val="0"/>
        <w:spacing w:val="0"/>
        <w:w w:val="99"/>
        <w:sz w:val="24"/>
        <w:szCs w:val="24"/>
        <w:lang w:val="pt-PT" w:eastAsia="en-US" w:bidi="ar-SA"/>
      </w:rPr>
    </w:lvl>
    <w:lvl w:ilvl="1">
      <w:start w:val="1"/>
      <w:numFmt w:val="decimal"/>
      <w:lvlText w:val="%1.%2"/>
      <w:lvlJc w:val="left"/>
      <w:pPr>
        <w:ind w:left="1537" w:hanging="404"/>
      </w:pPr>
      <w:rPr>
        <w:rFonts w:ascii="Arial" w:eastAsia="Arial" w:hAnsi="Arial" w:cs="Arial" w:hint="default"/>
        <w:b/>
        <w:bCs/>
        <w:i w:val="0"/>
        <w:iCs w:val="0"/>
        <w:spacing w:val="0"/>
        <w:w w:val="99"/>
        <w:sz w:val="24"/>
        <w:szCs w:val="24"/>
        <w:lang w:val="pt-PT" w:eastAsia="en-US" w:bidi="ar-SA"/>
      </w:rPr>
    </w:lvl>
    <w:lvl w:ilvl="2">
      <w:numFmt w:val="bullet"/>
      <w:lvlText w:val="•"/>
      <w:lvlJc w:val="left"/>
      <w:pPr>
        <w:ind w:left="952" w:hanging="151"/>
      </w:pPr>
      <w:rPr>
        <w:rFonts w:ascii="Arial MT" w:eastAsia="Arial MT" w:hAnsi="Arial MT" w:cs="Arial MT" w:hint="default"/>
        <w:b w:val="0"/>
        <w:bCs w:val="0"/>
        <w:i w:val="0"/>
        <w:iCs w:val="0"/>
        <w:spacing w:val="0"/>
        <w:w w:val="100"/>
        <w:sz w:val="24"/>
        <w:szCs w:val="24"/>
        <w:lang w:val="pt-PT" w:eastAsia="en-US" w:bidi="ar-SA"/>
      </w:rPr>
    </w:lvl>
    <w:lvl w:ilvl="3">
      <w:numFmt w:val="bullet"/>
      <w:lvlText w:val="•"/>
      <w:lvlJc w:val="left"/>
      <w:pPr>
        <w:ind w:left="2448" w:hanging="151"/>
      </w:pPr>
      <w:rPr>
        <w:rFonts w:hint="default"/>
        <w:lang w:val="pt-PT" w:eastAsia="en-US" w:bidi="ar-SA"/>
      </w:rPr>
    </w:lvl>
    <w:lvl w:ilvl="4">
      <w:numFmt w:val="bullet"/>
      <w:lvlText w:val="•"/>
      <w:lvlJc w:val="left"/>
      <w:pPr>
        <w:ind w:left="3546" w:hanging="151"/>
      </w:pPr>
      <w:rPr>
        <w:rFonts w:hint="default"/>
        <w:lang w:val="pt-PT" w:eastAsia="en-US" w:bidi="ar-SA"/>
      </w:rPr>
    </w:lvl>
    <w:lvl w:ilvl="5">
      <w:numFmt w:val="bullet"/>
      <w:lvlText w:val="•"/>
      <w:lvlJc w:val="left"/>
      <w:pPr>
        <w:ind w:left="4644" w:hanging="151"/>
      </w:pPr>
      <w:rPr>
        <w:rFonts w:hint="default"/>
        <w:lang w:val="pt-PT" w:eastAsia="en-US" w:bidi="ar-SA"/>
      </w:rPr>
    </w:lvl>
    <w:lvl w:ilvl="6">
      <w:numFmt w:val="bullet"/>
      <w:lvlText w:val="•"/>
      <w:lvlJc w:val="left"/>
      <w:pPr>
        <w:ind w:left="5743" w:hanging="151"/>
      </w:pPr>
      <w:rPr>
        <w:rFonts w:hint="default"/>
        <w:lang w:val="pt-PT" w:eastAsia="en-US" w:bidi="ar-SA"/>
      </w:rPr>
    </w:lvl>
    <w:lvl w:ilvl="7">
      <w:numFmt w:val="bullet"/>
      <w:lvlText w:val="•"/>
      <w:lvlJc w:val="left"/>
      <w:pPr>
        <w:ind w:left="6841" w:hanging="151"/>
      </w:pPr>
      <w:rPr>
        <w:rFonts w:hint="default"/>
        <w:lang w:val="pt-PT" w:eastAsia="en-US" w:bidi="ar-SA"/>
      </w:rPr>
    </w:lvl>
    <w:lvl w:ilvl="8">
      <w:numFmt w:val="bullet"/>
      <w:lvlText w:val="•"/>
      <w:lvlJc w:val="left"/>
      <w:pPr>
        <w:ind w:left="7939" w:hanging="151"/>
      </w:pPr>
      <w:rPr>
        <w:rFonts w:hint="default"/>
        <w:lang w:val="pt-PT" w:eastAsia="en-US" w:bidi="ar-SA"/>
      </w:rPr>
    </w:lvl>
  </w:abstractNum>
  <w:abstractNum w:abstractNumId="4" w15:restartNumberingAfterBreak="0">
    <w:nsid w:val="07BB4657"/>
    <w:multiLevelType w:val="multilevel"/>
    <w:tmpl w:val="7F34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4B4792"/>
    <w:multiLevelType w:val="hybridMultilevel"/>
    <w:tmpl w:val="CC20772E"/>
    <w:lvl w:ilvl="0" w:tplc="04160001">
      <w:start w:val="1"/>
      <w:numFmt w:val="bullet"/>
      <w:lvlText w:val=""/>
      <w:lvlJc w:val="left"/>
      <w:pPr>
        <w:ind w:left="1778" w:hanging="360"/>
      </w:pPr>
      <w:rPr>
        <w:rFonts w:ascii="Symbol" w:hAnsi="Symbol" w:hint="default"/>
      </w:rPr>
    </w:lvl>
    <w:lvl w:ilvl="1" w:tplc="04160003" w:tentative="1">
      <w:start w:val="1"/>
      <w:numFmt w:val="bullet"/>
      <w:lvlText w:val="o"/>
      <w:lvlJc w:val="left"/>
      <w:pPr>
        <w:ind w:left="2498" w:hanging="360"/>
      </w:pPr>
      <w:rPr>
        <w:rFonts w:ascii="Courier New" w:hAnsi="Courier New" w:cs="Courier New" w:hint="default"/>
      </w:rPr>
    </w:lvl>
    <w:lvl w:ilvl="2" w:tplc="04160005" w:tentative="1">
      <w:start w:val="1"/>
      <w:numFmt w:val="bullet"/>
      <w:lvlText w:val=""/>
      <w:lvlJc w:val="left"/>
      <w:pPr>
        <w:ind w:left="3218" w:hanging="360"/>
      </w:pPr>
      <w:rPr>
        <w:rFonts w:ascii="Wingdings" w:hAnsi="Wingdings" w:hint="default"/>
      </w:rPr>
    </w:lvl>
    <w:lvl w:ilvl="3" w:tplc="04160001" w:tentative="1">
      <w:start w:val="1"/>
      <w:numFmt w:val="bullet"/>
      <w:lvlText w:val=""/>
      <w:lvlJc w:val="left"/>
      <w:pPr>
        <w:ind w:left="3938" w:hanging="360"/>
      </w:pPr>
      <w:rPr>
        <w:rFonts w:ascii="Symbol" w:hAnsi="Symbol" w:hint="default"/>
      </w:rPr>
    </w:lvl>
    <w:lvl w:ilvl="4" w:tplc="04160003" w:tentative="1">
      <w:start w:val="1"/>
      <w:numFmt w:val="bullet"/>
      <w:lvlText w:val="o"/>
      <w:lvlJc w:val="left"/>
      <w:pPr>
        <w:ind w:left="4658" w:hanging="360"/>
      </w:pPr>
      <w:rPr>
        <w:rFonts w:ascii="Courier New" w:hAnsi="Courier New" w:cs="Courier New" w:hint="default"/>
      </w:rPr>
    </w:lvl>
    <w:lvl w:ilvl="5" w:tplc="04160005" w:tentative="1">
      <w:start w:val="1"/>
      <w:numFmt w:val="bullet"/>
      <w:lvlText w:val=""/>
      <w:lvlJc w:val="left"/>
      <w:pPr>
        <w:ind w:left="5378" w:hanging="360"/>
      </w:pPr>
      <w:rPr>
        <w:rFonts w:ascii="Wingdings" w:hAnsi="Wingdings" w:hint="default"/>
      </w:rPr>
    </w:lvl>
    <w:lvl w:ilvl="6" w:tplc="04160001" w:tentative="1">
      <w:start w:val="1"/>
      <w:numFmt w:val="bullet"/>
      <w:lvlText w:val=""/>
      <w:lvlJc w:val="left"/>
      <w:pPr>
        <w:ind w:left="6098" w:hanging="360"/>
      </w:pPr>
      <w:rPr>
        <w:rFonts w:ascii="Symbol" w:hAnsi="Symbol" w:hint="default"/>
      </w:rPr>
    </w:lvl>
    <w:lvl w:ilvl="7" w:tplc="04160003" w:tentative="1">
      <w:start w:val="1"/>
      <w:numFmt w:val="bullet"/>
      <w:lvlText w:val="o"/>
      <w:lvlJc w:val="left"/>
      <w:pPr>
        <w:ind w:left="6818" w:hanging="360"/>
      </w:pPr>
      <w:rPr>
        <w:rFonts w:ascii="Courier New" w:hAnsi="Courier New" w:cs="Courier New" w:hint="default"/>
      </w:rPr>
    </w:lvl>
    <w:lvl w:ilvl="8" w:tplc="04160005" w:tentative="1">
      <w:start w:val="1"/>
      <w:numFmt w:val="bullet"/>
      <w:lvlText w:val=""/>
      <w:lvlJc w:val="left"/>
      <w:pPr>
        <w:ind w:left="7538" w:hanging="360"/>
      </w:pPr>
      <w:rPr>
        <w:rFonts w:ascii="Wingdings" w:hAnsi="Wingdings" w:hint="default"/>
      </w:rPr>
    </w:lvl>
  </w:abstractNum>
  <w:abstractNum w:abstractNumId="6" w15:restartNumberingAfterBreak="0">
    <w:nsid w:val="0962258B"/>
    <w:multiLevelType w:val="hybridMultilevel"/>
    <w:tmpl w:val="100294CA"/>
    <w:lvl w:ilvl="0" w:tplc="04160001">
      <w:start w:val="1"/>
      <w:numFmt w:val="bullet"/>
      <w:lvlText w:val=""/>
      <w:lvlJc w:val="left"/>
      <w:pPr>
        <w:ind w:left="1636" w:hanging="360"/>
      </w:pPr>
      <w:rPr>
        <w:rFonts w:ascii="Symbol" w:hAnsi="Symbol" w:hint="default"/>
      </w:rPr>
    </w:lvl>
    <w:lvl w:ilvl="1" w:tplc="04160003" w:tentative="1">
      <w:start w:val="1"/>
      <w:numFmt w:val="bullet"/>
      <w:lvlText w:val="o"/>
      <w:lvlJc w:val="left"/>
      <w:pPr>
        <w:ind w:left="2356" w:hanging="360"/>
      </w:pPr>
      <w:rPr>
        <w:rFonts w:ascii="Courier New" w:hAnsi="Courier New" w:cs="Courier New" w:hint="default"/>
      </w:rPr>
    </w:lvl>
    <w:lvl w:ilvl="2" w:tplc="04160005" w:tentative="1">
      <w:start w:val="1"/>
      <w:numFmt w:val="bullet"/>
      <w:lvlText w:val=""/>
      <w:lvlJc w:val="left"/>
      <w:pPr>
        <w:ind w:left="3076" w:hanging="360"/>
      </w:pPr>
      <w:rPr>
        <w:rFonts w:ascii="Wingdings" w:hAnsi="Wingdings" w:hint="default"/>
      </w:rPr>
    </w:lvl>
    <w:lvl w:ilvl="3" w:tplc="04160001" w:tentative="1">
      <w:start w:val="1"/>
      <w:numFmt w:val="bullet"/>
      <w:lvlText w:val=""/>
      <w:lvlJc w:val="left"/>
      <w:pPr>
        <w:ind w:left="3796" w:hanging="360"/>
      </w:pPr>
      <w:rPr>
        <w:rFonts w:ascii="Symbol" w:hAnsi="Symbol" w:hint="default"/>
      </w:rPr>
    </w:lvl>
    <w:lvl w:ilvl="4" w:tplc="04160003" w:tentative="1">
      <w:start w:val="1"/>
      <w:numFmt w:val="bullet"/>
      <w:lvlText w:val="o"/>
      <w:lvlJc w:val="left"/>
      <w:pPr>
        <w:ind w:left="4516" w:hanging="360"/>
      </w:pPr>
      <w:rPr>
        <w:rFonts w:ascii="Courier New" w:hAnsi="Courier New" w:cs="Courier New" w:hint="default"/>
      </w:rPr>
    </w:lvl>
    <w:lvl w:ilvl="5" w:tplc="04160005" w:tentative="1">
      <w:start w:val="1"/>
      <w:numFmt w:val="bullet"/>
      <w:lvlText w:val=""/>
      <w:lvlJc w:val="left"/>
      <w:pPr>
        <w:ind w:left="5236" w:hanging="360"/>
      </w:pPr>
      <w:rPr>
        <w:rFonts w:ascii="Wingdings" w:hAnsi="Wingdings" w:hint="default"/>
      </w:rPr>
    </w:lvl>
    <w:lvl w:ilvl="6" w:tplc="04160001" w:tentative="1">
      <w:start w:val="1"/>
      <w:numFmt w:val="bullet"/>
      <w:lvlText w:val=""/>
      <w:lvlJc w:val="left"/>
      <w:pPr>
        <w:ind w:left="5956" w:hanging="360"/>
      </w:pPr>
      <w:rPr>
        <w:rFonts w:ascii="Symbol" w:hAnsi="Symbol" w:hint="default"/>
      </w:rPr>
    </w:lvl>
    <w:lvl w:ilvl="7" w:tplc="04160003" w:tentative="1">
      <w:start w:val="1"/>
      <w:numFmt w:val="bullet"/>
      <w:lvlText w:val="o"/>
      <w:lvlJc w:val="left"/>
      <w:pPr>
        <w:ind w:left="6676" w:hanging="360"/>
      </w:pPr>
      <w:rPr>
        <w:rFonts w:ascii="Courier New" w:hAnsi="Courier New" w:cs="Courier New" w:hint="default"/>
      </w:rPr>
    </w:lvl>
    <w:lvl w:ilvl="8" w:tplc="04160005" w:tentative="1">
      <w:start w:val="1"/>
      <w:numFmt w:val="bullet"/>
      <w:lvlText w:val=""/>
      <w:lvlJc w:val="left"/>
      <w:pPr>
        <w:ind w:left="7396" w:hanging="360"/>
      </w:pPr>
      <w:rPr>
        <w:rFonts w:ascii="Wingdings" w:hAnsi="Wingdings" w:hint="default"/>
      </w:rPr>
    </w:lvl>
  </w:abstractNum>
  <w:abstractNum w:abstractNumId="7" w15:restartNumberingAfterBreak="0">
    <w:nsid w:val="0BCC3BAD"/>
    <w:multiLevelType w:val="hybridMultilevel"/>
    <w:tmpl w:val="58F045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BE74954"/>
    <w:multiLevelType w:val="hybridMultilevel"/>
    <w:tmpl w:val="CE32057C"/>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9" w15:restartNumberingAfterBreak="0">
    <w:nsid w:val="106358FB"/>
    <w:multiLevelType w:val="multilevel"/>
    <w:tmpl w:val="B5DA0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27793D"/>
    <w:multiLevelType w:val="multilevel"/>
    <w:tmpl w:val="B1A20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1E4D6B"/>
    <w:multiLevelType w:val="hybridMultilevel"/>
    <w:tmpl w:val="6F2ECE9A"/>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AF67C3C"/>
    <w:multiLevelType w:val="multilevel"/>
    <w:tmpl w:val="A860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D44623"/>
    <w:multiLevelType w:val="multilevel"/>
    <w:tmpl w:val="D8AE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E41996"/>
    <w:multiLevelType w:val="multilevel"/>
    <w:tmpl w:val="8A962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885A0B"/>
    <w:multiLevelType w:val="hybridMultilevel"/>
    <w:tmpl w:val="55C6F34C"/>
    <w:lvl w:ilvl="0" w:tplc="04160001">
      <w:start w:val="1"/>
      <w:numFmt w:val="bullet"/>
      <w:lvlText w:val=""/>
      <w:lvlJc w:val="left"/>
      <w:pPr>
        <w:ind w:left="1636" w:hanging="360"/>
      </w:pPr>
      <w:rPr>
        <w:rFonts w:ascii="Symbol" w:hAnsi="Symbol" w:hint="default"/>
      </w:rPr>
    </w:lvl>
    <w:lvl w:ilvl="1" w:tplc="04160003" w:tentative="1">
      <w:start w:val="1"/>
      <w:numFmt w:val="bullet"/>
      <w:lvlText w:val="o"/>
      <w:lvlJc w:val="left"/>
      <w:pPr>
        <w:ind w:left="2356" w:hanging="360"/>
      </w:pPr>
      <w:rPr>
        <w:rFonts w:ascii="Courier New" w:hAnsi="Courier New" w:cs="Courier New" w:hint="default"/>
      </w:rPr>
    </w:lvl>
    <w:lvl w:ilvl="2" w:tplc="04160005" w:tentative="1">
      <w:start w:val="1"/>
      <w:numFmt w:val="bullet"/>
      <w:lvlText w:val=""/>
      <w:lvlJc w:val="left"/>
      <w:pPr>
        <w:ind w:left="3076" w:hanging="360"/>
      </w:pPr>
      <w:rPr>
        <w:rFonts w:ascii="Wingdings" w:hAnsi="Wingdings" w:hint="default"/>
      </w:rPr>
    </w:lvl>
    <w:lvl w:ilvl="3" w:tplc="04160001" w:tentative="1">
      <w:start w:val="1"/>
      <w:numFmt w:val="bullet"/>
      <w:lvlText w:val=""/>
      <w:lvlJc w:val="left"/>
      <w:pPr>
        <w:ind w:left="3796" w:hanging="360"/>
      </w:pPr>
      <w:rPr>
        <w:rFonts w:ascii="Symbol" w:hAnsi="Symbol" w:hint="default"/>
      </w:rPr>
    </w:lvl>
    <w:lvl w:ilvl="4" w:tplc="04160003" w:tentative="1">
      <w:start w:val="1"/>
      <w:numFmt w:val="bullet"/>
      <w:lvlText w:val="o"/>
      <w:lvlJc w:val="left"/>
      <w:pPr>
        <w:ind w:left="4516" w:hanging="360"/>
      </w:pPr>
      <w:rPr>
        <w:rFonts w:ascii="Courier New" w:hAnsi="Courier New" w:cs="Courier New" w:hint="default"/>
      </w:rPr>
    </w:lvl>
    <w:lvl w:ilvl="5" w:tplc="04160005" w:tentative="1">
      <w:start w:val="1"/>
      <w:numFmt w:val="bullet"/>
      <w:lvlText w:val=""/>
      <w:lvlJc w:val="left"/>
      <w:pPr>
        <w:ind w:left="5236" w:hanging="360"/>
      </w:pPr>
      <w:rPr>
        <w:rFonts w:ascii="Wingdings" w:hAnsi="Wingdings" w:hint="default"/>
      </w:rPr>
    </w:lvl>
    <w:lvl w:ilvl="6" w:tplc="04160001" w:tentative="1">
      <w:start w:val="1"/>
      <w:numFmt w:val="bullet"/>
      <w:lvlText w:val=""/>
      <w:lvlJc w:val="left"/>
      <w:pPr>
        <w:ind w:left="5956" w:hanging="360"/>
      </w:pPr>
      <w:rPr>
        <w:rFonts w:ascii="Symbol" w:hAnsi="Symbol" w:hint="default"/>
      </w:rPr>
    </w:lvl>
    <w:lvl w:ilvl="7" w:tplc="04160003" w:tentative="1">
      <w:start w:val="1"/>
      <w:numFmt w:val="bullet"/>
      <w:lvlText w:val="o"/>
      <w:lvlJc w:val="left"/>
      <w:pPr>
        <w:ind w:left="6676" w:hanging="360"/>
      </w:pPr>
      <w:rPr>
        <w:rFonts w:ascii="Courier New" w:hAnsi="Courier New" w:cs="Courier New" w:hint="default"/>
      </w:rPr>
    </w:lvl>
    <w:lvl w:ilvl="8" w:tplc="04160005" w:tentative="1">
      <w:start w:val="1"/>
      <w:numFmt w:val="bullet"/>
      <w:lvlText w:val=""/>
      <w:lvlJc w:val="left"/>
      <w:pPr>
        <w:ind w:left="7396" w:hanging="360"/>
      </w:pPr>
      <w:rPr>
        <w:rFonts w:ascii="Wingdings" w:hAnsi="Wingdings" w:hint="default"/>
      </w:rPr>
    </w:lvl>
  </w:abstractNum>
  <w:abstractNum w:abstractNumId="16" w15:restartNumberingAfterBreak="0">
    <w:nsid w:val="2A181D13"/>
    <w:multiLevelType w:val="multilevel"/>
    <w:tmpl w:val="3398A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8B61A1"/>
    <w:multiLevelType w:val="hybridMultilevel"/>
    <w:tmpl w:val="616CF39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8" w15:restartNumberingAfterBreak="0">
    <w:nsid w:val="2E3C7C52"/>
    <w:multiLevelType w:val="hybridMultilevel"/>
    <w:tmpl w:val="719A8B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26A3DD9"/>
    <w:multiLevelType w:val="hybridMultilevel"/>
    <w:tmpl w:val="E5F809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9245460"/>
    <w:multiLevelType w:val="hybridMultilevel"/>
    <w:tmpl w:val="47F285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BBD1401"/>
    <w:multiLevelType w:val="hybridMultilevel"/>
    <w:tmpl w:val="3012AA0E"/>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2" w15:restartNumberingAfterBreak="0">
    <w:nsid w:val="410803FC"/>
    <w:multiLevelType w:val="multilevel"/>
    <w:tmpl w:val="1B9CB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6476C4"/>
    <w:multiLevelType w:val="hybridMultilevel"/>
    <w:tmpl w:val="00A655B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4" w15:restartNumberingAfterBreak="0">
    <w:nsid w:val="59530D0D"/>
    <w:multiLevelType w:val="multilevel"/>
    <w:tmpl w:val="A774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572D1E"/>
    <w:multiLevelType w:val="multilevel"/>
    <w:tmpl w:val="19BC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C24F54"/>
    <w:multiLevelType w:val="multilevel"/>
    <w:tmpl w:val="408C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6C7349"/>
    <w:multiLevelType w:val="hybridMultilevel"/>
    <w:tmpl w:val="209C6470"/>
    <w:lvl w:ilvl="0" w:tplc="04160001">
      <w:start w:val="1"/>
      <w:numFmt w:val="bullet"/>
      <w:lvlText w:val=""/>
      <w:lvlJc w:val="left"/>
      <w:pPr>
        <w:ind w:left="1636" w:hanging="360"/>
      </w:pPr>
      <w:rPr>
        <w:rFonts w:ascii="Symbol" w:hAnsi="Symbol" w:hint="default"/>
      </w:rPr>
    </w:lvl>
    <w:lvl w:ilvl="1" w:tplc="04160003" w:tentative="1">
      <w:start w:val="1"/>
      <w:numFmt w:val="bullet"/>
      <w:lvlText w:val="o"/>
      <w:lvlJc w:val="left"/>
      <w:pPr>
        <w:ind w:left="2356" w:hanging="360"/>
      </w:pPr>
      <w:rPr>
        <w:rFonts w:ascii="Courier New" w:hAnsi="Courier New" w:cs="Courier New" w:hint="default"/>
      </w:rPr>
    </w:lvl>
    <w:lvl w:ilvl="2" w:tplc="04160005" w:tentative="1">
      <w:start w:val="1"/>
      <w:numFmt w:val="bullet"/>
      <w:lvlText w:val=""/>
      <w:lvlJc w:val="left"/>
      <w:pPr>
        <w:ind w:left="3076" w:hanging="360"/>
      </w:pPr>
      <w:rPr>
        <w:rFonts w:ascii="Wingdings" w:hAnsi="Wingdings" w:hint="default"/>
      </w:rPr>
    </w:lvl>
    <w:lvl w:ilvl="3" w:tplc="04160001" w:tentative="1">
      <w:start w:val="1"/>
      <w:numFmt w:val="bullet"/>
      <w:lvlText w:val=""/>
      <w:lvlJc w:val="left"/>
      <w:pPr>
        <w:ind w:left="3796" w:hanging="360"/>
      </w:pPr>
      <w:rPr>
        <w:rFonts w:ascii="Symbol" w:hAnsi="Symbol" w:hint="default"/>
      </w:rPr>
    </w:lvl>
    <w:lvl w:ilvl="4" w:tplc="04160003" w:tentative="1">
      <w:start w:val="1"/>
      <w:numFmt w:val="bullet"/>
      <w:lvlText w:val="o"/>
      <w:lvlJc w:val="left"/>
      <w:pPr>
        <w:ind w:left="4516" w:hanging="360"/>
      </w:pPr>
      <w:rPr>
        <w:rFonts w:ascii="Courier New" w:hAnsi="Courier New" w:cs="Courier New" w:hint="default"/>
      </w:rPr>
    </w:lvl>
    <w:lvl w:ilvl="5" w:tplc="04160005" w:tentative="1">
      <w:start w:val="1"/>
      <w:numFmt w:val="bullet"/>
      <w:lvlText w:val=""/>
      <w:lvlJc w:val="left"/>
      <w:pPr>
        <w:ind w:left="5236" w:hanging="360"/>
      </w:pPr>
      <w:rPr>
        <w:rFonts w:ascii="Wingdings" w:hAnsi="Wingdings" w:hint="default"/>
      </w:rPr>
    </w:lvl>
    <w:lvl w:ilvl="6" w:tplc="04160001" w:tentative="1">
      <w:start w:val="1"/>
      <w:numFmt w:val="bullet"/>
      <w:lvlText w:val=""/>
      <w:lvlJc w:val="left"/>
      <w:pPr>
        <w:ind w:left="5956" w:hanging="360"/>
      </w:pPr>
      <w:rPr>
        <w:rFonts w:ascii="Symbol" w:hAnsi="Symbol" w:hint="default"/>
      </w:rPr>
    </w:lvl>
    <w:lvl w:ilvl="7" w:tplc="04160003" w:tentative="1">
      <w:start w:val="1"/>
      <w:numFmt w:val="bullet"/>
      <w:lvlText w:val="o"/>
      <w:lvlJc w:val="left"/>
      <w:pPr>
        <w:ind w:left="6676" w:hanging="360"/>
      </w:pPr>
      <w:rPr>
        <w:rFonts w:ascii="Courier New" w:hAnsi="Courier New" w:cs="Courier New" w:hint="default"/>
      </w:rPr>
    </w:lvl>
    <w:lvl w:ilvl="8" w:tplc="04160005" w:tentative="1">
      <w:start w:val="1"/>
      <w:numFmt w:val="bullet"/>
      <w:lvlText w:val=""/>
      <w:lvlJc w:val="left"/>
      <w:pPr>
        <w:ind w:left="7396" w:hanging="360"/>
      </w:pPr>
      <w:rPr>
        <w:rFonts w:ascii="Wingdings" w:hAnsi="Wingdings" w:hint="default"/>
      </w:rPr>
    </w:lvl>
  </w:abstractNum>
  <w:abstractNum w:abstractNumId="28" w15:restartNumberingAfterBreak="0">
    <w:nsid w:val="6445660F"/>
    <w:multiLevelType w:val="multilevel"/>
    <w:tmpl w:val="3EB6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A8494B"/>
    <w:multiLevelType w:val="multilevel"/>
    <w:tmpl w:val="2B0E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BD07B5"/>
    <w:multiLevelType w:val="multilevel"/>
    <w:tmpl w:val="D7F6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D924FA"/>
    <w:multiLevelType w:val="multilevel"/>
    <w:tmpl w:val="A3AC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8A4C4A"/>
    <w:multiLevelType w:val="multilevel"/>
    <w:tmpl w:val="EBE6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1C38B3"/>
    <w:multiLevelType w:val="multilevel"/>
    <w:tmpl w:val="CFE4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2F4C72"/>
    <w:multiLevelType w:val="multilevel"/>
    <w:tmpl w:val="D730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7420D7"/>
    <w:multiLevelType w:val="multilevel"/>
    <w:tmpl w:val="00087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2170F2"/>
    <w:multiLevelType w:val="multilevel"/>
    <w:tmpl w:val="785E4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42500A"/>
    <w:multiLevelType w:val="multilevel"/>
    <w:tmpl w:val="3CEC764C"/>
    <w:lvl w:ilvl="0">
      <w:start w:val="1"/>
      <w:numFmt w:val="decimal"/>
      <w:lvlText w:val="%1"/>
      <w:lvlJc w:val="left"/>
      <w:pPr>
        <w:ind w:left="302" w:hanging="201"/>
      </w:pPr>
      <w:rPr>
        <w:rFonts w:ascii="Arial MT" w:eastAsia="Arial MT" w:hAnsi="Arial MT" w:cs="Arial MT" w:hint="default"/>
        <w:b w:val="0"/>
        <w:bCs w:val="0"/>
        <w:i w:val="0"/>
        <w:iCs w:val="0"/>
        <w:spacing w:val="0"/>
        <w:w w:val="99"/>
        <w:sz w:val="24"/>
        <w:szCs w:val="24"/>
        <w:lang w:val="pt-PT" w:eastAsia="en-US" w:bidi="ar-SA"/>
      </w:rPr>
    </w:lvl>
    <w:lvl w:ilvl="1">
      <w:start w:val="1"/>
      <w:numFmt w:val="decimal"/>
      <w:lvlText w:val="%1.%2"/>
      <w:lvlJc w:val="left"/>
      <w:pPr>
        <w:ind w:left="504" w:hanging="403"/>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1476" w:hanging="403"/>
      </w:pPr>
      <w:rPr>
        <w:rFonts w:hint="default"/>
        <w:lang w:val="pt-PT" w:eastAsia="en-US" w:bidi="ar-SA"/>
      </w:rPr>
    </w:lvl>
    <w:lvl w:ilvl="3">
      <w:numFmt w:val="bullet"/>
      <w:lvlText w:val="•"/>
      <w:lvlJc w:val="left"/>
      <w:pPr>
        <w:ind w:left="2452" w:hanging="403"/>
      </w:pPr>
      <w:rPr>
        <w:rFonts w:hint="default"/>
        <w:lang w:val="pt-PT" w:eastAsia="en-US" w:bidi="ar-SA"/>
      </w:rPr>
    </w:lvl>
    <w:lvl w:ilvl="4">
      <w:numFmt w:val="bullet"/>
      <w:lvlText w:val="•"/>
      <w:lvlJc w:val="left"/>
      <w:pPr>
        <w:ind w:left="3428" w:hanging="403"/>
      </w:pPr>
      <w:rPr>
        <w:rFonts w:hint="default"/>
        <w:lang w:val="pt-PT" w:eastAsia="en-US" w:bidi="ar-SA"/>
      </w:rPr>
    </w:lvl>
    <w:lvl w:ilvl="5">
      <w:numFmt w:val="bullet"/>
      <w:lvlText w:val="•"/>
      <w:lvlJc w:val="left"/>
      <w:pPr>
        <w:ind w:left="4405" w:hanging="403"/>
      </w:pPr>
      <w:rPr>
        <w:rFonts w:hint="default"/>
        <w:lang w:val="pt-PT" w:eastAsia="en-US" w:bidi="ar-SA"/>
      </w:rPr>
    </w:lvl>
    <w:lvl w:ilvl="6">
      <w:numFmt w:val="bullet"/>
      <w:lvlText w:val="•"/>
      <w:lvlJc w:val="left"/>
      <w:pPr>
        <w:ind w:left="5381" w:hanging="403"/>
      </w:pPr>
      <w:rPr>
        <w:rFonts w:hint="default"/>
        <w:lang w:val="pt-PT" w:eastAsia="en-US" w:bidi="ar-SA"/>
      </w:rPr>
    </w:lvl>
    <w:lvl w:ilvl="7">
      <w:numFmt w:val="bullet"/>
      <w:lvlText w:val="•"/>
      <w:lvlJc w:val="left"/>
      <w:pPr>
        <w:ind w:left="6357" w:hanging="403"/>
      </w:pPr>
      <w:rPr>
        <w:rFonts w:hint="default"/>
        <w:lang w:val="pt-PT" w:eastAsia="en-US" w:bidi="ar-SA"/>
      </w:rPr>
    </w:lvl>
    <w:lvl w:ilvl="8">
      <w:numFmt w:val="bullet"/>
      <w:lvlText w:val="•"/>
      <w:lvlJc w:val="left"/>
      <w:pPr>
        <w:ind w:left="7333" w:hanging="403"/>
      </w:pPr>
      <w:rPr>
        <w:rFonts w:hint="default"/>
        <w:lang w:val="pt-PT" w:eastAsia="en-US" w:bidi="ar-SA"/>
      </w:rPr>
    </w:lvl>
  </w:abstractNum>
  <w:abstractNum w:abstractNumId="38" w15:restartNumberingAfterBreak="0">
    <w:nsid w:val="7E207887"/>
    <w:multiLevelType w:val="multilevel"/>
    <w:tmpl w:val="2914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7"/>
  </w:num>
  <w:num w:numId="3">
    <w:abstractNumId w:val="4"/>
  </w:num>
  <w:num w:numId="4">
    <w:abstractNumId w:val="30"/>
  </w:num>
  <w:num w:numId="5">
    <w:abstractNumId w:val="16"/>
  </w:num>
  <w:num w:numId="6">
    <w:abstractNumId w:val="19"/>
  </w:num>
  <w:num w:numId="7">
    <w:abstractNumId w:val="33"/>
  </w:num>
  <w:num w:numId="8">
    <w:abstractNumId w:val="8"/>
  </w:num>
  <w:num w:numId="9">
    <w:abstractNumId w:val="26"/>
  </w:num>
  <w:num w:numId="10">
    <w:abstractNumId w:val="14"/>
  </w:num>
  <w:num w:numId="11">
    <w:abstractNumId w:val="24"/>
  </w:num>
  <w:num w:numId="12">
    <w:abstractNumId w:val="35"/>
  </w:num>
  <w:num w:numId="13">
    <w:abstractNumId w:val="9"/>
  </w:num>
  <w:num w:numId="14">
    <w:abstractNumId w:val="38"/>
  </w:num>
  <w:num w:numId="15">
    <w:abstractNumId w:val="34"/>
  </w:num>
  <w:num w:numId="16">
    <w:abstractNumId w:val="32"/>
  </w:num>
  <w:num w:numId="17">
    <w:abstractNumId w:val="21"/>
  </w:num>
  <w:num w:numId="18">
    <w:abstractNumId w:val="17"/>
  </w:num>
  <w:num w:numId="19">
    <w:abstractNumId w:val="2"/>
  </w:num>
  <w:num w:numId="20">
    <w:abstractNumId w:val="23"/>
  </w:num>
  <w:num w:numId="21">
    <w:abstractNumId w:val="29"/>
  </w:num>
  <w:num w:numId="22">
    <w:abstractNumId w:val="13"/>
  </w:num>
  <w:num w:numId="23">
    <w:abstractNumId w:val="1"/>
  </w:num>
  <w:num w:numId="24">
    <w:abstractNumId w:val="12"/>
  </w:num>
  <w:num w:numId="25">
    <w:abstractNumId w:val="22"/>
  </w:num>
  <w:num w:numId="26">
    <w:abstractNumId w:val="31"/>
  </w:num>
  <w:num w:numId="27">
    <w:abstractNumId w:val="15"/>
  </w:num>
  <w:num w:numId="28">
    <w:abstractNumId w:val="6"/>
  </w:num>
  <w:num w:numId="29">
    <w:abstractNumId w:val="18"/>
  </w:num>
  <w:num w:numId="30">
    <w:abstractNumId w:val="27"/>
  </w:num>
  <w:num w:numId="31">
    <w:abstractNumId w:val="0"/>
  </w:num>
  <w:num w:numId="32">
    <w:abstractNumId w:val="5"/>
  </w:num>
  <w:num w:numId="33">
    <w:abstractNumId w:val="25"/>
  </w:num>
  <w:num w:numId="34">
    <w:abstractNumId w:val="36"/>
  </w:num>
  <w:num w:numId="35">
    <w:abstractNumId w:val="20"/>
  </w:num>
  <w:num w:numId="36">
    <w:abstractNumId w:val="11"/>
  </w:num>
  <w:num w:numId="37">
    <w:abstractNumId w:val="10"/>
  </w:num>
  <w:num w:numId="38">
    <w:abstractNumId w:val="7"/>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E21"/>
    <w:rsid w:val="00033E3A"/>
    <w:rsid w:val="00080642"/>
    <w:rsid w:val="000B131D"/>
    <w:rsid w:val="000F7500"/>
    <w:rsid w:val="00152176"/>
    <w:rsid w:val="00152868"/>
    <w:rsid w:val="00160046"/>
    <w:rsid w:val="001B34C7"/>
    <w:rsid w:val="002025A0"/>
    <w:rsid w:val="0021256B"/>
    <w:rsid w:val="002220A5"/>
    <w:rsid w:val="00276019"/>
    <w:rsid w:val="002D7582"/>
    <w:rsid w:val="00320C4E"/>
    <w:rsid w:val="00362CC1"/>
    <w:rsid w:val="003713DC"/>
    <w:rsid w:val="0047375D"/>
    <w:rsid w:val="00512000"/>
    <w:rsid w:val="0053355B"/>
    <w:rsid w:val="00616CE7"/>
    <w:rsid w:val="00667F1A"/>
    <w:rsid w:val="00675563"/>
    <w:rsid w:val="0068263A"/>
    <w:rsid w:val="0069527D"/>
    <w:rsid w:val="006F3804"/>
    <w:rsid w:val="0071279F"/>
    <w:rsid w:val="0072733B"/>
    <w:rsid w:val="00730E19"/>
    <w:rsid w:val="0076125C"/>
    <w:rsid w:val="00784E5E"/>
    <w:rsid w:val="007A7756"/>
    <w:rsid w:val="007F5E95"/>
    <w:rsid w:val="0082233A"/>
    <w:rsid w:val="00834B6D"/>
    <w:rsid w:val="00836C94"/>
    <w:rsid w:val="00881A98"/>
    <w:rsid w:val="008B3D42"/>
    <w:rsid w:val="00912D14"/>
    <w:rsid w:val="00935893"/>
    <w:rsid w:val="0098652D"/>
    <w:rsid w:val="00993E21"/>
    <w:rsid w:val="00996B28"/>
    <w:rsid w:val="009B4231"/>
    <w:rsid w:val="009E1250"/>
    <w:rsid w:val="00AC748E"/>
    <w:rsid w:val="00BC5AAA"/>
    <w:rsid w:val="00BD415A"/>
    <w:rsid w:val="00BF0987"/>
    <w:rsid w:val="00C049D3"/>
    <w:rsid w:val="00C16920"/>
    <w:rsid w:val="00C6199D"/>
    <w:rsid w:val="00CC6B7D"/>
    <w:rsid w:val="00CE7A1B"/>
    <w:rsid w:val="00D24341"/>
    <w:rsid w:val="00D24745"/>
    <w:rsid w:val="00D56378"/>
    <w:rsid w:val="00DC6EF0"/>
    <w:rsid w:val="00DD3F25"/>
    <w:rsid w:val="00DE2D82"/>
    <w:rsid w:val="00E15A9D"/>
    <w:rsid w:val="00E4334D"/>
    <w:rsid w:val="00E752CA"/>
    <w:rsid w:val="00E962B1"/>
    <w:rsid w:val="00EB7EAC"/>
    <w:rsid w:val="00EC6F72"/>
    <w:rsid w:val="00EE6132"/>
    <w:rsid w:val="00EF2696"/>
    <w:rsid w:val="00EF689D"/>
    <w:rsid w:val="00F22E76"/>
    <w:rsid w:val="00F358E8"/>
    <w:rsid w:val="00F65C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28628"/>
  <w15:docId w15:val="{0A029179-5ABB-47D5-8386-A679A834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12D14"/>
    <w:pPr>
      <w:spacing w:line="360" w:lineRule="auto"/>
      <w:jc w:val="both"/>
    </w:pPr>
    <w:rPr>
      <w:rFonts w:ascii="Arial" w:eastAsia="Arial MT" w:hAnsi="Arial" w:cs="Arial MT"/>
      <w:color w:val="000000" w:themeColor="text1"/>
      <w:sz w:val="24"/>
      <w:lang w:val="pt-PT"/>
    </w:rPr>
  </w:style>
  <w:style w:type="paragraph" w:styleId="Ttulo1">
    <w:name w:val="heading 1"/>
    <w:basedOn w:val="Normal"/>
    <w:link w:val="Ttulo1Char"/>
    <w:uiPriority w:val="9"/>
    <w:qFormat/>
    <w:rsid w:val="00EF2696"/>
    <w:pPr>
      <w:ind w:left="301"/>
      <w:jc w:val="left"/>
      <w:outlineLvl w:val="0"/>
    </w:pPr>
    <w:rPr>
      <w:rFonts w:eastAsia="Arial" w:cs="Arial"/>
      <w:b/>
      <w:bCs/>
      <w:szCs w:val="24"/>
    </w:rPr>
  </w:style>
  <w:style w:type="paragraph" w:styleId="Ttulo2">
    <w:name w:val="heading 2"/>
    <w:basedOn w:val="Normal"/>
    <w:next w:val="Normal"/>
    <w:link w:val="Ttulo2Char"/>
    <w:uiPriority w:val="9"/>
    <w:unhideWhenUsed/>
    <w:qFormat/>
    <w:rsid w:val="007612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EC6F72"/>
    <w:pPr>
      <w:keepNext/>
      <w:keepLines/>
      <w:spacing w:before="40"/>
      <w:outlineLvl w:val="2"/>
    </w:pPr>
    <w:rPr>
      <w:rFonts w:asciiTheme="majorHAnsi" w:eastAsiaTheme="majorEastAsia" w:hAnsiTheme="majorHAnsi" w:cstheme="majorBidi"/>
      <w:color w:val="243F60" w:themeColor="accent1" w:themeShade="7F"/>
      <w:szCs w:val="24"/>
    </w:rPr>
  </w:style>
  <w:style w:type="paragraph" w:styleId="Ttulo4">
    <w:name w:val="heading 4"/>
    <w:basedOn w:val="Normal"/>
    <w:next w:val="Normal"/>
    <w:link w:val="Ttulo4Char"/>
    <w:uiPriority w:val="9"/>
    <w:semiHidden/>
    <w:unhideWhenUsed/>
    <w:qFormat/>
    <w:rsid w:val="006952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39"/>
    <w:qFormat/>
    <w:pPr>
      <w:spacing w:before="238"/>
      <w:ind w:left="302" w:hanging="200"/>
    </w:pPr>
    <w:rPr>
      <w:szCs w:val="24"/>
    </w:rPr>
  </w:style>
  <w:style w:type="paragraph" w:styleId="Corpodetexto">
    <w:name w:val="Body Text"/>
    <w:basedOn w:val="Normal"/>
    <w:uiPriority w:val="1"/>
    <w:qFormat/>
    <w:rPr>
      <w:szCs w:val="24"/>
    </w:rPr>
  </w:style>
  <w:style w:type="paragraph" w:styleId="PargrafodaLista">
    <w:name w:val="List Paragraph"/>
    <w:basedOn w:val="Normal"/>
    <w:uiPriority w:val="1"/>
    <w:qFormat/>
    <w:pPr>
      <w:ind w:left="302" w:hanging="201"/>
    </w:pPr>
  </w:style>
  <w:style w:type="paragraph" w:customStyle="1" w:styleId="TableParagraph">
    <w:name w:val="Table Paragraph"/>
    <w:basedOn w:val="Normal"/>
    <w:uiPriority w:val="1"/>
    <w:qFormat/>
    <w:rPr>
      <w:rFonts w:eastAsia="Arial" w:cs="Arial"/>
    </w:rPr>
  </w:style>
  <w:style w:type="paragraph" w:styleId="NormalWeb">
    <w:name w:val="Normal (Web)"/>
    <w:basedOn w:val="Normal"/>
    <w:uiPriority w:val="99"/>
    <w:semiHidden/>
    <w:unhideWhenUsed/>
    <w:rsid w:val="00EC6F72"/>
    <w:pPr>
      <w:widowControl/>
      <w:autoSpaceDE/>
      <w:autoSpaceDN/>
      <w:spacing w:before="100" w:beforeAutospacing="1" w:after="100" w:afterAutospacing="1"/>
    </w:pPr>
    <w:rPr>
      <w:rFonts w:ascii="Times New Roman" w:eastAsia="Times New Roman" w:hAnsi="Times New Roman" w:cs="Times New Roman"/>
      <w:szCs w:val="24"/>
      <w:lang w:val="pt-BR" w:eastAsia="pt-BR"/>
    </w:rPr>
  </w:style>
  <w:style w:type="character" w:styleId="Forte">
    <w:name w:val="Strong"/>
    <w:basedOn w:val="Fontepargpadro"/>
    <w:uiPriority w:val="22"/>
    <w:qFormat/>
    <w:rsid w:val="00EC6F72"/>
    <w:rPr>
      <w:b/>
      <w:bCs/>
    </w:rPr>
  </w:style>
  <w:style w:type="character" w:customStyle="1" w:styleId="Ttulo3Char">
    <w:name w:val="Título 3 Char"/>
    <w:basedOn w:val="Fontepargpadro"/>
    <w:link w:val="Ttulo3"/>
    <w:uiPriority w:val="9"/>
    <w:semiHidden/>
    <w:rsid w:val="00EC6F72"/>
    <w:rPr>
      <w:rFonts w:asciiTheme="majorHAnsi" w:eastAsiaTheme="majorEastAsia" w:hAnsiTheme="majorHAnsi" w:cstheme="majorBidi"/>
      <w:color w:val="243F60" w:themeColor="accent1" w:themeShade="7F"/>
      <w:sz w:val="24"/>
      <w:szCs w:val="24"/>
      <w:lang w:val="pt-PT"/>
    </w:rPr>
  </w:style>
  <w:style w:type="character" w:styleId="nfase">
    <w:name w:val="Emphasis"/>
    <w:basedOn w:val="Fontepargpadro"/>
    <w:uiPriority w:val="20"/>
    <w:qFormat/>
    <w:rsid w:val="00EC6F72"/>
    <w:rPr>
      <w:i/>
      <w:iCs/>
    </w:rPr>
  </w:style>
  <w:style w:type="character" w:customStyle="1" w:styleId="Ttulo2Char">
    <w:name w:val="Título 2 Char"/>
    <w:basedOn w:val="Fontepargpadro"/>
    <w:link w:val="Ttulo2"/>
    <w:uiPriority w:val="9"/>
    <w:rsid w:val="0076125C"/>
    <w:rPr>
      <w:rFonts w:asciiTheme="majorHAnsi" w:eastAsiaTheme="majorEastAsia" w:hAnsiTheme="majorHAnsi" w:cstheme="majorBidi"/>
      <w:color w:val="365F91" w:themeColor="accent1" w:themeShade="BF"/>
      <w:sz w:val="26"/>
      <w:szCs w:val="26"/>
      <w:lang w:val="pt-PT"/>
    </w:rPr>
  </w:style>
  <w:style w:type="character" w:styleId="Hyperlink">
    <w:name w:val="Hyperlink"/>
    <w:basedOn w:val="Fontepargpadro"/>
    <w:uiPriority w:val="99"/>
    <w:unhideWhenUsed/>
    <w:rsid w:val="00152176"/>
    <w:rPr>
      <w:color w:val="0000FF"/>
      <w:u w:val="single"/>
    </w:rPr>
  </w:style>
  <w:style w:type="character" w:customStyle="1" w:styleId="Ttulo1Char">
    <w:name w:val="Título 1 Char"/>
    <w:basedOn w:val="Fontepargpadro"/>
    <w:link w:val="Ttulo1"/>
    <w:uiPriority w:val="9"/>
    <w:rsid w:val="00EF2696"/>
    <w:rPr>
      <w:rFonts w:ascii="Arial" w:eastAsia="Arial" w:hAnsi="Arial" w:cs="Arial"/>
      <w:b/>
      <w:bCs/>
      <w:color w:val="000000" w:themeColor="text1"/>
      <w:sz w:val="24"/>
      <w:szCs w:val="24"/>
      <w:lang w:val="pt-PT"/>
    </w:rPr>
  </w:style>
  <w:style w:type="paragraph" w:styleId="CabealhodoSumrio">
    <w:name w:val="TOC Heading"/>
    <w:basedOn w:val="Ttulo1"/>
    <w:next w:val="Normal"/>
    <w:uiPriority w:val="39"/>
    <w:unhideWhenUsed/>
    <w:qFormat/>
    <w:rsid w:val="00D5637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pt-BR" w:eastAsia="pt-BR"/>
    </w:rPr>
  </w:style>
  <w:style w:type="paragraph" w:styleId="Sumrio3">
    <w:name w:val="toc 3"/>
    <w:basedOn w:val="Normal"/>
    <w:next w:val="Normal"/>
    <w:autoRedefine/>
    <w:uiPriority w:val="39"/>
    <w:unhideWhenUsed/>
    <w:rsid w:val="00D56378"/>
    <w:pPr>
      <w:spacing w:after="100"/>
      <w:ind w:left="440"/>
    </w:pPr>
  </w:style>
  <w:style w:type="paragraph" w:styleId="Sumrio2">
    <w:name w:val="toc 2"/>
    <w:basedOn w:val="Normal"/>
    <w:next w:val="Normal"/>
    <w:autoRedefine/>
    <w:uiPriority w:val="39"/>
    <w:unhideWhenUsed/>
    <w:rsid w:val="00D56378"/>
    <w:pPr>
      <w:spacing w:after="100"/>
      <w:ind w:left="220"/>
    </w:pPr>
  </w:style>
  <w:style w:type="paragraph" w:styleId="Cabealho">
    <w:name w:val="header"/>
    <w:basedOn w:val="Normal"/>
    <w:link w:val="CabealhoChar"/>
    <w:uiPriority w:val="99"/>
    <w:unhideWhenUsed/>
    <w:rsid w:val="00AC748E"/>
    <w:pPr>
      <w:tabs>
        <w:tab w:val="center" w:pos="4252"/>
        <w:tab w:val="right" w:pos="8504"/>
      </w:tabs>
      <w:spacing w:line="240" w:lineRule="auto"/>
    </w:pPr>
  </w:style>
  <w:style w:type="character" w:customStyle="1" w:styleId="CabealhoChar">
    <w:name w:val="Cabeçalho Char"/>
    <w:basedOn w:val="Fontepargpadro"/>
    <w:link w:val="Cabealho"/>
    <w:uiPriority w:val="99"/>
    <w:rsid w:val="00AC748E"/>
    <w:rPr>
      <w:rFonts w:ascii="Arial" w:eastAsia="Arial MT" w:hAnsi="Arial" w:cs="Arial MT"/>
      <w:color w:val="000000" w:themeColor="text1"/>
      <w:sz w:val="24"/>
      <w:lang w:val="pt-PT"/>
    </w:rPr>
  </w:style>
  <w:style w:type="paragraph" w:styleId="Rodap">
    <w:name w:val="footer"/>
    <w:basedOn w:val="Normal"/>
    <w:link w:val="RodapChar"/>
    <w:uiPriority w:val="99"/>
    <w:unhideWhenUsed/>
    <w:rsid w:val="00AC748E"/>
    <w:pPr>
      <w:tabs>
        <w:tab w:val="center" w:pos="4252"/>
        <w:tab w:val="right" w:pos="8504"/>
      </w:tabs>
      <w:spacing w:line="240" w:lineRule="auto"/>
    </w:pPr>
  </w:style>
  <w:style w:type="character" w:customStyle="1" w:styleId="RodapChar">
    <w:name w:val="Rodapé Char"/>
    <w:basedOn w:val="Fontepargpadro"/>
    <w:link w:val="Rodap"/>
    <w:uiPriority w:val="99"/>
    <w:rsid w:val="00AC748E"/>
    <w:rPr>
      <w:rFonts w:ascii="Arial" w:eastAsia="Arial MT" w:hAnsi="Arial" w:cs="Arial MT"/>
      <w:color w:val="000000" w:themeColor="text1"/>
      <w:sz w:val="24"/>
      <w:lang w:val="pt-PT"/>
    </w:rPr>
  </w:style>
  <w:style w:type="character" w:customStyle="1" w:styleId="fadeinm1hgl8">
    <w:name w:val="_fadein_m1hgl_8"/>
    <w:basedOn w:val="Fontepargpadro"/>
    <w:rsid w:val="00BF0987"/>
  </w:style>
  <w:style w:type="character" w:customStyle="1" w:styleId="Ttulo4Char">
    <w:name w:val="Título 4 Char"/>
    <w:basedOn w:val="Fontepargpadro"/>
    <w:link w:val="Ttulo4"/>
    <w:uiPriority w:val="9"/>
    <w:semiHidden/>
    <w:rsid w:val="0069527D"/>
    <w:rPr>
      <w:rFonts w:asciiTheme="majorHAnsi" w:eastAsiaTheme="majorEastAsia" w:hAnsiTheme="majorHAnsi" w:cstheme="majorBidi"/>
      <w:i/>
      <w:iCs/>
      <w:color w:val="365F91" w:themeColor="accent1" w:themeShade="BF"/>
      <w:sz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3269">
      <w:bodyDiv w:val="1"/>
      <w:marLeft w:val="0"/>
      <w:marRight w:val="0"/>
      <w:marTop w:val="0"/>
      <w:marBottom w:val="0"/>
      <w:divBdr>
        <w:top w:val="none" w:sz="0" w:space="0" w:color="auto"/>
        <w:left w:val="none" w:sz="0" w:space="0" w:color="auto"/>
        <w:bottom w:val="none" w:sz="0" w:space="0" w:color="auto"/>
        <w:right w:val="none" w:sz="0" w:space="0" w:color="auto"/>
      </w:divBdr>
    </w:div>
    <w:div w:id="73744694">
      <w:bodyDiv w:val="1"/>
      <w:marLeft w:val="0"/>
      <w:marRight w:val="0"/>
      <w:marTop w:val="0"/>
      <w:marBottom w:val="0"/>
      <w:divBdr>
        <w:top w:val="none" w:sz="0" w:space="0" w:color="auto"/>
        <w:left w:val="none" w:sz="0" w:space="0" w:color="auto"/>
        <w:bottom w:val="none" w:sz="0" w:space="0" w:color="auto"/>
        <w:right w:val="none" w:sz="0" w:space="0" w:color="auto"/>
      </w:divBdr>
    </w:div>
    <w:div w:id="135268509">
      <w:bodyDiv w:val="1"/>
      <w:marLeft w:val="0"/>
      <w:marRight w:val="0"/>
      <w:marTop w:val="0"/>
      <w:marBottom w:val="0"/>
      <w:divBdr>
        <w:top w:val="none" w:sz="0" w:space="0" w:color="auto"/>
        <w:left w:val="none" w:sz="0" w:space="0" w:color="auto"/>
        <w:bottom w:val="none" w:sz="0" w:space="0" w:color="auto"/>
        <w:right w:val="none" w:sz="0" w:space="0" w:color="auto"/>
      </w:divBdr>
    </w:div>
    <w:div w:id="180552386">
      <w:bodyDiv w:val="1"/>
      <w:marLeft w:val="0"/>
      <w:marRight w:val="0"/>
      <w:marTop w:val="0"/>
      <w:marBottom w:val="0"/>
      <w:divBdr>
        <w:top w:val="none" w:sz="0" w:space="0" w:color="auto"/>
        <w:left w:val="none" w:sz="0" w:space="0" w:color="auto"/>
        <w:bottom w:val="none" w:sz="0" w:space="0" w:color="auto"/>
        <w:right w:val="none" w:sz="0" w:space="0" w:color="auto"/>
      </w:divBdr>
    </w:div>
    <w:div w:id="228460872">
      <w:bodyDiv w:val="1"/>
      <w:marLeft w:val="0"/>
      <w:marRight w:val="0"/>
      <w:marTop w:val="0"/>
      <w:marBottom w:val="0"/>
      <w:divBdr>
        <w:top w:val="none" w:sz="0" w:space="0" w:color="auto"/>
        <w:left w:val="none" w:sz="0" w:space="0" w:color="auto"/>
        <w:bottom w:val="none" w:sz="0" w:space="0" w:color="auto"/>
        <w:right w:val="none" w:sz="0" w:space="0" w:color="auto"/>
      </w:divBdr>
    </w:div>
    <w:div w:id="260794816">
      <w:bodyDiv w:val="1"/>
      <w:marLeft w:val="0"/>
      <w:marRight w:val="0"/>
      <w:marTop w:val="0"/>
      <w:marBottom w:val="0"/>
      <w:divBdr>
        <w:top w:val="none" w:sz="0" w:space="0" w:color="auto"/>
        <w:left w:val="none" w:sz="0" w:space="0" w:color="auto"/>
        <w:bottom w:val="none" w:sz="0" w:space="0" w:color="auto"/>
        <w:right w:val="none" w:sz="0" w:space="0" w:color="auto"/>
      </w:divBdr>
    </w:div>
    <w:div w:id="361707528">
      <w:bodyDiv w:val="1"/>
      <w:marLeft w:val="0"/>
      <w:marRight w:val="0"/>
      <w:marTop w:val="0"/>
      <w:marBottom w:val="0"/>
      <w:divBdr>
        <w:top w:val="none" w:sz="0" w:space="0" w:color="auto"/>
        <w:left w:val="none" w:sz="0" w:space="0" w:color="auto"/>
        <w:bottom w:val="none" w:sz="0" w:space="0" w:color="auto"/>
        <w:right w:val="none" w:sz="0" w:space="0" w:color="auto"/>
      </w:divBdr>
    </w:div>
    <w:div w:id="376784720">
      <w:bodyDiv w:val="1"/>
      <w:marLeft w:val="0"/>
      <w:marRight w:val="0"/>
      <w:marTop w:val="0"/>
      <w:marBottom w:val="0"/>
      <w:divBdr>
        <w:top w:val="none" w:sz="0" w:space="0" w:color="auto"/>
        <w:left w:val="none" w:sz="0" w:space="0" w:color="auto"/>
        <w:bottom w:val="none" w:sz="0" w:space="0" w:color="auto"/>
        <w:right w:val="none" w:sz="0" w:space="0" w:color="auto"/>
      </w:divBdr>
      <w:divsChild>
        <w:div w:id="1038820435">
          <w:marLeft w:val="0"/>
          <w:marRight w:val="0"/>
          <w:marTop w:val="0"/>
          <w:marBottom w:val="0"/>
          <w:divBdr>
            <w:top w:val="none" w:sz="0" w:space="0" w:color="auto"/>
            <w:left w:val="none" w:sz="0" w:space="0" w:color="auto"/>
            <w:bottom w:val="none" w:sz="0" w:space="0" w:color="auto"/>
            <w:right w:val="none" w:sz="0" w:space="0" w:color="auto"/>
          </w:divBdr>
          <w:divsChild>
            <w:div w:id="19084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21265">
      <w:bodyDiv w:val="1"/>
      <w:marLeft w:val="0"/>
      <w:marRight w:val="0"/>
      <w:marTop w:val="0"/>
      <w:marBottom w:val="0"/>
      <w:divBdr>
        <w:top w:val="none" w:sz="0" w:space="0" w:color="auto"/>
        <w:left w:val="none" w:sz="0" w:space="0" w:color="auto"/>
        <w:bottom w:val="none" w:sz="0" w:space="0" w:color="auto"/>
        <w:right w:val="none" w:sz="0" w:space="0" w:color="auto"/>
      </w:divBdr>
      <w:divsChild>
        <w:div w:id="1760984387">
          <w:marLeft w:val="0"/>
          <w:marRight w:val="0"/>
          <w:marTop w:val="0"/>
          <w:marBottom w:val="0"/>
          <w:divBdr>
            <w:top w:val="none" w:sz="0" w:space="0" w:color="auto"/>
            <w:left w:val="none" w:sz="0" w:space="0" w:color="auto"/>
            <w:bottom w:val="none" w:sz="0" w:space="0" w:color="auto"/>
            <w:right w:val="none" w:sz="0" w:space="0" w:color="auto"/>
          </w:divBdr>
        </w:div>
      </w:divsChild>
    </w:div>
    <w:div w:id="404449231">
      <w:bodyDiv w:val="1"/>
      <w:marLeft w:val="0"/>
      <w:marRight w:val="0"/>
      <w:marTop w:val="0"/>
      <w:marBottom w:val="0"/>
      <w:divBdr>
        <w:top w:val="none" w:sz="0" w:space="0" w:color="auto"/>
        <w:left w:val="none" w:sz="0" w:space="0" w:color="auto"/>
        <w:bottom w:val="none" w:sz="0" w:space="0" w:color="auto"/>
        <w:right w:val="none" w:sz="0" w:space="0" w:color="auto"/>
      </w:divBdr>
    </w:div>
    <w:div w:id="405880703">
      <w:bodyDiv w:val="1"/>
      <w:marLeft w:val="0"/>
      <w:marRight w:val="0"/>
      <w:marTop w:val="0"/>
      <w:marBottom w:val="0"/>
      <w:divBdr>
        <w:top w:val="none" w:sz="0" w:space="0" w:color="auto"/>
        <w:left w:val="none" w:sz="0" w:space="0" w:color="auto"/>
        <w:bottom w:val="none" w:sz="0" w:space="0" w:color="auto"/>
        <w:right w:val="none" w:sz="0" w:space="0" w:color="auto"/>
      </w:divBdr>
    </w:div>
    <w:div w:id="428163588">
      <w:bodyDiv w:val="1"/>
      <w:marLeft w:val="0"/>
      <w:marRight w:val="0"/>
      <w:marTop w:val="0"/>
      <w:marBottom w:val="0"/>
      <w:divBdr>
        <w:top w:val="none" w:sz="0" w:space="0" w:color="auto"/>
        <w:left w:val="none" w:sz="0" w:space="0" w:color="auto"/>
        <w:bottom w:val="none" w:sz="0" w:space="0" w:color="auto"/>
        <w:right w:val="none" w:sz="0" w:space="0" w:color="auto"/>
      </w:divBdr>
      <w:divsChild>
        <w:div w:id="1016466307">
          <w:marLeft w:val="0"/>
          <w:marRight w:val="0"/>
          <w:marTop w:val="0"/>
          <w:marBottom w:val="0"/>
          <w:divBdr>
            <w:top w:val="none" w:sz="0" w:space="0" w:color="auto"/>
            <w:left w:val="none" w:sz="0" w:space="0" w:color="auto"/>
            <w:bottom w:val="none" w:sz="0" w:space="0" w:color="auto"/>
            <w:right w:val="none" w:sz="0" w:space="0" w:color="auto"/>
          </w:divBdr>
          <w:divsChild>
            <w:div w:id="119400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20070">
      <w:bodyDiv w:val="1"/>
      <w:marLeft w:val="0"/>
      <w:marRight w:val="0"/>
      <w:marTop w:val="0"/>
      <w:marBottom w:val="0"/>
      <w:divBdr>
        <w:top w:val="none" w:sz="0" w:space="0" w:color="auto"/>
        <w:left w:val="none" w:sz="0" w:space="0" w:color="auto"/>
        <w:bottom w:val="none" w:sz="0" w:space="0" w:color="auto"/>
        <w:right w:val="none" w:sz="0" w:space="0" w:color="auto"/>
      </w:divBdr>
    </w:div>
    <w:div w:id="665669419">
      <w:bodyDiv w:val="1"/>
      <w:marLeft w:val="0"/>
      <w:marRight w:val="0"/>
      <w:marTop w:val="0"/>
      <w:marBottom w:val="0"/>
      <w:divBdr>
        <w:top w:val="none" w:sz="0" w:space="0" w:color="auto"/>
        <w:left w:val="none" w:sz="0" w:space="0" w:color="auto"/>
        <w:bottom w:val="none" w:sz="0" w:space="0" w:color="auto"/>
        <w:right w:val="none" w:sz="0" w:space="0" w:color="auto"/>
      </w:divBdr>
    </w:div>
    <w:div w:id="692149278">
      <w:bodyDiv w:val="1"/>
      <w:marLeft w:val="0"/>
      <w:marRight w:val="0"/>
      <w:marTop w:val="0"/>
      <w:marBottom w:val="0"/>
      <w:divBdr>
        <w:top w:val="none" w:sz="0" w:space="0" w:color="auto"/>
        <w:left w:val="none" w:sz="0" w:space="0" w:color="auto"/>
        <w:bottom w:val="none" w:sz="0" w:space="0" w:color="auto"/>
        <w:right w:val="none" w:sz="0" w:space="0" w:color="auto"/>
      </w:divBdr>
    </w:div>
    <w:div w:id="745692007">
      <w:bodyDiv w:val="1"/>
      <w:marLeft w:val="0"/>
      <w:marRight w:val="0"/>
      <w:marTop w:val="0"/>
      <w:marBottom w:val="0"/>
      <w:divBdr>
        <w:top w:val="none" w:sz="0" w:space="0" w:color="auto"/>
        <w:left w:val="none" w:sz="0" w:space="0" w:color="auto"/>
        <w:bottom w:val="none" w:sz="0" w:space="0" w:color="auto"/>
        <w:right w:val="none" w:sz="0" w:space="0" w:color="auto"/>
      </w:divBdr>
    </w:div>
    <w:div w:id="745803886">
      <w:bodyDiv w:val="1"/>
      <w:marLeft w:val="0"/>
      <w:marRight w:val="0"/>
      <w:marTop w:val="0"/>
      <w:marBottom w:val="0"/>
      <w:divBdr>
        <w:top w:val="none" w:sz="0" w:space="0" w:color="auto"/>
        <w:left w:val="none" w:sz="0" w:space="0" w:color="auto"/>
        <w:bottom w:val="none" w:sz="0" w:space="0" w:color="auto"/>
        <w:right w:val="none" w:sz="0" w:space="0" w:color="auto"/>
      </w:divBdr>
    </w:div>
    <w:div w:id="802190570">
      <w:bodyDiv w:val="1"/>
      <w:marLeft w:val="0"/>
      <w:marRight w:val="0"/>
      <w:marTop w:val="0"/>
      <w:marBottom w:val="0"/>
      <w:divBdr>
        <w:top w:val="none" w:sz="0" w:space="0" w:color="auto"/>
        <w:left w:val="none" w:sz="0" w:space="0" w:color="auto"/>
        <w:bottom w:val="none" w:sz="0" w:space="0" w:color="auto"/>
        <w:right w:val="none" w:sz="0" w:space="0" w:color="auto"/>
      </w:divBdr>
    </w:div>
    <w:div w:id="831606874">
      <w:bodyDiv w:val="1"/>
      <w:marLeft w:val="0"/>
      <w:marRight w:val="0"/>
      <w:marTop w:val="0"/>
      <w:marBottom w:val="0"/>
      <w:divBdr>
        <w:top w:val="none" w:sz="0" w:space="0" w:color="auto"/>
        <w:left w:val="none" w:sz="0" w:space="0" w:color="auto"/>
        <w:bottom w:val="none" w:sz="0" w:space="0" w:color="auto"/>
        <w:right w:val="none" w:sz="0" w:space="0" w:color="auto"/>
      </w:divBdr>
    </w:div>
    <w:div w:id="1011224143">
      <w:bodyDiv w:val="1"/>
      <w:marLeft w:val="0"/>
      <w:marRight w:val="0"/>
      <w:marTop w:val="0"/>
      <w:marBottom w:val="0"/>
      <w:divBdr>
        <w:top w:val="none" w:sz="0" w:space="0" w:color="auto"/>
        <w:left w:val="none" w:sz="0" w:space="0" w:color="auto"/>
        <w:bottom w:val="none" w:sz="0" w:space="0" w:color="auto"/>
        <w:right w:val="none" w:sz="0" w:space="0" w:color="auto"/>
      </w:divBdr>
      <w:divsChild>
        <w:div w:id="663047383">
          <w:marLeft w:val="0"/>
          <w:marRight w:val="0"/>
          <w:marTop w:val="0"/>
          <w:marBottom w:val="0"/>
          <w:divBdr>
            <w:top w:val="none" w:sz="0" w:space="0" w:color="auto"/>
            <w:left w:val="none" w:sz="0" w:space="0" w:color="auto"/>
            <w:bottom w:val="none" w:sz="0" w:space="0" w:color="auto"/>
            <w:right w:val="none" w:sz="0" w:space="0" w:color="auto"/>
          </w:divBdr>
        </w:div>
        <w:div w:id="1804157792">
          <w:marLeft w:val="0"/>
          <w:marRight w:val="0"/>
          <w:marTop w:val="0"/>
          <w:marBottom w:val="0"/>
          <w:divBdr>
            <w:top w:val="none" w:sz="0" w:space="0" w:color="auto"/>
            <w:left w:val="none" w:sz="0" w:space="0" w:color="auto"/>
            <w:bottom w:val="none" w:sz="0" w:space="0" w:color="auto"/>
            <w:right w:val="none" w:sz="0" w:space="0" w:color="auto"/>
          </w:divBdr>
        </w:div>
        <w:div w:id="676159132">
          <w:marLeft w:val="0"/>
          <w:marRight w:val="0"/>
          <w:marTop w:val="0"/>
          <w:marBottom w:val="0"/>
          <w:divBdr>
            <w:top w:val="none" w:sz="0" w:space="0" w:color="auto"/>
            <w:left w:val="none" w:sz="0" w:space="0" w:color="auto"/>
            <w:bottom w:val="none" w:sz="0" w:space="0" w:color="auto"/>
            <w:right w:val="none" w:sz="0" w:space="0" w:color="auto"/>
          </w:divBdr>
        </w:div>
        <w:div w:id="792552511">
          <w:marLeft w:val="0"/>
          <w:marRight w:val="0"/>
          <w:marTop w:val="0"/>
          <w:marBottom w:val="0"/>
          <w:divBdr>
            <w:top w:val="none" w:sz="0" w:space="0" w:color="auto"/>
            <w:left w:val="none" w:sz="0" w:space="0" w:color="auto"/>
            <w:bottom w:val="none" w:sz="0" w:space="0" w:color="auto"/>
            <w:right w:val="none" w:sz="0" w:space="0" w:color="auto"/>
          </w:divBdr>
        </w:div>
        <w:div w:id="2080978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761015">
      <w:bodyDiv w:val="1"/>
      <w:marLeft w:val="0"/>
      <w:marRight w:val="0"/>
      <w:marTop w:val="0"/>
      <w:marBottom w:val="0"/>
      <w:divBdr>
        <w:top w:val="none" w:sz="0" w:space="0" w:color="auto"/>
        <w:left w:val="none" w:sz="0" w:space="0" w:color="auto"/>
        <w:bottom w:val="none" w:sz="0" w:space="0" w:color="auto"/>
        <w:right w:val="none" w:sz="0" w:space="0" w:color="auto"/>
      </w:divBdr>
    </w:div>
    <w:div w:id="1118380524">
      <w:bodyDiv w:val="1"/>
      <w:marLeft w:val="0"/>
      <w:marRight w:val="0"/>
      <w:marTop w:val="0"/>
      <w:marBottom w:val="0"/>
      <w:divBdr>
        <w:top w:val="none" w:sz="0" w:space="0" w:color="auto"/>
        <w:left w:val="none" w:sz="0" w:space="0" w:color="auto"/>
        <w:bottom w:val="none" w:sz="0" w:space="0" w:color="auto"/>
        <w:right w:val="none" w:sz="0" w:space="0" w:color="auto"/>
      </w:divBdr>
    </w:div>
    <w:div w:id="1157956942">
      <w:bodyDiv w:val="1"/>
      <w:marLeft w:val="0"/>
      <w:marRight w:val="0"/>
      <w:marTop w:val="0"/>
      <w:marBottom w:val="0"/>
      <w:divBdr>
        <w:top w:val="none" w:sz="0" w:space="0" w:color="auto"/>
        <w:left w:val="none" w:sz="0" w:space="0" w:color="auto"/>
        <w:bottom w:val="none" w:sz="0" w:space="0" w:color="auto"/>
        <w:right w:val="none" w:sz="0" w:space="0" w:color="auto"/>
      </w:divBdr>
      <w:divsChild>
        <w:div w:id="183178173">
          <w:marLeft w:val="0"/>
          <w:marRight w:val="0"/>
          <w:marTop w:val="0"/>
          <w:marBottom w:val="0"/>
          <w:divBdr>
            <w:top w:val="none" w:sz="0" w:space="0" w:color="auto"/>
            <w:left w:val="none" w:sz="0" w:space="0" w:color="auto"/>
            <w:bottom w:val="none" w:sz="0" w:space="0" w:color="auto"/>
            <w:right w:val="none" w:sz="0" w:space="0" w:color="auto"/>
          </w:divBdr>
          <w:divsChild>
            <w:div w:id="900218030">
              <w:marLeft w:val="0"/>
              <w:marRight w:val="0"/>
              <w:marTop w:val="0"/>
              <w:marBottom w:val="0"/>
              <w:divBdr>
                <w:top w:val="none" w:sz="0" w:space="0" w:color="auto"/>
                <w:left w:val="none" w:sz="0" w:space="0" w:color="auto"/>
                <w:bottom w:val="none" w:sz="0" w:space="0" w:color="auto"/>
                <w:right w:val="none" w:sz="0" w:space="0" w:color="auto"/>
              </w:divBdr>
            </w:div>
          </w:divsChild>
        </w:div>
        <w:div w:id="977105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091611">
      <w:bodyDiv w:val="1"/>
      <w:marLeft w:val="0"/>
      <w:marRight w:val="0"/>
      <w:marTop w:val="0"/>
      <w:marBottom w:val="0"/>
      <w:divBdr>
        <w:top w:val="none" w:sz="0" w:space="0" w:color="auto"/>
        <w:left w:val="none" w:sz="0" w:space="0" w:color="auto"/>
        <w:bottom w:val="none" w:sz="0" w:space="0" w:color="auto"/>
        <w:right w:val="none" w:sz="0" w:space="0" w:color="auto"/>
      </w:divBdr>
      <w:divsChild>
        <w:div w:id="246111460">
          <w:marLeft w:val="0"/>
          <w:marRight w:val="0"/>
          <w:marTop w:val="0"/>
          <w:marBottom w:val="0"/>
          <w:divBdr>
            <w:top w:val="none" w:sz="0" w:space="0" w:color="auto"/>
            <w:left w:val="none" w:sz="0" w:space="0" w:color="auto"/>
            <w:bottom w:val="none" w:sz="0" w:space="0" w:color="auto"/>
            <w:right w:val="none" w:sz="0" w:space="0" w:color="auto"/>
          </w:divBdr>
          <w:divsChild>
            <w:div w:id="129938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757">
      <w:bodyDiv w:val="1"/>
      <w:marLeft w:val="0"/>
      <w:marRight w:val="0"/>
      <w:marTop w:val="0"/>
      <w:marBottom w:val="0"/>
      <w:divBdr>
        <w:top w:val="none" w:sz="0" w:space="0" w:color="auto"/>
        <w:left w:val="none" w:sz="0" w:space="0" w:color="auto"/>
        <w:bottom w:val="none" w:sz="0" w:space="0" w:color="auto"/>
        <w:right w:val="none" w:sz="0" w:space="0" w:color="auto"/>
      </w:divBdr>
    </w:div>
    <w:div w:id="1302152253">
      <w:bodyDiv w:val="1"/>
      <w:marLeft w:val="0"/>
      <w:marRight w:val="0"/>
      <w:marTop w:val="0"/>
      <w:marBottom w:val="0"/>
      <w:divBdr>
        <w:top w:val="none" w:sz="0" w:space="0" w:color="auto"/>
        <w:left w:val="none" w:sz="0" w:space="0" w:color="auto"/>
        <w:bottom w:val="none" w:sz="0" w:space="0" w:color="auto"/>
        <w:right w:val="none" w:sz="0" w:space="0" w:color="auto"/>
      </w:divBdr>
    </w:div>
    <w:div w:id="1393500722">
      <w:bodyDiv w:val="1"/>
      <w:marLeft w:val="0"/>
      <w:marRight w:val="0"/>
      <w:marTop w:val="0"/>
      <w:marBottom w:val="0"/>
      <w:divBdr>
        <w:top w:val="none" w:sz="0" w:space="0" w:color="auto"/>
        <w:left w:val="none" w:sz="0" w:space="0" w:color="auto"/>
        <w:bottom w:val="none" w:sz="0" w:space="0" w:color="auto"/>
        <w:right w:val="none" w:sz="0" w:space="0" w:color="auto"/>
      </w:divBdr>
      <w:divsChild>
        <w:div w:id="1165709800">
          <w:marLeft w:val="0"/>
          <w:marRight w:val="0"/>
          <w:marTop w:val="0"/>
          <w:marBottom w:val="0"/>
          <w:divBdr>
            <w:top w:val="none" w:sz="0" w:space="0" w:color="auto"/>
            <w:left w:val="none" w:sz="0" w:space="0" w:color="auto"/>
            <w:bottom w:val="none" w:sz="0" w:space="0" w:color="auto"/>
            <w:right w:val="none" w:sz="0" w:space="0" w:color="auto"/>
          </w:divBdr>
          <w:divsChild>
            <w:div w:id="32613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38216">
      <w:bodyDiv w:val="1"/>
      <w:marLeft w:val="0"/>
      <w:marRight w:val="0"/>
      <w:marTop w:val="0"/>
      <w:marBottom w:val="0"/>
      <w:divBdr>
        <w:top w:val="none" w:sz="0" w:space="0" w:color="auto"/>
        <w:left w:val="none" w:sz="0" w:space="0" w:color="auto"/>
        <w:bottom w:val="none" w:sz="0" w:space="0" w:color="auto"/>
        <w:right w:val="none" w:sz="0" w:space="0" w:color="auto"/>
      </w:divBdr>
    </w:div>
    <w:div w:id="1534149315">
      <w:bodyDiv w:val="1"/>
      <w:marLeft w:val="0"/>
      <w:marRight w:val="0"/>
      <w:marTop w:val="0"/>
      <w:marBottom w:val="0"/>
      <w:divBdr>
        <w:top w:val="none" w:sz="0" w:space="0" w:color="auto"/>
        <w:left w:val="none" w:sz="0" w:space="0" w:color="auto"/>
        <w:bottom w:val="none" w:sz="0" w:space="0" w:color="auto"/>
        <w:right w:val="none" w:sz="0" w:space="0" w:color="auto"/>
      </w:divBdr>
    </w:div>
    <w:div w:id="1813401846">
      <w:bodyDiv w:val="1"/>
      <w:marLeft w:val="0"/>
      <w:marRight w:val="0"/>
      <w:marTop w:val="0"/>
      <w:marBottom w:val="0"/>
      <w:divBdr>
        <w:top w:val="none" w:sz="0" w:space="0" w:color="auto"/>
        <w:left w:val="none" w:sz="0" w:space="0" w:color="auto"/>
        <w:bottom w:val="none" w:sz="0" w:space="0" w:color="auto"/>
        <w:right w:val="none" w:sz="0" w:space="0" w:color="auto"/>
      </w:divBdr>
    </w:div>
    <w:div w:id="1861426333">
      <w:bodyDiv w:val="1"/>
      <w:marLeft w:val="0"/>
      <w:marRight w:val="0"/>
      <w:marTop w:val="0"/>
      <w:marBottom w:val="0"/>
      <w:divBdr>
        <w:top w:val="none" w:sz="0" w:space="0" w:color="auto"/>
        <w:left w:val="none" w:sz="0" w:space="0" w:color="auto"/>
        <w:bottom w:val="none" w:sz="0" w:space="0" w:color="auto"/>
        <w:right w:val="none" w:sz="0" w:space="0" w:color="auto"/>
      </w:divBdr>
    </w:div>
    <w:div w:id="1894653355">
      <w:bodyDiv w:val="1"/>
      <w:marLeft w:val="0"/>
      <w:marRight w:val="0"/>
      <w:marTop w:val="0"/>
      <w:marBottom w:val="0"/>
      <w:divBdr>
        <w:top w:val="none" w:sz="0" w:space="0" w:color="auto"/>
        <w:left w:val="none" w:sz="0" w:space="0" w:color="auto"/>
        <w:bottom w:val="none" w:sz="0" w:space="0" w:color="auto"/>
        <w:right w:val="none" w:sz="0" w:space="0" w:color="auto"/>
      </w:divBdr>
    </w:div>
    <w:div w:id="2080058355">
      <w:bodyDiv w:val="1"/>
      <w:marLeft w:val="0"/>
      <w:marRight w:val="0"/>
      <w:marTop w:val="0"/>
      <w:marBottom w:val="0"/>
      <w:divBdr>
        <w:top w:val="none" w:sz="0" w:space="0" w:color="auto"/>
        <w:left w:val="none" w:sz="0" w:space="0" w:color="auto"/>
        <w:bottom w:val="none" w:sz="0" w:space="0" w:color="auto"/>
        <w:right w:val="none" w:sz="0" w:space="0" w:color="auto"/>
      </w:divBdr>
    </w:div>
    <w:div w:id="2108843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6475</Words>
  <Characters>34969</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hari</cp:lastModifiedBy>
  <cp:revision>3</cp:revision>
  <dcterms:created xsi:type="dcterms:W3CDTF">2025-05-14T21:52:00Z</dcterms:created>
  <dcterms:modified xsi:type="dcterms:W3CDTF">2025-05-15T00:24:00Z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2023-05-17T00:00:00Z</vt:filetime>
  </property>
  <property fmtid="{D5CDD505-2E9C-101B-9397-08002B2CF9AE}" pid="3" name="Creator">
    <vt:lpwstr>Microsoft® Word 2016</vt:lpwstr>
  </property>
  <property fmtid="{D5CDD505-2E9C-101B-9397-08002B2CF9AE}" pid="4" name="LastSaved">
    <vt:filetime>2024-11-16T00:00:00Z</vt:filetime>
  </property>
  <property fmtid="{D5CDD505-2E9C-101B-9397-08002B2CF9AE}" pid="5" name="Producer">
    <vt:lpwstr>Microsoft® Word 2016</vt:lpwstr>
  </property>
</Properties>
</file>