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86A51" w:rsidRDefault="00186A51">
      <w:pPr>
        <w:jc w:val="right"/>
        <w:rPr>
          <w:rFonts w:ascii="Times New Roman" w:eastAsia="Times New Roman" w:hAnsi="Times New Roman" w:cs="Times New Roman"/>
        </w:rPr>
      </w:pPr>
    </w:p>
    <w:p w14:paraId="00000002" w14:textId="77777777" w:rsidR="00186A51" w:rsidRPr="00D51517" w:rsidRDefault="00767165">
      <w:pPr>
        <w:jc w:val="center"/>
        <w:rPr>
          <w:rFonts w:ascii="Times New Roman" w:eastAsia="Times New Roman" w:hAnsi="Times New Roman" w:cs="Times New Roman"/>
          <w:b/>
        </w:rPr>
      </w:pPr>
      <w:r w:rsidRPr="00D51517">
        <w:rPr>
          <w:rFonts w:ascii="Times New Roman" w:eastAsia="Times New Roman" w:hAnsi="Times New Roman" w:cs="Times New Roman"/>
          <w:b/>
        </w:rPr>
        <w:t>FORMAÇÃO DE PROFESSORES NA PERSPECTIVA COLABORATIVA: UM ENSAIO TEÓRICO DO CENÁRIO INTEGRADOR</w:t>
      </w:r>
    </w:p>
    <w:p w14:paraId="00000003" w14:textId="77777777" w:rsidR="00186A51" w:rsidRDefault="00186A51">
      <w:pPr>
        <w:jc w:val="center"/>
        <w:rPr>
          <w:rFonts w:ascii="Times New Roman" w:eastAsia="Times New Roman" w:hAnsi="Times New Roman" w:cs="Times New Roman"/>
          <w:b/>
        </w:rPr>
      </w:pPr>
    </w:p>
    <w:p w14:paraId="00000004" w14:textId="77777777" w:rsidR="00186A51" w:rsidRDefault="0076716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Júlia Martins Figueiredo, UESC</w:t>
      </w:r>
    </w:p>
    <w:p w14:paraId="00000005" w14:textId="77777777" w:rsidR="00186A51" w:rsidRDefault="0076716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Elisa Prestes Massena, UESC</w:t>
      </w:r>
    </w:p>
    <w:p w14:paraId="00000006" w14:textId="77777777" w:rsidR="00186A51" w:rsidRDefault="00186A51">
      <w:pPr>
        <w:jc w:val="right"/>
        <w:rPr>
          <w:rFonts w:ascii="Times New Roman" w:eastAsia="Times New Roman" w:hAnsi="Times New Roman" w:cs="Times New Roman"/>
        </w:rPr>
      </w:pPr>
    </w:p>
    <w:p w14:paraId="00000008" w14:textId="513AAAF8" w:rsidR="00186A51" w:rsidRDefault="0076716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9" w14:textId="34A132D7" w:rsidR="00186A51" w:rsidRDefault="0076716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Este texto apresenta uma reflexão teórica sobre a formação de professores de Química/Ciências a partir de uma proposta de reconfiguração curricular denominada Cenário Integrador (CI)</w:t>
      </w:r>
      <w:r w:rsidR="002B7E46">
        <w:rPr>
          <w:rFonts w:ascii="Times New Roman" w:eastAsia="Times New Roman" w:hAnsi="Times New Roman" w:cs="Times New Roman"/>
          <w:sz w:val="22"/>
          <w:szCs w:val="22"/>
        </w:rPr>
        <w:t xml:space="preserve"> e a articulação para pensar políticas curriculares no nível macro</w:t>
      </w:r>
      <w:r>
        <w:rPr>
          <w:rFonts w:ascii="Times New Roman" w:eastAsia="Times New Roman" w:hAnsi="Times New Roman" w:cs="Times New Roman"/>
          <w:sz w:val="22"/>
          <w:szCs w:val="22"/>
        </w:rPr>
        <w:t>. Partimos de um conjunto de pesquisas que vêm sendo desenvolvidas ao long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 de oito anos, no contexto do Sul da Bahia,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que consideram a perspectiva crítica curricular, bem como processos formativos colaborativos na comunidade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de prática e </w:t>
      </w:r>
      <w:r w:rsidR="0074743E">
        <w:rPr>
          <w:rFonts w:ascii="Times New Roman" w:eastAsia="Times New Roman" w:hAnsi="Times New Roman" w:cs="Times New Roman"/>
          <w:sz w:val="22"/>
          <w:szCs w:val="22"/>
        </w:rPr>
        <w:t>visando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 compreensão de espaços escolares menos desiguais. A proposta é desenvolvida a partir de temas de relevância social, os quais emergem do contexto escolar</w:t>
      </w:r>
      <w:r>
        <w:rPr>
          <w:rFonts w:ascii="Times New Roman" w:eastAsia="Times New Roman" w:hAnsi="Times New Roman" w:cs="Times New Roman"/>
          <w:sz w:val="22"/>
          <w:szCs w:val="22"/>
        </w:rPr>
        <w:t>, o que possibil</w:t>
      </w:r>
      <w:r>
        <w:rPr>
          <w:rFonts w:ascii="Times New Roman" w:eastAsia="Times New Roman" w:hAnsi="Times New Roman" w:cs="Times New Roman"/>
          <w:sz w:val="22"/>
          <w:szCs w:val="22"/>
        </w:rPr>
        <w:t>ita interações entre diferentes sujeitos, como a participação em Comunidades de Prática. Os estudos têm mostrado que o CI se apresenta como uma oportunidade para efetivar um trabalho colaborativo em processos de formação de professores e estudantes que pen</w:t>
      </w:r>
      <w:r>
        <w:rPr>
          <w:rFonts w:ascii="Times New Roman" w:eastAsia="Times New Roman" w:hAnsi="Times New Roman" w:cs="Times New Roman"/>
          <w:sz w:val="22"/>
          <w:szCs w:val="22"/>
        </w:rPr>
        <w:t>sam sobre a mitigação de problemas socialmente relevantes.</w:t>
      </w:r>
    </w:p>
    <w:p w14:paraId="0000000A" w14:textId="77777777" w:rsidR="00186A51" w:rsidRDefault="00186A51">
      <w:pPr>
        <w:jc w:val="both"/>
        <w:rPr>
          <w:rFonts w:ascii="Times New Roman" w:eastAsia="Times New Roman" w:hAnsi="Times New Roman" w:cs="Times New Roman"/>
        </w:rPr>
      </w:pPr>
    </w:p>
    <w:p w14:paraId="0000000B" w14:textId="4BB07F69" w:rsidR="00186A51" w:rsidRDefault="0076716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Palavras Chaves: formação de professores de Química/Ciências</w:t>
      </w:r>
      <w:r w:rsidR="00566AC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Cenário Integrador</w:t>
      </w:r>
      <w:r w:rsidR="00566AC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comunidade de prática</w:t>
      </w:r>
      <w:r w:rsidR="00566AC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C27777">
        <w:rPr>
          <w:rFonts w:ascii="Times New Roman" w:eastAsia="Times New Roman" w:hAnsi="Times New Roman" w:cs="Times New Roman"/>
        </w:rPr>
        <w:t>políticas curriculares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000000C" w14:textId="77777777" w:rsidR="00186A51" w:rsidRDefault="00186A5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0000000D" w14:textId="77777777" w:rsidR="00186A51" w:rsidRDefault="00767165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Introdução</w:t>
      </w:r>
    </w:p>
    <w:p w14:paraId="0000000E" w14:textId="2FCF7ED2" w:rsidR="00186A51" w:rsidRDefault="0076716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contexto do Grupo de Pesquisa em Currículo e Formação de Profe</w:t>
      </w:r>
      <w:r>
        <w:rPr>
          <w:rFonts w:ascii="Times New Roman" w:eastAsia="Times New Roman" w:hAnsi="Times New Roman" w:cs="Times New Roman"/>
        </w:rPr>
        <w:t xml:space="preserve">ssores em Ensino de Ciências (GPeCFEC), </w:t>
      </w:r>
      <w:r>
        <w:rPr>
          <w:rFonts w:ascii="Times New Roman" w:eastAsia="Times New Roman" w:hAnsi="Times New Roman" w:cs="Times New Roman"/>
        </w:rPr>
        <w:t xml:space="preserve">a reconfiguração curricular </w:t>
      </w:r>
      <w:r w:rsidR="00F87E49">
        <w:rPr>
          <w:rFonts w:ascii="Times New Roman" w:eastAsia="Times New Roman" w:hAnsi="Times New Roman" w:cs="Times New Roman"/>
        </w:rPr>
        <w:t>segue</w:t>
      </w:r>
      <w:r>
        <w:rPr>
          <w:rFonts w:ascii="Times New Roman" w:eastAsia="Times New Roman" w:hAnsi="Times New Roman" w:cs="Times New Roman"/>
        </w:rPr>
        <w:t xml:space="preserve"> além da simples reorganização dos conteúdos estabelecidos pelo sistema curricular</w:t>
      </w:r>
      <w:r w:rsidR="00F87E49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Pimenta </w:t>
      </w:r>
      <w:r>
        <w:rPr>
          <w:rFonts w:ascii="Times New Roman" w:eastAsia="Times New Roman" w:hAnsi="Times New Roman" w:cs="Times New Roman"/>
          <w:i/>
        </w:rPr>
        <w:t>et al.</w:t>
      </w:r>
      <w:r w:rsidR="00F87E49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2020). Esse processo exige um esforço conscient</w:t>
      </w:r>
      <w:r>
        <w:rPr>
          <w:rFonts w:ascii="Times New Roman" w:eastAsia="Times New Roman" w:hAnsi="Times New Roman" w:cs="Times New Roman"/>
        </w:rPr>
        <w:t>e para identificar e questionar influências ideológicas e hegemônicas, com o objetivo de modificar ou, pelo menos, problematizar sua presença no currículo escolar. Essa abordagem sugere que nosso trabalho não é apenas adaptar o currículo a uma estrutura pr</w:t>
      </w:r>
      <w:r>
        <w:rPr>
          <w:rFonts w:ascii="Times New Roman" w:eastAsia="Times New Roman" w:hAnsi="Times New Roman" w:cs="Times New Roman"/>
        </w:rPr>
        <w:t xml:space="preserve">eexistente, mas envolve um compromisso mais profundo com a </w:t>
      </w:r>
      <w:r>
        <w:rPr>
          <w:rFonts w:ascii="Times New Roman" w:eastAsia="Times New Roman" w:hAnsi="Times New Roman" w:cs="Times New Roman"/>
        </w:rPr>
        <w:t>transformação</w:t>
      </w:r>
      <w:sdt>
        <w:sdtPr>
          <w:tag w:val="goog_rdk_0"/>
          <w:id w:val="874812344"/>
        </w:sdtPr>
        <w:sdtEndPr/>
        <w:sdtContent>
          <w:r>
            <w:rPr>
              <w:rFonts w:ascii="Times New Roman" w:eastAsia="Times New Roman" w:hAnsi="Times New Roman" w:cs="Times New Roman"/>
            </w:rPr>
            <w:t xml:space="preserve"> de determinados contextos</w:t>
          </w:r>
        </w:sdtContent>
      </w:sdt>
      <w:r>
        <w:rPr>
          <w:rFonts w:ascii="Times New Roman" w:eastAsia="Times New Roman" w:hAnsi="Times New Roman" w:cs="Times New Roman"/>
        </w:rPr>
        <w:t>.</w:t>
      </w:r>
    </w:p>
    <w:sdt>
      <w:sdtPr>
        <w:tag w:val="goog_rdk_12"/>
        <w:id w:val="-1789262874"/>
      </w:sdtPr>
      <w:sdtEndPr/>
      <w:sdtContent>
        <w:p w14:paraId="0000000F" w14:textId="06CEDBFF" w:rsidR="00186A51" w:rsidRPr="00C27777" w:rsidRDefault="00767165" w:rsidP="00960011">
          <w:pPr>
            <w:spacing w:line="360" w:lineRule="auto"/>
            <w:jc w:val="both"/>
            <w:rPr>
              <w:rFonts w:ascii="Times New Roman" w:eastAsia="Times New Roman" w:hAnsi="Times New Roman" w:cs="Times New Roman"/>
            </w:rPr>
          </w:pPr>
          <w:sdt>
            <w:sdtPr>
              <w:tag w:val="goog_rdk_1"/>
              <w:id w:val="1548957319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</w:rPr>
                <w:t xml:space="preserve">Embora o currículo seja composto por diversos elementos complexos, </w:t>
              </w:r>
              <w:r w:rsidRPr="00C27777">
                <w:rPr>
                  <w:rFonts w:ascii="Times New Roman" w:eastAsia="Times New Roman" w:hAnsi="Times New Roman" w:cs="Times New Roman"/>
                </w:rPr>
                <w:t>é moldado por suas estruturas formais e funções sociais, influenciadas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 por fatores sociais, 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políticos e econômicos. </w:t>
              </w:r>
            </w:sdtContent>
          </w:sdt>
          <w:sdt>
            <w:sdtPr>
              <w:tag w:val="goog_rdk_2"/>
              <w:id w:val="775987070"/>
            </w:sdtPr>
            <w:sdtEndPr/>
            <w:sdtContent/>
          </w:sdt>
          <w:sdt>
            <w:sdtPr>
              <w:tag w:val="goog_rdk_3"/>
              <w:id w:val="412589437"/>
            </w:sdtPr>
            <w:sdtEndPr/>
            <w:sdtContent>
              <w:r w:rsidR="00C27777">
                <w:rPr>
                  <w:rFonts w:ascii="Times New Roman" w:eastAsia="Times New Roman" w:hAnsi="Times New Roman" w:cs="Times New Roman"/>
                </w:rPr>
                <w:t>Desse modo</w:t>
              </w:r>
            </w:sdtContent>
          </w:sdt>
          <w:sdt>
            <w:sdtPr>
              <w:tag w:val="goog_rdk_4"/>
              <w:id w:val="1993590587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</w:rPr>
                <w:t xml:space="preserve">, os currículos escolares frequentemente mantêm configurações tradicionais, que promovem </w:t>
              </w:r>
            </w:sdtContent>
          </w:sdt>
          <w:sdt>
            <w:sdtPr>
              <w:tag w:val="goog_rdk_5"/>
              <w:id w:val="-2014215642"/>
            </w:sdtPr>
            <w:sdtEndPr/>
            <w:sdtContent>
              <w:r>
                <w:rPr>
                  <w:rFonts w:ascii="Times New Roman" w:eastAsia="Times New Roman" w:hAnsi="Times New Roman" w:cs="Times New Roman"/>
                </w:rPr>
                <w:t xml:space="preserve">tão somente </w:t>
              </w:r>
            </w:sdtContent>
          </w:sdt>
          <w:sdt>
            <w:sdtPr>
              <w:tag w:val="goog_rdk_6"/>
              <w:id w:val="1019049791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</w:rPr>
                <w:t xml:space="preserve">o conteudismo e criam um distanciamento entre </w:t>
              </w:r>
              <w:r w:rsidRPr="00C27777">
                <w:rPr>
                  <w:rFonts w:ascii="Times New Roman" w:eastAsia="Times New Roman" w:hAnsi="Times New Roman" w:cs="Times New Roman"/>
                </w:rPr>
                <w:lastRenderedPageBreak/>
                <w:t>a escola e a vida real dos estudantes. Portanto, essa estrutura pode ser reconfigurada para desenvolver um currículo que permita a transformação da realidade</w:t>
              </w:r>
              <w:r w:rsidR="0024170B">
                <w:rPr>
                  <w:rFonts w:ascii="Times New Roman" w:eastAsia="Times New Roman" w:hAnsi="Times New Roman" w:cs="Times New Roman"/>
                </w:rPr>
                <w:t xml:space="preserve">. </w:t>
              </w:r>
            </w:sdtContent>
          </w:sdt>
          <w:sdt>
            <w:sdtPr>
              <w:tag w:val="goog_rdk_11"/>
              <w:id w:val="2024437137"/>
              <w:showingPlcHdr/>
            </w:sdtPr>
            <w:sdtEndPr/>
            <w:sdtContent>
              <w:r w:rsidR="0024170B">
                <w:t xml:space="preserve">     </w:t>
              </w:r>
            </w:sdtContent>
          </w:sdt>
        </w:p>
      </w:sdtContent>
    </w:sdt>
    <w:sdt>
      <w:sdtPr>
        <w:tag w:val="goog_rdk_24"/>
        <w:id w:val="-1077586871"/>
      </w:sdtPr>
      <w:sdtEndPr/>
      <w:sdtContent>
        <w:p w14:paraId="00000010" w14:textId="50A52C44" w:rsidR="00186A51" w:rsidRPr="00C27777" w:rsidRDefault="00767165">
          <w:pPr>
            <w:spacing w:line="360" w:lineRule="auto"/>
            <w:jc w:val="both"/>
            <w:rPr>
              <w:rFonts w:ascii="Times New Roman" w:eastAsia="Times New Roman" w:hAnsi="Times New Roman" w:cs="Times New Roman"/>
            </w:rPr>
          </w:pPr>
          <w:sdt>
            <w:sdtPr>
              <w:tag w:val="goog_rdk_13"/>
              <w:id w:val="-884791642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</w:rPr>
                <w:t>O Cenário Integrador (</w:t>
              </w:r>
            </w:sdtContent>
          </w:sdt>
          <w:sdt>
            <w:sdtPr>
              <w:tag w:val="goog_rdk_14"/>
              <w:id w:val="215169840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</w:rPr>
                <w:t>CI</w:t>
              </w:r>
            </w:sdtContent>
          </w:sdt>
          <w:sdt>
            <w:sdtPr>
              <w:tag w:val="goog_rdk_15"/>
              <w:id w:val="-127551856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</w:rPr>
                <w:t xml:space="preserve">) é uma proposta de reconfiguração curricular que visa a integração de diversos elementos, permitindo o estudo de temas socialmente relevantes (Pimenta </w:t>
              </w:r>
            </w:sdtContent>
          </w:sdt>
          <w:sdt>
            <w:sdtPr>
              <w:tag w:val="goog_rdk_16"/>
              <w:id w:val="495842988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  <w:i/>
                </w:rPr>
                <w:t>et al</w:t>
              </w:r>
            </w:sdtContent>
          </w:sdt>
          <w:sdt>
            <w:sdtPr>
              <w:tag w:val="goog_rdk_17"/>
              <w:id w:val="-1806071719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</w:rPr>
                <w:t>., 2020). Entendemos a reco</w:t>
              </w:r>
              <w:r w:rsidRPr="00C27777">
                <w:rPr>
                  <w:rFonts w:ascii="Times New Roman" w:eastAsia="Times New Roman" w:hAnsi="Times New Roman" w:cs="Times New Roman"/>
                </w:rPr>
                <w:t>nfiguração curricular como um meio de transformar o currículo tradicional, o que pode ocorrer no nível da organização escolar, na sala de aula e na avaliação (Guimarães, Pimenta e Massena, 2020).</w:t>
              </w:r>
            </w:sdtContent>
          </w:sdt>
          <w:sdt>
            <w:sdtPr>
              <w:tag w:val="goog_rdk_18"/>
              <w:id w:val="-1449775155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</w:rPr>
                <w:t xml:space="preserve"> </w:t>
              </w:r>
              <w:sdt>
                <w:sdtPr>
                  <w:tag w:val="goog_rdk_19"/>
                  <w:id w:val="396711021"/>
                </w:sdtPr>
                <w:sdtEndPr/>
                <w:sdtContent/>
              </w:sdt>
              <w:r w:rsidRPr="00C27777">
                <w:rPr>
                  <w:rFonts w:ascii="Times New Roman" w:eastAsia="Times New Roman" w:hAnsi="Times New Roman" w:cs="Times New Roman"/>
                </w:rPr>
                <w:t xml:space="preserve">Neste texto </w:t>
              </w:r>
              <w:r w:rsidRPr="00C27777">
                <w:rPr>
                  <w:rFonts w:ascii="Times New Roman" w:eastAsia="Times New Roman" w:hAnsi="Times New Roman" w:cs="Times New Roman"/>
                </w:rPr>
                <w:t>temos a</w:t>
              </w:r>
              <w:sdt>
                <w:sdtPr>
                  <w:tag w:val="goog_rdk_20"/>
                  <w:id w:val="541325563"/>
                </w:sdtPr>
                <w:sdtEndPr/>
                <w:sdtContent>
                  <w:r w:rsidR="0082725A">
                    <w:t xml:space="preserve"> </w:t>
                  </w:r>
                </w:sdtContent>
              </w:sdt>
              <w:r w:rsidRPr="00C27777">
                <w:rPr>
                  <w:rFonts w:ascii="Times New Roman" w:eastAsia="Times New Roman" w:hAnsi="Times New Roman" w:cs="Times New Roman"/>
                </w:rPr>
                <w:t>intenção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 de conjecturar sobre a possibilidade dessa proposta de CI começar a ser pensada no nível mais macro, podendo ini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ciar o diálogo com </w:t>
              </w:r>
              <w:sdt>
                <w:sdtPr>
                  <w:tag w:val="goog_rdk_21"/>
                  <w:id w:val="452678412"/>
                </w:sdtPr>
                <w:sdtEndPr/>
                <w:sdtContent>
                  <w:r w:rsidRPr="00C27777">
                    <w:rPr>
                      <w:rFonts w:ascii="Times New Roman" w:eastAsia="Times New Roman" w:hAnsi="Times New Roman" w:cs="Times New Roman"/>
                    </w:rPr>
                    <w:t xml:space="preserve">políticas de </w:t>
                  </w:r>
                  <w:r w:rsidR="002B7E46" w:rsidRPr="00C27777">
                    <w:rPr>
                      <w:rFonts w:ascii="Times New Roman" w:eastAsia="Times New Roman" w:hAnsi="Times New Roman" w:cs="Times New Roman"/>
                    </w:rPr>
                    <w:t xml:space="preserve">integração </w:t>
                  </w:r>
                  <w:r w:rsidRPr="00C27777">
                    <w:rPr>
                      <w:rFonts w:ascii="Times New Roman" w:eastAsia="Times New Roman" w:hAnsi="Times New Roman" w:cs="Times New Roman"/>
                    </w:rPr>
                    <w:t>curr</w:t>
                  </w:r>
                  <w:r w:rsidR="002B7E46" w:rsidRPr="00C27777">
                    <w:rPr>
                      <w:rFonts w:ascii="Times New Roman" w:eastAsia="Times New Roman" w:hAnsi="Times New Roman" w:cs="Times New Roman"/>
                    </w:rPr>
                    <w:t>i</w:t>
                  </w:r>
                  <w:r w:rsidRPr="00C27777">
                    <w:rPr>
                      <w:rFonts w:ascii="Times New Roman" w:eastAsia="Times New Roman" w:hAnsi="Times New Roman" w:cs="Times New Roman"/>
                    </w:rPr>
                    <w:t>cul</w:t>
                  </w:r>
                  <w:r w:rsidR="002B7E46" w:rsidRPr="00C27777">
                    <w:rPr>
                      <w:rFonts w:ascii="Times New Roman" w:eastAsia="Times New Roman" w:hAnsi="Times New Roman" w:cs="Times New Roman"/>
                    </w:rPr>
                    <w:t>ar</w:t>
                  </w:r>
                  <w:r w:rsidRPr="00C27777">
                    <w:rPr>
                      <w:rFonts w:ascii="Times New Roman" w:eastAsia="Times New Roman" w:hAnsi="Times New Roman" w:cs="Times New Roman"/>
                    </w:rPr>
                    <w:t xml:space="preserve"> (Lopes, </w:t>
                  </w:r>
                  <w:r w:rsidR="009957CC" w:rsidRPr="00C27777">
                    <w:rPr>
                      <w:rFonts w:ascii="Times New Roman" w:eastAsia="Times New Roman" w:hAnsi="Times New Roman" w:cs="Times New Roman"/>
                    </w:rPr>
                    <w:t>2008</w:t>
                  </w:r>
                  <w:r w:rsidRPr="00C27777">
                    <w:rPr>
                      <w:rFonts w:ascii="Times New Roman" w:eastAsia="Times New Roman" w:hAnsi="Times New Roman" w:cs="Times New Roman"/>
                    </w:rPr>
                    <w:t>)</w:t>
                  </w:r>
                </w:sdtContent>
              </w:sdt>
              <w:r w:rsidRPr="00C27777">
                <w:rPr>
                  <w:rFonts w:ascii="Times New Roman" w:eastAsia="Times New Roman" w:hAnsi="Times New Roman" w:cs="Times New Roman"/>
                </w:rPr>
                <w:t xml:space="preserve"> de forma mais ampla</w:t>
              </w:r>
              <w:r w:rsidR="009957CC" w:rsidRPr="00C27777">
                <w:rPr>
                  <w:rFonts w:ascii="Times New Roman" w:eastAsia="Times New Roman" w:hAnsi="Times New Roman" w:cs="Times New Roman"/>
                </w:rPr>
                <w:t xml:space="preserve"> e buscando uma escola democrática</w:t>
              </w:r>
              <w:r w:rsidRPr="00C27777">
                <w:rPr>
                  <w:rFonts w:ascii="Times New Roman" w:eastAsia="Times New Roman" w:hAnsi="Times New Roman" w:cs="Times New Roman"/>
                </w:rPr>
                <w:t>. Esse diálogo se dará a partir do contexto em que as propostas de CI são implementadas</w:t>
              </w:r>
              <w:r w:rsidR="00F86541" w:rsidRPr="00C27777">
                <w:rPr>
                  <w:rFonts w:ascii="Times New Roman" w:eastAsia="Times New Roman" w:hAnsi="Times New Roman" w:cs="Times New Roman"/>
                </w:rPr>
                <w:t>, considerando o pensamento das políticas educacionais e/ou curriculares a partir de um diálogo inicial com a obra de</w:t>
              </w:r>
              <w:r w:rsidR="009957CC" w:rsidRPr="00C27777">
                <w:rPr>
                  <w:rFonts w:ascii="Times New Roman" w:eastAsia="Times New Roman" w:hAnsi="Times New Roman" w:cs="Times New Roman"/>
                </w:rPr>
                <w:t xml:space="preserve"> </w:t>
              </w:r>
              <w:sdt>
                <w:sdtPr>
                  <w:tag w:val="goog_rdk_22"/>
                  <w:id w:val="1375279315"/>
                </w:sdtPr>
                <w:sdtEndPr/>
                <w:sdtContent>
                  <w:r w:rsidRPr="00C27777">
                    <w:rPr>
                      <w:rFonts w:ascii="Times New Roman" w:eastAsia="Times New Roman" w:hAnsi="Times New Roman" w:cs="Times New Roman"/>
                    </w:rPr>
                    <w:t>Ball (</w:t>
                  </w:r>
                  <w:r w:rsidR="009957CC" w:rsidRPr="00C27777">
                    <w:rPr>
                      <w:rFonts w:ascii="Times New Roman" w:eastAsia="Times New Roman" w:hAnsi="Times New Roman" w:cs="Times New Roman"/>
                    </w:rPr>
                    <w:t>2014</w:t>
                  </w:r>
                  <w:r w:rsidRPr="00C27777">
                    <w:rPr>
                      <w:rFonts w:ascii="Times New Roman" w:eastAsia="Times New Roman" w:hAnsi="Times New Roman" w:cs="Times New Roman"/>
                    </w:rPr>
                    <w:t>)</w:t>
                  </w:r>
                  <w:r w:rsidR="002B7E46" w:rsidRPr="00C27777">
                    <w:rPr>
                      <w:rFonts w:ascii="Times New Roman" w:eastAsia="Times New Roman" w:hAnsi="Times New Roman" w:cs="Times New Roman"/>
                    </w:rPr>
                    <w:t xml:space="preserve"> e também os achados da pesquisa no contexto baiano de Silva (2022)</w:t>
                  </w:r>
                  <w:r w:rsidR="00F86541" w:rsidRPr="00C27777">
                    <w:rPr>
                      <w:rFonts w:ascii="Times New Roman" w:eastAsia="Times New Roman" w:hAnsi="Times New Roman" w:cs="Times New Roman"/>
                    </w:rPr>
                    <w:t>.</w:t>
                  </w:r>
                </w:sdtContent>
              </w:sdt>
              <w:r w:rsidRPr="00C27777">
                <w:rPr>
                  <w:rFonts w:ascii="Times New Roman" w:eastAsia="Times New Roman" w:hAnsi="Times New Roman" w:cs="Times New Roman"/>
                </w:rPr>
                <w:t xml:space="preserve"> </w:t>
              </w:r>
            </w:sdtContent>
          </w:sdt>
          <w:sdt>
            <w:sdtPr>
              <w:tag w:val="goog_rdk_23"/>
              <w:id w:val="-98486538"/>
            </w:sdtPr>
            <w:sdtEndPr/>
            <w:sdtContent/>
          </w:sdt>
        </w:p>
      </w:sdtContent>
    </w:sdt>
    <w:sdt>
      <w:sdtPr>
        <w:tag w:val="goog_rdk_26"/>
        <w:id w:val="1538545287"/>
      </w:sdtPr>
      <w:sdtEndPr/>
      <w:sdtContent>
        <w:p w14:paraId="00000011" w14:textId="77777777" w:rsidR="00186A51" w:rsidRPr="00C27777" w:rsidRDefault="00767165">
          <w:pPr>
            <w:spacing w:line="360" w:lineRule="auto"/>
            <w:rPr>
              <w:rFonts w:ascii="Times New Roman" w:eastAsia="Times New Roman" w:hAnsi="Times New Roman" w:cs="Times New Roman"/>
              <w:b/>
            </w:rPr>
          </w:pPr>
          <w:sdt>
            <w:sdtPr>
              <w:tag w:val="goog_rdk_25"/>
              <w:id w:val="-824518840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  <w:b/>
                </w:rPr>
                <w:t>Com quem dialogamos</w:t>
              </w:r>
            </w:sdtContent>
          </w:sdt>
        </w:p>
      </w:sdtContent>
    </w:sdt>
    <w:sdt>
      <w:sdtPr>
        <w:tag w:val="goog_rdk_30"/>
        <w:id w:val="-295452317"/>
      </w:sdtPr>
      <w:sdtEndPr/>
      <w:sdtContent>
        <w:p w14:paraId="00000012" w14:textId="722A5532" w:rsidR="00186A51" w:rsidRPr="00C27777" w:rsidRDefault="00767165">
          <w:pPr>
            <w:spacing w:line="360" w:lineRule="auto"/>
            <w:jc w:val="both"/>
            <w:rPr>
              <w:rFonts w:ascii="Times New Roman" w:eastAsia="Times New Roman" w:hAnsi="Times New Roman" w:cs="Times New Roman"/>
            </w:rPr>
          </w:pPr>
          <w:sdt>
            <w:sdtPr>
              <w:tag w:val="goog_rdk_27"/>
              <w:id w:val="-922646445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</w:rPr>
                <w:t xml:space="preserve">Os trabalhos do GPECFEC têm sido pautados em alguns referenciais </w:t>
              </w:r>
              <w:r w:rsidRPr="00C27777">
                <w:rPr>
                  <w:rFonts w:ascii="Times New Roman" w:eastAsia="Times New Roman" w:hAnsi="Times New Roman" w:cs="Times New Roman"/>
                </w:rPr>
                <w:t>como Lopes e Macedo (2011), Apple (20</w:t>
              </w:r>
              <w:r w:rsidR="00275D52">
                <w:rPr>
                  <w:rFonts w:ascii="Times New Roman" w:eastAsia="Times New Roman" w:hAnsi="Times New Roman" w:cs="Times New Roman"/>
                </w:rPr>
                <w:t>17</w:t>
              </w:r>
              <w:r w:rsidRPr="00C27777">
                <w:rPr>
                  <w:rFonts w:ascii="Times New Roman" w:eastAsia="Times New Roman" w:hAnsi="Times New Roman" w:cs="Times New Roman"/>
                </w:rPr>
                <w:t>), Sacristán (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2000), Wenger (1998) dentre outros. Com o texto de Pimenta </w:t>
              </w:r>
            </w:sdtContent>
          </w:sdt>
          <w:sdt>
            <w:sdtPr>
              <w:tag w:val="goog_rdk_28"/>
              <w:id w:val="650022229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  <w:i/>
                </w:rPr>
                <w:t>et al.</w:t>
              </w:r>
            </w:sdtContent>
          </w:sdt>
          <w:sdt>
            <w:sdtPr>
              <w:tag w:val="goog_rdk_29"/>
              <w:id w:val="1369795453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</w:rPr>
                <w:t xml:space="preserve"> (2020) foi possível delinea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r a proposta e iniciar o aprofundamento de alguns aspectos como a comunidade de prática (Guimarães e Massena, 2021), a perspectiva de interdisciplinaridade (Silva e Massena, 2023) e a definição de ação ativista (Figueiredo, Guimarães e Massena, 2024). </w:t>
              </w:r>
            </w:sdtContent>
          </w:sdt>
        </w:p>
      </w:sdtContent>
    </w:sdt>
    <w:sdt>
      <w:sdtPr>
        <w:tag w:val="goog_rdk_32"/>
        <w:id w:val="1389994067"/>
      </w:sdtPr>
      <w:sdtEndPr/>
      <w:sdtContent>
        <w:p w14:paraId="00000013" w14:textId="4866EE44" w:rsidR="00186A51" w:rsidRPr="00C27777" w:rsidRDefault="00767165">
          <w:pPr>
            <w:spacing w:line="360" w:lineRule="auto"/>
            <w:jc w:val="both"/>
            <w:rPr>
              <w:rFonts w:ascii="Times New Roman" w:eastAsia="Times New Roman" w:hAnsi="Times New Roman" w:cs="Times New Roman"/>
            </w:rPr>
          </w:pPr>
          <w:sdt>
            <w:sdtPr>
              <w:tag w:val="goog_rdk_31"/>
              <w:id w:val="1792469944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</w:rPr>
                <w:t>A diversidade de vozes</w:t>
              </w:r>
              <w:r w:rsidR="00275D52">
                <w:rPr>
                  <w:rFonts w:ascii="Times New Roman" w:eastAsia="Times New Roman" w:hAnsi="Times New Roman" w:cs="Times New Roman"/>
                </w:rPr>
                <w:t>/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perspectivas enriquece o diálogo e amplia os horizontes na construção do </w:t>
              </w:r>
              <w:r w:rsidR="0082725A">
                <w:rPr>
                  <w:rFonts w:ascii="Times New Roman" w:eastAsia="Times New Roman" w:hAnsi="Times New Roman" w:cs="Times New Roman"/>
                </w:rPr>
                <w:t>CI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 ao criar um espaço de interconexão entre a Universidade, a Escola e a Sociedade dentro de uma Comunidade de Prática. Es</w:t>
              </w:r>
              <w:r w:rsidR="00275D52">
                <w:rPr>
                  <w:rFonts w:ascii="Times New Roman" w:eastAsia="Times New Roman" w:hAnsi="Times New Roman" w:cs="Times New Roman"/>
                </w:rPr>
                <w:t>ta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Pr="00C27777">
                <w:rPr>
                  <w:rFonts w:ascii="Times New Roman" w:eastAsia="Times New Roman" w:hAnsi="Times New Roman" w:cs="Times New Roman"/>
                </w:rPr>
                <w:t>se ap</w:t>
              </w:r>
              <w:r w:rsidRPr="00C27777">
                <w:rPr>
                  <w:rFonts w:ascii="Times New Roman" w:eastAsia="Times New Roman" w:hAnsi="Times New Roman" w:cs="Times New Roman"/>
                </w:rPr>
                <w:t>resenta como uma dinâmica social que ultrapassa as fronteiras institucionais e se torna um ponto de convergência para os diversos colaboradores. Dando espaços</w:t>
              </w:r>
              <w:r w:rsidR="0024170B">
                <w:rPr>
                  <w:rFonts w:ascii="Times New Roman" w:eastAsia="Times New Roman" w:hAnsi="Times New Roman" w:cs="Times New Roman"/>
                </w:rPr>
                <w:t>/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aberturas para todos que estejam interessados e determinados a resolver questões de relevância 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social para o contexto escolar, ou seja, todas as pessoas que mantêm uma relação colaborativa com a comunidade escolar. Isso </w:t>
              </w:r>
              <w:r w:rsidRPr="00C27777">
                <w:rPr>
                  <w:rFonts w:ascii="Times New Roman" w:eastAsia="Times New Roman" w:hAnsi="Times New Roman" w:cs="Times New Roman"/>
                </w:rPr>
                <w:lastRenderedPageBreak/>
                <w:t>inclui uma ampla variedade de participantes, como estudantes, licenciandos, professores da Educação Básica</w:t>
              </w:r>
              <w:r w:rsidR="00275D52">
                <w:rPr>
                  <w:rFonts w:ascii="Times New Roman" w:eastAsia="Times New Roman" w:hAnsi="Times New Roman" w:cs="Times New Roman"/>
                </w:rPr>
                <w:t xml:space="preserve"> e da universidade</w:t>
              </w:r>
              <w:r w:rsidRPr="00C27777">
                <w:rPr>
                  <w:rFonts w:ascii="Times New Roman" w:eastAsia="Times New Roman" w:hAnsi="Times New Roman" w:cs="Times New Roman"/>
                </w:rPr>
                <w:t>, membros de movimentos sociais</w:t>
              </w:r>
              <w:r w:rsidR="001F65C6">
                <w:rPr>
                  <w:rFonts w:ascii="Times New Roman" w:eastAsia="Times New Roman" w:hAnsi="Times New Roman" w:cs="Times New Roman"/>
                </w:rPr>
                <w:t xml:space="preserve"> e de associações de bairro e </w:t>
              </w:r>
              <w:r w:rsidRPr="00C27777">
                <w:rPr>
                  <w:rFonts w:ascii="Times New Roman" w:eastAsia="Times New Roman" w:hAnsi="Times New Roman" w:cs="Times New Roman"/>
                </w:rPr>
                <w:t>integrantes de ONGs</w:t>
              </w:r>
              <w:r w:rsidRPr="00C27777">
                <w:rPr>
                  <w:rFonts w:ascii="Times New Roman" w:eastAsia="Times New Roman" w:hAnsi="Times New Roman" w:cs="Times New Roman"/>
                </w:rPr>
                <w:t>.</w:t>
              </w:r>
            </w:sdtContent>
          </w:sdt>
        </w:p>
      </w:sdtContent>
    </w:sdt>
    <w:sdt>
      <w:sdtPr>
        <w:tag w:val="goog_rdk_34"/>
        <w:id w:val="-1842150337"/>
      </w:sdtPr>
      <w:sdtEndPr/>
      <w:sdtContent>
        <w:p w14:paraId="00000014" w14:textId="4DEA7802" w:rsidR="00186A51" w:rsidRPr="00C27777" w:rsidRDefault="00767165">
          <w:pPr>
            <w:spacing w:line="360" w:lineRule="auto"/>
            <w:jc w:val="both"/>
            <w:rPr>
              <w:rFonts w:ascii="Times New Roman" w:eastAsia="Times New Roman" w:hAnsi="Times New Roman" w:cs="Times New Roman"/>
            </w:rPr>
          </w:pPr>
          <w:sdt>
            <w:sdtPr>
              <w:tag w:val="goog_rdk_33"/>
              <w:id w:val="-397750502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</w:rPr>
                <w:t xml:space="preserve">Assim, </w:t>
              </w:r>
              <w:r w:rsidR="0024170B">
                <w:rPr>
                  <w:rFonts w:ascii="Times New Roman" w:eastAsia="Times New Roman" w:hAnsi="Times New Roman" w:cs="Times New Roman"/>
                </w:rPr>
                <w:t xml:space="preserve">a </w:t>
              </w:r>
              <w:r w:rsidRPr="00C27777">
                <w:rPr>
                  <w:rFonts w:ascii="Times New Roman" w:eastAsia="Times New Roman" w:hAnsi="Times New Roman" w:cs="Times New Roman"/>
                </w:rPr>
                <w:t>Comunidade de Prática (Guimarães e Massena, 2021) é um ambiente social dinâmico em que experiências, conhecimentos e desafios são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 compartilhados por meio da interação com colegas.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 </w:t>
              </w:r>
            </w:sdtContent>
          </w:sdt>
        </w:p>
      </w:sdtContent>
    </w:sdt>
    <w:sdt>
      <w:sdtPr>
        <w:tag w:val="goog_rdk_36"/>
        <w:id w:val="1457296522"/>
      </w:sdtPr>
      <w:sdtEndPr/>
      <w:sdtContent>
        <w:p w14:paraId="00000015" w14:textId="2374C506" w:rsidR="00186A51" w:rsidRPr="00C27777" w:rsidRDefault="00767165">
          <w:pPr>
            <w:spacing w:line="360" w:lineRule="auto"/>
            <w:jc w:val="both"/>
            <w:rPr>
              <w:rFonts w:ascii="Times New Roman" w:eastAsia="Times New Roman" w:hAnsi="Times New Roman" w:cs="Times New Roman"/>
            </w:rPr>
          </w:pPr>
          <w:sdt>
            <w:sdtPr>
              <w:tag w:val="goog_rdk_35"/>
              <w:id w:val="639692084"/>
            </w:sdtPr>
            <w:sdtEndPr/>
            <w:sdtContent>
              <w:r w:rsidRPr="000C5F59">
                <w:rPr>
                  <w:rFonts w:ascii="Times New Roman" w:eastAsia="Times New Roman" w:hAnsi="Times New Roman" w:cs="Times New Roman"/>
                </w:rPr>
                <w:t>Buscando combinar diferentes áreas do conhecimento para oferecer uma educação mais completa e integrada, ou seja</w:t>
              </w:r>
              <w:r w:rsidR="00C27777" w:rsidRPr="000C5F59">
                <w:rPr>
                  <w:rFonts w:ascii="Times New Roman" w:eastAsia="Times New Roman" w:hAnsi="Times New Roman" w:cs="Times New Roman"/>
                </w:rPr>
                <w:t>,</w:t>
              </w:r>
              <w:r w:rsidRPr="000C5F59">
                <w:rPr>
                  <w:rFonts w:ascii="Times New Roman" w:eastAsia="Times New Roman" w:hAnsi="Times New Roman" w:cs="Times New Roman"/>
                </w:rPr>
                <w:t xml:space="preserve"> interdisciplinar, </w:t>
              </w:r>
              <w:r w:rsidRPr="000C5F59">
                <w:rPr>
                  <w:rFonts w:ascii="Times New Roman" w:eastAsia="Times New Roman" w:hAnsi="Times New Roman" w:cs="Times New Roman"/>
                </w:rPr>
                <w:t>além dos conteúdos científicos tradicionais de Química, Física e Biologia, também são integrados conteúdos de outras disciplinas, como Matemática, História e Geografia. A partir do CI é possível pro</w:t>
              </w:r>
              <w:r w:rsidRPr="000C5F59">
                <w:rPr>
                  <w:rFonts w:ascii="Times New Roman" w:eastAsia="Times New Roman" w:hAnsi="Times New Roman" w:cs="Times New Roman"/>
                </w:rPr>
                <w:t xml:space="preserve">mover o diálogo entre diferentes disciplinas e </w:t>
              </w:r>
              <w:r w:rsidR="007E61B1" w:rsidRPr="000C5F59">
                <w:rPr>
                  <w:rFonts w:ascii="Times New Roman" w:eastAsia="Times New Roman" w:hAnsi="Times New Roman" w:cs="Times New Roman"/>
                </w:rPr>
                <w:t xml:space="preserve">a </w:t>
              </w:r>
              <w:r w:rsidRPr="000C5F59">
                <w:rPr>
                  <w:rFonts w:ascii="Times New Roman" w:eastAsia="Times New Roman" w:hAnsi="Times New Roman" w:cs="Times New Roman"/>
                </w:rPr>
                <w:t>valoriza</w:t>
              </w:r>
              <w:r w:rsidR="007E61B1" w:rsidRPr="000C5F59">
                <w:rPr>
                  <w:rFonts w:ascii="Times New Roman" w:eastAsia="Times New Roman" w:hAnsi="Times New Roman" w:cs="Times New Roman"/>
                </w:rPr>
                <w:t>ção</w:t>
              </w:r>
              <w:r w:rsidRPr="000C5F59"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="007E61B1" w:rsidRPr="000C5F59">
                <w:rPr>
                  <w:rFonts w:ascii="Times New Roman" w:eastAsia="Times New Roman" w:hAnsi="Times New Roman" w:cs="Times New Roman"/>
                </w:rPr>
                <w:t>d</w:t>
              </w:r>
              <w:r w:rsidRPr="000C5F59">
                <w:rPr>
                  <w:rFonts w:ascii="Times New Roman" w:eastAsia="Times New Roman" w:hAnsi="Times New Roman" w:cs="Times New Roman"/>
                </w:rPr>
                <w:t>os conhecimentos culturais dos estudantes, adquiridos tanto nas comunidades onde vivem quanto no contexto escolar</w:t>
              </w:r>
              <w:r w:rsidR="007E61B1" w:rsidRPr="000C5F59"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Pr="000C5F59">
                <w:rPr>
                  <w:rFonts w:ascii="Times New Roman" w:eastAsia="Times New Roman" w:hAnsi="Times New Roman" w:cs="Times New Roman"/>
                </w:rPr>
                <w:t>(Silva e Massena, 2023).</w:t>
              </w:r>
            </w:sdtContent>
          </w:sdt>
        </w:p>
      </w:sdtContent>
    </w:sdt>
    <w:sdt>
      <w:sdtPr>
        <w:tag w:val="goog_rdk_39"/>
        <w:id w:val="1539009648"/>
      </w:sdtPr>
      <w:sdtEndPr/>
      <w:sdtContent>
        <w:p w14:paraId="00000016" w14:textId="0C5D21A8" w:rsidR="00186A51" w:rsidRPr="00C27777" w:rsidRDefault="00767165">
          <w:pPr>
            <w:spacing w:line="360" w:lineRule="auto"/>
            <w:jc w:val="both"/>
            <w:rPr>
              <w:rFonts w:ascii="Times New Roman" w:eastAsia="Times New Roman" w:hAnsi="Times New Roman" w:cs="Times New Roman"/>
            </w:rPr>
          </w:pPr>
          <w:sdt>
            <w:sdtPr>
              <w:tag w:val="goog_rdk_37"/>
              <w:id w:val="-703409570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  <w:highlight w:val="white"/>
                </w:rPr>
                <w:t>A interdisciplinaridade desenvolvida pel</w:t>
              </w:r>
              <w:r w:rsidR="001F65C6">
                <w:rPr>
                  <w:rFonts w:ascii="Times New Roman" w:eastAsia="Times New Roman" w:hAnsi="Times New Roman" w:cs="Times New Roman"/>
                  <w:highlight w:val="white"/>
                </w:rPr>
                <w:t>o</w:t>
              </w:r>
              <w:r w:rsidRPr="00C27777">
                <w:rPr>
                  <w:rFonts w:ascii="Times New Roman" w:eastAsia="Times New Roman" w:hAnsi="Times New Roman" w:cs="Times New Roman"/>
                  <w:highlight w:val="white"/>
                </w:rPr>
                <w:t xml:space="preserve"> CI </w:t>
              </w:r>
              <w:r w:rsidRPr="00C27777">
                <w:rPr>
                  <w:rFonts w:ascii="Times New Roman" w:eastAsia="Times New Roman" w:hAnsi="Times New Roman" w:cs="Times New Roman"/>
                  <w:highlight w:val="white"/>
                </w:rPr>
                <w:t xml:space="preserve">contribui para a </w:t>
              </w:r>
            </w:sdtContent>
          </w:sdt>
          <w:sdt>
            <w:sdtPr>
              <w:tag w:val="goog_rdk_38"/>
              <w:id w:val="-693463649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</w:rPr>
                <w:t xml:space="preserve">produção de conhecimentos com o objetivo de formar indivíduos justos, conscientes e participativos. Além disso, as autoras apontam a busca por solucionar problemas do contexto sociocultural dos estudantes. </w:t>
              </w:r>
            </w:sdtContent>
          </w:sdt>
        </w:p>
      </w:sdtContent>
    </w:sdt>
    <w:sdt>
      <w:sdtPr>
        <w:tag w:val="goog_rdk_41"/>
        <w:id w:val="1772975689"/>
      </w:sdtPr>
      <w:sdtEndPr/>
      <w:sdtContent>
        <w:p w14:paraId="00000017" w14:textId="6CE14257" w:rsidR="00186A51" w:rsidRPr="00C27777" w:rsidRDefault="00767165">
          <w:pPr>
            <w:spacing w:line="360" w:lineRule="auto"/>
            <w:jc w:val="both"/>
            <w:rPr>
              <w:rFonts w:ascii="Times New Roman" w:eastAsia="Times New Roman" w:hAnsi="Times New Roman" w:cs="Times New Roman"/>
            </w:rPr>
          </w:pPr>
          <w:sdt>
            <w:sdtPr>
              <w:tag w:val="goog_rdk_40"/>
              <w:id w:val="1321930360"/>
            </w:sdtPr>
            <w:sdtEndPr/>
            <w:sdtContent>
              <w:r w:rsidR="000C5F59">
                <w:rPr>
                  <w:rFonts w:ascii="Times New Roman" w:eastAsia="Times New Roman" w:hAnsi="Times New Roman" w:cs="Times New Roman"/>
                </w:rPr>
                <w:t>C</w:t>
              </w:r>
              <w:r w:rsidRPr="00C27777">
                <w:rPr>
                  <w:rFonts w:ascii="Times New Roman" w:eastAsia="Times New Roman" w:hAnsi="Times New Roman" w:cs="Times New Roman"/>
                </w:rPr>
                <w:t>o</w:t>
              </w:r>
              <w:r w:rsidR="000C5F59">
                <w:rPr>
                  <w:rFonts w:ascii="Times New Roman" w:eastAsia="Times New Roman" w:hAnsi="Times New Roman" w:cs="Times New Roman"/>
                </w:rPr>
                <w:t>m isso o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 CI se mostra important</w:t>
              </w:r>
              <w:r w:rsidRPr="00C27777">
                <w:rPr>
                  <w:rFonts w:ascii="Times New Roman" w:eastAsia="Times New Roman" w:hAnsi="Times New Roman" w:cs="Times New Roman"/>
                </w:rPr>
                <w:t>e na formação inicial de professores porque permite que os educadores vejam seus estudantes como cidadãos ativos no presente. Essa proposta encoraja-os a considerar o contexto escolar a partir de perspectivas sociais e econômicas, além de escutar atentamen</w:t>
              </w:r>
              <w:r w:rsidRPr="00C27777">
                <w:rPr>
                  <w:rFonts w:ascii="Times New Roman" w:eastAsia="Times New Roman" w:hAnsi="Times New Roman" w:cs="Times New Roman"/>
                </w:rPr>
                <w:t>te os estudantes. As ações desenvolvidas no CI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 variam conforme a experiência pessoal</w:t>
              </w:r>
              <w:r w:rsidR="001F65C6">
                <w:rPr>
                  <w:rFonts w:ascii="Times New Roman" w:eastAsia="Times New Roman" w:hAnsi="Times New Roman" w:cs="Times New Roman"/>
                </w:rPr>
                <w:t>/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 profissional que cada docente traz para a sala de aula, destacando a importância da individualidade e da diversidade nas abordagens pedagógic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as. </w:t>
              </w:r>
              <w:r w:rsidRPr="00C27777">
                <w:rPr>
                  <w:rFonts w:ascii="Times New Roman" w:eastAsia="Times New Roman" w:hAnsi="Times New Roman" w:cs="Times New Roman"/>
                </w:rPr>
                <w:t>A Ação Ativista atua como um agente catalisador para a mudança positiva</w:t>
              </w:r>
              <w:r w:rsidR="0024170B">
                <w:rPr>
                  <w:rFonts w:ascii="Times New Roman" w:eastAsia="Times New Roman" w:hAnsi="Times New Roman" w:cs="Times New Roman"/>
                </w:rPr>
                <w:t xml:space="preserve"> (</w:t>
              </w:r>
              <w:r w:rsidRPr="00C27777">
                <w:rPr>
                  <w:rFonts w:ascii="Times New Roman" w:eastAsia="Times New Roman" w:hAnsi="Times New Roman" w:cs="Times New Roman"/>
                </w:rPr>
                <w:t>Apple</w:t>
              </w:r>
              <w:r w:rsidR="0024170B">
                <w:rPr>
                  <w:rFonts w:ascii="Times New Roman" w:eastAsia="Times New Roman" w:hAnsi="Times New Roman" w:cs="Times New Roman"/>
                </w:rPr>
                <w:t xml:space="preserve">, 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2017). Ao trabalharem coletivamente para resolver problemas reais, estudantes e educadores assumem um papel ativo na construção de um ambiente mais 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justo e igualitário. </w:t>
              </w:r>
            </w:sdtContent>
          </w:sdt>
        </w:p>
      </w:sdtContent>
    </w:sdt>
    <w:sdt>
      <w:sdtPr>
        <w:tag w:val="goog_rdk_43"/>
        <w:id w:val="-906993178"/>
      </w:sdtPr>
      <w:sdtEndPr/>
      <w:sdtContent>
        <w:p w14:paraId="00000018" w14:textId="562CB825" w:rsidR="00186A51" w:rsidRPr="00C27777" w:rsidRDefault="00767165">
          <w:pPr>
            <w:spacing w:line="360" w:lineRule="auto"/>
            <w:jc w:val="both"/>
            <w:rPr>
              <w:rFonts w:ascii="Times New Roman" w:eastAsia="Times New Roman" w:hAnsi="Times New Roman" w:cs="Times New Roman"/>
            </w:rPr>
          </w:pPr>
          <w:sdt>
            <w:sdtPr>
              <w:tag w:val="goog_rdk_42"/>
              <w:id w:val="533008836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</w:rPr>
                <w:t>Para Figueiredo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, Guimarães e Massena (2024), a Ação Ativista oferece a oportunidade de desenvolver posicionamentos e atitudes em defesa e proteção de causas identificadas como problemas de relevância social que circundam a escola. </w:t>
              </w:r>
              <w:r w:rsidRPr="00C27777">
                <w:rPr>
                  <w:rFonts w:ascii="Times New Roman" w:eastAsia="Times New Roman" w:hAnsi="Times New Roman" w:cs="Times New Roman"/>
                </w:rPr>
                <w:t>Isso implica que a Ação Ativista não só promove a conscientização, mas também a aplicação prática de pri</w:t>
              </w:r>
              <w:r w:rsidRPr="00C27777">
                <w:rPr>
                  <w:rFonts w:ascii="Times New Roman" w:eastAsia="Times New Roman" w:hAnsi="Times New Roman" w:cs="Times New Roman"/>
                </w:rPr>
                <w:t>ncípios em atividades reais.</w:t>
              </w:r>
            </w:sdtContent>
          </w:sdt>
        </w:p>
      </w:sdtContent>
    </w:sdt>
    <w:sdt>
      <w:sdtPr>
        <w:tag w:val="goog_rdk_45"/>
        <w:id w:val="682548928"/>
      </w:sdtPr>
      <w:sdtEndPr/>
      <w:sdtContent>
        <w:p w14:paraId="00000019" w14:textId="77777777" w:rsidR="00186A51" w:rsidRPr="00C27777" w:rsidRDefault="00767165">
          <w:pPr>
            <w:spacing w:line="360" w:lineRule="auto"/>
            <w:rPr>
              <w:rFonts w:ascii="Times New Roman" w:eastAsia="Times New Roman" w:hAnsi="Times New Roman" w:cs="Times New Roman"/>
              <w:b/>
            </w:rPr>
          </w:pPr>
          <w:sdt>
            <w:sdtPr>
              <w:tag w:val="goog_rdk_44"/>
              <w:id w:val="-43457804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  <w:b/>
                </w:rPr>
                <w:t>Para iniciar o debate</w:t>
              </w:r>
            </w:sdtContent>
          </w:sdt>
        </w:p>
      </w:sdtContent>
    </w:sdt>
    <w:sdt>
      <w:sdtPr>
        <w:tag w:val="goog_rdk_52"/>
        <w:id w:val="2094433812"/>
      </w:sdtPr>
      <w:sdtEndPr/>
      <w:sdtContent>
        <w:p w14:paraId="0000001A" w14:textId="6F032819" w:rsidR="00186A51" w:rsidRPr="00C27777" w:rsidRDefault="00767165">
          <w:pPr>
            <w:spacing w:line="360" w:lineRule="auto"/>
            <w:jc w:val="both"/>
            <w:rPr>
              <w:rFonts w:ascii="Times New Roman" w:eastAsia="Times New Roman" w:hAnsi="Times New Roman" w:cs="Times New Roman"/>
            </w:rPr>
          </w:pPr>
          <w:sdt>
            <w:sdtPr>
              <w:tag w:val="goog_rdk_46"/>
              <w:id w:val="-490784849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</w:rPr>
                <w:t>Os trabalhos do GPeCFEC t</w:t>
              </w:r>
            </w:sdtContent>
          </w:sdt>
          <w:sdt>
            <w:sdtPr>
              <w:tag w:val="goog_rdk_47"/>
              <w:id w:val="1962603548"/>
            </w:sdtPr>
            <w:sdtEndPr/>
            <w:sdtContent>
              <w:r>
                <w:rPr>
                  <w:rFonts w:ascii="Times New Roman" w:eastAsia="Times New Roman" w:hAnsi="Times New Roman" w:cs="Times New Roman"/>
                </w:rPr>
                <w:t>ê</w:t>
              </w:r>
            </w:sdtContent>
          </w:sdt>
          <w:sdt>
            <w:sdtPr>
              <w:tag w:val="goog_rdk_48"/>
              <w:id w:val="973640700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</w:rPr>
                <w:t>m apontado para que se amplie a perspectiva de formação possibilitando avançar de uma visão micro para uma visão macro adentrando o campo das políticas de currículo. L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onge da proposta de reconfiguração curricular se configurar como uma ‘receita de bolo’, mas </w:t>
              </w:r>
            </w:sdtContent>
          </w:sdt>
          <w:sdt>
            <w:sdtPr>
              <w:tag w:val="goog_rdk_49"/>
              <w:id w:val="-1841144619"/>
            </w:sdtPr>
            <w:sdtEndPr/>
            <w:sdtContent/>
          </w:sdt>
          <w:sdt>
            <w:sdtPr>
              <w:tag w:val="goog_rdk_50"/>
              <w:id w:val="-1096475272"/>
            </w:sdtPr>
            <w:sdtEndPr/>
            <w:sdtContent>
              <w:r w:rsidR="00C27777">
                <w:rPr>
                  <w:rFonts w:ascii="Times New Roman" w:eastAsia="Times New Roman" w:hAnsi="Times New Roman" w:cs="Times New Roman"/>
                </w:rPr>
                <w:t>dialogando</w:t>
              </w:r>
            </w:sdtContent>
          </w:sdt>
          <w:sdt>
            <w:sdtPr>
              <w:tag w:val="goog_rdk_51"/>
              <w:id w:val="-1706788480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</w:rPr>
                <w:t xml:space="preserve"> na possibilidade de pensar uma escola menos desigual e mais inclusiva.</w:t>
              </w:r>
            </w:sdtContent>
          </w:sdt>
        </w:p>
      </w:sdtContent>
    </w:sdt>
    <w:sdt>
      <w:sdtPr>
        <w:tag w:val="goog_rdk_57"/>
        <w:id w:val="1735192149"/>
      </w:sdtPr>
      <w:sdtEndPr/>
      <w:sdtContent>
        <w:p w14:paraId="0000001B" w14:textId="18BAF473" w:rsidR="00186A51" w:rsidRPr="00C27777" w:rsidRDefault="00767165">
          <w:pPr>
            <w:spacing w:line="360" w:lineRule="auto"/>
            <w:jc w:val="both"/>
            <w:rPr>
              <w:rFonts w:ascii="Times New Roman" w:eastAsia="Times New Roman" w:hAnsi="Times New Roman" w:cs="Times New Roman"/>
            </w:rPr>
          </w:pPr>
          <w:sdt>
            <w:sdtPr>
              <w:tag w:val="goog_rdk_53"/>
              <w:id w:val="155354196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</w:rPr>
                <w:t xml:space="preserve">A base do </w:t>
              </w:r>
              <w:r w:rsidR="00406220">
                <w:rPr>
                  <w:rFonts w:ascii="Times New Roman" w:eastAsia="Times New Roman" w:hAnsi="Times New Roman" w:cs="Times New Roman"/>
                </w:rPr>
                <w:t>CI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 está em sua postura crítica em relação à e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strutura curricular tradicional, buscando criar um currículo baseado em temas ou situações-problema (Jesus; Rodriguez; Massena, 2022). Essa abordagem direciona o foco para a realidade dos estudantes, </w:t>
              </w:r>
              <w:r w:rsidRPr="00C27777">
                <w:rPr>
                  <w:rFonts w:ascii="Times New Roman" w:eastAsia="Times New Roman" w:hAnsi="Times New Roman" w:cs="Times New Roman"/>
                </w:rPr>
                <w:t>redefi</w:t>
              </w:r>
              <w:r w:rsidRPr="00C27777">
                <w:rPr>
                  <w:rFonts w:ascii="Times New Roman" w:eastAsia="Times New Roman" w:hAnsi="Times New Roman" w:cs="Times New Roman"/>
                </w:rPr>
                <w:t>nindo o papel do Ensino de Ciências.</w:t>
              </w:r>
            </w:sdtContent>
          </w:sdt>
          <w:r w:rsidRPr="00C27777">
            <w:rPr>
              <w:rFonts w:ascii="Times New Roman" w:eastAsia="Times New Roman" w:hAnsi="Times New Roman" w:cs="Times New Roman"/>
            </w:rPr>
            <w:t xml:space="preserve"> </w:t>
          </w:r>
        </w:p>
      </w:sdtContent>
    </w:sdt>
    <w:sdt>
      <w:sdtPr>
        <w:tag w:val="goog_rdk_61"/>
        <w:id w:val="-421028539"/>
      </w:sdtPr>
      <w:sdtEndPr/>
      <w:sdtContent>
        <w:p w14:paraId="0000001C" w14:textId="5FF88CEF" w:rsidR="00186A51" w:rsidRPr="00C27777" w:rsidRDefault="00767165">
          <w:pPr>
            <w:spacing w:line="360" w:lineRule="auto"/>
            <w:jc w:val="both"/>
            <w:rPr>
              <w:rFonts w:ascii="Times New Roman" w:eastAsia="Times New Roman" w:hAnsi="Times New Roman" w:cs="Times New Roman"/>
            </w:rPr>
          </w:pPr>
          <w:sdt>
            <w:sdtPr>
              <w:tag w:val="goog_rdk_58"/>
              <w:id w:val="-1765226135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</w:rPr>
                <w:t>Para o planejamento d</w:t>
              </w:r>
              <w:r w:rsidRPr="00C27777">
                <w:rPr>
                  <w:rFonts w:ascii="Times New Roman" w:eastAsia="Times New Roman" w:hAnsi="Times New Roman" w:cs="Times New Roman"/>
                </w:rPr>
                <w:t>e um Cenário Integrador há dois conjuntos de elementos essenciais</w:t>
              </w:r>
              <w:r w:rsidR="001F65C6">
                <w:rPr>
                  <w:rFonts w:ascii="Times New Roman" w:eastAsia="Times New Roman" w:hAnsi="Times New Roman" w:cs="Times New Roman"/>
                </w:rPr>
                <w:t>: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 </w:t>
              </w:r>
            </w:sdtContent>
          </w:sdt>
          <w:sdt>
            <w:sdtPr>
              <w:tag w:val="goog_rdk_60"/>
              <w:id w:val="-920246465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</w:rPr>
                <w:t xml:space="preserve"> a Esfera de Elaboração e a Esfera de Implementação. A integração dessas duas esferas</w:t>
              </w:r>
              <w:r w:rsidR="00960011"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Pr="00C27777">
                <w:rPr>
                  <w:rFonts w:ascii="Times New Roman" w:eastAsia="Times New Roman" w:hAnsi="Times New Roman" w:cs="Times New Roman"/>
                </w:rPr>
                <w:t>é fundamental para criar um ambiente favorável ao planejamento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 e desenvolvimento de </w:t>
              </w:r>
              <w:r w:rsidR="0024170B">
                <w:rPr>
                  <w:rFonts w:ascii="Times New Roman" w:eastAsia="Times New Roman" w:hAnsi="Times New Roman" w:cs="Times New Roman"/>
                </w:rPr>
                <w:t>um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 CI específic</w:t>
              </w:r>
              <w:r w:rsidR="00D1670A">
                <w:rPr>
                  <w:rFonts w:ascii="Times New Roman" w:eastAsia="Times New Roman" w:hAnsi="Times New Roman" w:cs="Times New Roman"/>
                </w:rPr>
                <w:t>o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 e relevante para o contexto. </w:t>
              </w:r>
              <w:r w:rsidR="00D1670A">
                <w:rPr>
                  <w:rFonts w:ascii="Times New Roman" w:eastAsia="Times New Roman" w:hAnsi="Times New Roman" w:cs="Times New Roman"/>
                </w:rPr>
                <w:t>Segundo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 Guimarães e Massena (2021), é a interação entre a Esfera de Elaboração e a Esfera de Implementação que serve como base para os processos construtivos e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 reconstrutivos do CI. Essas esferas ajudam a compreender as particularidades das escolas e modalidades de ensino onde as ações serão implementadas.</w:t>
              </w:r>
            </w:sdtContent>
          </w:sdt>
        </w:p>
      </w:sdtContent>
    </w:sdt>
    <w:sdt>
      <w:sdtPr>
        <w:tag w:val="goog_rdk_65"/>
        <w:id w:val="163897333"/>
      </w:sdtPr>
      <w:sdtEndPr/>
      <w:sdtContent>
        <w:p w14:paraId="0000001D" w14:textId="664217D1" w:rsidR="00186A51" w:rsidRPr="00C27777" w:rsidRDefault="00767165">
          <w:pPr>
            <w:spacing w:line="360" w:lineRule="auto"/>
            <w:jc w:val="both"/>
            <w:rPr>
              <w:rFonts w:ascii="Times New Roman" w:eastAsia="Times New Roman" w:hAnsi="Times New Roman" w:cs="Times New Roman"/>
            </w:rPr>
          </w:pPr>
          <w:sdt>
            <w:sdtPr>
              <w:tag w:val="goog_rdk_62"/>
              <w:id w:val="-1240780898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</w:rPr>
                <w:t xml:space="preserve">Na primeira, Esfera de Elaboração, encontramos o Espaço de Estudo, onde </w:t>
              </w:r>
              <w:r w:rsidR="00406220">
                <w:rPr>
                  <w:rFonts w:ascii="Times New Roman" w:eastAsia="Times New Roman" w:hAnsi="Times New Roman" w:cs="Times New Roman"/>
                </w:rPr>
                <w:t>ocorre a imersão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="00406220">
                <w:rPr>
                  <w:rFonts w:ascii="Times New Roman" w:eastAsia="Times New Roman" w:hAnsi="Times New Roman" w:cs="Times New Roman"/>
                </w:rPr>
                <w:t>no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 espaço escolar e/ou acadêmico propício para a construção do CI, e a Comunidade de Prática, um espaço dinâmico de pesquisa e prática pedagógica com diferentes atores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 participando desse planejamento. Já 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a segunda, Esfera de Implementação, 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envolve uma reflexão profunda sobre o ambiente acadêmico que será </w:t>
              </w:r>
              <w:r w:rsidRPr="00C27777">
                <w:rPr>
                  <w:rFonts w:ascii="Times New Roman" w:eastAsia="Times New Roman" w:hAnsi="Times New Roman" w:cs="Times New Roman"/>
                </w:rPr>
                <w:lastRenderedPageBreak/>
                <w:t xml:space="preserve">alvo da reconfiguração curricular. </w:t>
              </w:r>
            </w:sdtContent>
          </w:sdt>
          <w:sdt>
            <w:sdtPr>
              <w:tag w:val="goog_rdk_64"/>
              <w:id w:val="948043206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</w:rPr>
                <w:t xml:space="preserve"> A importância dessa esfera é ressaltada pela necessidade de criar um "Espaço de Ação Possível", conforme proposto por Apple (2017). Este espaço representa um ambiente con</w:t>
              </w:r>
              <w:r w:rsidRPr="00C27777">
                <w:rPr>
                  <w:rFonts w:ascii="Times New Roman" w:eastAsia="Times New Roman" w:hAnsi="Times New Roman" w:cs="Times New Roman"/>
                </w:rPr>
                <w:t>creto no qual ações mais progressistas e anti-hegemônicas não apenas podem ser realizadas, mas também sustentadas ao longo do tempo.</w:t>
              </w:r>
            </w:sdtContent>
          </w:sdt>
        </w:p>
      </w:sdtContent>
    </w:sdt>
    <w:sdt>
      <w:sdtPr>
        <w:tag w:val="goog_rdk_67"/>
        <w:id w:val="-1330434100"/>
      </w:sdtPr>
      <w:sdtEndPr/>
      <w:sdtContent>
        <w:p w14:paraId="0000001E" w14:textId="4BE34069" w:rsidR="00186A51" w:rsidRPr="00C27777" w:rsidRDefault="00767165">
          <w:pPr>
            <w:spacing w:line="360" w:lineRule="auto"/>
            <w:jc w:val="both"/>
            <w:rPr>
              <w:rFonts w:ascii="Times New Roman" w:eastAsia="Times New Roman" w:hAnsi="Times New Roman" w:cs="Times New Roman"/>
            </w:rPr>
          </w:pPr>
          <w:sdt>
            <w:sdtPr>
              <w:tag w:val="goog_rdk_66"/>
              <w:id w:val="368655104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</w:rPr>
                <w:t>Para isso, a proposta de reconfiguração curricular é dividida em quatro momentos distintos. O primeiro deles</w:t>
              </w:r>
              <w:r w:rsidR="00F87E49">
                <w:rPr>
                  <w:rFonts w:ascii="Times New Roman" w:eastAsia="Times New Roman" w:hAnsi="Times New Roman" w:cs="Times New Roman"/>
                </w:rPr>
                <w:t>,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Pr="00C27777">
                <w:rPr>
                  <w:rFonts w:ascii="Times New Roman" w:eastAsia="Times New Roman" w:hAnsi="Times New Roman" w:cs="Times New Roman"/>
                </w:rPr>
                <w:t>Momento da Problematização, em que se discute o problema emergente. Nesse estágio, questões cruciais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 são levantadas, despertando interesse, curiosidade e um desejo de modificar a questão sensível discutida. Este momento inicial é fundamental para engajar os participantes e definir os pontos focais da aprendizagem.</w:t>
              </w:r>
            </w:sdtContent>
          </w:sdt>
        </w:p>
      </w:sdtContent>
    </w:sdt>
    <w:sdt>
      <w:sdtPr>
        <w:tag w:val="goog_rdk_69"/>
        <w:id w:val="1448427097"/>
      </w:sdtPr>
      <w:sdtEndPr/>
      <w:sdtContent>
        <w:p w14:paraId="0000001F" w14:textId="4EF84F5D" w:rsidR="00186A51" w:rsidRPr="00C27777" w:rsidRDefault="00767165">
          <w:pPr>
            <w:spacing w:line="360" w:lineRule="auto"/>
            <w:jc w:val="both"/>
            <w:rPr>
              <w:rFonts w:ascii="Times New Roman" w:eastAsia="Times New Roman" w:hAnsi="Times New Roman" w:cs="Times New Roman"/>
            </w:rPr>
          </w:pPr>
          <w:sdt>
            <w:sdtPr>
              <w:tag w:val="goog_rdk_68"/>
              <w:id w:val="-272250865"/>
            </w:sdtPr>
            <w:sdtEndPr/>
            <w:sdtContent>
              <w:r w:rsidRPr="00C27777">
                <w:rPr>
                  <w:rFonts w:ascii="Times New Roman" w:eastAsia="Times New Roman" w:hAnsi="Times New Roman" w:cs="Times New Roman"/>
                </w:rPr>
                <w:t>Após</w:t>
              </w:r>
              <w:r w:rsidRPr="00C27777">
                <w:rPr>
                  <w:rFonts w:ascii="Times New Roman" w:eastAsia="Times New Roman" w:hAnsi="Times New Roman" w:cs="Times New Roman"/>
                </w:rPr>
                <w:t>, a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 etapa seguinte é o Estudo do Problema, </w:t>
              </w:r>
              <w:r w:rsidR="000C5F59">
                <w:rPr>
                  <w:rFonts w:ascii="Times New Roman" w:eastAsia="Times New Roman" w:hAnsi="Times New Roman" w:cs="Times New Roman"/>
                </w:rPr>
                <w:t>em que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 os participantes se envolvem de maneira científica na análise da complexidade da questão em foco. Depois, </w:t>
              </w:r>
              <w:r w:rsidRPr="00C27777">
                <w:rPr>
                  <w:rFonts w:ascii="Times New Roman" w:eastAsia="Times New Roman" w:hAnsi="Times New Roman" w:cs="Times New Roman"/>
                </w:rPr>
                <w:t xml:space="preserve">o momento </w:t>
              </w:r>
              <w:r w:rsidRPr="00C27777">
                <w:rPr>
                  <w:rFonts w:ascii="Times New Roman" w:eastAsia="Times New Roman" w:hAnsi="Times New Roman" w:cs="Times New Roman"/>
                </w:rPr>
                <w:t>Função do Conhecimento, em que professores e estudantes i</w:t>
              </w:r>
              <w:r w:rsidRPr="00C27777">
                <w:rPr>
                  <w:rFonts w:ascii="Times New Roman" w:eastAsia="Times New Roman" w:hAnsi="Times New Roman" w:cs="Times New Roman"/>
                </w:rPr>
                <w:t>nvestigam o problema de forma profunda, explorando suas origens e implicações, reconhecendo a importância de compreender como o conhecimento científico pode contribuir para a análise do problema e, eventualmente, identificar possíveis soluções.</w:t>
              </w:r>
            </w:sdtContent>
          </w:sdt>
        </w:p>
      </w:sdtContent>
    </w:sdt>
    <w:p w14:paraId="00000020" w14:textId="0E94C785" w:rsidR="00186A51" w:rsidRDefault="00767165">
      <w:pPr>
        <w:spacing w:line="360" w:lineRule="auto"/>
        <w:jc w:val="both"/>
        <w:rPr>
          <w:rFonts w:ascii="Times New Roman" w:eastAsia="Times New Roman" w:hAnsi="Times New Roman" w:cs="Times New Roman"/>
          <w:color w:val="0000FF"/>
        </w:rPr>
      </w:pPr>
      <w:sdt>
        <w:sdtPr>
          <w:tag w:val="goog_rdk_70"/>
          <w:id w:val="667367811"/>
        </w:sdtPr>
        <w:sdtEndPr/>
        <w:sdtContent>
          <w:r w:rsidRPr="00C27777">
            <w:rPr>
              <w:rFonts w:ascii="Times New Roman" w:eastAsia="Times New Roman" w:hAnsi="Times New Roman" w:cs="Times New Roman"/>
            </w:rPr>
            <w:t>Por fim</w:t>
          </w:r>
          <w:r w:rsidRPr="00C27777">
            <w:rPr>
              <w:rFonts w:ascii="Times New Roman" w:eastAsia="Times New Roman" w:hAnsi="Times New Roman" w:cs="Times New Roman"/>
            </w:rPr>
            <w:t xml:space="preserve">, o momento da Ação Ativista dentro do </w:t>
          </w:r>
          <w:r w:rsidR="00F87E49">
            <w:rPr>
              <w:rFonts w:ascii="Times New Roman" w:eastAsia="Times New Roman" w:hAnsi="Times New Roman" w:cs="Times New Roman"/>
            </w:rPr>
            <w:t>CI</w:t>
          </w:r>
          <w:r w:rsidRPr="00C27777">
            <w:rPr>
              <w:rFonts w:ascii="Times New Roman" w:eastAsia="Times New Roman" w:hAnsi="Times New Roman" w:cs="Times New Roman"/>
            </w:rPr>
            <w:t xml:space="preserve">. </w:t>
          </w:r>
          <w:r w:rsidR="00F87E49">
            <w:rPr>
              <w:rFonts w:ascii="Times New Roman" w:eastAsia="Times New Roman" w:hAnsi="Times New Roman" w:cs="Times New Roman"/>
            </w:rPr>
            <w:t>E</w:t>
          </w:r>
          <w:r w:rsidRPr="00C27777">
            <w:rPr>
              <w:rFonts w:ascii="Times New Roman" w:eastAsia="Times New Roman" w:hAnsi="Times New Roman" w:cs="Times New Roman"/>
            </w:rPr>
            <w:t>sta etapa desafia os participantes não apenas a compreender, mas também a agir. Durante o avanço de uma Ação Ativista, os participantes têm a oportunidade de desenvolver posicionamento</w:t>
          </w:r>
          <w:r w:rsidRPr="00C27777">
            <w:rPr>
              <w:rFonts w:ascii="Times New Roman" w:eastAsia="Times New Roman" w:hAnsi="Times New Roman" w:cs="Times New Roman"/>
            </w:rPr>
            <w:t>s e/ou atitudes em defesa e proteção da causa que surgiu durante a problematização. Os quatro momentos</w:t>
          </w:r>
          <w:r w:rsidRPr="00C27777">
            <w:rPr>
              <w:rFonts w:ascii="Times New Roman" w:eastAsia="Times New Roman" w:hAnsi="Times New Roman" w:cs="Times New Roman"/>
            </w:rPr>
            <w:t xml:space="preserve"> são interligados e complementares, moldando uma abordagem dinâmica e part</w:t>
          </w:r>
          <w:r w:rsidRPr="00C27777">
            <w:rPr>
              <w:rFonts w:ascii="Times New Roman" w:eastAsia="Times New Roman" w:hAnsi="Times New Roman" w:cs="Times New Roman"/>
            </w:rPr>
            <w:t>icipativa no processo de ensino e aprendizagem.</w:t>
          </w:r>
        </w:sdtContent>
      </w:sdt>
    </w:p>
    <w:p w14:paraId="00000021" w14:textId="2023DEE2" w:rsidR="00186A51" w:rsidRPr="001B4C77" w:rsidRDefault="00767165">
      <w:pPr>
        <w:spacing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1B4C77">
        <w:rPr>
          <w:rFonts w:ascii="Times New Roman" w:eastAsia="Times New Roman" w:hAnsi="Times New Roman" w:cs="Times New Roman"/>
          <w:highlight w:val="white"/>
        </w:rPr>
        <w:t xml:space="preserve">Em conclusão, o </w:t>
      </w:r>
      <w:r w:rsidR="00F87E49">
        <w:rPr>
          <w:rFonts w:ascii="Times New Roman" w:eastAsia="Times New Roman" w:hAnsi="Times New Roman" w:cs="Times New Roman"/>
          <w:highlight w:val="white"/>
        </w:rPr>
        <w:t>CI</w:t>
      </w:r>
      <w:r w:rsidRPr="001B4C77">
        <w:rPr>
          <w:rFonts w:ascii="Times New Roman" w:eastAsia="Times New Roman" w:hAnsi="Times New Roman" w:cs="Times New Roman"/>
          <w:highlight w:val="white"/>
        </w:rPr>
        <w:t xml:space="preserve"> não só reconfigura o currículo, mas redefine o papel do Ensino de Ciências, tornando-o uma possibilidade </w:t>
      </w:r>
      <w:r w:rsidRPr="001B4C77">
        <w:rPr>
          <w:rFonts w:ascii="Times New Roman" w:eastAsia="Times New Roman" w:hAnsi="Times New Roman" w:cs="Times New Roman"/>
          <w:highlight w:val="white"/>
        </w:rPr>
        <w:t>para a compreensão do mundo e a formação de uma sociedade mais ju</w:t>
      </w:r>
      <w:r w:rsidRPr="001B4C77">
        <w:rPr>
          <w:rFonts w:ascii="Times New Roman" w:eastAsia="Times New Roman" w:hAnsi="Times New Roman" w:cs="Times New Roman"/>
          <w:highlight w:val="white"/>
        </w:rPr>
        <w:t xml:space="preserve">sta e inclusiva. </w:t>
      </w:r>
    </w:p>
    <w:p w14:paraId="00000022" w14:textId="1B2A4B96" w:rsidR="00186A51" w:rsidRPr="001B4C77" w:rsidRDefault="00767165">
      <w:pPr>
        <w:spacing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1B4C77">
        <w:rPr>
          <w:rFonts w:ascii="Times New Roman" w:eastAsia="Times New Roman" w:hAnsi="Times New Roman" w:cs="Times New Roman"/>
          <w:highlight w:val="white"/>
        </w:rPr>
        <w:t xml:space="preserve">Diante dessas considerações, algumas questões permanecem para futuras discussões: Como podemos integrar as propostas de CI em políticas curriculares mais amplas e </w:t>
      </w:r>
      <w:r w:rsidR="001B4C77" w:rsidRPr="001B4C77">
        <w:rPr>
          <w:rFonts w:ascii="Times New Roman" w:eastAsia="Times New Roman" w:hAnsi="Times New Roman" w:cs="Times New Roman"/>
          <w:highlight w:val="white"/>
        </w:rPr>
        <w:t>democráticas</w:t>
      </w:r>
      <w:r w:rsidRPr="001B4C77">
        <w:rPr>
          <w:rFonts w:ascii="Times New Roman" w:eastAsia="Times New Roman" w:hAnsi="Times New Roman" w:cs="Times New Roman"/>
          <w:highlight w:val="white"/>
        </w:rPr>
        <w:t xml:space="preserve">? De que maneira as diferentes esferas </w:t>
      </w:r>
      <w:r w:rsidRPr="001B4C77">
        <w:rPr>
          <w:rFonts w:ascii="Times New Roman" w:eastAsia="Times New Roman" w:hAnsi="Times New Roman" w:cs="Times New Roman"/>
          <w:highlight w:val="white"/>
        </w:rPr>
        <w:t xml:space="preserve">podem ser ajustadas para atender às </w:t>
      </w:r>
      <w:r w:rsidRPr="001B4C77">
        <w:rPr>
          <w:rFonts w:ascii="Times New Roman" w:eastAsia="Times New Roman" w:hAnsi="Times New Roman" w:cs="Times New Roman"/>
          <w:highlight w:val="white"/>
        </w:rPr>
        <w:lastRenderedPageBreak/>
        <w:t>necessidades específicas de diferentes contextos escolares? E, por fim, quais são os desafios e oportunidades que surgem ao adotar uma abordagem crítica e inclusiva no ensino de Ciências? Estas questões abrem caminho par</w:t>
      </w:r>
      <w:r w:rsidRPr="001B4C77">
        <w:rPr>
          <w:rFonts w:ascii="Times New Roman" w:eastAsia="Times New Roman" w:hAnsi="Times New Roman" w:cs="Times New Roman"/>
          <w:highlight w:val="white"/>
        </w:rPr>
        <w:t>a novas pesquisas e práticas que visam não apenas entender, mas transformar a educação em um processo contínuo de reflexão e ação.</w:t>
      </w:r>
    </w:p>
    <w:p w14:paraId="181D7FDC" w14:textId="77777777" w:rsidR="0074743E" w:rsidRDefault="00767165" w:rsidP="0074743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sdt>
        <w:sdtPr>
          <w:tag w:val="goog_rdk_72"/>
          <w:id w:val="-506597062"/>
        </w:sdtPr>
        <w:sdtEndPr/>
        <w:sdtContent>
          <w:sdt>
            <w:sdtPr>
              <w:tag w:val="goog_rdk_71"/>
              <w:id w:val="-1540660610"/>
            </w:sdtPr>
            <w:sdtEndPr/>
            <w:sdtContent/>
          </w:sdt>
        </w:sdtContent>
      </w:sdt>
    </w:p>
    <w:p w14:paraId="00000024" w14:textId="6E71A03F" w:rsidR="00186A51" w:rsidRDefault="00767165" w:rsidP="0074743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</w:p>
    <w:p w14:paraId="00000025" w14:textId="77777777" w:rsidR="00186A51" w:rsidRDefault="00767165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Apple, Michael W. A educação pode mudar a sociedade? Petrópolis, RJ: Vozes, 2017.</w:t>
      </w:r>
    </w:p>
    <w:p w14:paraId="799FA083" w14:textId="55A94372" w:rsidR="00F86541" w:rsidRDefault="00F8654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Ball, Stephen J. Educação Global S. A.: novas redes políticas e o imaginário neoliberal. Trad. Janete Bridon. Ponta Grossa: UEPG, 2014.</w:t>
      </w:r>
    </w:p>
    <w:p w14:paraId="00000029" w14:textId="77777777" w:rsidR="00186A51" w:rsidRDefault="00767165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Figueiredo, Júlia M.; Guimarães, Thiago S.; Massena, Elisa P. A atuação da Comunidade de Prática para a Ação Ativista a partir de Cenários Integradores. Ciências &amp; Educação Bauru, 2024 no prelo.</w:t>
      </w:r>
    </w:p>
    <w:p w14:paraId="0000002A" w14:textId="77777777" w:rsidR="00186A51" w:rsidRDefault="00767165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Guimarães, Thiago S.; Massena, Elisa P. Construção de cenário</w:t>
      </w:r>
      <w:r>
        <w:rPr>
          <w:rFonts w:ascii="Times New Roman" w:eastAsia="Times New Roman" w:hAnsi="Times New Roman" w:cs="Times New Roman"/>
        </w:rPr>
        <w:t>s integradores em uma comunidade de prática no contexto do estágio supervisionado em Química. Ciência &amp; Educação Bauru. V. 27, e21049, p.1-19, 2021.</w:t>
      </w:r>
    </w:p>
    <w:p w14:paraId="0000002B" w14:textId="77777777" w:rsidR="00186A51" w:rsidRDefault="00767165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Guimarães, Thiago S.; Pimenta, Sara S.; Massena, Elisa P. Cacau: Articulação entre Ensino de Química e Lite</w:t>
      </w:r>
      <w:r>
        <w:rPr>
          <w:rFonts w:ascii="Times New Roman" w:eastAsia="Times New Roman" w:hAnsi="Times New Roman" w:cs="Times New Roman"/>
        </w:rPr>
        <w:t>ratura Regional na Produção de um Cenário Integrador. Revista da Sociedade Brasileira de Ensino de Química, v. 1, n. 1, p. e012005, 31 dez. 2020.</w:t>
      </w:r>
    </w:p>
    <w:p w14:paraId="0000002C" w14:textId="77777777" w:rsidR="00186A51" w:rsidRDefault="00767165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Jesus, Jolucia. S.; Moreno-Rodríguez, Andrei Steveen; Massena, Elisa P. Estágio com pesquisa por meio do Cenár</w:t>
      </w:r>
      <w:r>
        <w:rPr>
          <w:rFonts w:ascii="Times New Roman" w:eastAsia="Times New Roman" w:hAnsi="Times New Roman" w:cs="Times New Roman"/>
        </w:rPr>
        <w:t>io Integrador: contribuições formativas. Indagatio Didactica, v. 14, n. 2, p. 31-54, 28 dez. 2022.</w:t>
      </w:r>
    </w:p>
    <w:p w14:paraId="0000002D" w14:textId="31C2AEB5" w:rsidR="00186A51" w:rsidRDefault="00767165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Lopes, Alice C.; Macedo, Elizabeth. Teorias do currículo. São Paulo: Cortez, 2011.</w:t>
      </w:r>
    </w:p>
    <w:p w14:paraId="14B514C6" w14:textId="78BEE1F6" w:rsidR="00F86541" w:rsidRDefault="00F8654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Lopes; Alice Ribeiro Casimiro. Políticas de integração curricular. Rio de Janeiro: EdUERJ, 2008.</w:t>
      </w:r>
    </w:p>
    <w:p w14:paraId="0000002E" w14:textId="77777777" w:rsidR="00186A51" w:rsidRDefault="00767165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Pimenta, Sara.; Guimarães, Thiago S.; Silva, Nataélia A.; Moreno-Rodríguez</w:t>
      </w:r>
      <w:r>
        <w:rPr>
          <w:rFonts w:ascii="Times New Roman" w:eastAsia="Times New Roman" w:hAnsi="Times New Roman" w:cs="Times New Roman"/>
        </w:rPr>
        <w:t>, Andrei Steveen.; Massena, Elisa P. Cenário Integrador: A Emergência de uma Proposta de Reconfiguração Curricular. Revista Brasileira de Pesquisa em Educação em Ciências, 20(u), p. 1031-1061, 2020.</w:t>
      </w:r>
    </w:p>
    <w:p w14:paraId="00000030" w14:textId="267423DE" w:rsidR="00186A51" w:rsidRDefault="00767165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Sacristán, J. Gimeno. O currículo: um</w:t>
      </w:r>
      <w:r>
        <w:rPr>
          <w:rFonts w:ascii="Times New Roman" w:eastAsia="Times New Roman" w:hAnsi="Times New Roman" w:cs="Times New Roman"/>
        </w:rPr>
        <w:t>a reflexão sobre a prática. 3.ed. Porto Alegre: Artmed, 2000.</w:t>
      </w:r>
    </w:p>
    <w:p w14:paraId="5090B3EB" w14:textId="7D0EA23D" w:rsidR="001B4C77" w:rsidRPr="001B4C77" w:rsidRDefault="001B4C77" w:rsidP="001B4C7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4C77">
        <w:rPr>
          <w:rFonts w:ascii="Times New Roman" w:eastAsia="Times New Roman" w:hAnsi="Times New Roman" w:cs="Times New Roman"/>
        </w:rPr>
        <w:t xml:space="preserve">Silva, </w:t>
      </w:r>
      <w:r w:rsidRPr="001B4C77">
        <w:rPr>
          <w:rFonts w:ascii="Times New Roman" w:hAnsi="Times New Roman" w:cs="Times New Roman"/>
        </w:rPr>
        <w:t>Lady Daiana Oliveira da</w:t>
      </w:r>
      <w:r w:rsidRPr="001B4C77">
        <w:rPr>
          <w:rFonts w:ascii="Times New Roman" w:hAnsi="Times New Roman" w:cs="Times New Roman"/>
        </w:rPr>
        <w:t xml:space="preserve">. </w:t>
      </w:r>
      <w:r w:rsidRPr="001B4C77">
        <w:rPr>
          <w:rFonts w:ascii="Times New Roman" w:hAnsi="Times New Roman" w:cs="Times New Roman"/>
        </w:rPr>
        <w:t>A tradução da noção itinerários formativos na política curricular do Ensino</w:t>
      </w:r>
      <w:r w:rsidRPr="001B4C77">
        <w:rPr>
          <w:rFonts w:ascii="Times New Roman" w:hAnsi="Times New Roman" w:cs="Times New Roman"/>
        </w:rPr>
        <w:t xml:space="preserve"> </w:t>
      </w:r>
      <w:r w:rsidRPr="001B4C77">
        <w:rPr>
          <w:rFonts w:ascii="Times New Roman" w:hAnsi="Times New Roman" w:cs="Times New Roman"/>
        </w:rPr>
        <w:t>Médio baiano / Lady Daiana Oliveira da Silva. – 2022.</w:t>
      </w:r>
      <w:r w:rsidRPr="001B4C77">
        <w:rPr>
          <w:rFonts w:ascii="Times New Roman" w:hAnsi="Times New Roman" w:cs="Times New Roman"/>
        </w:rPr>
        <w:t xml:space="preserve"> </w:t>
      </w:r>
      <w:r w:rsidRPr="001B4C77">
        <w:rPr>
          <w:rFonts w:ascii="Times New Roman" w:hAnsi="Times New Roman" w:cs="Times New Roman"/>
        </w:rPr>
        <w:t>202 f.</w:t>
      </w:r>
      <w:r w:rsidRPr="001B4C77">
        <w:rPr>
          <w:rFonts w:ascii="Times New Roman" w:hAnsi="Times New Roman" w:cs="Times New Roman"/>
        </w:rPr>
        <w:t xml:space="preserve"> Tese (Doutorado). </w:t>
      </w:r>
      <w:r w:rsidRPr="001B4C77">
        <w:rPr>
          <w:rFonts w:ascii="Times New Roman" w:hAnsi="Times New Roman" w:cs="Times New Roman"/>
        </w:rPr>
        <w:t>Universidade do Estado do Rio de Janeiro.</w:t>
      </w:r>
      <w:r w:rsidRPr="001B4C77">
        <w:rPr>
          <w:rFonts w:ascii="Times New Roman" w:hAnsi="Times New Roman" w:cs="Times New Roman"/>
        </w:rPr>
        <w:t xml:space="preserve"> </w:t>
      </w:r>
      <w:r w:rsidRPr="001B4C77">
        <w:rPr>
          <w:rFonts w:ascii="Times New Roman" w:hAnsi="Times New Roman" w:cs="Times New Roman"/>
        </w:rPr>
        <w:t>Faculdade de Educação.</w:t>
      </w:r>
    </w:p>
    <w:p w14:paraId="00000031" w14:textId="77777777" w:rsidR="00186A51" w:rsidRDefault="00767165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Silva, Nataélia A. da; Massena, Elisa P. A Interdisciplinaridade na Formação Inicial de Professores: uma abordagem a partir de uma proposta curricular no contexto do Sul da Bahia. Revista Ponto </w:t>
      </w:r>
      <w:r>
        <w:rPr>
          <w:rFonts w:ascii="Times New Roman" w:eastAsia="Times New Roman" w:hAnsi="Times New Roman" w:cs="Times New Roman"/>
        </w:rPr>
        <w:t xml:space="preserve">de Vista, [S. l.], v. 12, n. 3, p. 01–20, 2023. </w:t>
      </w:r>
    </w:p>
    <w:p w14:paraId="00000033" w14:textId="77777777" w:rsidR="00186A51" w:rsidRDefault="00767165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Wenger, Etienne. Communities of practice: learning, meaning, and ide</w:t>
      </w:r>
      <w:r>
        <w:rPr>
          <w:rFonts w:ascii="Times New Roman" w:eastAsia="Times New Roman" w:hAnsi="Times New Roman" w:cs="Times New Roman"/>
        </w:rPr>
        <w:t>ntity. Cambridge: Cambridge University Press, 1998.</w:t>
      </w:r>
    </w:p>
    <w:p w14:paraId="00000034" w14:textId="77777777" w:rsidR="00186A51" w:rsidRDefault="00186A51">
      <w:pPr>
        <w:rPr>
          <w:rFonts w:ascii="Times New Roman" w:eastAsia="Times New Roman" w:hAnsi="Times New Roman" w:cs="Times New Roman"/>
        </w:rPr>
      </w:pPr>
    </w:p>
    <w:sectPr w:rsidR="00186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BE33" w14:textId="77777777" w:rsidR="00767165" w:rsidRDefault="00767165">
      <w:r>
        <w:separator/>
      </w:r>
    </w:p>
  </w:endnote>
  <w:endnote w:type="continuationSeparator" w:id="0">
    <w:p w14:paraId="633A2775" w14:textId="77777777" w:rsidR="00767165" w:rsidRDefault="0076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186A51" w:rsidRDefault="00186A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7777777" w:rsidR="00186A51" w:rsidRDefault="00186A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186A51" w:rsidRDefault="00186A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F511" w14:textId="77777777" w:rsidR="00767165" w:rsidRDefault="00767165">
      <w:r>
        <w:separator/>
      </w:r>
    </w:p>
  </w:footnote>
  <w:footnote w:type="continuationSeparator" w:id="0">
    <w:p w14:paraId="2561BF41" w14:textId="77777777" w:rsidR="00767165" w:rsidRDefault="00767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186A51" w:rsidRDefault="00186A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77777777" w:rsidR="00186A51" w:rsidRDefault="007671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79ED384" wp14:editId="73251F6E">
          <wp:extent cx="5400040" cy="177165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186A51" w:rsidRDefault="00186A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A51"/>
    <w:rsid w:val="000C5F59"/>
    <w:rsid w:val="00186A51"/>
    <w:rsid w:val="001B4C77"/>
    <w:rsid w:val="001F65C6"/>
    <w:rsid w:val="0024170B"/>
    <w:rsid w:val="00275D52"/>
    <w:rsid w:val="002B7E46"/>
    <w:rsid w:val="00406220"/>
    <w:rsid w:val="00566AC9"/>
    <w:rsid w:val="0074743E"/>
    <w:rsid w:val="00767165"/>
    <w:rsid w:val="007E61B1"/>
    <w:rsid w:val="0082725A"/>
    <w:rsid w:val="00960011"/>
    <w:rsid w:val="00974A4C"/>
    <w:rsid w:val="009957CC"/>
    <w:rsid w:val="00BF6AE4"/>
    <w:rsid w:val="00C27777"/>
    <w:rsid w:val="00CE5B35"/>
    <w:rsid w:val="00D1670A"/>
    <w:rsid w:val="00D44932"/>
    <w:rsid w:val="00D51517"/>
    <w:rsid w:val="00F86541"/>
    <w:rsid w:val="00F8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D436"/>
  <w15:docId w15:val="{E5D82B51-3BA9-4BE6-B769-AF9C6D43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12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12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79fluXp1wGr9vpIUkyTAtHCmdQ==">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2093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Elisa</cp:lastModifiedBy>
  <cp:revision>4</cp:revision>
  <dcterms:created xsi:type="dcterms:W3CDTF">2024-06-01T01:10:00Z</dcterms:created>
  <dcterms:modified xsi:type="dcterms:W3CDTF">2024-06-01T01:45:00Z</dcterms:modified>
</cp:coreProperties>
</file>