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6E7FC" w14:textId="77777777" w:rsidR="0042216D" w:rsidRDefault="0042216D">
      <w:pPr>
        <w:spacing w:line="360" w:lineRule="auto"/>
        <w:rPr>
          <w:sz w:val="24"/>
          <w:szCs w:val="24"/>
        </w:rPr>
      </w:pPr>
    </w:p>
    <w:p w14:paraId="1BF666F8" w14:textId="5E3BD184" w:rsidR="0042216D" w:rsidRDefault="002B6969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DO BABAÇU </w:t>
      </w:r>
      <w:r w:rsidR="00380B97">
        <w:rPr>
          <w:b/>
          <w:bCs/>
          <w:sz w:val="24"/>
          <w:szCs w:val="24"/>
        </w:rPr>
        <w:t>À</w:t>
      </w:r>
      <w:r>
        <w:rPr>
          <w:b/>
          <w:bCs/>
          <w:sz w:val="24"/>
          <w:szCs w:val="24"/>
        </w:rPr>
        <w:t xml:space="preserve"> RESISTÊNCIA</w:t>
      </w:r>
      <w:r w:rsidR="00380B97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Pr="00091E8A">
        <w:rPr>
          <w:sz w:val="24"/>
          <w:szCs w:val="24"/>
        </w:rPr>
        <w:t xml:space="preserve">A </w:t>
      </w:r>
      <w:r w:rsidR="00380B97" w:rsidRPr="00091E8A">
        <w:rPr>
          <w:sz w:val="24"/>
          <w:szCs w:val="24"/>
        </w:rPr>
        <w:t>trajetória e a cultura das mulheres quebradeiras de coco babaçu</w:t>
      </w:r>
    </w:p>
    <w:p w14:paraId="43F7BF3B" w14:textId="77777777" w:rsidR="009712C7" w:rsidRDefault="009712C7" w:rsidP="00790827">
      <w:pPr>
        <w:ind w:firstLine="5103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41FD526" w14:textId="1C9CBC7D" w:rsidR="00790827" w:rsidRDefault="00000000" w:rsidP="00790827">
      <w:pPr>
        <w:ind w:firstLine="5103"/>
        <w:jc w:val="center"/>
        <w:rPr>
          <w:color w:val="000000" w:themeColor="text1"/>
          <w:sz w:val="24"/>
          <w:szCs w:val="24"/>
        </w:rPr>
      </w:pPr>
      <w:r w:rsidRPr="00790827">
        <w:rPr>
          <w:sz w:val="24"/>
          <w:szCs w:val="24"/>
          <w:vertAlign w:val="superscript"/>
        </w:rPr>
        <w:footnoteReference w:id="1"/>
      </w:r>
      <w:r w:rsidR="003D1BC2" w:rsidRPr="0079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1BC2" w:rsidRPr="00790827">
        <w:rPr>
          <w:color w:val="000000" w:themeColor="text1"/>
          <w:sz w:val="24"/>
          <w:szCs w:val="24"/>
        </w:rPr>
        <w:t>Welinadia Leite Gomes da Costa</w:t>
      </w:r>
    </w:p>
    <w:p w14:paraId="5A54AECF" w14:textId="19734A64" w:rsidR="003D1BC2" w:rsidRPr="00790827" w:rsidRDefault="00790827" w:rsidP="00790827">
      <w:pPr>
        <w:ind w:firstLine="5529"/>
        <w:jc w:val="center"/>
        <w:rPr>
          <w:color w:val="000000" w:themeColor="text1"/>
          <w:sz w:val="24"/>
          <w:szCs w:val="24"/>
        </w:rPr>
      </w:pPr>
      <w:hyperlink r:id="rId7" w:history="1">
        <w:r w:rsidRPr="003C4F9F">
          <w:rPr>
            <w:rStyle w:val="Hyperlink"/>
            <w:sz w:val="24"/>
            <w:szCs w:val="24"/>
          </w:rPr>
          <w:t>gomezdacostaadv@gmail.com</w:t>
        </w:r>
      </w:hyperlink>
    </w:p>
    <w:p w14:paraId="4EFAB4AA" w14:textId="5B153800" w:rsidR="003D1BC2" w:rsidRPr="00790827" w:rsidRDefault="003D1BC2" w:rsidP="00790827">
      <w:pPr>
        <w:pStyle w:val="Ttulo2"/>
        <w:spacing w:before="0" w:after="0"/>
        <w:ind w:right="12" w:firstLine="6379"/>
        <w:jc w:val="center"/>
        <w:rPr>
          <w:b w:val="0"/>
          <w:bCs w:val="0"/>
          <w:color w:val="000000" w:themeColor="text1"/>
          <w:sz w:val="24"/>
          <w:szCs w:val="24"/>
        </w:rPr>
      </w:pPr>
      <w:r w:rsidRPr="00790827">
        <w:rPr>
          <w:b w:val="0"/>
          <w:bCs w:val="0"/>
          <w:color w:val="000000" w:themeColor="text1"/>
          <w:sz w:val="24"/>
          <w:szCs w:val="24"/>
        </w:rPr>
        <w:t>Alexandre Silva Rocha</w:t>
      </w:r>
    </w:p>
    <w:p w14:paraId="207F94C0" w14:textId="77777777" w:rsidR="003D1BC2" w:rsidRPr="00790827" w:rsidRDefault="003D1BC2" w:rsidP="00790827">
      <w:pPr>
        <w:pStyle w:val="Corpodetexto"/>
        <w:ind w:right="12" w:firstLine="5387"/>
        <w:jc w:val="center"/>
        <w:rPr>
          <w:rFonts w:ascii="Times New Roman" w:hAnsi="Times New Roman" w:cs="Times New Roman"/>
        </w:rPr>
      </w:pPr>
      <w:hyperlink r:id="rId8" w:history="1">
        <w:r w:rsidRPr="00790827">
          <w:rPr>
            <w:rStyle w:val="Hyperlink"/>
            <w:rFonts w:ascii="Times New Roman" w:hAnsi="Times New Roman" w:cs="Times New Roman"/>
          </w:rPr>
          <w:t>rochaalexandre5528@gmail.com</w:t>
        </w:r>
      </w:hyperlink>
    </w:p>
    <w:p w14:paraId="6A036D33" w14:textId="77777777" w:rsidR="00790827" w:rsidRDefault="003D1BC2" w:rsidP="00790827">
      <w:pPr>
        <w:pStyle w:val="Corpodetexto"/>
        <w:ind w:left="6521" w:right="-1134" w:hanging="2126"/>
        <w:jc w:val="center"/>
        <w:rPr>
          <w:rFonts w:ascii="Times New Roman" w:hAnsi="Times New Roman" w:cs="Times New Roman"/>
        </w:rPr>
      </w:pPr>
      <w:r w:rsidRPr="00790827">
        <w:rPr>
          <w:rFonts w:ascii="Times New Roman" w:hAnsi="Times New Roman" w:cs="Times New Roman"/>
        </w:rPr>
        <w:t>Francisca Escarlett de Amorim</w:t>
      </w:r>
    </w:p>
    <w:p w14:paraId="791438AF" w14:textId="508D592A" w:rsidR="003D1BC2" w:rsidRPr="00790827" w:rsidRDefault="00790827" w:rsidP="00790827">
      <w:pPr>
        <w:pStyle w:val="Corpodetexto"/>
        <w:ind w:left="6521" w:right="-1134" w:hanging="2126"/>
        <w:jc w:val="center"/>
        <w:rPr>
          <w:rFonts w:ascii="Times New Roman" w:hAnsi="Times New Roman" w:cs="Times New Roman"/>
        </w:rPr>
      </w:pPr>
      <w:hyperlink r:id="rId9" w:history="1">
        <w:r w:rsidRPr="003C4F9F">
          <w:rPr>
            <w:rStyle w:val="Hyperlink"/>
            <w:rFonts w:ascii="Times New Roman" w:hAnsi="Times New Roman" w:cs="Times New Roman"/>
          </w:rPr>
          <w:t>skarlethysophia10@gmail.com</w:t>
        </w:r>
      </w:hyperlink>
    </w:p>
    <w:p w14:paraId="1D476EA2" w14:textId="77777777" w:rsidR="00790827" w:rsidRDefault="00790827" w:rsidP="00790827">
      <w:pPr>
        <w:ind w:firstLine="6521"/>
        <w:jc w:val="center"/>
        <w:rPr>
          <w:color w:val="000000" w:themeColor="text1"/>
          <w:sz w:val="24"/>
          <w:szCs w:val="24"/>
        </w:rPr>
      </w:pPr>
      <w:r w:rsidRPr="00790827">
        <w:rPr>
          <w:color w:val="000000" w:themeColor="text1"/>
          <w:sz w:val="24"/>
          <w:szCs w:val="24"/>
        </w:rPr>
        <w:t>Karina Sousa Aguiar</w:t>
      </w:r>
    </w:p>
    <w:p w14:paraId="128A00FD" w14:textId="499CB254" w:rsidR="00790827" w:rsidRPr="00790827" w:rsidRDefault="00790827" w:rsidP="00790827">
      <w:pPr>
        <w:ind w:right="283" w:firstLine="5812"/>
        <w:jc w:val="center"/>
        <w:rPr>
          <w:rStyle w:val="Hyperlink"/>
          <w:color w:val="000000" w:themeColor="text1"/>
          <w:sz w:val="24"/>
          <w:szCs w:val="24"/>
          <w:u w:val="none"/>
        </w:rPr>
      </w:pPr>
      <w:hyperlink r:id="rId10" w:history="1">
        <w:r w:rsidRPr="003C4F9F">
          <w:rPr>
            <w:rStyle w:val="Hyperlink"/>
            <w:rFonts w:eastAsia="Arial"/>
            <w:sz w:val="24"/>
            <w:szCs w:val="24"/>
          </w:rPr>
          <w:t>sousaaguiarkarina@gmail.com</w:t>
        </w:r>
      </w:hyperlink>
    </w:p>
    <w:p w14:paraId="4C346F69" w14:textId="73759F92" w:rsidR="003D1BC2" w:rsidRPr="00790827" w:rsidRDefault="003D1BC2" w:rsidP="00790827">
      <w:pPr>
        <w:ind w:firstLine="4820"/>
        <w:jc w:val="center"/>
        <w:rPr>
          <w:color w:val="000000" w:themeColor="text1"/>
          <w:sz w:val="24"/>
          <w:szCs w:val="24"/>
        </w:rPr>
      </w:pPr>
      <w:r w:rsidRPr="00790827">
        <w:rPr>
          <w:color w:val="000000" w:themeColor="text1"/>
          <w:sz w:val="24"/>
          <w:szCs w:val="24"/>
        </w:rPr>
        <w:t>Guilherme Antônio Lopes de Oliveira</w:t>
      </w:r>
    </w:p>
    <w:p w14:paraId="0C8D11EC" w14:textId="77777777" w:rsidR="003D1BC2" w:rsidRPr="00790827" w:rsidRDefault="003D1BC2" w:rsidP="00790827">
      <w:pPr>
        <w:ind w:firstLine="5954"/>
        <w:jc w:val="center"/>
        <w:rPr>
          <w:rFonts w:ascii="Arial" w:hAnsi="Arial" w:cs="Arial"/>
          <w:color w:val="000000" w:themeColor="text1"/>
          <w:sz w:val="24"/>
          <w:szCs w:val="24"/>
        </w:rPr>
      </w:pPr>
      <w:hyperlink r:id="rId11" w:history="1">
        <w:r w:rsidRPr="00790827">
          <w:rPr>
            <w:rStyle w:val="Hyperlink"/>
            <w:color w:val="000000" w:themeColor="text1"/>
            <w:sz w:val="24"/>
            <w:szCs w:val="24"/>
          </w:rPr>
          <w:t>guilhermelopes@live.com</w:t>
        </w:r>
      </w:hyperlink>
    </w:p>
    <w:p w14:paraId="72A0DDC3" w14:textId="77777777" w:rsidR="009712C7" w:rsidRDefault="009712C7">
      <w:pPr>
        <w:spacing w:line="360" w:lineRule="auto"/>
        <w:jc w:val="center"/>
        <w:rPr>
          <w:b/>
          <w:bCs/>
          <w:sz w:val="24"/>
          <w:szCs w:val="24"/>
        </w:rPr>
      </w:pPr>
    </w:p>
    <w:p w14:paraId="74256BAA" w14:textId="127020A4" w:rsidR="0042216D" w:rsidRDefault="0000000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114FE30A" w14:textId="38B2A3A1" w:rsidR="00F239EB" w:rsidRDefault="00F239EB" w:rsidP="00F239EB">
      <w:pPr>
        <w:spacing w:line="360" w:lineRule="auto"/>
        <w:jc w:val="both"/>
        <w:rPr>
          <w:sz w:val="24"/>
          <w:szCs w:val="24"/>
        </w:rPr>
      </w:pPr>
      <w:r w:rsidRPr="0038522B">
        <w:rPr>
          <w:sz w:val="24"/>
          <w:szCs w:val="24"/>
        </w:rPr>
        <w:t>Este trabalho tem como objetivo analisar a trajetória</w:t>
      </w:r>
      <w:r>
        <w:rPr>
          <w:sz w:val="24"/>
          <w:szCs w:val="24"/>
        </w:rPr>
        <w:t xml:space="preserve"> e </w:t>
      </w:r>
      <w:r w:rsidRPr="00D80C53">
        <w:rPr>
          <w:sz w:val="24"/>
          <w:szCs w:val="24"/>
        </w:rPr>
        <w:t>apresentar uma revisão integrativa da literatura científica sobre</w:t>
      </w:r>
      <w:r>
        <w:rPr>
          <w:sz w:val="24"/>
          <w:szCs w:val="24"/>
        </w:rPr>
        <w:t xml:space="preserve"> </w:t>
      </w:r>
      <w:r w:rsidRPr="0038522B">
        <w:rPr>
          <w:sz w:val="24"/>
          <w:szCs w:val="24"/>
        </w:rPr>
        <w:t xml:space="preserve">a cultura e os processos de resistência territorial e social das mulheres quebradeiras de coco babaçu no meio rural, </w:t>
      </w:r>
      <w:r>
        <w:rPr>
          <w:sz w:val="24"/>
          <w:szCs w:val="24"/>
        </w:rPr>
        <w:t xml:space="preserve">visou a </w:t>
      </w:r>
      <w:r w:rsidRPr="0038522B">
        <w:rPr>
          <w:sz w:val="24"/>
          <w:szCs w:val="24"/>
        </w:rPr>
        <w:t>elabor</w:t>
      </w:r>
      <w:r>
        <w:rPr>
          <w:sz w:val="24"/>
          <w:szCs w:val="24"/>
        </w:rPr>
        <w:t xml:space="preserve">ação </w:t>
      </w:r>
      <w:r w:rsidRPr="0038522B">
        <w:rPr>
          <w:sz w:val="24"/>
          <w:szCs w:val="24"/>
        </w:rPr>
        <w:t>contendo uma perspectiva multidisciplinar, com ênfase para uma abordagem histórica cultural da questão.</w:t>
      </w:r>
      <w:r>
        <w:rPr>
          <w:sz w:val="24"/>
          <w:szCs w:val="24"/>
        </w:rPr>
        <w:t xml:space="preserve"> Teve como metodologia </w:t>
      </w:r>
      <w:r w:rsidRPr="00091E8A">
        <w:rPr>
          <w:sz w:val="24"/>
          <w:szCs w:val="24"/>
        </w:rPr>
        <w:t>uma revisão narrativa da literatura realizada no mês de agosto de 2026. Foi consultada a base Google Acadêmico</w:t>
      </w:r>
      <w:r>
        <w:rPr>
          <w:sz w:val="24"/>
          <w:szCs w:val="24"/>
        </w:rPr>
        <w:t xml:space="preserve"> um número de 1840 artigos científicos</w:t>
      </w:r>
      <w:r w:rsidRPr="00091E8A">
        <w:rPr>
          <w:sz w:val="24"/>
          <w:szCs w:val="24"/>
        </w:rPr>
        <w:t>, sendo incluídos os artigos completos escritos em português, inglês e espanhol compre</w:t>
      </w:r>
      <w:r>
        <w:rPr>
          <w:sz w:val="24"/>
          <w:szCs w:val="24"/>
        </w:rPr>
        <w:t>e</w:t>
      </w:r>
      <w:r w:rsidRPr="00091E8A">
        <w:rPr>
          <w:sz w:val="24"/>
          <w:szCs w:val="24"/>
        </w:rPr>
        <w:t>ndidos no recorte temporal de 2021 a 2026, disponíveis de forma gratuita</w:t>
      </w:r>
      <w:r>
        <w:rPr>
          <w:sz w:val="24"/>
          <w:szCs w:val="24"/>
        </w:rPr>
        <w:t xml:space="preserve">. </w:t>
      </w:r>
      <w:r w:rsidRPr="00D80C53">
        <w:rPr>
          <w:sz w:val="24"/>
          <w:szCs w:val="24"/>
        </w:rPr>
        <w:t>Obteve-se como resultado que</w:t>
      </w:r>
      <w:r>
        <w:rPr>
          <w:sz w:val="24"/>
          <w:szCs w:val="24"/>
        </w:rPr>
        <w:t xml:space="preserve"> </w:t>
      </w:r>
      <w:r w:rsidRPr="00946B75">
        <w:rPr>
          <w:sz w:val="24"/>
          <w:szCs w:val="24"/>
        </w:rPr>
        <w:t>o estudo identificou que a plena garantia desses direitos ainda enfrenta entraves estruturais complexos</w:t>
      </w:r>
      <w:r>
        <w:rPr>
          <w:sz w:val="24"/>
          <w:szCs w:val="24"/>
        </w:rPr>
        <w:t>.</w:t>
      </w:r>
    </w:p>
    <w:p w14:paraId="5D5CA575" w14:textId="77777777" w:rsidR="00F239EB" w:rsidRDefault="00F239EB">
      <w:pPr>
        <w:spacing w:line="360" w:lineRule="auto"/>
        <w:jc w:val="center"/>
        <w:rPr>
          <w:sz w:val="24"/>
          <w:szCs w:val="24"/>
        </w:rPr>
      </w:pPr>
    </w:p>
    <w:p w14:paraId="6D4F7FCD" w14:textId="16BEB608" w:rsidR="0042216D" w:rsidRDefault="00000000">
      <w:pPr>
        <w:spacing w:line="360" w:lineRule="auto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9712C7">
        <w:rPr>
          <w:sz w:val="24"/>
          <w:szCs w:val="24"/>
        </w:rPr>
        <w:t>coco babaçu</w:t>
      </w:r>
      <w:r w:rsidR="00EF43B2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="009712C7">
        <w:rPr>
          <w:sz w:val="24"/>
          <w:szCs w:val="24"/>
        </w:rPr>
        <w:t>quebradeiras de coco;</w:t>
      </w:r>
      <w:r>
        <w:rPr>
          <w:sz w:val="24"/>
          <w:szCs w:val="24"/>
        </w:rPr>
        <w:t xml:space="preserve"> </w:t>
      </w:r>
      <w:r w:rsidR="003B57E1">
        <w:rPr>
          <w:sz w:val="24"/>
          <w:szCs w:val="24"/>
        </w:rPr>
        <w:t>cultura</w:t>
      </w:r>
      <w:r>
        <w:rPr>
          <w:sz w:val="24"/>
          <w:szCs w:val="24"/>
        </w:rPr>
        <w:t>.</w:t>
      </w:r>
    </w:p>
    <w:p w14:paraId="0A5861E1" w14:textId="77777777" w:rsidR="009712C7" w:rsidRDefault="009712C7">
      <w:pPr>
        <w:spacing w:line="360" w:lineRule="auto"/>
        <w:rPr>
          <w:sz w:val="24"/>
          <w:szCs w:val="24"/>
        </w:rPr>
      </w:pPr>
      <w:bookmarkStart w:id="0" w:name="f5vk82do5j7i" w:colFirst="0" w:colLast="0"/>
      <w:bookmarkEnd w:id="0"/>
    </w:p>
    <w:p w14:paraId="629B39A5" w14:textId="015DE64A" w:rsidR="00260B3E" w:rsidRPr="008B02AE" w:rsidRDefault="0000000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576F974E" w14:textId="651A38B5" w:rsidR="00707A96" w:rsidRDefault="00D711DE" w:rsidP="00D711D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382E">
        <w:rPr>
          <w:sz w:val="24"/>
          <w:szCs w:val="24"/>
        </w:rPr>
        <w:t>Sob uma análise inicial, e</w:t>
      </w:r>
      <w:r w:rsidR="00B0382E" w:rsidRPr="00B0382E">
        <w:rPr>
          <w:sz w:val="24"/>
          <w:szCs w:val="24"/>
        </w:rPr>
        <w:t xml:space="preserve">m </w:t>
      </w:r>
      <w:r w:rsidR="00B0382E">
        <w:rPr>
          <w:sz w:val="24"/>
          <w:szCs w:val="24"/>
        </w:rPr>
        <w:t>determinadas</w:t>
      </w:r>
      <w:r w:rsidR="00B0382E" w:rsidRPr="00B0382E">
        <w:rPr>
          <w:sz w:val="24"/>
          <w:szCs w:val="24"/>
        </w:rPr>
        <w:t xml:space="preserve"> regiões do Brasil, pri</w:t>
      </w:r>
      <w:r w:rsidR="00B0382E">
        <w:rPr>
          <w:sz w:val="24"/>
          <w:szCs w:val="24"/>
        </w:rPr>
        <w:t xml:space="preserve">mordialmente </w:t>
      </w:r>
      <w:r w:rsidR="00B0382E" w:rsidRPr="00B0382E">
        <w:rPr>
          <w:sz w:val="24"/>
          <w:szCs w:val="24"/>
        </w:rPr>
        <w:t>na Amazônia,</w:t>
      </w:r>
      <w:r w:rsidR="00B0382E">
        <w:rPr>
          <w:sz w:val="24"/>
          <w:szCs w:val="24"/>
        </w:rPr>
        <w:t xml:space="preserve"> </w:t>
      </w:r>
      <w:r w:rsidR="00B0382E" w:rsidRPr="00B0382E">
        <w:rPr>
          <w:sz w:val="24"/>
          <w:szCs w:val="24"/>
        </w:rPr>
        <w:t xml:space="preserve">até </w:t>
      </w:r>
      <w:r w:rsidR="00E808F2">
        <w:rPr>
          <w:sz w:val="24"/>
          <w:szCs w:val="24"/>
        </w:rPr>
        <w:t>a vegetação de transição</w:t>
      </w:r>
      <w:r w:rsidR="00B0382E" w:rsidRPr="00B0382E">
        <w:rPr>
          <w:sz w:val="24"/>
          <w:szCs w:val="24"/>
        </w:rPr>
        <w:t xml:space="preserve"> com o Cerrado, a palmeira do coco babaçu é um dos produtos </w:t>
      </w:r>
      <w:r w:rsidR="00E808F2">
        <w:rPr>
          <w:sz w:val="24"/>
          <w:szCs w:val="24"/>
        </w:rPr>
        <w:t>principais</w:t>
      </w:r>
      <w:r w:rsidR="00B0382E" w:rsidRPr="00B0382E">
        <w:rPr>
          <w:sz w:val="24"/>
          <w:szCs w:val="24"/>
        </w:rPr>
        <w:t xml:space="preserve"> do agroextrativismo de </w:t>
      </w:r>
      <w:r w:rsidR="00E808F2">
        <w:rPr>
          <w:sz w:val="24"/>
          <w:szCs w:val="24"/>
        </w:rPr>
        <w:t>mulheres e crianças que participam do setor</w:t>
      </w:r>
      <w:r w:rsidR="00B0382E" w:rsidRPr="00B0382E">
        <w:rPr>
          <w:sz w:val="24"/>
          <w:szCs w:val="24"/>
        </w:rPr>
        <w:t xml:space="preserve"> socioeconômico</w:t>
      </w:r>
      <w:r w:rsidR="00E808F2">
        <w:rPr>
          <w:sz w:val="24"/>
          <w:szCs w:val="24"/>
        </w:rPr>
        <w:t xml:space="preserve"> primário </w:t>
      </w:r>
      <w:r w:rsidR="00B0382E" w:rsidRPr="00B0382E">
        <w:rPr>
          <w:sz w:val="24"/>
          <w:szCs w:val="24"/>
        </w:rPr>
        <w:t>das matas dos cocais, sendo</w:t>
      </w:r>
      <w:r w:rsidR="00E808F2">
        <w:rPr>
          <w:sz w:val="24"/>
          <w:szCs w:val="24"/>
        </w:rPr>
        <w:t xml:space="preserve"> </w:t>
      </w:r>
      <w:r w:rsidR="00B0382E" w:rsidRPr="00B0382E">
        <w:rPr>
          <w:sz w:val="24"/>
          <w:szCs w:val="24"/>
        </w:rPr>
        <w:t>fonte de renda</w:t>
      </w:r>
      <w:r w:rsidR="00E808F2">
        <w:rPr>
          <w:sz w:val="24"/>
          <w:szCs w:val="24"/>
        </w:rPr>
        <w:t xml:space="preserve"> essencial</w:t>
      </w:r>
      <w:r w:rsidR="00B0382E" w:rsidRPr="00B0382E">
        <w:rPr>
          <w:sz w:val="24"/>
          <w:szCs w:val="24"/>
        </w:rPr>
        <w:t xml:space="preserve"> das famílias dessas regiões</w:t>
      </w:r>
      <w:r w:rsidR="00E808F2">
        <w:rPr>
          <w:sz w:val="24"/>
          <w:szCs w:val="24"/>
        </w:rPr>
        <w:t xml:space="preserve"> situadas no Maranhão, Tocantins e Piauí</w:t>
      </w:r>
      <w:r w:rsidR="00B0382E" w:rsidRPr="00B0382E">
        <w:rPr>
          <w:sz w:val="24"/>
          <w:szCs w:val="24"/>
        </w:rPr>
        <w:t>.</w:t>
      </w:r>
      <w:r w:rsidR="00707A96">
        <w:rPr>
          <w:sz w:val="24"/>
          <w:szCs w:val="24"/>
        </w:rPr>
        <w:t xml:space="preserve"> </w:t>
      </w:r>
      <w:r w:rsidR="00E808F2">
        <w:rPr>
          <w:sz w:val="24"/>
          <w:szCs w:val="24"/>
        </w:rPr>
        <w:t>Logo</w:t>
      </w:r>
      <w:r w:rsidR="00B0382E" w:rsidRPr="00B0382E">
        <w:rPr>
          <w:sz w:val="24"/>
          <w:szCs w:val="24"/>
        </w:rPr>
        <w:t xml:space="preserve">, </w:t>
      </w:r>
      <w:r w:rsidR="00E808F2">
        <w:rPr>
          <w:sz w:val="24"/>
          <w:szCs w:val="24"/>
        </w:rPr>
        <w:t>a pr</w:t>
      </w:r>
      <w:r w:rsidR="00707A96">
        <w:rPr>
          <w:sz w:val="24"/>
          <w:szCs w:val="24"/>
        </w:rPr>
        <w:t>á</w:t>
      </w:r>
      <w:r w:rsidR="00E808F2">
        <w:rPr>
          <w:sz w:val="24"/>
          <w:szCs w:val="24"/>
        </w:rPr>
        <w:t xml:space="preserve">tica do </w:t>
      </w:r>
      <w:r w:rsidR="00B0382E" w:rsidRPr="00B0382E">
        <w:rPr>
          <w:sz w:val="24"/>
          <w:szCs w:val="24"/>
        </w:rPr>
        <w:t xml:space="preserve">extrativismo do </w:t>
      </w:r>
      <w:r w:rsidR="00B0382E" w:rsidRPr="00B0382E">
        <w:rPr>
          <w:sz w:val="24"/>
          <w:szCs w:val="24"/>
        </w:rPr>
        <w:lastRenderedPageBreak/>
        <w:t xml:space="preserve">babaçu </w:t>
      </w:r>
      <w:r w:rsidR="00707A96">
        <w:rPr>
          <w:sz w:val="24"/>
          <w:szCs w:val="24"/>
        </w:rPr>
        <w:t xml:space="preserve">é dicotômica, pois </w:t>
      </w:r>
      <w:r w:rsidR="00B0382E" w:rsidRPr="00B0382E">
        <w:rPr>
          <w:sz w:val="24"/>
          <w:szCs w:val="24"/>
        </w:rPr>
        <w:t>orienta</w:t>
      </w:r>
      <w:r w:rsidR="00707A96">
        <w:rPr>
          <w:sz w:val="24"/>
          <w:szCs w:val="24"/>
        </w:rPr>
        <w:t xml:space="preserve"> a </w:t>
      </w:r>
      <w:r w:rsidR="00B0382E" w:rsidRPr="00B0382E">
        <w:rPr>
          <w:sz w:val="24"/>
          <w:szCs w:val="24"/>
        </w:rPr>
        <w:t>organização social</w:t>
      </w:r>
      <w:r w:rsidR="00707A96">
        <w:rPr>
          <w:sz w:val="24"/>
          <w:szCs w:val="24"/>
        </w:rPr>
        <w:t xml:space="preserve"> e produtiva</w:t>
      </w:r>
      <w:r w:rsidR="00B0382E" w:rsidRPr="00B0382E">
        <w:rPr>
          <w:sz w:val="24"/>
          <w:szCs w:val="24"/>
        </w:rPr>
        <w:t xml:space="preserve"> de mais de 400 mil quebradeiras de coco</w:t>
      </w:r>
      <w:r w:rsidR="00BF01B0">
        <w:rPr>
          <w:sz w:val="24"/>
          <w:szCs w:val="24"/>
        </w:rPr>
        <w:t xml:space="preserve"> (Dias,</w:t>
      </w:r>
      <w:r w:rsidR="0060637E">
        <w:rPr>
          <w:sz w:val="24"/>
          <w:szCs w:val="24"/>
        </w:rPr>
        <w:t xml:space="preserve"> Pereira, Batista,</w:t>
      </w:r>
      <w:r w:rsidR="00BF01B0">
        <w:rPr>
          <w:sz w:val="24"/>
          <w:szCs w:val="24"/>
        </w:rPr>
        <w:t xml:space="preserve"> 2025)</w:t>
      </w:r>
      <w:r w:rsidR="00707A96">
        <w:rPr>
          <w:sz w:val="24"/>
          <w:szCs w:val="24"/>
        </w:rPr>
        <w:t>.</w:t>
      </w:r>
    </w:p>
    <w:p w14:paraId="27D9DC95" w14:textId="77777777" w:rsidR="00216323" w:rsidRDefault="0060637E" w:rsidP="00D711D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Conforme</w:t>
      </w:r>
      <w:r w:rsidR="00AE1B34">
        <w:rPr>
          <w:sz w:val="24"/>
          <w:szCs w:val="24"/>
        </w:rPr>
        <w:t xml:space="preserve"> </w:t>
      </w:r>
      <w:r w:rsidRPr="00AF64AD">
        <w:rPr>
          <w:sz w:val="24"/>
          <w:szCs w:val="24"/>
        </w:rPr>
        <w:t>Shiraishi</w:t>
      </w:r>
      <w:r>
        <w:rPr>
          <w:sz w:val="24"/>
          <w:szCs w:val="24"/>
        </w:rPr>
        <w:t xml:space="preserve"> 2025</w:t>
      </w:r>
      <w:r w:rsidR="00AE1B34">
        <w:rPr>
          <w:sz w:val="24"/>
          <w:szCs w:val="24"/>
        </w:rPr>
        <w:t>, a</w:t>
      </w:r>
      <w:r w:rsidR="00CA6CB6">
        <w:rPr>
          <w:sz w:val="24"/>
          <w:szCs w:val="24"/>
        </w:rPr>
        <w:t xml:space="preserve">té </w:t>
      </w:r>
      <w:r w:rsidR="00AF64AD">
        <w:rPr>
          <w:sz w:val="24"/>
          <w:szCs w:val="24"/>
        </w:rPr>
        <w:t>a década de 9</w:t>
      </w:r>
      <w:r w:rsidR="00CA6CB6">
        <w:rPr>
          <w:sz w:val="24"/>
          <w:szCs w:val="24"/>
        </w:rPr>
        <w:t xml:space="preserve">0, elas praticavam </w:t>
      </w:r>
      <w:r w:rsidR="00670DDF">
        <w:rPr>
          <w:sz w:val="24"/>
          <w:szCs w:val="24"/>
        </w:rPr>
        <w:t xml:space="preserve">essa atividade sem uma </w:t>
      </w:r>
      <w:r w:rsidR="00992A9A" w:rsidRPr="00992A9A">
        <w:rPr>
          <w:sz w:val="24"/>
          <w:szCs w:val="24"/>
        </w:rPr>
        <w:t>identidade política e coletiva própria</w:t>
      </w:r>
      <w:r w:rsidR="00670DDF">
        <w:rPr>
          <w:sz w:val="24"/>
          <w:szCs w:val="24"/>
        </w:rPr>
        <w:t>, isoladas entre si e cercadas de conflitos a</w:t>
      </w:r>
      <w:r w:rsidR="003906FC">
        <w:rPr>
          <w:sz w:val="24"/>
          <w:szCs w:val="24"/>
        </w:rPr>
        <w:t>grários pelo babaçu e por terras</w:t>
      </w:r>
      <w:r w:rsidR="00BF01B0">
        <w:rPr>
          <w:sz w:val="24"/>
          <w:szCs w:val="24"/>
        </w:rPr>
        <w:t>.</w:t>
      </w:r>
      <w:r w:rsidR="00992A9A" w:rsidRPr="00992A9A">
        <w:rPr>
          <w:sz w:val="24"/>
          <w:szCs w:val="24"/>
        </w:rPr>
        <w:t xml:space="preserve"> Impulsionado pela resistência contra a privatização das terras e a destruição dos palmeirais, </w:t>
      </w:r>
      <w:r w:rsidR="00992A9A">
        <w:rPr>
          <w:sz w:val="24"/>
          <w:szCs w:val="24"/>
        </w:rPr>
        <w:t xml:space="preserve">em 1990, </w:t>
      </w:r>
      <w:r w:rsidR="00992A9A" w:rsidRPr="00992A9A">
        <w:rPr>
          <w:sz w:val="24"/>
          <w:szCs w:val="24"/>
        </w:rPr>
        <w:t>o</w:t>
      </w:r>
      <w:r w:rsidR="00992A9A">
        <w:rPr>
          <w:sz w:val="24"/>
          <w:szCs w:val="24"/>
        </w:rPr>
        <w:t xml:space="preserve"> </w:t>
      </w:r>
      <w:r w:rsidR="00992A9A" w:rsidRPr="00992A9A">
        <w:rPr>
          <w:sz w:val="24"/>
          <w:szCs w:val="24"/>
        </w:rPr>
        <w:t xml:space="preserve">movimento </w:t>
      </w:r>
      <w:r w:rsidR="00992A9A">
        <w:rPr>
          <w:sz w:val="24"/>
          <w:szCs w:val="24"/>
        </w:rPr>
        <w:t>interestadual das quebradeiras de coco babaçu</w:t>
      </w:r>
      <w:r w:rsidR="00AE1B34">
        <w:rPr>
          <w:sz w:val="24"/>
          <w:szCs w:val="24"/>
        </w:rPr>
        <w:t xml:space="preserve"> (MIQCB) </w:t>
      </w:r>
      <w:r w:rsidR="00992A9A" w:rsidRPr="00992A9A">
        <w:rPr>
          <w:sz w:val="24"/>
          <w:szCs w:val="24"/>
        </w:rPr>
        <w:t>transformou a dor dos conflitos agrários em uma das maiores articulações de mulheres extrativistas da América Latina</w:t>
      </w:r>
      <w:r w:rsidR="00AF64AD">
        <w:rPr>
          <w:sz w:val="24"/>
          <w:szCs w:val="24"/>
        </w:rPr>
        <w:t>.</w:t>
      </w:r>
    </w:p>
    <w:p w14:paraId="020BAE30" w14:textId="77777777" w:rsidR="00D711DE" w:rsidRPr="00B50E38" w:rsidRDefault="002E6E6F" w:rsidP="00D711DE">
      <w:pPr>
        <w:spacing w:line="360" w:lineRule="auto"/>
        <w:ind w:firstLine="851"/>
        <w:jc w:val="both"/>
        <w:rPr>
          <w:sz w:val="24"/>
          <w:szCs w:val="24"/>
        </w:rPr>
      </w:pPr>
      <w:bookmarkStart w:id="1" w:name="_Hlk238194680"/>
      <w:r>
        <w:rPr>
          <w:sz w:val="24"/>
          <w:szCs w:val="24"/>
        </w:rPr>
        <w:t xml:space="preserve">De acordo com </w:t>
      </w:r>
      <w:r w:rsidR="00206961">
        <w:rPr>
          <w:sz w:val="24"/>
          <w:szCs w:val="24"/>
        </w:rPr>
        <w:t xml:space="preserve">Liz e Hespanhol (2026), </w:t>
      </w:r>
      <w:r w:rsidR="00216323">
        <w:rPr>
          <w:sz w:val="24"/>
          <w:szCs w:val="24"/>
        </w:rPr>
        <w:t>entender</w:t>
      </w:r>
      <w:r w:rsidR="002141B8" w:rsidRPr="002E6E6F">
        <w:rPr>
          <w:sz w:val="24"/>
          <w:szCs w:val="24"/>
        </w:rPr>
        <w:t xml:space="preserve"> as</w:t>
      </w:r>
      <w:r w:rsidR="00216323">
        <w:rPr>
          <w:sz w:val="24"/>
          <w:szCs w:val="24"/>
        </w:rPr>
        <w:t xml:space="preserve"> </w:t>
      </w:r>
      <w:r w:rsidR="00216323" w:rsidRPr="00216323">
        <w:rPr>
          <w:sz w:val="24"/>
          <w:szCs w:val="24"/>
        </w:rPr>
        <w:t>prática</w:t>
      </w:r>
      <w:r w:rsidR="00216323">
        <w:rPr>
          <w:sz w:val="24"/>
          <w:szCs w:val="24"/>
        </w:rPr>
        <w:t>s</w:t>
      </w:r>
      <w:r w:rsidR="00216323" w:rsidRPr="00216323">
        <w:rPr>
          <w:sz w:val="24"/>
          <w:szCs w:val="24"/>
        </w:rPr>
        <w:t xml:space="preserve"> socia</w:t>
      </w:r>
      <w:r w:rsidR="00216323">
        <w:rPr>
          <w:sz w:val="24"/>
          <w:szCs w:val="24"/>
        </w:rPr>
        <w:t>is</w:t>
      </w:r>
      <w:r w:rsidR="00216323" w:rsidRPr="00216323">
        <w:rPr>
          <w:sz w:val="24"/>
          <w:szCs w:val="24"/>
        </w:rPr>
        <w:t>, a vivência</w:t>
      </w:r>
      <w:r w:rsidR="00216323">
        <w:rPr>
          <w:sz w:val="24"/>
          <w:szCs w:val="24"/>
        </w:rPr>
        <w:t xml:space="preserve"> e </w:t>
      </w:r>
      <w:r w:rsidR="00216323" w:rsidRPr="00216323">
        <w:rPr>
          <w:sz w:val="24"/>
          <w:szCs w:val="24"/>
        </w:rPr>
        <w:t>a cultura</w:t>
      </w:r>
      <w:r w:rsidR="002141B8" w:rsidRPr="002E6E6F">
        <w:rPr>
          <w:sz w:val="24"/>
          <w:szCs w:val="24"/>
        </w:rPr>
        <w:t xml:space="preserve"> das quebradeiras de coco babaçu implica </w:t>
      </w:r>
      <w:r w:rsidR="00775C16" w:rsidRPr="002E6E6F">
        <w:rPr>
          <w:sz w:val="24"/>
          <w:szCs w:val="24"/>
        </w:rPr>
        <w:t xml:space="preserve">reconhecer que sua luta </w:t>
      </w:r>
      <w:r w:rsidR="008B6719">
        <w:rPr>
          <w:sz w:val="24"/>
          <w:szCs w:val="24"/>
        </w:rPr>
        <w:t xml:space="preserve">supera </w:t>
      </w:r>
      <w:r w:rsidR="00775C16" w:rsidRPr="002E6E6F">
        <w:rPr>
          <w:sz w:val="24"/>
          <w:szCs w:val="24"/>
        </w:rPr>
        <w:t xml:space="preserve">a </w:t>
      </w:r>
      <w:r w:rsidR="008B6719">
        <w:rPr>
          <w:sz w:val="24"/>
          <w:szCs w:val="24"/>
        </w:rPr>
        <w:t xml:space="preserve">proteção </w:t>
      </w:r>
      <w:r w:rsidR="00775C16" w:rsidRPr="002E6E6F">
        <w:rPr>
          <w:sz w:val="24"/>
          <w:szCs w:val="24"/>
        </w:rPr>
        <w:t>dos babaçuais</w:t>
      </w:r>
      <w:r w:rsidR="002141B8" w:rsidRPr="002E6E6F">
        <w:rPr>
          <w:sz w:val="24"/>
          <w:szCs w:val="24"/>
        </w:rPr>
        <w:t xml:space="preserve">.  </w:t>
      </w:r>
      <w:r w:rsidR="008B6719">
        <w:rPr>
          <w:sz w:val="24"/>
          <w:szCs w:val="24"/>
        </w:rPr>
        <w:t>Desse modo, t</w:t>
      </w:r>
      <w:r w:rsidR="002141B8" w:rsidRPr="002E6E6F">
        <w:rPr>
          <w:sz w:val="24"/>
          <w:szCs w:val="24"/>
        </w:rPr>
        <w:t>rata-</w:t>
      </w:r>
      <w:r w:rsidR="00775C16" w:rsidRPr="002E6E6F">
        <w:rPr>
          <w:sz w:val="24"/>
          <w:szCs w:val="24"/>
        </w:rPr>
        <w:t xml:space="preserve">se da </w:t>
      </w:r>
      <w:r w:rsidR="008B6719">
        <w:rPr>
          <w:sz w:val="24"/>
          <w:szCs w:val="24"/>
        </w:rPr>
        <w:t xml:space="preserve">exigência </w:t>
      </w:r>
      <w:r w:rsidR="00775C16" w:rsidRPr="002E6E6F">
        <w:rPr>
          <w:sz w:val="24"/>
          <w:szCs w:val="24"/>
        </w:rPr>
        <w:t>pelo</w:t>
      </w:r>
      <w:r w:rsidR="002141B8" w:rsidRPr="002E6E6F">
        <w:rPr>
          <w:sz w:val="24"/>
          <w:szCs w:val="24"/>
        </w:rPr>
        <w:t xml:space="preserve"> </w:t>
      </w:r>
      <w:r w:rsidR="00775C16" w:rsidRPr="002E6E6F">
        <w:rPr>
          <w:sz w:val="24"/>
          <w:szCs w:val="24"/>
        </w:rPr>
        <w:t>direito de</w:t>
      </w:r>
      <w:r w:rsidR="008B6719">
        <w:rPr>
          <w:sz w:val="24"/>
          <w:szCs w:val="24"/>
        </w:rPr>
        <w:t xml:space="preserve"> continuar em seus </w:t>
      </w:r>
      <w:r w:rsidR="00775C16" w:rsidRPr="002E6E6F">
        <w:rPr>
          <w:sz w:val="24"/>
          <w:szCs w:val="24"/>
        </w:rPr>
        <w:t xml:space="preserve">territórios, </w:t>
      </w:r>
      <w:r w:rsidR="008B6719">
        <w:rPr>
          <w:sz w:val="24"/>
          <w:szCs w:val="24"/>
        </w:rPr>
        <w:t>cuidar de</w:t>
      </w:r>
      <w:r w:rsidR="00775C16" w:rsidRPr="002E6E6F">
        <w:rPr>
          <w:sz w:val="24"/>
          <w:szCs w:val="24"/>
        </w:rPr>
        <w:t xml:space="preserve"> seus modos</w:t>
      </w:r>
      <w:r w:rsidR="008B6719">
        <w:rPr>
          <w:sz w:val="24"/>
          <w:szCs w:val="24"/>
        </w:rPr>
        <w:t xml:space="preserve"> </w:t>
      </w:r>
      <w:r w:rsidR="00775C16" w:rsidRPr="002E6E6F">
        <w:rPr>
          <w:sz w:val="24"/>
          <w:szCs w:val="24"/>
        </w:rPr>
        <w:t xml:space="preserve">de vida e </w:t>
      </w:r>
      <w:r w:rsidR="00111CBD">
        <w:rPr>
          <w:sz w:val="24"/>
          <w:szCs w:val="24"/>
        </w:rPr>
        <w:t>fazer parte</w:t>
      </w:r>
      <w:r w:rsidR="00775C16" w:rsidRPr="002E6E6F">
        <w:rPr>
          <w:sz w:val="24"/>
          <w:szCs w:val="24"/>
        </w:rPr>
        <w:t xml:space="preserve"> da</w:t>
      </w:r>
      <w:r w:rsidR="002141B8" w:rsidRPr="002E6E6F">
        <w:rPr>
          <w:sz w:val="24"/>
          <w:szCs w:val="24"/>
        </w:rPr>
        <w:t xml:space="preserve"> c</w:t>
      </w:r>
      <w:r w:rsidR="00111CBD">
        <w:rPr>
          <w:sz w:val="24"/>
          <w:szCs w:val="24"/>
        </w:rPr>
        <w:t>ria</w:t>
      </w:r>
      <w:r w:rsidR="002141B8" w:rsidRPr="002E6E6F">
        <w:rPr>
          <w:sz w:val="24"/>
          <w:szCs w:val="24"/>
        </w:rPr>
        <w:t>ção de políticas públicas que considerem</w:t>
      </w:r>
      <w:r w:rsidR="00111CBD">
        <w:rPr>
          <w:sz w:val="24"/>
          <w:szCs w:val="24"/>
        </w:rPr>
        <w:t xml:space="preserve"> seus saberes empírico, </w:t>
      </w:r>
      <w:r w:rsidR="002141B8" w:rsidRPr="002E6E6F">
        <w:rPr>
          <w:sz w:val="24"/>
          <w:szCs w:val="24"/>
        </w:rPr>
        <w:t xml:space="preserve">e formas próprias </w:t>
      </w:r>
      <w:r w:rsidR="00775C16" w:rsidRPr="002E6E6F">
        <w:rPr>
          <w:sz w:val="24"/>
          <w:szCs w:val="24"/>
        </w:rPr>
        <w:t>de organização</w:t>
      </w:r>
      <w:r w:rsidR="002141B8" w:rsidRPr="002E6E6F">
        <w:rPr>
          <w:sz w:val="24"/>
          <w:szCs w:val="24"/>
        </w:rPr>
        <w:t>.</w:t>
      </w:r>
      <w:r w:rsidR="00216323">
        <w:rPr>
          <w:sz w:val="24"/>
          <w:szCs w:val="24"/>
        </w:rPr>
        <w:t xml:space="preserve"> Dessa forma</w:t>
      </w:r>
      <w:r w:rsidR="00775C16" w:rsidRPr="002E6E6F">
        <w:rPr>
          <w:sz w:val="24"/>
          <w:szCs w:val="24"/>
        </w:rPr>
        <w:t xml:space="preserve">, </w:t>
      </w:r>
      <w:r w:rsidR="008B6719">
        <w:rPr>
          <w:sz w:val="24"/>
          <w:szCs w:val="24"/>
        </w:rPr>
        <w:t xml:space="preserve">as </w:t>
      </w:r>
      <w:r w:rsidR="00775C16" w:rsidRPr="002E6E6F">
        <w:rPr>
          <w:sz w:val="24"/>
          <w:szCs w:val="24"/>
        </w:rPr>
        <w:t>políticas</w:t>
      </w:r>
      <w:r w:rsidR="002141B8" w:rsidRPr="002E6E6F">
        <w:rPr>
          <w:sz w:val="24"/>
          <w:szCs w:val="24"/>
        </w:rPr>
        <w:t xml:space="preserve">   </w:t>
      </w:r>
      <w:r w:rsidR="00775C16" w:rsidRPr="002E6E6F">
        <w:rPr>
          <w:sz w:val="24"/>
          <w:szCs w:val="24"/>
        </w:rPr>
        <w:t>públicas</w:t>
      </w:r>
      <w:r w:rsidR="00216323">
        <w:rPr>
          <w:sz w:val="24"/>
          <w:szCs w:val="24"/>
        </w:rPr>
        <w:t>, o</w:t>
      </w:r>
      <w:r w:rsidR="00216323" w:rsidRPr="002E6E6F">
        <w:rPr>
          <w:sz w:val="24"/>
          <w:szCs w:val="24"/>
        </w:rPr>
        <w:t xml:space="preserve"> território</w:t>
      </w:r>
      <w:r w:rsidR="00775C16" w:rsidRPr="002E6E6F">
        <w:rPr>
          <w:sz w:val="24"/>
          <w:szCs w:val="24"/>
        </w:rPr>
        <w:t xml:space="preserve"> e </w:t>
      </w:r>
      <w:r w:rsidR="008B6719">
        <w:rPr>
          <w:sz w:val="24"/>
          <w:szCs w:val="24"/>
        </w:rPr>
        <w:t xml:space="preserve">a </w:t>
      </w:r>
      <w:r w:rsidR="00775C16" w:rsidRPr="002E6E6F">
        <w:rPr>
          <w:sz w:val="24"/>
          <w:szCs w:val="24"/>
        </w:rPr>
        <w:t>resistência constituem</w:t>
      </w:r>
      <w:r w:rsidR="002141B8" w:rsidRPr="002E6E6F">
        <w:rPr>
          <w:sz w:val="24"/>
          <w:szCs w:val="24"/>
        </w:rPr>
        <w:t xml:space="preserve"> </w:t>
      </w:r>
      <w:r w:rsidR="00775C16" w:rsidRPr="002E6E6F">
        <w:rPr>
          <w:sz w:val="24"/>
          <w:szCs w:val="24"/>
        </w:rPr>
        <w:t xml:space="preserve">dimensões indissociáveis para compreender os </w:t>
      </w:r>
      <w:r w:rsidR="00216323">
        <w:rPr>
          <w:sz w:val="24"/>
          <w:szCs w:val="24"/>
        </w:rPr>
        <w:t>problemas</w:t>
      </w:r>
      <w:r w:rsidR="00111CBD">
        <w:rPr>
          <w:sz w:val="24"/>
          <w:szCs w:val="24"/>
        </w:rPr>
        <w:t xml:space="preserve"> que as </w:t>
      </w:r>
      <w:r w:rsidR="00775C16" w:rsidRPr="00B50E38">
        <w:rPr>
          <w:sz w:val="24"/>
          <w:szCs w:val="24"/>
        </w:rPr>
        <w:t>quebradeiras de</w:t>
      </w:r>
      <w:r w:rsidR="002141B8" w:rsidRPr="00B50E38">
        <w:rPr>
          <w:sz w:val="24"/>
          <w:szCs w:val="24"/>
        </w:rPr>
        <w:t xml:space="preserve"> coco</w:t>
      </w:r>
      <w:r w:rsidR="00111CBD" w:rsidRPr="00B50E38">
        <w:rPr>
          <w:sz w:val="24"/>
          <w:szCs w:val="24"/>
        </w:rPr>
        <w:t xml:space="preserve"> enfrentam</w:t>
      </w:r>
      <w:r w:rsidR="002141B8" w:rsidRPr="00B50E38">
        <w:rPr>
          <w:sz w:val="24"/>
          <w:szCs w:val="24"/>
        </w:rPr>
        <w:t>.</w:t>
      </w:r>
    </w:p>
    <w:p w14:paraId="737F1E7E" w14:textId="34514C29" w:rsidR="00C0349C" w:rsidRPr="00B50E38" w:rsidRDefault="00B50E38" w:rsidP="00E27204">
      <w:pPr>
        <w:spacing w:line="360" w:lineRule="auto"/>
        <w:ind w:firstLine="851"/>
        <w:jc w:val="both"/>
        <w:rPr>
          <w:sz w:val="24"/>
          <w:szCs w:val="24"/>
        </w:rPr>
      </w:pPr>
      <w:r w:rsidRPr="008F6343">
        <w:rPr>
          <w:sz w:val="24"/>
          <w:szCs w:val="24"/>
        </w:rPr>
        <w:t>Conforme a imensa comoção</w:t>
      </w:r>
      <w:r w:rsidR="00C0349C" w:rsidRPr="008F6343">
        <w:rPr>
          <w:sz w:val="24"/>
          <w:szCs w:val="24"/>
        </w:rPr>
        <w:t xml:space="preserve"> das lutas d</w:t>
      </w:r>
      <w:r w:rsidR="00E27204" w:rsidRPr="008F6343">
        <w:rPr>
          <w:sz w:val="24"/>
          <w:szCs w:val="24"/>
        </w:rPr>
        <w:t xml:space="preserve">essas </w:t>
      </w:r>
      <w:r w:rsidRPr="008F6343">
        <w:rPr>
          <w:sz w:val="24"/>
          <w:szCs w:val="24"/>
        </w:rPr>
        <w:t>mulheres que quebram</w:t>
      </w:r>
      <w:r w:rsidR="00C0349C" w:rsidRPr="008F6343">
        <w:rPr>
          <w:sz w:val="24"/>
          <w:szCs w:val="24"/>
        </w:rPr>
        <w:t xml:space="preserve"> </w:t>
      </w:r>
      <w:r w:rsidRPr="008F6343">
        <w:rPr>
          <w:sz w:val="24"/>
          <w:szCs w:val="24"/>
        </w:rPr>
        <w:t>o</w:t>
      </w:r>
      <w:r w:rsidR="00C0349C" w:rsidRPr="008F6343">
        <w:rPr>
          <w:sz w:val="24"/>
          <w:szCs w:val="24"/>
        </w:rPr>
        <w:t xml:space="preserve"> coco babaçu em busca da </w:t>
      </w:r>
      <w:r w:rsidRPr="008F6343">
        <w:rPr>
          <w:sz w:val="24"/>
          <w:szCs w:val="24"/>
        </w:rPr>
        <w:t>conservação</w:t>
      </w:r>
      <w:r w:rsidR="00C0349C" w:rsidRPr="008F6343">
        <w:rPr>
          <w:sz w:val="24"/>
          <w:szCs w:val="24"/>
        </w:rPr>
        <w:t xml:space="preserve"> do</w:t>
      </w:r>
      <w:r w:rsidRPr="008F6343">
        <w:rPr>
          <w:sz w:val="24"/>
          <w:szCs w:val="24"/>
        </w:rPr>
        <w:t>s</w:t>
      </w:r>
      <w:r w:rsidR="00C0349C" w:rsidRPr="008F6343">
        <w:rPr>
          <w:sz w:val="24"/>
          <w:szCs w:val="24"/>
        </w:rPr>
        <w:t xml:space="preserve"> babaçu</w:t>
      </w:r>
      <w:r w:rsidRPr="008F6343">
        <w:rPr>
          <w:sz w:val="24"/>
          <w:szCs w:val="24"/>
        </w:rPr>
        <w:t>ais</w:t>
      </w:r>
      <w:r w:rsidR="00C0349C" w:rsidRPr="008F6343">
        <w:rPr>
          <w:sz w:val="24"/>
          <w:szCs w:val="24"/>
        </w:rPr>
        <w:t xml:space="preserve"> e d</w:t>
      </w:r>
      <w:r w:rsidRPr="008F6343">
        <w:rPr>
          <w:sz w:val="24"/>
          <w:szCs w:val="24"/>
        </w:rPr>
        <w:t>a</w:t>
      </w:r>
      <w:r w:rsidR="00E27204" w:rsidRPr="008F6343">
        <w:rPr>
          <w:sz w:val="24"/>
          <w:szCs w:val="24"/>
        </w:rPr>
        <w:t xml:space="preserve"> liberdade em</w:t>
      </w:r>
      <w:r w:rsidR="00C0349C" w:rsidRPr="008F6343">
        <w:rPr>
          <w:sz w:val="24"/>
          <w:szCs w:val="24"/>
        </w:rPr>
        <w:t xml:space="preserve"> acess</w:t>
      </w:r>
      <w:r w:rsidR="00E27204" w:rsidRPr="008F6343">
        <w:rPr>
          <w:sz w:val="24"/>
          <w:szCs w:val="24"/>
        </w:rPr>
        <w:t>ar os cocais</w:t>
      </w:r>
      <w:r w:rsidR="00C0349C" w:rsidRPr="008F6343">
        <w:rPr>
          <w:sz w:val="24"/>
          <w:szCs w:val="24"/>
        </w:rPr>
        <w:t xml:space="preserve">, </w:t>
      </w:r>
      <w:r w:rsidR="00E27204" w:rsidRPr="008F6343">
        <w:rPr>
          <w:sz w:val="24"/>
          <w:szCs w:val="24"/>
        </w:rPr>
        <w:t xml:space="preserve">problemas </w:t>
      </w:r>
      <w:r w:rsidR="00C0349C" w:rsidRPr="008F6343">
        <w:rPr>
          <w:sz w:val="24"/>
          <w:szCs w:val="24"/>
        </w:rPr>
        <w:t xml:space="preserve">que </w:t>
      </w:r>
      <w:r w:rsidR="00E27204" w:rsidRPr="008F6343">
        <w:rPr>
          <w:sz w:val="24"/>
          <w:szCs w:val="24"/>
        </w:rPr>
        <w:t>impactaram</w:t>
      </w:r>
      <w:r w:rsidR="00C0349C" w:rsidRPr="008F6343">
        <w:rPr>
          <w:sz w:val="24"/>
          <w:szCs w:val="24"/>
        </w:rPr>
        <w:t xml:space="preserve"> o</w:t>
      </w:r>
      <w:r w:rsidR="00E27204" w:rsidRPr="008F6343">
        <w:rPr>
          <w:sz w:val="24"/>
          <w:szCs w:val="24"/>
        </w:rPr>
        <w:t xml:space="preserve"> eixo jurídico</w:t>
      </w:r>
      <w:r w:rsidR="00C0349C" w:rsidRPr="008F6343">
        <w:rPr>
          <w:sz w:val="24"/>
          <w:szCs w:val="24"/>
        </w:rPr>
        <w:t xml:space="preserve"> e </w:t>
      </w:r>
      <w:r w:rsidR="00E27204" w:rsidRPr="008F6343">
        <w:rPr>
          <w:sz w:val="24"/>
          <w:szCs w:val="24"/>
        </w:rPr>
        <w:t>legislativo</w:t>
      </w:r>
      <w:r w:rsidR="00C0349C" w:rsidRPr="008F6343">
        <w:rPr>
          <w:sz w:val="24"/>
          <w:szCs w:val="24"/>
        </w:rPr>
        <w:t xml:space="preserve">, </w:t>
      </w:r>
      <w:r w:rsidR="00E27204" w:rsidRPr="008F6343">
        <w:rPr>
          <w:sz w:val="24"/>
          <w:szCs w:val="24"/>
        </w:rPr>
        <w:t>despertou</w:t>
      </w:r>
      <w:r w:rsidR="00C0349C" w:rsidRPr="00B50E38">
        <w:rPr>
          <w:sz w:val="24"/>
          <w:szCs w:val="24"/>
        </w:rPr>
        <w:t xml:space="preserve"> </w:t>
      </w:r>
      <w:r w:rsidR="008F6343">
        <w:rPr>
          <w:sz w:val="24"/>
          <w:szCs w:val="24"/>
        </w:rPr>
        <w:t>a vontade</w:t>
      </w:r>
      <w:r w:rsidR="00C0349C" w:rsidRPr="00B50E38">
        <w:rPr>
          <w:sz w:val="24"/>
          <w:szCs w:val="24"/>
        </w:rPr>
        <w:t xml:space="preserve"> de analisar a Lei Babaçu Livre, enquanto </w:t>
      </w:r>
      <w:r w:rsidR="008F6343">
        <w:rPr>
          <w:sz w:val="24"/>
          <w:szCs w:val="24"/>
        </w:rPr>
        <w:t>instrumento</w:t>
      </w:r>
      <w:r w:rsidR="00C0349C" w:rsidRPr="00B50E38">
        <w:rPr>
          <w:sz w:val="24"/>
          <w:szCs w:val="24"/>
        </w:rPr>
        <w:t xml:space="preserve"> criad</w:t>
      </w:r>
      <w:r w:rsidR="008F6343">
        <w:rPr>
          <w:sz w:val="24"/>
          <w:szCs w:val="24"/>
        </w:rPr>
        <w:t>o</w:t>
      </w:r>
      <w:r w:rsidR="00C0349C" w:rsidRPr="00B50E38">
        <w:rPr>
          <w:sz w:val="24"/>
          <w:szCs w:val="24"/>
        </w:rPr>
        <w:t xml:space="preserve"> pelas quebradeiras de coco babaçu do Nor</w:t>
      </w:r>
      <w:r w:rsidR="008F6343">
        <w:rPr>
          <w:sz w:val="24"/>
          <w:szCs w:val="24"/>
        </w:rPr>
        <w:t xml:space="preserve">deste e Norte do </w:t>
      </w:r>
      <w:r w:rsidR="00C0349C" w:rsidRPr="00B50E38">
        <w:rPr>
          <w:sz w:val="24"/>
          <w:szCs w:val="24"/>
        </w:rPr>
        <w:t>Brasil para</w:t>
      </w:r>
      <w:r w:rsidR="008F6343">
        <w:rPr>
          <w:sz w:val="24"/>
          <w:szCs w:val="24"/>
        </w:rPr>
        <w:t xml:space="preserve"> proteger</w:t>
      </w:r>
      <w:r w:rsidR="00C0349C" w:rsidRPr="00B50E38">
        <w:rPr>
          <w:sz w:val="24"/>
          <w:szCs w:val="24"/>
        </w:rPr>
        <w:t xml:space="preserve"> s</w:t>
      </w:r>
      <w:r w:rsidR="008F6343">
        <w:rPr>
          <w:sz w:val="24"/>
          <w:szCs w:val="24"/>
        </w:rPr>
        <w:t>ua herança</w:t>
      </w:r>
      <w:r w:rsidR="00E27204">
        <w:rPr>
          <w:sz w:val="24"/>
          <w:szCs w:val="24"/>
        </w:rPr>
        <w:t xml:space="preserve"> </w:t>
      </w:r>
      <w:r w:rsidR="00C0349C" w:rsidRPr="00B50E38">
        <w:rPr>
          <w:sz w:val="24"/>
          <w:szCs w:val="24"/>
        </w:rPr>
        <w:t xml:space="preserve">cultural e </w:t>
      </w:r>
      <w:r w:rsidR="008F6343">
        <w:rPr>
          <w:sz w:val="24"/>
          <w:szCs w:val="24"/>
        </w:rPr>
        <w:t>conquistar</w:t>
      </w:r>
      <w:r w:rsidR="00C0349C" w:rsidRPr="00B50E38">
        <w:rPr>
          <w:sz w:val="24"/>
          <w:szCs w:val="24"/>
        </w:rPr>
        <w:t xml:space="preserve"> a valorização de seu trabalho. A Lei Babaçu Livre </w:t>
      </w:r>
      <w:r w:rsidR="008F6343">
        <w:rPr>
          <w:sz w:val="24"/>
          <w:szCs w:val="24"/>
        </w:rPr>
        <w:t>permite</w:t>
      </w:r>
      <w:r w:rsidR="00C0349C" w:rsidRPr="00B50E38">
        <w:rPr>
          <w:sz w:val="24"/>
          <w:szCs w:val="24"/>
        </w:rPr>
        <w:t xml:space="preserve"> pr</w:t>
      </w:r>
      <w:r w:rsidR="008F6343">
        <w:rPr>
          <w:sz w:val="24"/>
          <w:szCs w:val="24"/>
        </w:rPr>
        <w:t>oteger</w:t>
      </w:r>
      <w:r w:rsidR="00C0349C" w:rsidRPr="00B50E38">
        <w:rPr>
          <w:sz w:val="24"/>
          <w:szCs w:val="24"/>
        </w:rPr>
        <w:t xml:space="preserve"> </w:t>
      </w:r>
      <w:r w:rsidR="008F6343">
        <w:rPr>
          <w:sz w:val="24"/>
          <w:szCs w:val="24"/>
        </w:rPr>
        <w:t>o</w:t>
      </w:r>
      <w:r w:rsidR="00C0349C" w:rsidRPr="00B50E38">
        <w:rPr>
          <w:sz w:val="24"/>
          <w:szCs w:val="24"/>
        </w:rPr>
        <w:t>s palmeira</w:t>
      </w:r>
      <w:r w:rsidR="008F6343">
        <w:rPr>
          <w:sz w:val="24"/>
          <w:szCs w:val="24"/>
        </w:rPr>
        <w:t>i</w:t>
      </w:r>
      <w:r w:rsidR="00C0349C" w:rsidRPr="00B50E38">
        <w:rPr>
          <w:sz w:val="24"/>
          <w:szCs w:val="24"/>
        </w:rPr>
        <w:t>s</w:t>
      </w:r>
      <w:r w:rsidR="008F6343">
        <w:rPr>
          <w:sz w:val="24"/>
          <w:szCs w:val="24"/>
        </w:rPr>
        <w:t xml:space="preserve"> </w:t>
      </w:r>
      <w:r w:rsidR="00C0349C" w:rsidRPr="00B50E38">
        <w:rPr>
          <w:sz w:val="24"/>
          <w:szCs w:val="24"/>
        </w:rPr>
        <w:t xml:space="preserve">contra </w:t>
      </w:r>
      <w:r w:rsidR="008F6343">
        <w:rPr>
          <w:sz w:val="24"/>
          <w:szCs w:val="24"/>
        </w:rPr>
        <w:t>a devastação pelo fogo</w:t>
      </w:r>
      <w:r w:rsidR="00C0349C" w:rsidRPr="00B50E38">
        <w:rPr>
          <w:sz w:val="24"/>
          <w:szCs w:val="24"/>
        </w:rPr>
        <w:t xml:space="preserve"> e des</w:t>
      </w:r>
      <w:r w:rsidR="008F6343">
        <w:rPr>
          <w:sz w:val="24"/>
          <w:szCs w:val="24"/>
        </w:rPr>
        <w:t>florestamento</w:t>
      </w:r>
      <w:r w:rsidR="00C0349C" w:rsidRPr="00B50E38">
        <w:rPr>
          <w:sz w:val="24"/>
          <w:szCs w:val="24"/>
        </w:rPr>
        <w:t xml:space="preserve"> e</w:t>
      </w:r>
      <w:r w:rsidR="008F6343">
        <w:rPr>
          <w:sz w:val="24"/>
          <w:szCs w:val="24"/>
        </w:rPr>
        <w:t xml:space="preserve"> democratizar</w:t>
      </w:r>
      <w:r w:rsidR="00C0349C" w:rsidRPr="00B50E38">
        <w:rPr>
          <w:sz w:val="24"/>
          <w:szCs w:val="24"/>
        </w:rPr>
        <w:t xml:space="preserve"> às </w:t>
      </w:r>
      <w:r w:rsidR="008F6343">
        <w:rPr>
          <w:sz w:val="24"/>
          <w:szCs w:val="24"/>
        </w:rPr>
        <w:t>áreas</w:t>
      </w:r>
      <w:r w:rsidR="00C0349C" w:rsidRPr="00B50E38">
        <w:rPr>
          <w:sz w:val="24"/>
          <w:szCs w:val="24"/>
        </w:rPr>
        <w:t xml:space="preserve"> p</w:t>
      </w:r>
      <w:r w:rsidR="008F6343">
        <w:rPr>
          <w:sz w:val="24"/>
          <w:szCs w:val="24"/>
        </w:rPr>
        <w:t>rivadas</w:t>
      </w:r>
      <w:r w:rsidR="00C0349C" w:rsidRPr="00B50E38">
        <w:rPr>
          <w:sz w:val="24"/>
          <w:szCs w:val="24"/>
        </w:rPr>
        <w:t xml:space="preserve"> e p</w:t>
      </w:r>
      <w:r w:rsidR="008F6343">
        <w:rPr>
          <w:sz w:val="24"/>
          <w:szCs w:val="24"/>
        </w:rPr>
        <w:t>úblicas</w:t>
      </w:r>
      <w:r w:rsidR="00C0349C" w:rsidRPr="00B50E38">
        <w:rPr>
          <w:sz w:val="24"/>
          <w:szCs w:val="24"/>
        </w:rPr>
        <w:t xml:space="preserve"> que contém babaçuais (Barbosa, 2023).</w:t>
      </w:r>
    </w:p>
    <w:p w14:paraId="3883B36E" w14:textId="69DC9E4C" w:rsidR="00C0349C" w:rsidRDefault="008F6343" w:rsidP="00B50E38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Segundo</w:t>
      </w:r>
      <w:r w:rsidR="00D711DE" w:rsidRPr="00B50E38">
        <w:rPr>
          <w:sz w:val="24"/>
          <w:szCs w:val="24"/>
        </w:rPr>
        <w:t xml:space="preserve"> </w:t>
      </w:r>
      <w:r w:rsidR="00B50E38" w:rsidRPr="00B50E38">
        <w:rPr>
          <w:sz w:val="24"/>
          <w:szCs w:val="24"/>
        </w:rPr>
        <w:t>Dias</w:t>
      </w:r>
      <w:r w:rsidR="00D711DE" w:rsidRPr="00B50E38">
        <w:rPr>
          <w:sz w:val="24"/>
          <w:szCs w:val="24"/>
        </w:rPr>
        <w:t xml:space="preserve"> (</w:t>
      </w:r>
      <w:r w:rsidR="00B50E38" w:rsidRPr="00B50E38">
        <w:rPr>
          <w:sz w:val="24"/>
          <w:szCs w:val="24"/>
        </w:rPr>
        <w:t>apud Melo,</w:t>
      </w:r>
      <w:r w:rsidR="00D711DE" w:rsidRPr="00B50E38">
        <w:rPr>
          <w:sz w:val="24"/>
          <w:szCs w:val="24"/>
        </w:rPr>
        <w:t>20</w:t>
      </w:r>
      <w:r w:rsidR="00B50E38" w:rsidRPr="00B50E38">
        <w:rPr>
          <w:sz w:val="24"/>
          <w:szCs w:val="24"/>
        </w:rPr>
        <w:t>22</w:t>
      </w:r>
      <w:r w:rsidR="00D711DE" w:rsidRPr="00B50E38">
        <w:rPr>
          <w:sz w:val="24"/>
          <w:szCs w:val="24"/>
        </w:rPr>
        <w:t xml:space="preserve">) a </w:t>
      </w:r>
      <w:r w:rsidR="000A1AFD">
        <w:rPr>
          <w:sz w:val="24"/>
          <w:szCs w:val="24"/>
        </w:rPr>
        <w:t>compreensão</w:t>
      </w:r>
      <w:r w:rsidR="00D711DE" w:rsidRPr="00B50E38">
        <w:rPr>
          <w:sz w:val="24"/>
          <w:szCs w:val="24"/>
        </w:rPr>
        <w:t>, por parte das Quebradeiras de Coco, do extrativismo do</w:t>
      </w:r>
      <w:r w:rsidR="00B50E38" w:rsidRPr="00B50E38">
        <w:rPr>
          <w:sz w:val="24"/>
          <w:szCs w:val="24"/>
        </w:rPr>
        <w:t xml:space="preserve"> </w:t>
      </w:r>
      <w:r w:rsidR="00D711DE" w:rsidRPr="00B50E38">
        <w:rPr>
          <w:sz w:val="24"/>
          <w:szCs w:val="24"/>
        </w:rPr>
        <w:t xml:space="preserve">babaçu como </w:t>
      </w:r>
      <w:r w:rsidR="000A1AFD">
        <w:rPr>
          <w:sz w:val="24"/>
          <w:szCs w:val="24"/>
        </w:rPr>
        <w:t>meio de subsistência</w:t>
      </w:r>
      <w:r w:rsidR="00D711DE" w:rsidRPr="00B50E38">
        <w:rPr>
          <w:sz w:val="24"/>
          <w:szCs w:val="24"/>
        </w:rPr>
        <w:t xml:space="preserve"> conduziria a uma relação</w:t>
      </w:r>
      <w:r w:rsidR="000A1AFD">
        <w:rPr>
          <w:sz w:val="24"/>
          <w:szCs w:val="24"/>
        </w:rPr>
        <w:t xml:space="preserve"> simbiótica</w:t>
      </w:r>
      <w:r w:rsidR="00D711DE" w:rsidRPr="00B50E38">
        <w:rPr>
          <w:sz w:val="24"/>
          <w:szCs w:val="24"/>
        </w:rPr>
        <w:t xml:space="preserve">, que </w:t>
      </w:r>
      <w:r w:rsidR="000A1AFD">
        <w:rPr>
          <w:sz w:val="24"/>
          <w:szCs w:val="24"/>
        </w:rPr>
        <w:t>promove</w:t>
      </w:r>
      <w:r w:rsidR="00D711DE" w:rsidRPr="00B50E38">
        <w:rPr>
          <w:sz w:val="24"/>
          <w:szCs w:val="24"/>
        </w:rPr>
        <w:t xml:space="preserve"> </w:t>
      </w:r>
      <w:r w:rsidR="000A1AFD">
        <w:rPr>
          <w:sz w:val="24"/>
          <w:szCs w:val="24"/>
        </w:rPr>
        <w:t>a especificidade</w:t>
      </w:r>
      <w:r w:rsidR="00D711DE" w:rsidRPr="00B50E38">
        <w:rPr>
          <w:sz w:val="24"/>
          <w:szCs w:val="24"/>
        </w:rPr>
        <w:t xml:space="preserve"> da </w:t>
      </w:r>
      <w:r w:rsidR="000A1AFD">
        <w:rPr>
          <w:sz w:val="24"/>
          <w:szCs w:val="24"/>
        </w:rPr>
        <w:t>prática social</w:t>
      </w:r>
      <w:r w:rsidR="00D711DE" w:rsidRPr="00B50E38">
        <w:rPr>
          <w:sz w:val="24"/>
          <w:szCs w:val="24"/>
        </w:rPr>
        <w:t xml:space="preserve"> sobre os babaçuais conduzindo à </w:t>
      </w:r>
      <w:r w:rsidR="000A1AFD">
        <w:rPr>
          <w:sz w:val="24"/>
          <w:szCs w:val="24"/>
        </w:rPr>
        <w:t>conservação</w:t>
      </w:r>
      <w:r w:rsidR="00D711DE" w:rsidRPr="00B50E38">
        <w:rPr>
          <w:sz w:val="24"/>
          <w:szCs w:val="24"/>
        </w:rPr>
        <w:t xml:space="preserve"> dos mesmos.</w:t>
      </w:r>
      <w:r w:rsidR="009906F4">
        <w:rPr>
          <w:sz w:val="24"/>
          <w:szCs w:val="24"/>
        </w:rPr>
        <w:t xml:space="preserve"> Alguns exemplos </w:t>
      </w:r>
      <w:r w:rsidR="00D711DE" w:rsidRPr="00B50E38">
        <w:rPr>
          <w:sz w:val="24"/>
          <w:szCs w:val="24"/>
        </w:rPr>
        <w:t xml:space="preserve">são a Lei do Babaçu Livre e as Reservas Extrativistas, duas </w:t>
      </w:r>
      <w:r w:rsidR="000A1AFD">
        <w:rPr>
          <w:sz w:val="24"/>
          <w:szCs w:val="24"/>
        </w:rPr>
        <w:t>reivindicações</w:t>
      </w:r>
      <w:r w:rsidR="00D711DE" w:rsidRPr="00B50E38">
        <w:rPr>
          <w:sz w:val="24"/>
          <w:szCs w:val="24"/>
        </w:rPr>
        <w:t xml:space="preserve"> das</w:t>
      </w:r>
      <w:r w:rsidR="00B50E38">
        <w:rPr>
          <w:sz w:val="24"/>
          <w:szCs w:val="24"/>
        </w:rPr>
        <w:t xml:space="preserve"> q</w:t>
      </w:r>
      <w:r w:rsidR="00D711DE" w:rsidRPr="00B50E38">
        <w:rPr>
          <w:sz w:val="24"/>
          <w:szCs w:val="24"/>
        </w:rPr>
        <w:t xml:space="preserve">uebradeiras de </w:t>
      </w:r>
      <w:r w:rsidR="00B50E38">
        <w:rPr>
          <w:sz w:val="24"/>
          <w:szCs w:val="24"/>
        </w:rPr>
        <w:t>c</w:t>
      </w:r>
      <w:r w:rsidR="00D711DE" w:rsidRPr="00B50E38">
        <w:rPr>
          <w:sz w:val="24"/>
          <w:szCs w:val="24"/>
        </w:rPr>
        <w:t>oco.</w:t>
      </w:r>
      <w:r w:rsidR="009906F4">
        <w:rPr>
          <w:sz w:val="24"/>
          <w:szCs w:val="24"/>
        </w:rPr>
        <w:t xml:space="preserve"> Logo,</w:t>
      </w:r>
      <w:r w:rsidR="00D711DE" w:rsidRPr="00B50E38">
        <w:rPr>
          <w:sz w:val="24"/>
          <w:szCs w:val="24"/>
        </w:rPr>
        <w:t xml:space="preserve"> </w:t>
      </w:r>
      <w:r w:rsidR="009906F4">
        <w:rPr>
          <w:sz w:val="24"/>
          <w:szCs w:val="24"/>
        </w:rPr>
        <w:t>de</w:t>
      </w:r>
      <w:r w:rsidR="00D711DE" w:rsidRPr="00B50E38">
        <w:rPr>
          <w:sz w:val="24"/>
          <w:szCs w:val="24"/>
        </w:rPr>
        <w:t>s</w:t>
      </w:r>
      <w:r w:rsidR="009906F4">
        <w:rPr>
          <w:sz w:val="24"/>
          <w:szCs w:val="24"/>
        </w:rPr>
        <w:t>taca</w:t>
      </w:r>
      <w:r w:rsidR="00D711DE" w:rsidRPr="00B50E38">
        <w:rPr>
          <w:sz w:val="24"/>
          <w:szCs w:val="24"/>
        </w:rPr>
        <w:t xml:space="preserve"> a importância do movimento das quebradeiras de coco</w:t>
      </w:r>
      <w:r w:rsidR="00B50E38">
        <w:rPr>
          <w:sz w:val="24"/>
          <w:szCs w:val="24"/>
        </w:rPr>
        <w:t xml:space="preserve"> </w:t>
      </w:r>
      <w:r w:rsidR="00D711DE" w:rsidRPr="00B50E38">
        <w:rPr>
          <w:sz w:val="24"/>
          <w:szCs w:val="24"/>
        </w:rPr>
        <w:t>babaçu, onde</w:t>
      </w:r>
      <w:r w:rsidR="009906F4">
        <w:rPr>
          <w:sz w:val="24"/>
          <w:szCs w:val="24"/>
        </w:rPr>
        <w:t xml:space="preserve"> solidifica </w:t>
      </w:r>
      <w:r w:rsidR="00D711DE" w:rsidRPr="00B50E38">
        <w:rPr>
          <w:sz w:val="24"/>
          <w:szCs w:val="24"/>
        </w:rPr>
        <w:t xml:space="preserve">a luta coletiva com </w:t>
      </w:r>
      <w:r w:rsidR="009906F4">
        <w:rPr>
          <w:sz w:val="24"/>
          <w:szCs w:val="24"/>
        </w:rPr>
        <w:t>a percepção ambiental</w:t>
      </w:r>
      <w:r w:rsidR="00D711DE" w:rsidRPr="00B50E38">
        <w:rPr>
          <w:sz w:val="24"/>
          <w:szCs w:val="24"/>
        </w:rPr>
        <w:t>.</w:t>
      </w:r>
    </w:p>
    <w:p w14:paraId="15DA3D26" w14:textId="0E295D36" w:rsidR="0050707A" w:rsidRDefault="00852BC0" w:rsidP="003011D6">
      <w:pPr>
        <w:spacing w:line="360" w:lineRule="auto"/>
        <w:ind w:firstLine="851"/>
        <w:jc w:val="both"/>
        <w:rPr>
          <w:sz w:val="24"/>
          <w:szCs w:val="24"/>
        </w:rPr>
      </w:pPr>
      <w:r w:rsidRPr="00917C07">
        <w:rPr>
          <w:sz w:val="24"/>
          <w:szCs w:val="24"/>
        </w:rPr>
        <w:t xml:space="preserve">Segundo Wolkmer (2015 apud </w:t>
      </w:r>
      <w:r w:rsidR="00F627F1">
        <w:rPr>
          <w:sz w:val="24"/>
          <w:szCs w:val="24"/>
        </w:rPr>
        <w:t xml:space="preserve">Neto, </w:t>
      </w:r>
      <w:r w:rsidRPr="00917C07">
        <w:rPr>
          <w:sz w:val="24"/>
          <w:szCs w:val="24"/>
        </w:rPr>
        <w:t>L</w:t>
      </w:r>
      <w:r w:rsidR="00F627F1">
        <w:rPr>
          <w:sz w:val="24"/>
          <w:szCs w:val="24"/>
        </w:rPr>
        <w:t>emos</w:t>
      </w:r>
      <w:r w:rsidRPr="00917C07">
        <w:rPr>
          <w:sz w:val="24"/>
          <w:szCs w:val="24"/>
        </w:rPr>
        <w:t>,2017) a</w:t>
      </w:r>
      <w:r w:rsidR="00BE6515" w:rsidRPr="00917C07">
        <w:rPr>
          <w:sz w:val="24"/>
          <w:szCs w:val="24"/>
        </w:rPr>
        <w:t xml:space="preserve"> </w:t>
      </w:r>
      <w:r w:rsidR="005E7BD2">
        <w:rPr>
          <w:sz w:val="24"/>
          <w:szCs w:val="24"/>
        </w:rPr>
        <w:t>promulgação</w:t>
      </w:r>
      <w:r w:rsidR="00BE6515" w:rsidRPr="00917C07">
        <w:rPr>
          <w:sz w:val="24"/>
          <w:szCs w:val="24"/>
        </w:rPr>
        <w:t xml:space="preserve"> dess</w:t>
      </w:r>
      <w:r w:rsidR="005E7BD2">
        <w:rPr>
          <w:sz w:val="24"/>
          <w:szCs w:val="24"/>
        </w:rPr>
        <w:t>es preceitos legais</w:t>
      </w:r>
      <w:r w:rsidR="00BE6515" w:rsidRPr="00917C07">
        <w:rPr>
          <w:sz w:val="24"/>
          <w:szCs w:val="24"/>
        </w:rPr>
        <w:t xml:space="preserve"> e, posteriormente, a </w:t>
      </w:r>
      <w:r w:rsidR="00917C07">
        <w:rPr>
          <w:sz w:val="24"/>
          <w:szCs w:val="24"/>
        </w:rPr>
        <w:t>cobrança</w:t>
      </w:r>
      <w:r w:rsidR="00BE6515" w:rsidRPr="00917C07">
        <w:rPr>
          <w:sz w:val="24"/>
          <w:szCs w:val="24"/>
        </w:rPr>
        <w:t xml:space="preserve"> por sua </w:t>
      </w:r>
      <w:r w:rsidR="00917C07">
        <w:rPr>
          <w:sz w:val="24"/>
          <w:szCs w:val="24"/>
        </w:rPr>
        <w:t>efetividade</w:t>
      </w:r>
      <w:r w:rsidR="00BE6515" w:rsidRPr="00917C07">
        <w:rPr>
          <w:sz w:val="24"/>
          <w:szCs w:val="24"/>
        </w:rPr>
        <w:t xml:space="preserve"> às situações de conflito, </w:t>
      </w:r>
      <w:r w:rsidR="00917C07">
        <w:rPr>
          <w:sz w:val="24"/>
          <w:szCs w:val="24"/>
        </w:rPr>
        <w:t>compeliu</w:t>
      </w:r>
      <w:r w:rsidR="00BE6515" w:rsidRPr="00917C07">
        <w:rPr>
          <w:sz w:val="24"/>
          <w:szCs w:val="24"/>
        </w:rPr>
        <w:t xml:space="preserve"> o direito e seus </w:t>
      </w:r>
      <w:r w:rsidR="00917C07">
        <w:rPr>
          <w:sz w:val="24"/>
          <w:szCs w:val="24"/>
        </w:rPr>
        <w:t xml:space="preserve">praticantes </w:t>
      </w:r>
      <w:r w:rsidR="00BE6515" w:rsidRPr="00917C07">
        <w:rPr>
          <w:sz w:val="24"/>
          <w:szCs w:val="24"/>
        </w:rPr>
        <w:t xml:space="preserve">a </w:t>
      </w:r>
      <w:r w:rsidR="00917C07">
        <w:rPr>
          <w:sz w:val="24"/>
          <w:szCs w:val="24"/>
        </w:rPr>
        <w:t>reconhecer</w:t>
      </w:r>
      <w:r w:rsidR="00BE6515" w:rsidRPr="00917C07">
        <w:rPr>
          <w:sz w:val="24"/>
          <w:szCs w:val="24"/>
        </w:rPr>
        <w:t xml:space="preserve"> a realidade das mulheres</w:t>
      </w:r>
      <w:r w:rsidR="00F627F1">
        <w:rPr>
          <w:sz w:val="24"/>
          <w:szCs w:val="24"/>
        </w:rPr>
        <w:t xml:space="preserve"> extrativistas</w:t>
      </w:r>
      <w:r w:rsidR="00BE6515" w:rsidRPr="00917C07">
        <w:rPr>
          <w:sz w:val="24"/>
          <w:szCs w:val="24"/>
        </w:rPr>
        <w:t xml:space="preserve"> e sua noção acerca </w:t>
      </w:r>
      <w:r w:rsidR="00BE6515" w:rsidRPr="00917C07">
        <w:rPr>
          <w:sz w:val="24"/>
          <w:szCs w:val="24"/>
        </w:rPr>
        <w:lastRenderedPageBreak/>
        <w:t xml:space="preserve">do uso dos </w:t>
      </w:r>
      <w:r w:rsidR="00F627F1">
        <w:rPr>
          <w:sz w:val="24"/>
          <w:szCs w:val="24"/>
        </w:rPr>
        <w:t>bens</w:t>
      </w:r>
      <w:r w:rsidR="00BE6515" w:rsidRPr="00917C07">
        <w:rPr>
          <w:sz w:val="24"/>
          <w:szCs w:val="24"/>
        </w:rPr>
        <w:t xml:space="preserve"> naturais, da </w:t>
      </w:r>
      <w:r w:rsidR="00F627F1">
        <w:rPr>
          <w:sz w:val="24"/>
          <w:szCs w:val="24"/>
        </w:rPr>
        <w:t>destinação coletiva</w:t>
      </w:r>
      <w:r w:rsidR="00BE6515" w:rsidRPr="00917C07">
        <w:rPr>
          <w:sz w:val="24"/>
          <w:szCs w:val="24"/>
        </w:rPr>
        <w:t xml:space="preserve"> da</w:t>
      </w:r>
      <w:r w:rsidR="00F627F1">
        <w:rPr>
          <w:sz w:val="24"/>
          <w:szCs w:val="24"/>
        </w:rPr>
        <w:t xml:space="preserve"> propriedade e da posse</w:t>
      </w:r>
      <w:r w:rsidR="00BE6515" w:rsidRPr="00917C07">
        <w:rPr>
          <w:sz w:val="24"/>
          <w:szCs w:val="24"/>
        </w:rPr>
        <w:t>, da pr</w:t>
      </w:r>
      <w:r w:rsidR="00917C07">
        <w:rPr>
          <w:sz w:val="24"/>
          <w:szCs w:val="24"/>
        </w:rPr>
        <w:t>ote</w:t>
      </w:r>
      <w:r w:rsidR="00BE6515" w:rsidRPr="00917C07">
        <w:rPr>
          <w:sz w:val="24"/>
          <w:szCs w:val="24"/>
        </w:rPr>
        <w:t xml:space="preserve">ção do meio ambiente e do conteúdo próprio dos </w:t>
      </w:r>
      <w:r w:rsidR="00F627F1">
        <w:rPr>
          <w:sz w:val="24"/>
          <w:szCs w:val="24"/>
        </w:rPr>
        <w:t>v</w:t>
      </w:r>
      <w:r w:rsidR="00F627F1" w:rsidRPr="00F627F1">
        <w:rPr>
          <w:sz w:val="24"/>
          <w:szCs w:val="24"/>
        </w:rPr>
        <w:t>alor</w:t>
      </w:r>
      <w:r w:rsidR="00F627F1">
        <w:rPr>
          <w:sz w:val="24"/>
          <w:szCs w:val="24"/>
        </w:rPr>
        <w:t>es</w:t>
      </w:r>
      <w:r w:rsidR="00F627F1" w:rsidRPr="00F627F1">
        <w:rPr>
          <w:sz w:val="24"/>
          <w:szCs w:val="24"/>
        </w:rPr>
        <w:t xml:space="preserve"> intrínseco da pessoa,</w:t>
      </w:r>
      <w:r w:rsidR="00BE6515" w:rsidRPr="00917C07">
        <w:rPr>
          <w:sz w:val="24"/>
          <w:szCs w:val="24"/>
        </w:rPr>
        <w:t xml:space="preserve"> e da vida, na efetivação de um</w:t>
      </w:r>
      <w:r w:rsidR="00917C07">
        <w:rPr>
          <w:sz w:val="24"/>
          <w:szCs w:val="24"/>
        </w:rPr>
        <w:t>a multiplicidade normativa</w:t>
      </w:r>
      <w:bookmarkEnd w:id="1"/>
      <w:r w:rsidR="003011D6">
        <w:rPr>
          <w:sz w:val="24"/>
          <w:szCs w:val="24"/>
        </w:rPr>
        <w:t>.</w:t>
      </w:r>
    </w:p>
    <w:p w14:paraId="0C342C8B" w14:textId="2603FBE5" w:rsidR="003011D6" w:rsidRDefault="003011D6" w:rsidP="003011D6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Ademais, é importante destacar quais dúvidas permanecem e o que ainda precisa ser investigado</w:t>
      </w:r>
      <w:r w:rsidR="00A96AB1">
        <w:rPr>
          <w:sz w:val="24"/>
          <w:szCs w:val="24"/>
        </w:rPr>
        <w:t>, tais como lacunas e limitações práticas</w:t>
      </w:r>
      <w:r w:rsidR="00895A82">
        <w:rPr>
          <w:sz w:val="24"/>
          <w:szCs w:val="24"/>
        </w:rPr>
        <w:t xml:space="preserve">. Há por exemplo falta de </w:t>
      </w:r>
      <w:r w:rsidR="00895A82" w:rsidRPr="00895A82">
        <w:rPr>
          <w:sz w:val="24"/>
          <w:szCs w:val="24"/>
        </w:rPr>
        <w:t>diagnósticos quantitativos sobre a aplicação prática das "Leis do Babaçu Livre".</w:t>
      </w:r>
      <w:r w:rsidR="00895A82">
        <w:rPr>
          <w:sz w:val="24"/>
          <w:szCs w:val="24"/>
        </w:rPr>
        <w:t xml:space="preserve"> Além disso, há</w:t>
      </w:r>
      <w:r w:rsidR="00895A82" w:rsidRPr="00895A82">
        <w:rPr>
          <w:sz w:val="24"/>
          <w:szCs w:val="24"/>
        </w:rPr>
        <w:t xml:space="preserve"> pouca apuração sobre quantas autuações ou multas foram efetivamente convertidas contra proprietários privados por derrubada de palmeiras ou bloqueio do acesso aos babaçuais.</w:t>
      </w:r>
    </w:p>
    <w:p w14:paraId="57748BCB" w14:textId="77777777" w:rsidR="00C3224E" w:rsidRDefault="00895A82" w:rsidP="00C3224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Vale ressaltar também que a resistência jurisprudencial é um fator problemático no que se relaciona a efetivação dos direitos das quebradeiras de coco</w:t>
      </w:r>
      <w:r w:rsidR="00C3224E">
        <w:rPr>
          <w:sz w:val="24"/>
          <w:szCs w:val="24"/>
        </w:rPr>
        <w:t>. Visto que, a</w:t>
      </w:r>
      <w:r w:rsidR="00C3224E" w:rsidRPr="00C3224E">
        <w:rPr>
          <w:sz w:val="24"/>
          <w:szCs w:val="24"/>
        </w:rPr>
        <w:t xml:space="preserve"> jurisprudência dos tribunais estaduais ainda tende a priorizar a propriedade privada individual clássica do Código Civil em detrimento da função socioambiental e dos direitos territoriais tradicionais, revelando a falta de estudos sobre a mentalidade dos magistrados em conflitos possessórios rurais.</w:t>
      </w:r>
    </w:p>
    <w:p w14:paraId="17ABA976" w14:textId="77777777" w:rsidR="003B155E" w:rsidRDefault="00091E8A" w:rsidP="003B155E">
      <w:pPr>
        <w:spacing w:line="360" w:lineRule="auto"/>
        <w:jc w:val="both"/>
        <w:rPr>
          <w:b/>
          <w:sz w:val="24"/>
          <w:szCs w:val="24"/>
        </w:rPr>
      </w:pPr>
      <w:r w:rsidRPr="00091E8A">
        <w:rPr>
          <w:b/>
          <w:sz w:val="24"/>
          <w:szCs w:val="24"/>
        </w:rPr>
        <w:t>2 OBJETIVO</w:t>
      </w:r>
    </w:p>
    <w:p w14:paraId="59009462" w14:textId="43B52726" w:rsidR="0050707A" w:rsidRPr="003B155E" w:rsidRDefault="003011D6" w:rsidP="003B155E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3011D6">
        <w:rPr>
          <w:bCs/>
          <w:sz w:val="24"/>
          <w:szCs w:val="24"/>
        </w:rPr>
        <w:t>A pesquisa tem como objetivo geral</w:t>
      </w:r>
      <w:r>
        <w:rPr>
          <w:b/>
          <w:sz w:val="24"/>
          <w:szCs w:val="24"/>
        </w:rPr>
        <w:t xml:space="preserve"> </w:t>
      </w:r>
      <w:bookmarkStart w:id="2" w:name="_Hlk239338709"/>
      <w:r>
        <w:rPr>
          <w:sz w:val="24"/>
          <w:szCs w:val="24"/>
        </w:rPr>
        <w:t>a</w:t>
      </w:r>
      <w:r w:rsidR="0050707A" w:rsidRPr="009A3D08">
        <w:rPr>
          <w:sz w:val="24"/>
          <w:szCs w:val="24"/>
        </w:rPr>
        <w:t xml:space="preserve">nalisar a trajetória, a cultura e os processos de resistência territorial e social das mulheres quebradeiras de coco babaçu no meio rural, </w:t>
      </w:r>
      <w:bookmarkEnd w:id="2"/>
      <w:r w:rsidR="0050707A" w:rsidRPr="009A3D08">
        <w:rPr>
          <w:sz w:val="24"/>
          <w:szCs w:val="24"/>
        </w:rPr>
        <w:t>identificando como os saberes tradicionais e a organização comunitária transformam a atividade extrativista em um instrumento de conservação ambiental, afirmação de identidade de gênero e salvaguarda do modo de vida camponês.</w:t>
      </w:r>
    </w:p>
    <w:p w14:paraId="5A817DEB" w14:textId="186ED266" w:rsidR="005C5542" w:rsidRDefault="005227D4" w:rsidP="005C5542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METODOLOGIA</w:t>
      </w:r>
    </w:p>
    <w:p w14:paraId="06C357EE" w14:textId="12138BA5" w:rsidR="00091E8A" w:rsidRPr="00091E8A" w:rsidRDefault="00091E8A" w:rsidP="00091E8A">
      <w:pPr>
        <w:spacing w:line="360" w:lineRule="auto"/>
        <w:ind w:firstLine="709"/>
        <w:jc w:val="both"/>
        <w:rPr>
          <w:sz w:val="24"/>
          <w:szCs w:val="24"/>
        </w:rPr>
      </w:pPr>
      <w:bookmarkStart w:id="3" w:name="_Hlk239338963"/>
      <w:r w:rsidRPr="00091E8A">
        <w:rPr>
          <w:sz w:val="24"/>
          <w:szCs w:val="24"/>
        </w:rPr>
        <w:t>Trata-se de uma revisão narrativa da literatura realizada no mês de agosto de 2026. Foi consultada a base Google Acadêmico, sendo incluídos os artigos completos escritos em português, inglês e espanhol compre</w:t>
      </w:r>
      <w:r>
        <w:rPr>
          <w:sz w:val="24"/>
          <w:szCs w:val="24"/>
        </w:rPr>
        <w:t>e</w:t>
      </w:r>
      <w:r w:rsidRPr="00091E8A">
        <w:rPr>
          <w:sz w:val="24"/>
          <w:szCs w:val="24"/>
        </w:rPr>
        <w:t>ndidos no recorte temporal de 2021 a 2026, disponíveis de forma gratuita</w:t>
      </w:r>
      <w:bookmarkEnd w:id="3"/>
      <w:r w:rsidRPr="00091E8A">
        <w:rPr>
          <w:sz w:val="24"/>
          <w:szCs w:val="24"/>
        </w:rPr>
        <w:t>. Os descritores utilizados foram os seguintes termos: "quebradeiras de coco" AND "babaçu" AND "a cultura". A seleção inicial foi feita a partir da aplicação do filtro de recorte temporal nas bases de dados. Conseguinte, foram selecionados para análise, por meio da leitura dos títulos e resumos, os artigos científicos que mencionavam os aspectos culturais, sociais e a rotina das quebradeiras de coco babaçu.</w:t>
      </w:r>
    </w:p>
    <w:p w14:paraId="329A18AE" w14:textId="187785E3" w:rsidR="0042216D" w:rsidRDefault="00091E8A" w:rsidP="005C5542">
      <w:pPr>
        <w:spacing w:line="360" w:lineRule="auto"/>
        <w:ind w:firstLine="709"/>
        <w:jc w:val="both"/>
        <w:rPr>
          <w:sz w:val="24"/>
          <w:szCs w:val="24"/>
        </w:rPr>
      </w:pPr>
      <w:r w:rsidRPr="00091E8A">
        <w:rPr>
          <w:sz w:val="24"/>
          <w:szCs w:val="24"/>
        </w:rPr>
        <w:t xml:space="preserve">A partir dessa busca e da aplicação rigorosa dos critérios de inclusão, foram selecionados 7 artigos científicos para compor o corpus final de análise deste estudo. A leitura na íntegra desses materiais permitiu extrair, categorizar e sintetizar as principais informações, articulando os </w:t>
      </w:r>
      <w:r w:rsidRPr="00091E8A">
        <w:rPr>
          <w:sz w:val="24"/>
          <w:szCs w:val="24"/>
        </w:rPr>
        <w:lastRenderedPageBreak/>
        <w:t>achados bibliográficos de modo a compreender a dimensão cultural e o modo de vida ligado ao extrativismo do coco babaçu.</w:t>
      </w:r>
    </w:p>
    <w:p w14:paraId="79E54BE3" w14:textId="31EB3223" w:rsidR="005227D4" w:rsidRPr="005227D4" w:rsidRDefault="005227D4" w:rsidP="005227D4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3B8BECAC" w14:textId="1FB79FDA" w:rsidR="003B155E" w:rsidRDefault="003B155E" w:rsidP="003B155E">
      <w:pPr>
        <w:spacing w:line="360" w:lineRule="auto"/>
        <w:jc w:val="both"/>
        <w:rPr>
          <w:sz w:val="24"/>
          <w:szCs w:val="24"/>
        </w:rPr>
      </w:pPr>
      <w:r w:rsidRPr="003B155E">
        <w:rPr>
          <w:sz w:val="24"/>
          <w:szCs w:val="24"/>
        </w:rPr>
        <w:t>Figura 1 – Fluxograma do processo de pesquisa dos artigos científicos no portal de periódicos</w:t>
      </w:r>
      <w:r w:rsidR="0089017D">
        <w:rPr>
          <w:sz w:val="24"/>
          <w:szCs w:val="24"/>
        </w:rPr>
        <w:t>.</w:t>
      </w:r>
    </w:p>
    <w:p w14:paraId="5CB190D1" w14:textId="61508A8F" w:rsidR="0042216D" w:rsidRDefault="0048165B">
      <w:pPr>
        <w:spacing w:line="360" w:lineRule="auto"/>
        <w:rPr>
          <w:b/>
          <w:bCs/>
          <w:sz w:val="24"/>
          <w:szCs w:val="24"/>
        </w:rPr>
      </w:pPr>
      <w:r w:rsidRPr="00D874D5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A45A67E" wp14:editId="3FF127C5">
                <wp:simplePos x="0" y="0"/>
                <wp:positionH relativeFrom="leftMargin">
                  <wp:posOffset>624013</wp:posOffset>
                </wp:positionH>
                <wp:positionV relativeFrom="paragraph">
                  <wp:posOffset>516698</wp:posOffset>
                </wp:positionV>
                <wp:extent cx="1312545" cy="287953"/>
                <wp:effectExtent l="0" t="1905" r="19050" b="190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12545" cy="2879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2BBDB" w14:textId="7EAE628A" w:rsidR="00D874D5" w:rsidRPr="00D874D5" w:rsidRDefault="00D874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874D5">
                              <w:rPr>
                                <w:sz w:val="24"/>
                                <w:szCs w:val="24"/>
                              </w:rPr>
                              <w:t>Identificação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45A67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49.15pt;margin-top:40.7pt;width:103.35pt;height:22.65pt;rotation:-90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">
                <v:textbox>
                  <w:txbxContent>
                    <w:p w14:paraId="2D72BBDB" w14:textId="7EAE628A" w:rsidR="00D874D5" w:rsidRPr="00D874D5" w:rsidRDefault="00D874D5">
                      <w:pPr>
                        <w:rPr>
                          <w:sz w:val="18"/>
                          <w:szCs w:val="18"/>
                        </w:rPr>
                      </w:pPr>
                      <w:r w:rsidRPr="00D874D5">
                        <w:rPr>
                          <w:sz w:val="24"/>
                          <w:szCs w:val="24"/>
                        </w:rPr>
                        <w:t>Identificação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3793017" wp14:editId="5B5D4C68">
                <wp:simplePos x="0" y="0"/>
                <wp:positionH relativeFrom="margin">
                  <wp:posOffset>76156</wp:posOffset>
                </wp:positionH>
                <wp:positionV relativeFrom="paragraph">
                  <wp:posOffset>1106221</wp:posOffset>
                </wp:positionV>
                <wp:extent cx="5326081" cy="1619885"/>
                <wp:effectExtent l="57150" t="19050" r="84455" b="94615"/>
                <wp:wrapNone/>
                <wp:docPr id="206011943" name="Fluxograma: Process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6081" cy="161988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080A54" id="_x0000_t109" coordsize="21600,21600" o:spt="109" path="m,l,21600r21600,l21600,xe">
                <v:stroke joinstyle="miter"/>
                <v:path gradientshapeok="t" o:connecttype="rect"/>
              </v:shapetype>
              <v:shape id="Fluxograma: Processo 10" o:spid="_x0000_s1026" type="#_x0000_t109" style="position:absolute;margin-left:6pt;margin-top:87.1pt;width:419.4pt;height:127.5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" fillcolor="white [3212]" strokecolor="#4579b8 [3044]">
                <v:shadow on="t" color="black" opacity="22937f" origin=",.5" offset="0,.63889mm"/>
                <w10:wrap anchorx="margin"/>
              </v:shape>
            </w:pict>
          </mc:Fallback>
        </mc:AlternateContent>
      </w:r>
      <w:r w:rsidR="004F640C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26EE44" wp14:editId="51C238F8">
                <wp:simplePos x="0" y="0"/>
                <wp:positionH relativeFrom="column">
                  <wp:posOffset>1506546</wp:posOffset>
                </wp:positionH>
                <wp:positionV relativeFrom="paragraph">
                  <wp:posOffset>938890</wp:posOffset>
                </wp:positionV>
                <wp:extent cx="0" cy="551936"/>
                <wp:effectExtent l="95250" t="19050" r="76200" b="95885"/>
                <wp:wrapNone/>
                <wp:docPr id="1210980929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19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1B92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2" o:spid="_x0000_s1026" type="#_x0000_t32" style="position:absolute;margin-left:118.65pt;margin-top:73.95pt;width:0;height:43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91128B">
        <w:rPr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31169818" wp14:editId="1E582A6C">
                <wp:extent cx="5346356" cy="1299004"/>
                <wp:effectExtent l="57150" t="19050" r="83185" b="92075"/>
                <wp:docPr id="1551215494" name="Fluxograma: Process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356" cy="1299004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D79110" id="Fluxograma: Processo 2" o:spid="_x0000_s1026" type="#_x0000_t109" style="width:420.95pt;height:10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" fillcolor="white [3212]" strokecolor="#4579b8 [3044]">
                <v:shadow on="t" color="black" opacity="22937f" origin=",.5" offset="0,.63889mm"/>
                <w10:anchorlock/>
              </v:shape>
            </w:pict>
          </mc:Fallback>
        </mc:AlternateContent>
      </w:r>
      <w:r w:rsidR="0091128B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42D067" wp14:editId="35D0ED2E">
                <wp:simplePos x="0" y="0"/>
                <wp:positionH relativeFrom="column">
                  <wp:posOffset>3532471</wp:posOffset>
                </wp:positionH>
                <wp:positionV relativeFrom="paragraph">
                  <wp:posOffset>65508</wp:posOffset>
                </wp:positionV>
                <wp:extent cx="1737274" cy="1114253"/>
                <wp:effectExtent l="57150" t="19050" r="73025" b="86360"/>
                <wp:wrapNone/>
                <wp:docPr id="1556889482" name="Fluxograma: Process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7274" cy="1114253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A05643" w14:textId="088E62D2" w:rsidR="0091128B" w:rsidRDefault="00185FF5" w:rsidP="0091128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  <w:r w:rsidR="00620174">
                              <w:rPr>
                                <w:color w:val="000000" w:themeColor="text1"/>
                              </w:rPr>
                              <w:t>8</w:t>
                            </w: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  <w:r w:rsidR="008B7891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91128B">
                              <w:rPr>
                                <w:color w:val="000000" w:themeColor="text1"/>
                              </w:rPr>
                              <w:t>One File</w:t>
                            </w:r>
                          </w:p>
                          <w:p w14:paraId="7CD59882" w14:textId="3E1880C2" w:rsidR="0091128B" w:rsidRDefault="008B7891" w:rsidP="0091128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185FF5">
                              <w:rPr>
                                <w:color w:val="000000" w:themeColor="text1"/>
                              </w:rPr>
                              <w:t>4</w:t>
                            </w:r>
                            <w:r w:rsidR="00620174">
                              <w:rPr>
                                <w:color w:val="000000" w:themeColor="text1"/>
                              </w:rPr>
                              <w:t>52</w:t>
                            </w:r>
                            <w:r w:rsidR="00185FF5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91128B">
                              <w:rPr>
                                <w:color w:val="000000" w:themeColor="text1"/>
                              </w:rPr>
                              <w:t>Scielo</w:t>
                            </w:r>
                          </w:p>
                          <w:p w14:paraId="60096772" w14:textId="7B0AB566" w:rsidR="0091128B" w:rsidRDefault="008B7891" w:rsidP="0091128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185FF5">
                              <w:rPr>
                                <w:color w:val="000000" w:themeColor="text1"/>
                              </w:rPr>
                              <w:t>3</w:t>
                            </w:r>
                            <w:r w:rsidR="00620174">
                              <w:rPr>
                                <w:color w:val="000000" w:themeColor="text1"/>
                              </w:rPr>
                              <w:t>1</w:t>
                            </w:r>
                            <w:r w:rsidR="00185FF5">
                              <w:rPr>
                                <w:color w:val="000000" w:themeColor="text1"/>
                              </w:rPr>
                              <w:t>5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91128B">
                              <w:rPr>
                                <w:color w:val="000000" w:themeColor="text1"/>
                              </w:rPr>
                              <w:t>Doaj</w:t>
                            </w:r>
                          </w:p>
                          <w:p w14:paraId="125A8FB5" w14:textId="717D406A" w:rsidR="0091128B" w:rsidRDefault="00185FF5" w:rsidP="0091128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330</w:t>
                            </w:r>
                            <w:r w:rsidR="008B7891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91128B">
                              <w:rPr>
                                <w:color w:val="000000" w:themeColor="text1"/>
                              </w:rPr>
                              <w:t>Scopus</w:t>
                            </w:r>
                          </w:p>
                          <w:p w14:paraId="13FFD346" w14:textId="64D71B54" w:rsidR="0091128B" w:rsidRPr="0091128B" w:rsidRDefault="00185FF5" w:rsidP="0091128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360 </w:t>
                            </w:r>
                            <w:r w:rsidR="0091128B">
                              <w:rPr>
                                <w:color w:val="000000" w:themeColor="text1"/>
                              </w:rPr>
                              <w:t>Sociological Abstracts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42D067" id="_x0000_t109" coordsize="21600,21600" o:spt="109" path="m,l,21600r21600,l21600,xe">
                <v:stroke joinstyle="miter"/>
                <v:path gradientshapeok="t" o:connecttype="rect"/>
              </v:shapetype>
              <v:shape id="Fluxograma: Processo 4" o:spid="_x0000_s1027" type="#_x0000_t109" style="position:absolute;margin-left:278.15pt;margin-top:5.15pt;width:136.8pt;height:8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" fillcolor="white [3212]" strokecolor="#4579b8 [3044]">
                <v:shadow on="t" color="black" opacity="22937f" origin=",.5" offset="0,.63889mm"/>
                <v:textbox>
                  <w:txbxContent>
                    <w:p w14:paraId="1EA05643" w14:textId="088E62D2" w:rsidR="0091128B" w:rsidRDefault="00185FF5" w:rsidP="0091128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  <w:r w:rsidR="00620174">
                        <w:rPr>
                          <w:color w:val="000000" w:themeColor="text1"/>
                        </w:rPr>
                        <w:t>8</w:t>
                      </w:r>
                      <w:r>
                        <w:rPr>
                          <w:color w:val="000000" w:themeColor="text1"/>
                        </w:rPr>
                        <w:t>3</w:t>
                      </w:r>
                      <w:r w:rsidR="008B7891">
                        <w:rPr>
                          <w:color w:val="000000" w:themeColor="text1"/>
                        </w:rPr>
                        <w:t xml:space="preserve"> </w:t>
                      </w:r>
                      <w:r w:rsidR="0091128B">
                        <w:rPr>
                          <w:color w:val="000000" w:themeColor="text1"/>
                        </w:rPr>
                        <w:t>One File</w:t>
                      </w:r>
                    </w:p>
                    <w:p w14:paraId="7CD59882" w14:textId="3E1880C2" w:rsidR="0091128B" w:rsidRDefault="008B7891" w:rsidP="0091128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="00185FF5">
                        <w:rPr>
                          <w:color w:val="000000" w:themeColor="text1"/>
                        </w:rPr>
                        <w:t>4</w:t>
                      </w:r>
                      <w:r w:rsidR="00620174">
                        <w:rPr>
                          <w:color w:val="000000" w:themeColor="text1"/>
                        </w:rPr>
                        <w:t>52</w:t>
                      </w:r>
                      <w:r w:rsidR="00185FF5">
                        <w:rPr>
                          <w:color w:val="000000" w:themeColor="text1"/>
                        </w:rPr>
                        <w:t xml:space="preserve"> </w:t>
                      </w:r>
                      <w:r w:rsidR="0091128B">
                        <w:rPr>
                          <w:color w:val="000000" w:themeColor="text1"/>
                        </w:rPr>
                        <w:t>Scielo</w:t>
                      </w:r>
                    </w:p>
                    <w:p w14:paraId="60096772" w14:textId="7B0AB566" w:rsidR="0091128B" w:rsidRDefault="008B7891" w:rsidP="0091128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="00185FF5">
                        <w:rPr>
                          <w:color w:val="000000" w:themeColor="text1"/>
                        </w:rPr>
                        <w:t>3</w:t>
                      </w:r>
                      <w:r w:rsidR="00620174">
                        <w:rPr>
                          <w:color w:val="000000" w:themeColor="text1"/>
                        </w:rPr>
                        <w:t>1</w:t>
                      </w:r>
                      <w:r w:rsidR="00185FF5">
                        <w:rPr>
                          <w:color w:val="000000" w:themeColor="text1"/>
                        </w:rPr>
                        <w:t>5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="0091128B">
                        <w:rPr>
                          <w:color w:val="000000" w:themeColor="text1"/>
                        </w:rPr>
                        <w:t>Doaj</w:t>
                      </w:r>
                    </w:p>
                    <w:p w14:paraId="125A8FB5" w14:textId="717D406A" w:rsidR="0091128B" w:rsidRDefault="00185FF5" w:rsidP="0091128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330</w:t>
                      </w:r>
                      <w:r w:rsidR="008B7891">
                        <w:rPr>
                          <w:color w:val="000000" w:themeColor="text1"/>
                        </w:rPr>
                        <w:t xml:space="preserve"> </w:t>
                      </w:r>
                      <w:r w:rsidR="0091128B">
                        <w:rPr>
                          <w:color w:val="000000" w:themeColor="text1"/>
                        </w:rPr>
                        <w:t>Scopus</w:t>
                      </w:r>
                    </w:p>
                    <w:p w14:paraId="13FFD346" w14:textId="64D71B54" w:rsidR="0091128B" w:rsidRPr="0091128B" w:rsidRDefault="00185FF5" w:rsidP="0091128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360 </w:t>
                      </w:r>
                      <w:r w:rsidR="0091128B">
                        <w:rPr>
                          <w:color w:val="000000" w:themeColor="text1"/>
                        </w:rPr>
                        <w:t>Sociological Abstracts</w:t>
                      </w:r>
                    </w:p>
                  </w:txbxContent>
                </v:textbox>
              </v:shape>
            </w:pict>
          </mc:Fallback>
        </mc:AlternateContent>
      </w:r>
      <w:r w:rsidR="0091128B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9FBAF" wp14:editId="267463B5">
                <wp:simplePos x="0" y="0"/>
                <wp:positionH relativeFrom="column">
                  <wp:posOffset>2857551</wp:posOffset>
                </wp:positionH>
                <wp:positionV relativeFrom="paragraph">
                  <wp:posOffset>559950</wp:posOffset>
                </wp:positionV>
                <wp:extent cx="642552" cy="0"/>
                <wp:effectExtent l="38100" t="76200" r="24765" b="133350"/>
                <wp:wrapNone/>
                <wp:docPr id="471608504" name="Conector de Seta Re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55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A547E7" id="Conector de Seta Reta 3" o:spid="_x0000_s1026" type="#_x0000_t32" style="position:absolute;margin-left:225pt;margin-top:44.1pt;width:50.6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91128B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3889D" wp14:editId="42C3E373">
                <wp:simplePos x="0" y="0"/>
                <wp:positionH relativeFrom="column">
                  <wp:posOffset>632375</wp:posOffset>
                </wp:positionH>
                <wp:positionV relativeFrom="paragraph">
                  <wp:posOffset>150546</wp:posOffset>
                </wp:positionV>
                <wp:extent cx="2208256" cy="771783"/>
                <wp:effectExtent l="57150" t="19050" r="78105" b="104775"/>
                <wp:wrapNone/>
                <wp:docPr id="880981186" name="Fluxograma: Process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8256" cy="771783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7D9617" w14:textId="2BECFC5D" w:rsidR="000F5DCF" w:rsidRPr="000F5DCF" w:rsidRDefault="000F5DCF" w:rsidP="000F5DC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P</w:t>
                            </w:r>
                            <w:r w:rsidRPr="000F5DCF">
                              <w:rPr>
                                <w:color w:val="000000" w:themeColor="text1"/>
                              </w:rPr>
                              <w:t>u</w:t>
                            </w:r>
                            <w:r>
                              <w:rPr>
                                <w:color w:val="000000" w:themeColor="text1"/>
                              </w:rPr>
                              <w:t>blicações identificadas das bases de literatura científica. N=</w:t>
                            </w:r>
                            <w:r w:rsidR="00C435A1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8B7891">
                              <w:rPr>
                                <w:color w:val="000000" w:themeColor="text1"/>
                              </w:rPr>
                              <w:t>1840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3889D" id="Fluxograma: Processo 1" o:spid="_x0000_s1028" type="#_x0000_t109" style="position:absolute;margin-left:49.8pt;margin-top:11.85pt;width:173.9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" fillcolor="white [3212]" strokecolor="#4579b8 [3044]">
                <v:shadow on="t" color="black" opacity="22937f" origin=",.5" offset="0,.63889mm"/>
                <v:textbox>
                  <w:txbxContent>
                    <w:p w14:paraId="097D9617" w14:textId="2BECFC5D" w:rsidR="000F5DCF" w:rsidRPr="000F5DCF" w:rsidRDefault="000F5DCF" w:rsidP="000F5DC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P</w:t>
                      </w:r>
                      <w:r w:rsidRPr="000F5DCF">
                        <w:rPr>
                          <w:color w:val="000000" w:themeColor="text1"/>
                        </w:rPr>
                        <w:t>u</w:t>
                      </w:r>
                      <w:r>
                        <w:rPr>
                          <w:color w:val="000000" w:themeColor="text1"/>
                        </w:rPr>
                        <w:t>blicações identificadas das bases de literatura científica. N=</w:t>
                      </w:r>
                      <w:r w:rsidR="00C435A1">
                        <w:rPr>
                          <w:color w:val="000000" w:themeColor="text1"/>
                        </w:rPr>
                        <w:t xml:space="preserve"> </w:t>
                      </w:r>
                      <w:r w:rsidR="008B7891">
                        <w:rPr>
                          <w:color w:val="000000" w:themeColor="text1"/>
                        </w:rPr>
                        <w:t>1840</w:t>
                      </w:r>
                    </w:p>
                  </w:txbxContent>
                </v:textbox>
              </v:shape>
            </w:pict>
          </mc:Fallback>
        </mc:AlternateContent>
      </w:r>
    </w:p>
    <w:p w14:paraId="5C7298AB" w14:textId="44B476FC" w:rsidR="00091E8A" w:rsidRDefault="004F640C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AAB1B" wp14:editId="38BA9E32">
                <wp:simplePos x="0" y="0"/>
                <wp:positionH relativeFrom="column">
                  <wp:posOffset>706721</wp:posOffset>
                </wp:positionH>
                <wp:positionV relativeFrom="paragraph">
                  <wp:posOffset>26156</wp:posOffset>
                </wp:positionV>
                <wp:extent cx="2059459" cy="461319"/>
                <wp:effectExtent l="57150" t="19050" r="74295" b="91440"/>
                <wp:wrapNone/>
                <wp:docPr id="1477669691" name="Fluxograma: Process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459" cy="461319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C0C5EC" w14:textId="05A730C7" w:rsidR="004F640C" w:rsidRPr="004F640C" w:rsidRDefault="004F640C" w:rsidP="004F640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Aplicação de critérios de inclusão N= </w:t>
                            </w:r>
                            <w:r w:rsidR="00620174">
                              <w:rPr>
                                <w:color w:val="000000" w:themeColor="text1"/>
                              </w:rPr>
                              <w:t>320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AAB1B" id="Fluxograma: Processo 11" o:spid="_x0000_s1029" type="#_x0000_t109" style="position:absolute;margin-left:55.65pt;margin-top:2.05pt;width:162.15pt;height:36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" fillcolor="white [3212]" strokecolor="#4579b8 [3044]">
                <v:shadow on="t" color="black" opacity="22937f" origin=",.5" offset="0,.63889mm"/>
                <v:textbox>
                  <w:txbxContent>
                    <w:p w14:paraId="16C0C5EC" w14:textId="05A730C7" w:rsidR="004F640C" w:rsidRPr="004F640C" w:rsidRDefault="004F640C" w:rsidP="004F640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Aplicação de critérios de inclusão N= </w:t>
                      </w:r>
                      <w:r w:rsidR="00620174">
                        <w:rPr>
                          <w:color w:val="000000" w:themeColor="text1"/>
                        </w:rPr>
                        <w:t>320</w:t>
                      </w:r>
                    </w:p>
                  </w:txbxContent>
                </v:textbox>
              </v:shape>
            </w:pict>
          </mc:Fallback>
        </mc:AlternateContent>
      </w:r>
    </w:p>
    <w:p w14:paraId="10E57C2E" w14:textId="7263CD5C" w:rsidR="000F5DCF" w:rsidRDefault="0048165B">
      <w:pPr>
        <w:spacing w:line="360" w:lineRule="auto"/>
        <w:rPr>
          <w:b/>
          <w:bCs/>
          <w:sz w:val="24"/>
          <w:szCs w:val="24"/>
        </w:rPr>
      </w:pPr>
      <w:r w:rsidRPr="0048165B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A743323" wp14:editId="78FEF713">
                <wp:simplePos x="0" y="0"/>
                <wp:positionH relativeFrom="page">
                  <wp:posOffset>572354</wp:posOffset>
                </wp:positionH>
                <wp:positionV relativeFrom="paragraph">
                  <wp:posOffset>121727</wp:posOffset>
                </wp:positionV>
                <wp:extent cx="1411905" cy="279400"/>
                <wp:effectExtent l="0" t="5397" r="11747" b="11748"/>
                <wp:wrapNone/>
                <wp:docPr id="48770368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1190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F99F4" w14:textId="18F83777" w:rsidR="0048165B" w:rsidRPr="0048165B" w:rsidRDefault="0048165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Pr="0048165B">
                              <w:rPr>
                                <w:sz w:val="24"/>
                                <w:szCs w:val="24"/>
                              </w:rPr>
                              <w:t>Seleção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43323" id="_x0000_s1030" type="#_x0000_t202" style="position:absolute;margin-left:45.05pt;margin-top:9.6pt;width:111.15pt;height:22pt;rotation:-90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">
                <v:textbox>
                  <w:txbxContent>
                    <w:p w14:paraId="345F99F4" w14:textId="18F83777" w:rsidR="0048165B" w:rsidRPr="0048165B" w:rsidRDefault="0048165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</w:t>
                      </w:r>
                      <w:r w:rsidRPr="0048165B">
                        <w:rPr>
                          <w:sz w:val="24"/>
                          <w:szCs w:val="24"/>
                        </w:rPr>
                        <w:t>Seleção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F640C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296ABA" wp14:editId="716B8F5F">
                <wp:simplePos x="0" y="0"/>
                <wp:positionH relativeFrom="column">
                  <wp:posOffset>1502942</wp:posOffset>
                </wp:positionH>
                <wp:positionV relativeFrom="paragraph">
                  <wp:posOffset>227141</wp:posOffset>
                </wp:positionV>
                <wp:extent cx="0" cy="220156"/>
                <wp:effectExtent l="95250" t="19050" r="76200" b="85090"/>
                <wp:wrapNone/>
                <wp:docPr id="1780157991" name="Conector de Seta Ret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1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4CCF3C" id="Conector de Seta Reta 16" o:spid="_x0000_s1026" type="#_x0000_t32" style="position:absolute;margin-left:118.35pt;margin-top:17.9pt;width:0;height:17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1098FECD" w14:textId="56EA3799" w:rsidR="000F5DCF" w:rsidRDefault="004F640C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063927" wp14:editId="3D2ED70E">
                <wp:simplePos x="0" y="0"/>
                <wp:positionH relativeFrom="column">
                  <wp:posOffset>715199</wp:posOffset>
                </wp:positionH>
                <wp:positionV relativeFrom="paragraph">
                  <wp:posOffset>203457</wp:posOffset>
                </wp:positionV>
                <wp:extent cx="2175304" cy="458745"/>
                <wp:effectExtent l="57150" t="19050" r="73025" b="93980"/>
                <wp:wrapNone/>
                <wp:docPr id="1020857687" name="Fluxograma: Process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304" cy="45874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8015E" w14:textId="624E2FB8" w:rsidR="004F640C" w:rsidRPr="004F640C" w:rsidRDefault="004F640C" w:rsidP="004F640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Aplicação de critérios de exclusão. Leitura do título e resumo. N= </w:t>
                            </w:r>
                            <w:r w:rsidR="00620174">
                              <w:rPr>
                                <w:color w:val="000000" w:themeColor="text1"/>
                              </w:rPr>
                              <w:t>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63927" id="Fluxograma: Processo 14" o:spid="_x0000_s1031" type="#_x0000_t109" style="position:absolute;margin-left:56.3pt;margin-top:16pt;width:171.3pt;height:36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" fillcolor="white [3212]" strokecolor="#4579b8 [3044]">
                <v:shadow on="t" color="black" opacity="22937f" origin=",.5" offset="0,.63889mm"/>
                <v:textbox>
                  <w:txbxContent>
                    <w:p w14:paraId="6A88015E" w14:textId="624E2FB8" w:rsidR="004F640C" w:rsidRPr="004F640C" w:rsidRDefault="004F640C" w:rsidP="004F640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Aplicação de critérios de exclusão. Leitura do título e resumo. N= </w:t>
                      </w:r>
                      <w:r w:rsidR="00620174">
                        <w:rPr>
                          <w:color w:val="000000" w:themeColor="text1"/>
                        </w:rPr>
                        <w:t>120</w:t>
                      </w:r>
                    </w:p>
                  </w:txbxContent>
                </v:textbox>
              </v:shape>
            </w:pict>
          </mc:Fallback>
        </mc:AlternateContent>
      </w:r>
    </w:p>
    <w:p w14:paraId="684DD6A8" w14:textId="7506DEB1" w:rsidR="000F5DCF" w:rsidRDefault="000F5DCF">
      <w:pPr>
        <w:spacing w:line="360" w:lineRule="auto"/>
        <w:rPr>
          <w:b/>
          <w:bCs/>
          <w:sz w:val="24"/>
          <w:szCs w:val="24"/>
        </w:rPr>
      </w:pPr>
    </w:p>
    <w:p w14:paraId="252557DB" w14:textId="136289DD" w:rsidR="000F5DCF" w:rsidRDefault="00A255C9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A56AFF" wp14:editId="012A0352">
                <wp:simplePos x="0" y="0"/>
                <wp:positionH relativeFrom="margin">
                  <wp:align>left</wp:align>
                </wp:positionH>
                <wp:positionV relativeFrom="paragraph">
                  <wp:posOffset>187960</wp:posOffset>
                </wp:positionV>
                <wp:extent cx="5355109" cy="1037968"/>
                <wp:effectExtent l="57150" t="19050" r="74295" b="86360"/>
                <wp:wrapNone/>
                <wp:docPr id="58260781" name="Fluxograma: Process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5109" cy="1037968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A4AEA" id="Fluxograma: Processo 17" o:spid="_x0000_s1026" type="#_x0000_t109" style="position:absolute;margin-left:0;margin-top:14.8pt;width:421.65pt;height:81.75pt;z-index:2516705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" fillcolor="white [3212]" strokecolor="#4579b8 [3044]">
                <v:shadow on="t" color="black" opacity="22937f" origin=",.5" offset="0,.63889mm"/>
                <w10:wrap anchorx="margin"/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BDAEB0" wp14:editId="1542272C">
                <wp:simplePos x="0" y="0"/>
                <wp:positionH relativeFrom="column">
                  <wp:posOffset>1523022</wp:posOffset>
                </wp:positionH>
                <wp:positionV relativeFrom="paragraph">
                  <wp:posOffset>136782</wp:posOffset>
                </wp:positionV>
                <wp:extent cx="0" cy="263886"/>
                <wp:effectExtent l="95250" t="19050" r="57150" b="98425"/>
                <wp:wrapNone/>
                <wp:docPr id="1454203664" name="Conector de Seta Ret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38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4A28F4" id="Conector de Seta Reta 22" o:spid="_x0000_s1026" type="#_x0000_t32" style="position:absolute;margin-left:119.9pt;margin-top:10.75pt;width:0;height:20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62F872E3" w14:textId="6793B336" w:rsidR="000F5DCF" w:rsidRDefault="00594AA0">
      <w:pPr>
        <w:spacing w:line="360" w:lineRule="auto"/>
        <w:rPr>
          <w:b/>
          <w:bCs/>
          <w:sz w:val="24"/>
          <w:szCs w:val="24"/>
        </w:rPr>
      </w:pPr>
      <w:r w:rsidRPr="0048165B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0D5F908" wp14:editId="4C168292">
                <wp:simplePos x="0" y="0"/>
                <wp:positionH relativeFrom="margin">
                  <wp:posOffset>-325112</wp:posOffset>
                </wp:positionH>
                <wp:positionV relativeFrom="paragraph">
                  <wp:posOffset>309836</wp:posOffset>
                </wp:positionV>
                <wp:extent cx="1061085" cy="274888"/>
                <wp:effectExtent l="0" t="6667" r="18097" b="18098"/>
                <wp:wrapNone/>
                <wp:docPr id="5130519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61085" cy="2748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66BD4" w14:textId="2C3BE4AE" w:rsidR="0048165B" w:rsidRDefault="0048165B">
                            <w:r>
                              <w:t xml:space="preserve"> Elegibilidade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5F908" id="_x0000_s1032" type="#_x0000_t202" style="position:absolute;margin-left:-25.6pt;margin-top:24.4pt;width:83.55pt;height:21.65pt;rotation:-90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">
                <v:textbox>
                  <w:txbxContent>
                    <w:p w14:paraId="36066BD4" w14:textId="2C3BE4AE" w:rsidR="0048165B" w:rsidRDefault="0048165B">
                      <w:r>
                        <w:t xml:space="preserve"> Elegibilidade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640C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2DBF18" wp14:editId="57B8431C">
                <wp:simplePos x="0" y="0"/>
                <wp:positionH relativeFrom="column">
                  <wp:posOffset>732172</wp:posOffset>
                </wp:positionH>
                <wp:positionV relativeFrom="paragraph">
                  <wp:posOffset>145724</wp:posOffset>
                </wp:positionV>
                <wp:extent cx="2191265" cy="502508"/>
                <wp:effectExtent l="57150" t="19050" r="76200" b="88265"/>
                <wp:wrapNone/>
                <wp:docPr id="573195378" name="Fluxograma: Process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1265" cy="502508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F1B5ED" w14:textId="5C68A95C" w:rsidR="004F640C" w:rsidRPr="004F640C" w:rsidRDefault="00A255C9" w:rsidP="004F640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Leitura completa das publicações elegíveis. N= </w:t>
                            </w:r>
                            <w:r w:rsidR="006572E2">
                              <w:rPr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DBF18" id="Fluxograma: Processo 19" o:spid="_x0000_s1033" type="#_x0000_t109" style="position:absolute;margin-left:57.65pt;margin-top:11.45pt;width:172.55pt;height:39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" fillcolor="white [3212]" strokecolor="#4579b8 [3044]">
                <v:shadow on="t" color="black" opacity="22937f" origin=",.5" offset="0,.63889mm"/>
                <v:textbox>
                  <w:txbxContent>
                    <w:p w14:paraId="09F1B5ED" w14:textId="5C68A95C" w:rsidR="004F640C" w:rsidRPr="004F640C" w:rsidRDefault="00A255C9" w:rsidP="004F640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Leitura completa das publicações elegíveis. N= </w:t>
                      </w:r>
                      <w:r w:rsidR="006572E2">
                        <w:rPr>
                          <w:color w:val="000000" w:themeColor="text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1F5A297E" w14:textId="066FA92B" w:rsidR="000F5DCF" w:rsidRDefault="000F5DCF">
      <w:pPr>
        <w:spacing w:line="360" w:lineRule="auto"/>
        <w:rPr>
          <w:b/>
          <w:bCs/>
          <w:sz w:val="24"/>
          <w:szCs w:val="24"/>
        </w:rPr>
      </w:pPr>
    </w:p>
    <w:p w14:paraId="6DF895AC" w14:textId="6C6C8309" w:rsidR="000F5DCF" w:rsidRDefault="00A255C9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4C9BF0" wp14:editId="5DB5556F">
                <wp:simplePos x="0" y="0"/>
                <wp:positionH relativeFrom="column">
                  <wp:posOffset>1519418</wp:posOffset>
                </wp:positionH>
                <wp:positionV relativeFrom="paragraph">
                  <wp:posOffset>125095</wp:posOffset>
                </wp:positionV>
                <wp:extent cx="0" cy="426016"/>
                <wp:effectExtent l="95250" t="19050" r="76200" b="88900"/>
                <wp:wrapNone/>
                <wp:docPr id="1737641722" name="Conector de Seta Ret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601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59BB44" id="Conector de Seta Reta 30" o:spid="_x0000_s1026" type="#_x0000_t32" style="position:absolute;margin-left:119.65pt;margin-top:9.85pt;width:0;height:33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4319D952" w14:textId="086AAFED" w:rsidR="000F5DCF" w:rsidRDefault="0048165B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1DFB3E" wp14:editId="7FE012EE">
                <wp:simplePos x="0" y="0"/>
                <wp:positionH relativeFrom="margin">
                  <wp:align>left</wp:align>
                </wp:positionH>
                <wp:positionV relativeFrom="paragraph">
                  <wp:posOffset>172892</wp:posOffset>
                </wp:positionV>
                <wp:extent cx="5346065" cy="1677945"/>
                <wp:effectExtent l="57150" t="19050" r="83185" b="93980"/>
                <wp:wrapNone/>
                <wp:docPr id="2081773018" name="Fluxograma: Process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065" cy="167794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47BFC" id="Fluxograma: Processo 27" o:spid="_x0000_s1026" type="#_x0000_t109" style="position:absolute;margin-left:0;margin-top:13.6pt;width:420.95pt;height:132.1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" fillcolor="white [3212]" strokecolor="#4579b8 [3044]">
                <v:shadow on="t" color="black" opacity="22937f" origin=",.5" offset="0,.63889mm"/>
                <w10:wrap anchorx="margin"/>
              </v:shape>
            </w:pict>
          </mc:Fallback>
        </mc:AlternateContent>
      </w:r>
      <w:r w:rsidR="00703A97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D4F361" wp14:editId="6BA386CF">
                <wp:simplePos x="0" y="0"/>
                <wp:positionH relativeFrom="column">
                  <wp:posOffset>3450161</wp:posOffset>
                </wp:positionH>
                <wp:positionV relativeFrom="paragraph">
                  <wp:posOffset>241369</wp:posOffset>
                </wp:positionV>
                <wp:extent cx="1886585" cy="345440"/>
                <wp:effectExtent l="57150" t="19050" r="75565" b="92710"/>
                <wp:wrapNone/>
                <wp:docPr id="773545324" name="Fluxograma: Process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585" cy="345440"/>
                        </a:xfrm>
                        <a:prstGeom prst="flowChartProcess">
                          <a:avLst/>
                        </a:prstGeom>
                        <a:gradFill>
                          <a:gsLst>
                            <a:gs pos="100000">
                              <a:schemeClr val="bg1"/>
                            </a:gs>
                            <a:gs pos="100000">
                              <a:schemeClr val="accent1">
                                <a:tint val="50000"/>
                                <a:shade val="100000"/>
                                <a:satMod val="350000"/>
                              </a:schemeClr>
                            </a:gs>
                          </a:gsLst>
                        </a:gra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904A15" w14:textId="05F064CF" w:rsidR="00703A97" w:rsidRPr="00703A97" w:rsidRDefault="00703A97" w:rsidP="00703A9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Análise do conteúdo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D4F361" id="Fluxograma: Processo 32" o:spid="_x0000_s1034" type="#_x0000_t109" style="position:absolute;margin-left:271.65pt;margin-top:19pt;width:148.55pt;height:27.2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" fillcolor="white [3212]" strokecolor="#4579b8 [3044]">
                <v:fill color2="#a7bfde [1620]" rotate="t" angle="180" colors="0 white;1 white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2904A15" w14:textId="05F064CF" w:rsidR="00703A97" w:rsidRPr="00703A97" w:rsidRDefault="00703A97" w:rsidP="00703A9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Análise do conteúdo</w:t>
                      </w:r>
                    </w:p>
                  </w:txbxContent>
                </v:textbox>
              </v:shape>
            </w:pict>
          </mc:Fallback>
        </mc:AlternateContent>
      </w:r>
    </w:p>
    <w:p w14:paraId="5C26B112" w14:textId="75F00B02" w:rsidR="000F5DCF" w:rsidRDefault="00703A97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4A6CCB" wp14:editId="582F62E5">
                <wp:simplePos x="0" y="0"/>
                <wp:positionH relativeFrom="column">
                  <wp:posOffset>2997595</wp:posOffset>
                </wp:positionH>
                <wp:positionV relativeFrom="paragraph">
                  <wp:posOffset>132423</wp:posOffset>
                </wp:positionV>
                <wp:extent cx="0" cy="586895"/>
                <wp:effectExtent l="57150" t="19050" r="76200" b="80010"/>
                <wp:wrapNone/>
                <wp:docPr id="837046556" name="Conector re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689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FDC298" id="Conector reto 3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05pt,10.45pt" to="236.05pt,5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DD3D31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18C92B" wp14:editId="774E257A">
                <wp:simplePos x="0" y="0"/>
                <wp:positionH relativeFrom="column">
                  <wp:posOffset>2709270</wp:posOffset>
                </wp:positionH>
                <wp:positionV relativeFrom="paragraph">
                  <wp:posOffset>107710</wp:posOffset>
                </wp:positionV>
                <wp:extent cx="716692" cy="0"/>
                <wp:effectExtent l="38100" t="76200" r="26670" b="133350"/>
                <wp:wrapNone/>
                <wp:docPr id="1902587653" name="Conector de Seta Ret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69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A758B0" id="Conector de Seta Reta 31" o:spid="_x0000_s1026" type="#_x0000_t32" style="position:absolute;margin-left:213.35pt;margin-top:8.5pt;width:56.4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A255C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DE79E8" wp14:editId="0DC296B8">
                <wp:simplePos x="0" y="0"/>
                <wp:positionH relativeFrom="column">
                  <wp:posOffset>731674</wp:posOffset>
                </wp:positionH>
                <wp:positionV relativeFrom="paragraph">
                  <wp:posOffset>77333</wp:posOffset>
                </wp:positionV>
                <wp:extent cx="1969359" cy="642552"/>
                <wp:effectExtent l="57150" t="19050" r="69215" b="100965"/>
                <wp:wrapNone/>
                <wp:docPr id="1230487873" name="Fluxograma: Process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9359" cy="642552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06D15A" w14:textId="73DD9FE1" w:rsidR="00DD3D31" w:rsidRPr="00DD3D31" w:rsidRDefault="00DD3D31" w:rsidP="00DD3D3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Publicações selecionadas. N=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DE79E8" id="Fluxograma: Processo 29" o:spid="_x0000_s1035" type="#_x0000_t109" style="position:absolute;margin-left:57.6pt;margin-top:6.1pt;width:155.05pt;height:50.6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" fillcolor="white [3212]" strokecolor="#4579b8 [3044]">
                <v:shadow on="t" color="black" opacity="22937f" origin=",.5" offset="0,.63889mm"/>
                <v:textbox>
                  <w:txbxContent>
                    <w:p w14:paraId="7B06D15A" w14:textId="73DD9FE1" w:rsidR="00DD3D31" w:rsidRPr="00DD3D31" w:rsidRDefault="00DD3D31" w:rsidP="00DD3D3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Publicações selecionadas. N= 7</w:t>
                      </w:r>
                    </w:p>
                  </w:txbxContent>
                </v:textbox>
              </v:shape>
            </w:pict>
          </mc:Fallback>
        </mc:AlternateContent>
      </w:r>
    </w:p>
    <w:p w14:paraId="3971A615" w14:textId="02D5506C" w:rsidR="000F5DCF" w:rsidRDefault="003B155E">
      <w:pPr>
        <w:spacing w:line="360" w:lineRule="auto"/>
        <w:rPr>
          <w:b/>
          <w:bCs/>
          <w:sz w:val="24"/>
          <w:szCs w:val="24"/>
        </w:rPr>
      </w:pPr>
      <w:r w:rsidRPr="00594AA0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A935082" wp14:editId="2349C0B7">
                <wp:simplePos x="0" y="0"/>
                <wp:positionH relativeFrom="leftMargin">
                  <wp:posOffset>448598</wp:posOffset>
                </wp:positionH>
                <wp:positionV relativeFrom="paragraph">
                  <wp:posOffset>339146</wp:posOffset>
                </wp:positionV>
                <wp:extent cx="1656998" cy="287020"/>
                <wp:effectExtent l="0" t="952" r="18732" b="18733"/>
                <wp:wrapNone/>
                <wp:docPr id="1122627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56998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77B61" w14:textId="6BAD1F69" w:rsidR="00594AA0" w:rsidRDefault="00594AA0">
                            <w:r>
                              <w:t xml:space="preserve">             </w:t>
                            </w:r>
                            <w:r w:rsidRPr="00594AA0">
                              <w:rPr>
                                <w:sz w:val="24"/>
                                <w:szCs w:val="24"/>
                              </w:rPr>
                              <w:t>Inclusão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35082" id="_x0000_s1036" type="#_x0000_t202" style="position:absolute;margin-left:35.3pt;margin-top:26.7pt;width:130.45pt;height:22.6pt;rotation:-90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">
                <v:textbox>
                  <w:txbxContent>
                    <w:p w14:paraId="5E877B61" w14:textId="6BAD1F69" w:rsidR="00594AA0" w:rsidRDefault="00594AA0">
                      <w:r>
                        <w:t xml:space="preserve">             </w:t>
                      </w:r>
                      <w:r w:rsidRPr="00594AA0">
                        <w:rPr>
                          <w:sz w:val="24"/>
                          <w:szCs w:val="24"/>
                        </w:rPr>
                        <w:t>Inclusão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3A97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CA1EFD" wp14:editId="47C24FFB">
                <wp:simplePos x="0" y="0"/>
                <wp:positionH relativeFrom="column">
                  <wp:posOffset>3450160</wp:posOffset>
                </wp:positionH>
                <wp:positionV relativeFrom="paragraph">
                  <wp:posOffset>234572</wp:posOffset>
                </wp:positionV>
                <wp:extent cx="1886585" cy="461319"/>
                <wp:effectExtent l="57150" t="19050" r="75565" b="91440"/>
                <wp:wrapNone/>
                <wp:docPr id="39244313" name="Fluxograma: Process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585" cy="461319"/>
                        </a:xfrm>
                        <a:prstGeom prst="flowChartProcess">
                          <a:avLst/>
                        </a:prstGeom>
                        <a:gradFill>
                          <a:gsLst>
                            <a:gs pos="100000">
                              <a:schemeClr val="bg1"/>
                            </a:gs>
                            <a:gs pos="100000">
                              <a:schemeClr val="accent1">
                                <a:tint val="50000"/>
                                <a:shade val="100000"/>
                                <a:satMod val="350000"/>
                              </a:schemeClr>
                            </a:gs>
                          </a:gsLst>
                        </a:gra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41D92C" w14:textId="5742AC5C" w:rsidR="00703A97" w:rsidRPr="00703A97" w:rsidRDefault="00703A97" w:rsidP="00703A9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Fichamento bibliográfico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CA1EFD" id="Fluxograma: Processo 36" o:spid="_x0000_s1037" type="#_x0000_t109" style="position:absolute;margin-left:271.65pt;margin-top:18.45pt;width:148.55pt;height:36.3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" fillcolor="white [3212]" strokecolor="#4579b8 [3044]">
                <v:fill color2="#a7bfde [1620]" rotate="t" angle="180" colors="0 white;1 white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3441D92C" w14:textId="5742AC5C" w:rsidR="00703A97" w:rsidRPr="00703A97" w:rsidRDefault="00703A97" w:rsidP="00703A9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Fichamento bibliográfico</w:t>
                      </w:r>
                    </w:p>
                  </w:txbxContent>
                </v:textbox>
              </v:shape>
            </w:pict>
          </mc:Fallback>
        </mc:AlternateContent>
      </w:r>
    </w:p>
    <w:p w14:paraId="2A8F11E8" w14:textId="4FB706B9" w:rsidR="000F5DCF" w:rsidRDefault="00703A97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45CBE0" wp14:editId="32071545">
                <wp:simplePos x="0" y="0"/>
                <wp:positionH relativeFrom="column">
                  <wp:posOffset>2997080</wp:posOffset>
                </wp:positionH>
                <wp:positionV relativeFrom="paragraph">
                  <wp:posOffset>183292</wp:posOffset>
                </wp:positionV>
                <wp:extent cx="0" cy="650789"/>
                <wp:effectExtent l="57150" t="19050" r="76200" b="92710"/>
                <wp:wrapNone/>
                <wp:docPr id="1832137729" name="Conector re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078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A6EE0B" id="Conector reto 37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pt,14.45pt" to="236pt,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1D0CBE" wp14:editId="02BB6C90">
                <wp:simplePos x="0" y="0"/>
                <wp:positionH relativeFrom="column">
                  <wp:posOffset>3014070</wp:posOffset>
                </wp:positionH>
                <wp:positionV relativeFrom="paragraph">
                  <wp:posOffset>142103</wp:posOffset>
                </wp:positionV>
                <wp:extent cx="408391" cy="0"/>
                <wp:effectExtent l="38100" t="76200" r="29845" b="133350"/>
                <wp:wrapNone/>
                <wp:docPr id="127804242" name="Conector de Seta Ret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39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E708B9" id="Conector de Seta Reta 35" o:spid="_x0000_s1026" type="#_x0000_t32" style="position:absolute;margin-left:237.35pt;margin-top:11.2pt;width:32.1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43B94CB2" w14:textId="16BD9A4E" w:rsidR="000F5DCF" w:rsidRDefault="000F5DCF">
      <w:pPr>
        <w:spacing w:line="360" w:lineRule="auto"/>
        <w:rPr>
          <w:b/>
          <w:bCs/>
          <w:sz w:val="24"/>
          <w:szCs w:val="24"/>
        </w:rPr>
      </w:pPr>
    </w:p>
    <w:p w14:paraId="035D4786" w14:textId="41A502BF" w:rsidR="000F5DCF" w:rsidRDefault="00703A97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7CE906" wp14:editId="4A61A6D4">
                <wp:simplePos x="0" y="0"/>
                <wp:positionH relativeFrom="column">
                  <wp:posOffset>3449955</wp:posOffset>
                </wp:positionH>
                <wp:positionV relativeFrom="paragraph">
                  <wp:posOffset>55417</wp:posOffset>
                </wp:positionV>
                <wp:extent cx="1886980" cy="417555"/>
                <wp:effectExtent l="57150" t="19050" r="75565" b="97155"/>
                <wp:wrapNone/>
                <wp:docPr id="578075364" name="Fluxograma: Process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980" cy="41755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E5D57F" w14:textId="6888AB16" w:rsidR="00703A97" w:rsidRPr="00703A97" w:rsidRDefault="00703A97" w:rsidP="00703A9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Análise sistemática dos dados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CE906" id="Fluxograma: Processo 40" o:spid="_x0000_s1038" type="#_x0000_t109" style="position:absolute;margin-left:271.65pt;margin-top:4.35pt;width:148.6pt;height:32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" fillcolor="white [3212]" strokecolor="#4579b8 [3044]">
                <v:shadow on="t" color="black" opacity="22937f" origin=",.5" offset="0,.63889mm"/>
                <v:textbox>
                  <w:txbxContent>
                    <w:p w14:paraId="7BE5D57F" w14:textId="6888AB16" w:rsidR="00703A97" w:rsidRPr="00703A97" w:rsidRDefault="00703A97" w:rsidP="00703A9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Análise sistemática dos dados</w:t>
                      </w:r>
                    </w:p>
                  </w:txbxContent>
                </v:textbox>
              </v:shape>
            </w:pict>
          </mc:Fallback>
        </mc:AlternateContent>
      </w:r>
    </w:p>
    <w:p w14:paraId="15AE857C" w14:textId="116C60D0" w:rsidR="000F5DCF" w:rsidRPr="003B155E" w:rsidRDefault="00703A97">
      <w:pPr>
        <w:spacing w:line="360" w:lineRule="auto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A55DDC" wp14:editId="4169F32D">
                <wp:simplePos x="0" y="0"/>
                <wp:positionH relativeFrom="column">
                  <wp:posOffset>3010981</wp:posOffset>
                </wp:positionH>
                <wp:positionV relativeFrom="paragraph">
                  <wp:posOffset>28935</wp:posOffset>
                </wp:positionV>
                <wp:extent cx="411480" cy="0"/>
                <wp:effectExtent l="38100" t="76200" r="26670" b="133350"/>
                <wp:wrapNone/>
                <wp:docPr id="1448977686" name="Conector de Seta Ret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DF5856" id="Conector de Seta Reta 39" o:spid="_x0000_s1026" type="#_x0000_t32" style="position:absolute;margin-left:237.1pt;margin-top:2.3pt;width:32.4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368A5724" w14:textId="6AFBB988" w:rsidR="000F5DCF" w:rsidRPr="0089017D" w:rsidRDefault="003B155E">
      <w:pPr>
        <w:spacing w:line="360" w:lineRule="auto"/>
      </w:pPr>
      <w:r w:rsidRPr="0089017D">
        <w:t>Fonte: Elaborado pelos autores; 2026.</w:t>
      </w:r>
    </w:p>
    <w:p w14:paraId="5BB03730" w14:textId="77777777" w:rsidR="00876A4C" w:rsidRPr="009A2906" w:rsidRDefault="00876A4C" w:rsidP="0052507B">
      <w:pPr>
        <w:tabs>
          <w:tab w:val="left" w:pos="4032"/>
        </w:tabs>
        <w:spacing w:line="360" w:lineRule="auto"/>
        <w:jc w:val="both"/>
        <w:rPr>
          <w:b/>
          <w:bCs/>
          <w:sz w:val="24"/>
          <w:szCs w:val="24"/>
        </w:rPr>
      </w:pPr>
      <w:r w:rsidRPr="009A2906">
        <w:rPr>
          <w:b/>
          <w:bCs/>
          <w:sz w:val="24"/>
          <w:szCs w:val="24"/>
        </w:rPr>
        <w:t>4.1 A Construção Social da "Identidade de Resistência" e o Simbolismo Cultural</w:t>
      </w:r>
    </w:p>
    <w:p w14:paraId="12420096" w14:textId="77777777" w:rsidR="00876A4C" w:rsidRPr="009A2906" w:rsidRDefault="00876A4C" w:rsidP="0052507B">
      <w:pPr>
        <w:tabs>
          <w:tab w:val="left" w:pos="4032"/>
        </w:tabs>
        <w:spacing w:line="360" w:lineRule="auto"/>
        <w:ind w:firstLine="709"/>
        <w:jc w:val="both"/>
        <w:rPr>
          <w:sz w:val="24"/>
          <w:szCs w:val="24"/>
        </w:rPr>
      </w:pPr>
      <w:r w:rsidRPr="009A2906">
        <w:rPr>
          <w:sz w:val="24"/>
          <w:szCs w:val="24"/>
        </w:rPr>
        <w:t xml:space="preserve">A análise dos estudos selecionados demonstra que a identidade das quebradeiras de coco babaçu transcende a mera ocupação laboral. Trata-se de uma construção social e histórica tecida no contraste contínuo entre o "nós" (as mulheres extrativistas e suas comunidades) e o "outro" (o fazendeiro, o latifundiário e as forças de cercamento dos campos). Conforme fundamenta a teoria </w:t>
      </w:r>
      <w:r w:rsidRPr="009A2906">
        <w:rPr>
          <w:sz w:val="24"/>
          <w:szCs w:val="24"/>
        </w:rPr>
        <w:lastRenderedPageBreak/>
        <w:t xml:space="preserve">sociocultural, a "identidade de resistência" emerge exatamente no seio de grupos estigmatizados, marginalizados ou submetidos a condições impostas pela dominação territorial e econômica. </w:t>
      </w:r>
    </w:p>
    <w:p w14:paraId="091D2D4C" w14:textId="01082649" w:rsidR="00876A4C" w:rsidRPr="009A2906" w:rsidRDefault="00876A4C" w:rsidP="0052507B">
      <w:pPr>
        <w:tabs>
          <w:tab w:val="left" w:pos="0"/>
          <w:tab w:val="left" w:pos="4032"/>
        </w:tabs>
        <w:spacing w:line="360" w:lineRule="auto"/>
        <w:ind w:firstLine="709"/>
        <w:jc w:val="both"/>
        <w:rPr>
          <w:sz w:val="24"/>
          <w:szCs w:val="24"/>
        </w:rPr>
      </w:pPr>
      <w:r w:rsidRPr="009A2906">
        <w:rPr>
          <w:sz w:val="24"/>
          <w:szCs w:val="24"/>
        </w:rPr>
        <w:t xml:space="preserve">A transição de um estado de isolamento para uma consciência coletiva articulada iniciou-se fortemente entre o final dos anos 1980 e o início da década de 1990, com a consolidação do Movimento Interestadual das Quebradeiras de Coco Babaçu (MIQCB). Esse processo de autodefinição </w:t>
      </w:r>
      <w:r w:rsidR="0052507B" w:rsidRPr="009A2906">
        <w:rPr>
          <w:sz w:val="24"/>
          <w:szCs w:val="24"/>
        </w:rPr>
        <w:t>política</w:t>
      </w:r>
      <w:r w:rsidRPr="009A2906">
        <w:rPr>
          <w:sz w:val="24"/>
          <w:szCs w:val="24"/>
        </w:rPr>
        <w:t xml:space="preserve"> permitiu que essas mulheres transformassem o cotidiano de opressão em um repertório coletivo de reinvindicação territorial. </w:t>
      </w:r>
    </w:p>
    <w:p w14:paraId="3F5F75EE" w14:textId="1FF991A2" w:rsidR="00876A4C" w:rsidRPr="009A2906" w:rsidRDefault="00876A4C" w:rsidP="0052507B">
      <w:pPr>
        <w:tabs>
          <w:tab w:val="left" w:pos="4032"/>
        </w:tabs>
        <w:spacing w:line="360" w:lineRule="auto"/>
        <w:ind w:firstLine="709"/>
        <w:jc w:val="both"/>
        <w:rPr>
          <w:sz w:val="24"/>
          <w:szCs w:val="24"/>
        </w:rPr>
      </w:pPr>
      <w:r w:rsidRPr="009A2906">
        <w:rPr>
          <w:sz w:val="24"/>
          <w:szCs w:val="24"/>
        </w:rPr>
        <w:t xml:space="preserve">Paralelamente, a cultura dessas mulheres está intrinsecamente ligada a uma dimensão simbólica e afetiva com o babaçual. As palmeiras de babaçu não são vistas apenas como um recurso econômico, mas como um elemento sagrado e personificado no imaginário extrativista. Observa-se a </w:t>
      </w:r>
      <w:r w:rsidR="0052507B" w:rsidRPr="009A2906">
        <w:rPr>
          <w:sz w:val="24"/>
          <w:szCs w:val="24"/>
        </w:rPr>
        <w:t>atribuição</w:t>
      </w:r>
      <w:r w:rsidRPr="009A2906">
        <w:rPr>
          <w:sz w:val="24"/>
          <w:szCs w:val="24"/>
        </w:rPr>
        <w:t xml:space="preserve"> de categorias humanas às fases da palmeira: a palmeira jovem e sem frutos é tratada como "virgem"; a palmeira em fase produtiva é a "mãe"; e aquela cujas árvores vizinhas foram derrubadas pelo desmatamento para pastagem é simbolizada como "viúva". Essa linguagem reflete o nível de cumplicidade e interdependência entre a sobrevivência biológica das famílias e a preservação dos ecossistemas. </w:t>
      </w:r>
    </w:p>
    <w:p w14:paraId="4C3C0394" w14:textId="77777777" w:rsidR="00876A4C" w:rsidRPr="009A2906" w:rsidRDefault="00876A4C" w:rsidP="0052507B">
      <w:pPr>
        <w:tabs>
          <w:tab w:val="left" w:pos="4032"/>
        </w:tabs>
        <w:spacing w:line="360" w:lineRule="auto"/>
        <w:jc w:val="both"/>
        <w:rPr>
          <w:b/>
          <w:bCs/>
          <w:sz w:val="24"/>
          <w:szCs w:val="24"/>
        </w:rPr>
      </w:pPr>
      <w:r w:rsidRPr="009A2906">
        <w:rPr>
          <w:b/>
          <w:bCs/>
          <w:sz w:val="24"/>
          <w:szCs w:val="24"/>
        </w:rPr>
        <w:t>4.2 Práticas de Economia Solidária, Agroextrativismo e Empoderamento Feminino</w:t>
      </w:r>
    </w:p>
    <w:p w14:paraId="35620F9F" w14:textId="77777777" w:rsidR="00876A4C" w:rsidRPr="009A2906" w:rsidRDefault="00876A4C" w:rsidP="0052507B">
      <w:pPr>
        <w:tabs>
          <w:tab w:val="left" w:pos="4032"/>
        </w:tabs>
        <w:spacing w:line="360" w:lineRule="auto"/>
        <w:ind w:firstLine="709"/>
        <w:jc w:val="both"/>
        <w:rPr>
          <w:sz w:val="24"/>
          <w:szCs w:val="24"/>
        </w:rPr>
      </w:pPr>
      <w:r w:rsidRPr="009A2906">
        <w:rPr>
          <w:sz w:val="24"/>
          <w:szCs w:val="24"/>
        </w:rPr>
        <w:t xml:space="preserve">Outro achado recorrente na literatura analisada refere-se à estruturação de alternativas socioeconômicas frente à lógica de exploração dos intermediários e atravessadores locais. A atuação de entidades comunitárias e associativas, a exemplo da Associação em Áreas de Assentamento no Estado do Maranhão (ASSEMA), demonstra que a organização coletiva promoveu a transição do extrativismo meramente de subsistência para modelos consolidados de agroextrativismo familiar e economia solidária. </w:t>
      </w:r>
    </w:p>
    <w:p w14:paraId="0DFE0BD9" w14:textId="34C0032E" w:rsidR="00876A4C" w:rsidRPr="009A2906" w:rsidRDefault="00876A4C" w:rsidP="0052507B">
      <w:pPr>
        <w:tabs>
          <w:tab w:val="left" w:pos="4032"/>
        </w:tabs>
        <w:spacing w:line="360" w:lineRule="auto"/>
        <w:ind w:firstLine="709"/>
        <w:jc w:val="both"/>
        <w:rPr>
          <w:sz w:val="24"/>
          <w:szCs w:val="24"/>
        </w:rPr>
      </w:pPr>
      <w:r w:rsidRPr="009A2906">
        <w:rPr>
          <w:sz w:val="24"/>
          <w:szCs w:val="24"/>
        </w:rPr>
        <w:t xml:space="preserve">A criação do "Programa de Comercialização Solidária" e o desenvolvimento de cadeias de valor com derivados orgânicos do babaçu (como azeite, óleo refinado, sabonetes artesanais, mesocarpo, papel reciclado e carvão da casca) garantiram não apenas a agregação de valor ao produto, mas a elevação direta da renda familiar das trabalhadoras. Esse arranjo produtivo adota preceitos ecológicos estritos, proibindo a prática de queimadas e o uso de pesticidas ou agrotóxicos nos palmeirais. </w:t>
      </w:r>
    </w:p>
    <w:p w14:paraId="66194970" w14:textId="77777777" w:rsidR="00876A4C" w:rsidRPr="009A2906" w:rsidRDefault="00876A4C" w:rsidP="0052507B">
      <w:pPr>
        <w:tabs>
          <w:tab w:val="left" w:pos="4032"/>
        </w:tabs>
        <w:spacing w:line="360" w:lineRule="auto"/>
        <w:ind w:firstLine="709"/>
        <w:jc w:val="both"/>
        <w:rPr>
          <w:sz w:val="24"/>
          <w:szCs w:val="24"/>
        </w:rPr>
      </w:pPr>
      <w:r w:rsidRPr="009A2906">
        <w:rPr>
          <w:sz w:val="24"/>
          <w:szCs w:val="24"/>
        </w:rPr>
        <w:t xml:space="preserve">Na perspectiva de gênero, o extrativismo do babaçu, historicamente repassado como saber ancestral de mães para filhas, converteu-se em um vetor de emancipação. A gestão autônoma do dinheiro gerado pelo trabalho com o coco permitiu a essas mulheres assumirem </w:t>
      </w:r>
      <w:r w:rsidRPr="009A2906">
        <w:rPr>
          <w:sz w:val="24"/>
          <w:szCs w:val="24"/>
        </w:rPr>
        <w:lastRenderedPageBreak/>
        <w:t xml:space="preserve">papéis centrais nas decisões econômicas e políticas de suas comunidades, desconstruindo estruturas patriarcais rurais violentas e fortalecendo o combate às desigualdades no campo. </w:t>
      </w:r>
    </w:p>
    <w:p w14:paraId="73234412" w14:textId="77777777" w:rsidR="00876A4C" w:rsidRPr="009A2906" w:rsidRDefault="00876A4C" w:rsidP="0052507B">
      <w:pPr>
        <w:tabs>
          <w:tab w:val="left" w:pos="4032"/>
        </w:tabs>
        <w:spacing w:line="360" w:lineRule="auto"/>
        <w:jc w:val="both"/>
        <w:rPr>
          <w:b/>
          <w:bCs/>
          <w:sz w:val="24"/>
          <w:szCs w:val="24"/>
        </w:rPr>
      </w:pPr>
      <w:r w:rsidRPr="009A2906">
        <w:rPr>
          <w:b/>
          <w:bCs/>
          <w:sz w:val="24"/>
          <w:szCs w:val="24"/>
        </w:rPr>
        <w:t>4.3 Os Avanços e Gargalos na Efetivação da Lei do Babaçu Livre e Tutela Jurisdicional</w:t>
      </w:r>
    </w:p>
    <w:p w14:paraId="2AF76671" w14:textId="77777777" w:rsidR="00876A4C" w:rsidRPr="009A2906" w:rsidRDefault="00876A4C" w:rsidP="0052507B">
      <w:pPr>
        <w:tabs>
          <w:tab w:val="left" w:pos="4032"/>
        </w:tabs>
        <w:spacing w:line="360" w:lineRule="auto"/>
        <w:ind w:firstLine="709"/>
        <w:jc w:val="both"/>
        <w:rPr>
          <w:sz w:val="24"/>
          <w:szCs w:val="24"/>
        </w:rPr>
      </w:pPr>
      <w:r w:rsidRPr="009A2906">
        <w:rPr>
          <w:sz w:val="24"/>
          <w:szCs w:val="24"/>
        </w:rPr>
        <w:t xml:space="preserve">A emanação das Leis do Babaçu Livre em diversos municípios dos estados do Maranhão, Tocantins, Piauí e Pará representa uma das maiores vitórias do direito achado na rua no Brasil contemporâneo. Essas legislações asseguram às quebradeiras e suas famílias o livre acesso aos babaçuais, mesmo quando situados em propriedades privadas, proibindo o corte das palmeiras, a aplicação de venenos pela via aérea ou o uso de queimadas para formação de pastagens. </w:t>
      </w:r>
    </w:p>
    <w:p w14:paraId="7021D949" w14:textId="77777777" w:rsidR="00876A4C" w:rsidRPr="009A2906" w:rsidRDefault="00876A4C" w:rsidP="0052507B">
      <w:pPr>
        <w:tabs>
          <w:tab w:val="left" w:pos="4032"/>
        </w:tabs>
        <w:spacing w:line="360" w:lineRule="auto"/>
        <w:ind w:firstLine="709"/>
        <w:jc w:val="both"/>
        <w:rPr>
          <w:sz w:val="24"/>
          <w:szCs w:val="24"/>
        </w:rPr>
      </w:pPr>
      <w:r w:rsidRPr="009A2906">
        <w:rPr>
          <w:sz w:val="24"/>
          <w:szCs w:val="24"/>
        </w:rPr>
        <w:t xml:space="preserve">No entanto, as produções científicas recentes evidenciam que subsiste um expressivo hiato entre o texto legal e a sua aplicação prática cotidiana. Como pontuado na introdução deste trabalho, persistem barreiras institucionais e jurisprudenciais severas: </w:t>
      </w:r>
    </w:p>
    <w:p w14:paraId="5D99B65C" w14:textId="77777777" w:rsidR="00876A4C" w:rsidRPr="009A2906" w:rsidRDefault="00876A4C" w:rsidP="0052507B">
      <w:pPr>
        <w:numPr>
          <w:ilvl w:val="0"/>
          <w:numId w:val="3"/>
        </w:numPr>
        <w:tabs>
          <w:tab w:val="left" w:pos="4032"/>
        </w:tabs>
        <w:spacing w:line="360" w:lineRule="auto"/>
        <w:jc w:val="both"/>
        <w:rPr>
          <w:sz w:val="24"/>
          <w:szCs w:val="24"/>
        </w:rPr>
      </w:pPr>
      <w:r w:rsidRPr="009A2906">
        <w:rPr>
          <w:b/>
          <w:bCs/>
          <w:sz w:val="24"/>
          <w:szCs w:val="24"/>
        </w:rPr>
        <w:t>Falta de Fiscalização e Diagnósticos Quantitativos:</w:t>
      </w:r>
      <w:r w:rsidRPr="009A2906">
        <w:rPr>
          <w:sz w:val="24"/>
          <w:szCs w:val="24"/>
        </w:rPr>
        <w:t xml:space="preserve"> Existe uma escassez de dados oficiais sobre a aplicação de sansões administrativos e multas a proprietários rurais que descumprem a Lei do Babaçu Livre, isolando a eficácia da lei no campo da disputa física de cercas e cadeados. </w:t>
      </w:r>
    </w:p>
    <w:p w14:paraId="6CF5D68A" w14:textId="77777777" w:rsidR="00876A4C" w:rsidRPr="009A2906" w:rsidRDefault="00876A4C" w:rsidP="0052507B">
      <w:pPr>
        <w:numPr>
          <w:ilvl w:val="0"/>
          <w:numId w:val="3"/>
        </w:numPr>
        <w:tabs>
          <w:tab w:val="left" w:pos="4032"/>
        </w:tabs>
        <w:spacing w:line="360" w:lineRule="auto"/>
        <w:jc w:val="both"/>
        <w:rPr>
          <w:sz w:val="24"/>
          <w:szCs w:val="24"/>
        </w:rPr>
      </w:pPr>
      <w:r w:rsidRPr="009A2906">
        <w:rPr>
          <w:b/>
          <w:bCs/>
          <w:sz w:val="24"/>
          <w:szCs w:val="24"/>
        </w:rPr>
        <w:t>Resistência do Poder Judiciário:</w:t>
      </w:r>
      <w:r w:rsidRPr="009A2906">
        <w:rPr>
          <w:sz w:val="24"/>
          <w:szCs w:val="24"/>
        </w:rPr>
        <w:t xml:space="preserve"> A mentalidade jurídica hegemônica nos tribunais estaduais ainda tende a priorizar a propriedade privada individualista e absolutista (fundada no direito civil tradicional) em detrimento da função socioambiental da propriedade e dos direitos territoriais de comunidades tradicionais. </w:t>
      </w:r>
    </w:p>
    <w:p w14:paraId="2E345449" w14:textId="77777777" w:rsidR="00876A4C" w:rsidRPr="009A2906" w:rsidRDefault="00876A4C" w:rsidP="0052507B">
      <w:pPr>
        <w:tabs>
          <w:tab w:val="left" w:pos="4032"/>
        </w:tabs>
        <w:spacing w:line="360" w:lineRule="auto"/>
        <w:ind w:firstLine="709"/>
        <w:jc w:val="both"/>
        <w:rPr>
          <w:sz w:val="24"/>
          <w:szCs w:val="24"/>
        </w:rPr>
      </w:pPr>
      <w:r w:rsidRPr="009A2906">
        <w:rPr>
          <w:sz w:val="24"/>
          <w:szCs w:val="24"/>
        </w:rPr>
        <w:t>Portanto, a conquista legislativa do "Babaçu Livre" permanece exigindo contínua vigilância comunitária e pressão política por parte do MIQCB para superar a inflexibilidade dogmática das estruturas estatais e garantidores do agronegócio.</w:t>
      </w:r>
    </w:p>
    <w:p w14:paraId="60EF3264" w14:textId="41C68E58" w:rsidR="00876A4C" w:rsidRDefault="00876A4C" w:rsidP="0052507B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536D10F3" w14:textId="77777777" w:rsidR="00876A4C" w:rsidRPr="00946B75" w:rsidRDefault="00876A4C" w:rsidP="0052507B">
      <w:pPr>
        <w:tabs>
          <w:tab w:val="left" w:pos="709"/>
        </w:tabs>
        <w:spacing w:line="360" w:lineRule="auto"/>
        <w:ind w:firstLine="709"/>
        <w:jc w:val="both"/>
        <w:rPr>
          <w:sz w:val="24"/>
          <w:szCs w:val="24"/>
        </w:rPr>
      </w:pPr>
      <w:r w:rsidRPr="00946B75">
        <w:rPr>
          <w:sz w:val="24"/>
          <w:szCs w:val="24"/>
        </w:rPr>
        <w:t>A trajetória das mulheres quebradeiras de coco babaçu consolida-se como um dos exemplos mais emblemáticos de resistência camponesa, justiça ambiental e protagonismo feminino na América Latina. O estudo evidenciou que a atividade extrativista exercida por essas mulheres supera a dimensão da geração de renda primária; trata-se da manutenção de um modo de vida ancorado no respeito à biodiversidade, na ancestralidade e no uso comum da terra e dos recursos naturais.</w:t>
      </w:r>
    </w:p>
    <w:p w14:paraId="1A302654" w14:textId="77777777" w:rsidR="00876A4C" w:rsidRPr="00946B75" w:rsidRDefault="00876A4C" w:rsidP="0052507B">
      <w:pPr>
        <w:spacing w:line="360" w:lineRule="auto"/>
        <w:ind w:firstLine="709"/>
        <w:jc w:val="both"/>
        <w:rPr>
          <w:sz w:val="24"/>
          <w:szCs w:val="24"/>
        </w:rPr>
      </w:pPr>
      <w:r w:rsidRPr="00946B75">
        <w:rPr>
          <w:sz w:val="24"/>
          <w:szCs w:val="24"/>
        </w:rPr>
        <w:t xml:space="preserve">A transição de uma condição histórica de isolamento e dominação para a estruturação de uma "identidade de resistência" política permitiu a organização coletiva em torno de entidades </w:t>
      </w:r>
      <w:r w:rsidRPr="00946B75">
        <w:rPr>
          <w:sz w:val="24"/>
          <w:szCs w:val="24"/>
        </w:rPr>
        <w:lastRenderedPageBreak/>
        <w:t>como o MIQCB e cooperativas comunitárias. Essa articulação viabilizou avanços significativos no campo jurídico e socioeconômico, representados sobretudo pela instituição da Lei do Babaçu Livre e pelo fortalecimento da economia solidária, os quais asseguram tanto a preservação das florestas de palmeiras quanto o empoderamento econômico e social das quebradeiras frente a intermediários e proprietários latifundiários.</w:t>
      </w:r>
    </w:p>
    <w:p w14:paraId="443B1525" w14:textId="77777777" w:rsidR="00876A4C" w:rsidRPr="00946B75" w:rsidRDefault="00876A4C" w:rsidP="0052507B">
      <w:pPr>
        <w:spacing w:line="360" w:lineRule="auto"/>
        <w:ind w:firstLine="709"/>
        <w:jc w:val="both"/>
        <w:rPr>
          <w:sz w:val="24"/>
          <w:szCs w:val="24"/>
        </w:rPr>
      </w:pPr>
      <w:r w:rsidRPr="00946B75">
        <w:rPr>
          <w:sz w:val="24"/>
          <w:szCs w:val="24"/>
        </w:rPr>
        <w:t>Por outro lado, o estudo identificou que a plena garantia desses direitos ainda enfrenta entraves estruturais complexos. Destacam-se a fragilidade da fiscalização ambiental governamental e o predomínio de interpretações judiciais tradicionalistas, que insistem em sobrepor a propriedade privada individual aos direitos socioterritoriais coletivos e à função socioambiental da terra.</w:t>
      </w:r>
    </w:p>
    <w:p w14:paraId="29A701DD" w14:textId="77777777" w:rsidR="00876A4C" w:rsidRPr="00946B75" w:rsidRDefault="00876A4C" w:rsidP="0052507B">
      <w:pPr>
        <w:spacing w:line="360" w:lineRule="auto"/>
        <w:ind w:firstLine="709"/>
        <w:jc w:val="both"/>
        <w:rPr>
          <w:sz w:val="24"/>
          <w:szCs w:val="24"/>
        </w:rPr>
      </w:pPr>
      <w:r w:rsidRPr="00946B75">
        <w:rPr>
          <w:sz w:val="24"/>
          <w:szCs w:val="24"/>
        </w:rPr>
        <w:t>Diante das lacunas identificadas, sugere-se a realização de futuras pesquisas empíricas e quantitativas voltadas a mapear a efetiva aplicação das sanções previstas na Lei do Babaçu Livre, bem como investigar a recepção dos direitos extrativistas nos tribunais locais. Por fim, conclui-se que o reconhecimento e o apoio governamental aos saberes tradicionais das quebradeiras de coco babaçu são indispensáveis não apenas para a promoção da equidade de gênero no campo, mas também para a conservação e regeneração dos biomas brasileiros.</w:t>
      </w:r>
    </w:p>
    <w:p w14:paraId="06FF3176" w14:textId="77777777" w:rsidR="00876A4C" w:rsidRDefault="00876A4C" w:rsidP="00876A4C">
      <w:pPr>
        <w:spacing w:line="360" w:lineRule="auto"/>
        <w:rPr>
          <w:sz w:val="24"/>
          <w:szCs w:val="24"/>
        </w:rPr>
      </w:pPr>
    </w:p>
    <w:p w14:paraId="07193BDC" w14:textId="77777777" w:rsidR="00876A4C" w:rsidRDefault="00876A4C" w:rsidP="00876A4C">
      <w:pPr>
        <w:spacing w:line="360" w:lineRule="auto"/>
        <w:jc w:val="center"/>
        <w:rPr>
          <w:b/>
          <w:bCs/>
          <w:sz w:val="24"/>
          <w:szCs w:val="24"/>
        </w:rPr>
      </w:pPr>
    </w:p>
    <w:p w14:paraId="2CDDDE3C" w14:textId="77777777" w:rsidR="0052507B" w:rsidRDefault="0052507B">
      <w:pPr>
        <w:spacing w:line="360" w:lineRule="auto"/>
        <w:jc w:val="center"/>
        <w:rPr>
          <w:b/>
          <w:bCs/>
          <w:sz w:val="24"/>
          <w:szCs w:val="24"/>
        </w:rPr>
      </w:pPr>
    </w:p>
    <w:p w14:paraId="58B02C8B" w14:textId="77777777" w:rsidR="0052507B" w:rsidRDefault="0052507B">
      <w:pPr>
        <w:spacing w:line="360" w:lineRule="auto"/>
        <w:jc w:val="center"/>
        <w:rPr>
          <w:b/>
          <w:bCs/>
          <w:sz w:val="24"/>
          <w:szCs w:val="24"/>
        </w:rPr>
      </w:pPr>
    </w:p>
    <w:p w14:paraId="7C23C07B" w14:textId="77777777" w:rsidR="0052507B" w:rsidRDefault="0052507B">
      <w:pPr>
        <w:spacing w:line="360" w:lineRule="auto"/>
        <w:jc w:val="center"/>
        <w:rPr>
          <w:b/>
          <w:bCs/>
          <w:sz w:val="24"/>
          <w:szCs w:val="24"/>
        </w:rPr>
      </w:pPr>
    </w:p>
    <w:p w14:paraId="3C63905A" w14:textId="77777777" w:rsidR="0052507B" w:rsidRDefault="0052507B">
      <w:pPr>
        <w:spacing w:line="360" w:lineRule="auto"/>
        <w:jc w:val="center"/>
        <w:rPr>
          <w:b/>
          <w:bCs/>
          <w:sz w:val="24"/>
          <w:szCs w:val="24"/>
        </w:rPr>
      </w:pPr>
    </w:p>
    <w:p w14:paraId="35B0F871" w14:textId="77777777" w:rsidR="0052507B" w:rsidRDefault="0052507B">
      <w:pPr>
        <w:spacing w:line="360" w:lineRule="auto"/>
        <w:jc w:val="center"/>
        <w:rPr>
          <w:b/>
          <w:bCs/>
          <w:sz w:val="24"/>
          <w:szCs w:val="24"/>
        </w:rPr>
      </w:pPr>
    </w:p>
    <w:p w14:paraId="33F587F4" w14:textId="77777777" w:rsidR="0052507B" w:rsidRDefault="0052507B">
      <w:pPr>
        <w:spacing w:line="360" w:lineRule="auto"/>
        <w:jc w:val="center"/>
        <w:rPr>
          <w:b/>
          <w:bCs/>
          <w:sz w:val="24"/>
          <w:szCs w:val="24"/>
        </w:rPr>
      </w:pPr>
    </w:p>
    <w:p w14:paraId="1BB97BED" w14:textId="77777777" w:rsidR="0052507B" w:rsidRDefault="0052507B">
      <w:pPr>
        <w:spacing w:line="360" w:lineRule="auto"/>
        <w:jc w:val="center"/>
        <w:rPr>
          <w:b/>
          <w:bCs/>
          <w:sz w:val="24"/>
          <w:szCs w:val="24"/>
        </w:rPr>
      </w:pPr>
    </w:p>
    <w:p w14:paraId="1FFEC785" w14:textId="77777777" w:rsidR="0052507B" w:rsidRDefault="0052507B">
      <w:pPr>
        <w:spacing w:line="360" w:lineRule="auto"/>
        <w:jc w:val="center"/>
        <w:rPr>
          <w:b/>
          <w:bCs/>
          <w:sz w:val="24"/>
          <w:szCs w:val="24"/>
        </w:rPr>
      </w:pPr>
    </w:p>
    <w:p w14:paraId="095EEC97" w14:textId="77777777" w:rsidR="00F239EB" w:rsidRDefault="00F239EB">
      <w:pPr>
        <w:spacing w:line="360" w:lineRule="auto"/>
        <w:jc w:val="center"/>
        <w:rPr>
          <w:b/>
          <w:bCs/>
          <w:sz w:val="24"/>
          <w:szCs w:val="24"/>
        </w:rPr>
      </w:pPr>
    </w:p>
    <w:p w14:paraId="39E25646" w14:textId="77777777" w:rsidR="00F239EB" w:rsidRDefault="00F239EB">
      <w:pPr>
        <w:spacing w:line="360" w:lineRule="auto"/>
        <w:jc w:val="center"/>
        <w:rPr>
          <w:b/>
          <w:bCs/>
          <w:sz w:val="24"/>
          <w:szCs w:val="24"/>
        </w:rPr>
      </w:pPr>
    </w:p>
    <w:p w14:paraId="2056023D" w14:textId="77777777" w:rsidR="00F239EB" w:rsidRDefault="00F239EB">
      <w:pPr>
        <w:spacing w:line="360" w:lineRule="auto"/>
        <w:jc w:val="center"/>
        <w:rPr>
          <w:b/>
          <w:bCs/>
          <w:sz w:val="24"/>
          <w:szCs w:val="24"/>
        </w:rPr>
      </w:pPr>
    </w:p>
    <w:p w14:paraId="155B39B6" w14:textId="77777777" w:rsidR="00F239EB" w:rsidRDefault="00F239EB">
      <w:pPr>
        <w:spacing w:line="360" w:lineRule="auto"/>
        <w:jc w:val="center"/>
        <w:rPr>
          <w:b/>
          <w:bCs/>
          <w:sz w:val="24"/>
          <w:szCs w:val="24"/>
        </w:rPr>
      </w:pPr>
    </w:p>
    <w:p w14:paraId="0E19FA76" w14:textId="77777777" w:rsidR="00F239EB" w:rsidRDefault="00F239EB">
      <w:pPr>
        <w:spacing w:line="360" w:lineRule="auto"/>
        <w:jc w:val="center"/>
        <w:rPr>
          <w:b/>
          <w:bCs/>
          <w:sz w:val="24"/>
          <w:szCs w:val="24"/>
        </w:rPr>
      </w:pPr>
    </w:p>
    <w:p w14:paraId="3DBDE49B" w14:textId="77777777" w:rsidR="00F239EB" w:rsidRDefault="00F239EB">
      <w:pPr>
        <w:spacing w:line="360" w:lineRule="auto"/>
        <w:jc w:val="center"/>
        <w:rPr>
          <w:b/>
          <w:bCs/>
          <w:sz w:val="24"/>
          <w:szCs w:val="24"/>
        </w:rPr>
      </w:pPr>
    </w:p>
    <w:p w14:paraId="1A4F82F2" w14:textId="77777777" w:rsidR="00F239EB" w:rsidRDefault="00F239EB">
      <w:pPr>
        <w:spacing w:line="360" w:lineRule="auto"/>
        <w:jc w:val="center"/>
        <w:rPr>
          <w:b/>
          <w:bCs/>
          <w:sz w:val="24"/>
          <w:szCs w:val="24"/>
        </w:rPr>
      </w:pPr>
    </w:p>
    <w:p w14:paraId="4302BD4D" w14:textId="38F7ED18" w:rsidR="0042216D" w:rsidRDefault="0000000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5B250CCF" w14:textId="62F08606" w:rsidR="0042216D" w:rsidRDefault="00707A96" w:rsidP="00852BC0">
      <w:pPr>
        <w:spacing w:line="360" w:lineRule="auto"/>
        <w:jc w:val="both"/>
      </w:pPr>
      <w:r w:rsidRPr="00707A96">
        <w:t>DIAS, Millena Ayla da Mata; PEREIRA, Kelci Anne; BATISTA, Ozaias Antonio. Processos socioeducativos entre quebradeiras de coco de babaçu: um estudo com a comunidade Sítio no sul do Piauí. </w:t>
      </w:r>
      <w:r w:rsidRPr="00707A96">
        <w:rPr>
          <w:b/>
          <w:bCs/>
        </w:rPr>
        <w:t>Revista Brasileira de Educação do Campo</w:t>
      </w:r>
      <w:r w:rsidRPr="00707A96">
        <w:t>, </w:t>
      </w:r>
      <w:r w:rsidRPr="00707A96">
        <w:rPr>
          <w:i/>
          <w:iCs/>
        </w:rPr>
        <w:t>[S. l.]</w:t>
      </w:r>
      <w:r w:rsidRPr="00707A96">
        <w:t>, v. 10, p. e16989, 2025. DOI: 10.70860/ufnt.rbec.e16989. Disponível em: https://periodicos.ufnt.edu.br/index.php/campo/article/view/16989. Acesso em: 20 ago. 2026.</w:t>
      </w:r>
    </w:p>
    <w:p w14:paraId="11BCA24D" w14:textId="77777777" w:rsidR="002E6E6F" w:rsidRDefault="002E6E6F" w:rsidP="00852BC0">
      <w:pPr>
        <w:spacing w:line="360" w:lineRule="auto"/>
        <w:jc w:val="both"/>
      </w:pPr>
    </w:p>
    <w:p w14:paraId="22B3A894" w14:textId="4844C815" w:rsidR="00992A9A" w:rsidRDefault="00992A9A" w:rsidP="00852BC0">
      <w:pPr>
        <w:spacing w:line="360" w:lineRule="auto"/>
        <w:jc w:val="both"/>
      </w:pPr>
      <w:r w:rsidRPr="00992A9A">
        <w:t>SHIRAISHI, Joaquim. O Direito como repertório de luta de povos e comunidades tradicionais na Amazônia: o caso do Movimento Interestadual das Quebradeiras de Coco Babaçu (MIQCB). </w:t>
      </w:r>
      <w:r w:rsidRPr="00992A9A">
        <w:rPr>
          <w:b/>
          <w:bCs/>
        </w:rPr>
        <w:t>Revista Direito GV</w:t>
      </w:r>
      <w:r w:rsidRPr="00992A9A">
        <w:t>, v. 21, p. e2530, 2025.</w:t>
      </w:r>
    </w:p>
    <w:p w14:paraId="0C3E2CAE" w14:textId="77777777" w:rsidR="002E6E6F" w:rsidRDefault="002E6E6F" w:rsidP="00852BC0">
      <w:pPr>
        <w:spacing w:line="360" w:lineRule="auto"/>
        <w:jc w:val="both"/>
      </w:pPr>
    </w:p>
    <w:p w14:paraId="0EE79398" w14:textId="75745DC4" w:rsidR="002E6E6F" w:rsidRPr="00707A96" w:rsidRDefault="002E6E6F" w:rsidP="00852BC0">
      <w:pPr>
        <w:spacing w:line="360" w:lineRule="auto"/>
        <w:jc w:val="both"/>
      </w:pPr>
      <w:r w:rsidRPr="002E6E6F">
        <w:t>TERRITÓRIO E RESISTÊNCIA ENTRE COCOS E CERCAS: quebradeiras de coco babaçu no Bico do Papagaio (TO) e os desafios socioterritoriais em torno da Reserva Extrativista do Extremo Norte do Tocantins. </w:t>
      </w:r>
      <w:r w:rsidRPr="002E6E6F">
        <w:rPr>
          <w:b/>
          <w:bCs/>
        </w:rPr>
        <w:t>Caderno Prudentino de Geografia</w:t>
      </w:r>
      <w:r w:rsidRPr="002E6E6F">
        <w:t>, </w:t>
      </w:r>
      <w:r w:rsidRPr="002E6E6F">
        <w:rPr>
          <w:i/>
          <w:iCs/>
        </w:rPr>
        <w:t>[S. l.]</w:t>
      </w:r>
      <w:r w:rsidRPr="002E6E6F">
        <w:t>, v. 1, n. 48, p. 401–426, 2026. Disponível em: </w:t>
      </w:r>
      <w:hyperlink r:id="rId12" w:history="1">
        <w:r w:rsidRPr="002E6E6F">
          <w:rPr>
            <w:rStyle w:val="Hyperlink"/>
          </w:rPr>
          <w:t>https://revista.fct.unesp.br/index.php/cpg/article/view/11524</w:t>
        </w:r>
      </w:hyperlink>
      <w:r w:rsidRPr="002E6E6F">
        <w:t>. Acesso em: 21 ago. 2026.</w:t>
      </w:r>
    </w:p>
    <w:p w14:paraId="3769593C" w14:textId="77777777" w:rsidR="0042216D" w:rsidRDefault="0042216D" w:rsidP="00852BC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</w:rPr>
      </w:pPr>
    </w:p>
    <w:p w14:paraId="73BB7482" w14:textId="6F93E2A2" w:rsidR="0042216D" w:rsidRDefault="00C0349C" w:rsidP="00852BC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</w:rPr>
      </w:pPr>
      <w:r w:rsidRPr="00C0349C">
        <w:rPr>
          <w:color w:val="000000"/>
        </w:rPr>
        <w:t>BARBOSA, Virginia Maria Lima. A lei babaçu livre como estratégia de proteção do patrimônio cultural das quebradeiras de coco do norte do Brasil. 2023.</w:t>
      </w:r>
    </w:p>
    <w:p w14:paraId="61FA0781" w14:textId="77777777" w:rsidR="00B50E38" w:rsidRDefault="00B50E38" w:rsidP="00852BC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</w:rPr>
      </w:pPr>
    </w:p>
    <w:p w14:paraId="79719190" w14:textId="2389366F" w:rsidR="0042216D" w:rsidRDefault="00B50E38" w:rsidP="00852BC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</w:rPr>
      </w:pPr>
      <w:r w:rsidRPr="00B50E38">
        <w:rPr>
          <w:color w:val="000000"/>
        </w:rPr>
        <w:t>MELO, Andréa Siqueira de. As quebradeiras de coco babaçu e os desafios do uso sustentável da floresta: a luta pela terra pós democratização do Brasil e desenvolvimento econômico. 2022.</w:t>
      </w:r>
    </w:p>
    <w:p w14:paraId="6FB70705" w14:textId="77777777" w:rsidR="00852BC0" w:rsidRDefault="00852BC0" w:rsidP="00852BC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both"/>
        <w:rPr>
          <w:color w:val="000000"/>
        </w:rPr>
      </w:pPr>
    </w:p>
    <w:p w14:paraId="5198B293" w14:textId="77777777" w:rsidR="00852BC0" w:rsidRPr="00852BC0" w:rsidRDefault="00852BC0" w:rsidP="00852BC0">
      <w:pPr>
        <w:spacing w:line="360" w:lineRule="auto"/>
        <w:jc w:val="both"/>
      </w:pPr>
      <w:r w:rsidRPr="00852BC0">
        <w:t>NETO, Joaquim Shiraishi; LEMOS, Luane. O Direito na Construção das Identidades dos Povos e Comunidades Tradicionais: as chamadas quebradeiras de coco babaçu. </w:t>
      </w:r>
      <w:r w:rsidRPr="00852BC0">
        <w:rPr>
          <w:b/>
          <w:bCs/>
        </w:rPr>
        <w:t>en ligne(pdf):&lt; https://nadir. fflch. usp. br/sites/nadir. fflch. usp. br/files/upload/paginas/Joaquim</w:t>
      </w:r>
      <w:r w:rsidRPr="00852BC0">
        <w:t>, v. 20.</w:t>
      </w:r>
    </w:p>
    <w:p w14:paraId="06219689" w14:textId="77777777" w:rsidR="00852BC0" w:rsidRDefault="00852BC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852BC0" w:rsidSect="0052507B">
      <w:headerReference w:type="default" r:id="rId13"/>
      <w:footerReference w:type="default" r:id="rId14"/>
      <w:pgSz w:w="11906" w:h="16840"/>
      <w:pgMar w:top="2269" w:right="991" w:bottom="993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005BF" w14:textId="77777777" w:rsidR="000D4C14" w:rsidRDefault="000D4C14">
      <w:r>
        <w:separator/>
      </w:r>
    </w:p>
  </w:endnote>
  <w:endnote w:type="continuationSeparator" w:id="0">
    <w:p w14:paraId="7B02216F" w14:textId="77777777" w:rsidR="000D4C14" w:rsidRDefault="000D4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150B19B-FEA0-4507-892B-B9532A21BA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D2B97FE-7FC6-4DF4-95D6-7CC71BB6D8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75724F3-4BC1-4FB0-A55C-C87DD66388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2E23" w14:textId="77777777" w:rsidR="0042216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4832129" wp14:editId="759BEC4C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49461473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DD4F285" w14:textId="77777777" w:rsidR="0042216D" w:rsidRDefault="004221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4D68B141" w14:textId="77777777" w:rsidR="0042216D" w:rsidRDefault="004221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4CCEC" w14:textId="77777777" w:rsidR="000D4C14" w:rsidRDefault="000D4C14">
      <w:r>
        <w:separator/>
      </w:r>
    </w:p>
  </w:footnote>
  <w:footnote w:type="continuationSeparator" w:id="0">
    <w:p w14:paraId="26303714" w14:textId="77777777" w:rsidR="000D4C14" w:rsidRDefault="000D4C14">
      <w:r>
        <w:continuationSeparator/>
      </w:r>
    </w:p>
  </w:footnote>
  <w:footnote w:id="1">
    <w:p w14:paraId="79C5079B" w14:textId="118B9608" w:rsidR="0042216D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 Graduando em </w:t>
      </w:r>
      <w:r w:rsidR="00EF43B2">
        <w:rPr>
          <w:color w:val="000000"/>
          <w:sz w:val="20"/>
          <w:szCs w:val="20"/>
        </w:rPr>
        <w:t>Direito</w:t>
      </w:r>
      <w:r>
        <w:rPr>
          <w:color w:val="000000"/>
          <w:sz w:val="20"/>
          <w:szCs w:val="20"/>
        </w:rPr>
        <w:t xml:space="preserve"> – Centro Universitário Chrisfapi.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C606" w14:textId="77777777" w:rsidR="0042216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33CC33F3" wp14:editId="3BF1C0ED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34019662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01AF1F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D6E72"/>
    <w:multiLevelType w:val="multilevel"/>
    <w:tmpl w:val="971EC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B0005"/>
    <w:multiLevelType w:val="hybridMultilevel"/>
    <w:tmpl w:val="C3ECB2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050846">
    <w:abstractNumId w:val="0"/>
  </w:num>
  <w:num w:numId="2" w16cid:durableId="1495149688">
    <w:abstractNumId w:val="2"/>
  </w:num>
  <w:num w:numId="3" w16cid:durableId="1526405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16D"/>
    <w:rsid w:val="00091E8A"/>
    <w:rsid w:val="000A1AFD"/>
    <w:rsid w:val="000D4C14"/>
    <w:rsid w:val="000F5DCF"/>
    <w:rsid w:val="00111CBD"/>
    <w:rsid w:val="00161920"/>
    <w:rsid w:val="00185FF5"/>
    <w:rsid w:val="00206961"/>
    <w:rsid w:val="002141B8"/>
    <w:rsid w:val="00216323"/>
    <w:rsid w:val="0024197D"/>
    <w:rsid w:val="00260B3E"/>
    <w:rsid w:val="00265018"/>
    <w:rsid w:val="002B6969"/>
    <w:rsid w:val="002C1D7D"/>
    <w:rsid w:val="002E6E6F"/>
    <w:rsid w:val="003011D6"/>
    <w:rsid w:val="00374EF1"/>
    <w:rsid w:val="00380B97"/>
    <w:rsid w:val="003906FC"/>
    <w:rsid w:val="003B155E"/>
    <w:rsid w:val="003B57E1"/>
    <w:rsid w:val="003D0848"/>
    <w:rsid w:val="003D1BC2"/>
    <w:rsid w:val="0042216D"/>
    <w:rsid w:val="0048165B"/>
    <w:rsid w:val="004847B4"/>
    <w:rsid w:val="00493206"/>
    <w:rsid w:val="004F640C"/>
    <w:rsid w:val="0050707A"/>
    <w:rsid w:val="005227D4"/>
    <w:rsid w:val="0052507B"/>
    <w:rsid w:val="00594AA0"/>
    <w:rsid w:val="005C5542"/>
    <w:rsid w:val="005E7BD2"/>
    <w:rsid w:val="0060637E"/>
    <w:rsid w:val="00620174"/>
    <w:rsid w:val="006572E2"/>
    <w:rsid w:val="00670DDF"/>
    <w:rsid w:val="00703A97"/>
    <w:rsid w:val="00707A96"/>
    <w:rsid w:val="007167B4"/>
    <w:rsid w:val="0073383C"/>
    <w:rsid w:val="00775C16"/>
    <w:rsid w:val="00790827"/>
    <w:rsid w:val="007C2607"/>
    <w:rsid w:val="00852BC0"/>
    <w:rsid w:val="00876A4C"/>
    <w:rsid w:val="0089017D"/>
    <w:rsid w:val="00895A82"/>
    <w:rsid w:val="008B02AE"/>
    <w:rsid w:val="008B6719"/>
    <w:rsid w:val="008B7891"/>
    <w:rsid w:val="008F1FB9"/>
    <w:rsid w:val="008F6343"/>
    <w:rsid w:val="0091128B"/>
    <w:rsid w:val="00917C07"/>
    <w:rsid w:val="009712C7"/>
    <w:rsid w:val="009906F4"/>
    <w:rsid w:val="00992A9A"/>
    <w:rsid w:val="009A3D08"/>
    <w:rsid w:val="009C1870"/>
    <w:rsid w:val="00A01F6E"/>
    <w:rsid w:val="00A255C9"/>
    <w:rsid w:val="00A44D9F"/>
    <w:rsid w:val="00A55489"/>
    <w:rsid w:val="00A96AB1"/>
    <w:rsid w:val="00AE1B34"/>
    <w:rsid w:val="00AF64AD"/>
    <w:rsid w:val="00B0382E"/>
    <w:rsid w:val="00B268E0"/>
    <w:rsid w:val="00B50E38"/>
    <w:rsid w:val="00BE6515"/>
    <w:rsid w:val="00BF01B0"/>
    <w:rsid w:val="00C0349C"/>
    <w:rsid w:val="00C3224E"/>
    <w:rsid w:val="00C435A1"/>
    <w:rsid w:val="00CA6CB6"/>
    <w:rsid w:val="00CD7F8B"/>
    <w:rsid w:val="00D32488"/>
    <w:rsid w:val="00D50E22"/>
    <w:rsid w:val="00D711DE"/>
    <w:rsid w:val="00D874D5"/>
    <w:rsid w:val="00DC0029"/>
    <w:rsid w:val="00DD3D31"/>
    <w:rsid w:val="00E27204"/>
    <w:rsid w:val="00E67519"/>
    <w:rsid w:val="00E808F2"/>
    <w:rsid w:val="00EA32C3"/>
    <w:rsid w:val="00EE530A"/>
    <w:rsid w:val="00EF43B2"/>
    <w:rsid w:val="00F03C29"/>
    <w:rsid w:val="00F10AE6"/>
    <w:rsid w:val="00F239EB"/>
    <w:rsid w:val="00F6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B090B"/>
  <w15:docId w15:val="{74F13384-0C8E-4A40-8AD4-4893A0DB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2E6E6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E6E6F"/>
    <w:rPr>
      <w:color w:val="605E5C"/>
      <w:shd w:val="clear" w:color="auto" w:fill="E1DFDD"/>
    </w:rPr>
  </w:style>
  <w:style w:type="paragraph" w:styleId="Commarcadores">
    <w:name w:val="List Bullet"/>
    <w:basedOn w:val="Normal"/>
    <w:uiPriority w:val="99"/>
    <w:unhideWhenUsed/>
    <w:rsid w:val="0050707A"/>
    <w:pPr>
      <w:numPr>
        <w:numId w:val="1"/>
      </w:numPr>
      <w:tabs>
        <w:tab w:val="clear" w:pos="360"/>
      </w:tabs>
      <w:spacing w:after="120" w:line="276" w:lineRule="auto"/>
      <w:ind w:left="0" w:firstLine="0"/>
      <w:contextualSpacing/>
    </w:pPr>
    <w:rPr>
      <w:rFonts w:ascii="Arial" w:eastAsiaTheme="minorEastAsia" w:hAnsi="Arial" w:cstheme="minorBidi"/>
      <w:color w:val="222222"/>
      <w:lang w:val="en-US" w:eastAsia="en-US"/>
    </w:rPr>
  </w:style>
  <w:style w:type="paragraph" w:styleId="PargrafodaLista">
    <w:name w:val="List Paragraph"/>
    <w:basedOn w:val="Normal"/>
    <w:uiPriority w:val="34"/>
    <w:qFormat/>
    <w:rsid w:val="009A3D08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3D1BC2"/>
    <w:pPr>
      <w:widowControl w:val="0"/>
      <w:autoSpaceDE w:val="0"/>
      <w:autoSpaceDN w:val="0"/>
      <w:ind w:firstLine="709"/>
      <w:jc w:val="both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BC2"/>
    <w:rPr>
      <w:rFonts w:ascii="Arial MT" w:eastAsia="Arial MT" w:hAnsi="Arial MT" w:cs="Arial MT"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haalexandre5528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omezdacostaadv@gmail.com" TargetMode="External"/><Relationship Id="rId12" Type="http://schemas.openxmlformats.org/officeDocument/2006/relationships/hyperlink" Target="https://revista.fct.unesp.br/index.php/cpg/article/view/1152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uilhermelopes@live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ousaaguiarkarin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karlethysophia10@gmail.com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10634</TotalTime>
  <Pages>8</Pages>
  <Words>2501</Words>
  <Characters>13506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rochaalexandre5528@gmail.com</dc:creator>
  <cp:keywords/>
  <dc:description/>
  <cp:lastModifiedBy>rochaalexandre5528@gmail.com</cp:lastModifiedBy>
  <cp:revision>22</cp:revision>
  <dcterms:created xsi:type="dcterms:W3CDTF">2026-08-22T14:37:00Z</dcterms:created>
  <dcterms:modified xsi:type="dcterms:W3CDTF">2026-09-09T14:52:00Z</dcterms:modified>
</cp:coreProperties>
</file>