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3F5DB3C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556D9">
            <w:rPr>
              <w:rFonts w:ascii="Times New Roman" w:hAnsi="Times New Roman" w:cs="Times New Roman"/>
              <w:b/>
            </w:rPr>
            <w:t>Assistência e Cuidado de Enfermagem</w:t>
          </w:r>
        </w:sdtContent>
      </w:sdt>
    </w:p>
    <w:p w14:paraId="29AC5998" w14:textId="77777777" w:rsidR="005A349A" w:rsidRDefault="005A349A" w:rsidP="009C3D8D">
      <w:pPr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3F40BB39" w14:textId="57C48843" w:rsidR="0070071B" w:rsidRDefault="00C86013" w:rsidP="009C3D8D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A556D9">
            <w:rPr>
              <w:rFonts w:ascii="Times New Roman" w:hAnsi="Times New Roman" w:cs="Times New Roman"/>
              <w:sz w:val="28"/>
            </w:rPr>
            <w:t>HUMANIZAÇÃO NO PARTO: A VISÃO DAS PUÉRPERAS ATENDIDAS EM UMA MATERNIDADE DO SUL DO MARANHÃO</w:t>
          </w:r>
        </w:sdtContent>
      </w:sdt>
    </w:p>
    <w:p w14:paraId="315B56C5" w14:textId="77777777" w:rsidR="0070071B" w:rsidRDefault="0070071B" w:rsidP="009C3D8D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78C522B" w:rsidR="0070071B" w:rsidRPr="00ED178E" w:rsidRDefault="00C86013" w:rsidP="009C3D8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A556D9">
            <w:rPr>
              <w:rFonts w:ascii="Times New Roman" w:hAnsi="Times New Roman" w:cs="Times New Roman"/>
              <w:u w:val="single"/>
            </w:rPr>
            <w:t>Phablo</w:t>
          </w:r>
          <w:proofErr w:type="spellEnd"/>
          <w:r w:rsidR="00A556D9">
            <w:rPr>
              <w:rFonts w:ascii="Times New Roman" w:hAnsi="Times New Roman" w:cs="Times New Roman"/>
              <w:u w:val="single"/>
            </w:rPr>
            <w:t xml:space="preserve"> de Oliveira Souza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556D9">
            <w:rPr>
              <w:rFonts w:ascii="Times New Roman" w:hAnsi="Times New Roman" w:cs="Times New Roman"/>
            </w:rPr>
            <w:t>pablo_sousa_d3@hotmail.com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FDF409F" w:rsidR="0070071B" w:rsidRPr="00ED178E" w:rsidRDefault="00C86013" w:rsidP="009C3D8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556D9">
            <w:rPr>
              <w:rFonts w:ascii="Times New Roman" w:hAnsi="Times New Roman" w:cs="Times New Roman"/>
            </w:rPr>
            <w:t xml:space="preserve">Iolanda </w:t>
          </w:r>
          <w:proofErr w:type="spellStart"/>
          <w:r w:rsidR="00A556D9">
            <w:rPr>
              <w:rFonts w:ascii="Times New Roman" w:hAnsi="Times New Roman" w:cs="Times New Roman"/>
            </w:rPr>
            <w:t>Graepp</w:t>
          </w:r>
          <w:proofErr w:type="spellEnd"/>
          <w:r w:rsidR="00A556D9">
            <w:rPr>
              <w:rFonts w:ascii="Times New Roman" w:hAnsi="Times New Roman" w:cs="Times New Roman"/>
            </w:rPr>
            <w:t xml:space="preserve"> Fontoura</w:t>
          </w:r>
          <w:r w:rsidR="00DA108C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21579F6" w:rsidR="0070071B" w:rsidRPr="00ED178E" w:rsidRDefault="00C86013" w:rsidP="009C3D8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A108C">
            <w:rPr>
              <w:rFonts w:ascii="Times New Roman" w:hAnsi="Times New Roman" w:cs="Times New Roman"/>
            </w:rPr>
            <w:t>Giselle Matos de Azevedo</w:t>
          </w:r>
          <w:r w:rsidR="00DA108C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23176E8" w:rsidR="0070071B" w:rsidRPr="00ED178E" w:rsidRDefault="00C86013" w:rsidP="009C3D8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A108C">
            <w:rPr>
              <w:rFonts w:ascii="Times New Roman" w:hAnsi="Times New Roman" w:cs="Times New Roman"/>
            </w:rPr>
            <w:t>Raimunda Fonseca de Sousa</w:t>
          </w:r>
          <w:r w:rsidR="00DA108C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5A86D35" w:rsidR="0070071B" w:rsidRPr="00ED178E" w:rsidRDefault="00C86013" w:rsidP="009C3D8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DA108C">
            <w:rPr>
              <w:rFonts w:ascii="Times New Roman" w:hAnsi="Times New Roman" w:cs="Times New Roman"/>
            </w:rPr>
            <w:t>Valckinara</w:t>
          </w:r>
          <w:proofErr w:type="spellEnd"/>
          <w:r w:rsidR="00DA108C">
            <w:rPr>
              <w:rFonts w:ascii="Times New Roman" w:hAnsi="Times New Roman" w:cs="Times New Roman"/>
            </w:rPr>
            <w:t xml:space="preserve"> Carreiro Lima</w:t>
          </w:r>
          <w:r w:rsidR="00DA108C">
            <w:rPr>
              <w:rFonts w:ascii="Times New Roman" w:hAnsi="Times New Roman" w:cs="Times New Roman"/>
              <w:vertAlign w:val="superscript"/>
            </w:rPr>
            <w:t>5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54208245" w:rsidR="0070071B" w:rsidRPr="00ED178E" w:rsidRDefault="00DA108C" w:rsidP="009C3D8D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proofErr w:type="spellStart"/>
          <w:r>
            <w:rPr>
              <w:rFonts w:ascii="Times New Roman" w:hAnsi="Times New Roman" w:cs="Times New Roman"/>
            </w:rPr>
            <w:t>Volmar</w:t>
          </w:r>
          <w:proofErr w:type="spellEnd"/>
          <w:r>
            <w:rPr>
              <w:rFonts w:ascii="Times New Roman" w:hAnsi="Times New Roman" w:cs="Times New Roman"/>
            </w:rPr>
            <w:t xml:space="preserve"> Morais Fontoura</w:t>
          </w:r>
          <w:r>
            <w:rPr>
              <w:rFonts w:ascii="Times New Roman" w:hAnsi="Times New Roman" w:cs="Times New Roman"/>
              <w:vertAlign w:val="superscript"/>
            </w:rPr>
            <w:t>6</w:t>
          </w:r>
        </w:p>
      </w:sdtContent>
    </w:sdt>
    <w:p w14:paraId="62D84795" w14:textId="77777777" w:rsidR="0070071B" w:rsidRDefault="0070071B" w:rsidP="009C3D8D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178C411" w:rsidR="0070071B" w:rsidRDefault="00C86013" w:rsidP="009C3D8D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A556D9">
            <w:rPr>
              <w:rFonts w:ascii="Times New Roman" w:hAnsi="Times New Roman" w:cs="Times New Roman"/>
            </w:rPr>
            <w:t>D</w:t>
          </w:r>
          <w:r w:rsidR="008808A4">
            <w:rPr>
              <w:rFonts w:ascii="Times New Roman" w:hAnsi="Times New Roman" w:cs="Times New Roman"/>
            </w:rPr>
            <w:t>iscente do Curso de Enfermagem da Universidade Federal do Maranhão</w:t>
          </w:r>
          <w:r w:rsidR="00A556D9">
            <w:rPr>
              <w:rFonts w:ascii="Times New Roman" w:hAnsi="Times New Roman" w:cs="Times New Roman"/>
            </w:rPr>
            <w:t xml:space="preserve"> 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8808A4">
            <w:rPr>
              <w:rFonts w:ascii="Times New Roman" w:hAnsi="Times New Roman" w:cs="Times New Roman"/>
            </w:rPr>
            <w:t>Mestra em Ciências da Educação (UEP), Mestra em Ciências Ambientais (UNITAU), Doutora em Ciências da Saúde (UFMA) e Docente do Curso de Enfermagem da Universidade Federal do Maranhão; 3 Enfermeira graduada pela Universidade Federal do Maranhão; 4 Enfermeira graduada pela Universidade Federal do Maranhão; 5 Enfermeira graduada pela Universidade Federal do Maranhão; 6 Mestre em Ciências Ambientais e Docente do Curso de Enfermagem da Universidade Estadual do Tocantins (UNITINS).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9C3D8D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0C8F13E" w14:textId="77777777" w:rsidR="008808A4" w:rsidRDefault="008808A4" w:rsidP="009C3D8D">
      <w:pPr>
        <w:spacing w:before="0" w:after="0" w:line="360" w:lineRule="auto"/>
        <w:rPr>
          <w:rFonts w:ascii="Times New Roman" w:eastAsia="Calibri" w:hAnsi="Times New Roman" w:cs="Times New Roman"/>
          <w:b/>
          <w:bCs/>
          <w:szCs w:val="24"/>
        </w:rPr>
      </w:pPr>
    </w:p>
    <w:p w14:paraId="54C1EAE0" w14:textId="01067BD3" w:rsidR="00E22D00" w:rsidRPr="00995E51" w:rsidRDefault="001E34AB" w:rsidP="009C3D8D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1E34AB">
        <w:rPr>
          <w:rFonts w:ascii="Times New Roman" w:eastAsia="Calibri" w:hAnsi="Times New Roman" w:cs="Times New Roman"/>
          <w:b/>
          <w:bCs/>
          <w:szCs w:val="24"/>
        </w:rPr>
        <w:t>Introdução:</w:t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="00995E51" w:rsidRPr="00995E51">
        <w:rPr>
          <w:rFonts w:ascii="Times New Roman" w:eastAsia="Calibri" w:hAnsi="Times New Roman" w:cs="Times New Roman"/>
          <w:szCs w:val="24"/>
        </w:rPr>
        <w:t>A (OMS) Organização Mundial da Saúde define o parto humanizado como uma série de cuidados planejados e prestados as mulheres visando a integridade de sua dignidade, privacidade e confidencialidade</w:t>
      </w:r>
      <w:r w:rsidR="00995E51">
        <w:rPr>
          <w:rFonts w:ascii="Times New Roman" w:eastAsia="Calibri" w:hAnsi="Times New Roman" w:cs="Times New Roman"/>
          <w:szCs w:val="24"/>
        </w:rPr>
        <w:t xml:space="preserve"> </w:t>
      </w:r>
      <w:r w:rsidR="00995E51">
        <w:rPr>
          <w:rFonts w:ascii="Times New Roman" w:eastAsia="Calibri" w:hAnsi="Times New Roman" w:cs="Times New Roman"/>
          <w:szCs w:val="24"/>
          <w:vertAlign w:val="superscript"/>
        </w:rPr>
        <w:t>(1)</w:t>
      </w:r>
      <w:r w:rsidR="00995E51">
        <w:rPr>
          <w:rFonts w:ascii="Times New Roman" w:eastAsia="Calibri" w:hAnsi="Times New Roman" w:cs="Times New Roman"/>
          <w:szCs w:val="24"/>
        </w:rPr>
        <w:t>. Dessa forma, a</w:t>
      </w:r>
      <w:r w:rsidR="003F6EB8" w:rsidRPr="003F6EB8">
        <w:rPr>
          <w:rFonts w:ascii="Times New Roman" w:eastAsia="Calibri" w:hAnsi="Times New Roman" w:cs="Times New Roman"/>
          <w:szCs w:val="24"/>
        </w:rPr>
        <w:t xml:space="preserve"> atenção humanizada no parto refere-se à necessidade de um olhar diferenciado, compreendendo-o como uma experiência verdadeiramente humana. </w:t>
      </w:r>
      <w:r w:rsidR="00995E51">
        <w:rPr>
          <w:rFonts w:ascii="Times New Roman" w:eastAsia="Calibri" w:hAnsi="Times New Roman" w:cs="Times New Roman"/>
          <w:szCs w:val="24"/>
        </w:rPr>
        <w:t>A</w:t>
      </w:r>
      <w:r w:rsidR="003F6EB8" w:rsidRPr="003F6EB8">
        <w:rPr>
          <w:rFonts w:ascii="Times New Roman" w:eastAsia="Calibri" w:hAnsi="Times New Roman" w:cs="Times New Roman"/>
          <w:szCs w:val="24"/>
        </w:rPr>
        <w:t xml:space="preserve">colher, ouvir, orientar e criar vínculos são aspectos </w:t>
      </w:r>
      <w:r w:rsidR="00BE2F44">
        <w:rPr>
          <w:rFonts w:ascii="Times New Roman" w:eastAsia="Calibri" w:hAnsi="Times New Roman" w:cs="Times New Roman"/>
          <w:szCs w:val="24"/>
        </w:rPr>
        <w:t xml:space="preserve">importantes </w:t>
      </w:r>
      <w:r w:rsidR="003F6EB8" w:rsidRPr="003F6EB8">
        <w:rPr>
          <w:rFonts w:ascii="Times New Roman" w:eastAsia="Calibri" w:hAnsi="Times New Roman" w:cs="Times New Roman"/>
          <w:szCs w:val="24"/>
        </w:rPr>
        <w:t xml:space="preserve">no cuidado </w:t>
      </w:r>
      <w:r w:rsidR="00BE2F44">
        <w:rPr>
          <w:rFonts w:ascii="Times New Roman" w:eastAsia="Calibri" w:hAnsi="Times New Roman" w:cs="Times New Roman"/>
          <w:szCs w:val="24"/>
        </w:rPr>
        <w:t>d</w:t>
      </w:r>
      <w:r w:rsidR="003F6EB8" w:rsidRPr="003F6EB8">
        <w:rPr>
          <w:rFonts w:ascii="Times New Roman" w:eastAsia="Calibri" w:hAnsi="Times New Roman" w:cs="Times New Roman"/>
          <w:szCs w:val="24"/>
        </w:rPr>
        <w:t xml:space="preserve">a mulher no processo </w:t>
      </w:r>
      <w:proofErr w:type="spellStart"/>
      <w:r w:rsidR="003F6EB8" w:rsidRPr="003F6EB8">
        <w:rPr>
          <w:rFonts w:ascii="Times New Roman" w:eastAsia="Calibri" w:hAnsi="Times New Roman" w:cs="Times New Roman"/>
          <w:szCs w:val="24"/>
        </w:rPr>
        <w:t>parturitivo</w:t>
      </w:r>
      <w:proofErr w:type="spellEnd"/>
      <w:r w:rsidR="003F6EB8">
        <w:rPr>
          <w:rFonts w:ascii="Times New Roman" w:eastAsia="Calibri" w:hAnsi="Times New Roman" w:cs="Times New Roman"/>
          <w:szCs w:val="24"/>
        </w:rPr>
        <w:t xml:space="preserve"> </w:t>
      </w:r>
      <w:r w:rsidR="003F6EB8">
        <w:rPr>
          <w:rFonts w:ascii="Times New Roman" w:eastAsia="Calibri" w:hAnsi="Times New Roman" w:cs="Times New Roman"/>
          <w:szCs w:val="24"/>
          <w:vertAlign w:val="superscript"/>
        </w:rPr>
        <w:t>(</w:t>
      </w:r>
      <w:r w:rsidR="00BE2F44">
        <w:rPr>
          <w:rFonts w:ascii="Times New Roman" w:eastAsia="Calibri" w:hAnsi="Times New Roman" w:cs="Times New Roman"/>
          <w:szCs w:val="24"/>
          <w:vertAlign w:val="superscript"/>
        </w:rPr>
        <w:t>2</w:t>
      </w:r>
      <w:r w:rsidR="003F6EB8">
        <w:rPr>
          <w:rFonts w:ascii="Times New Roman" w:eastAsia="Calibri" w:hAnsi="Times New Roman" w:cs="Times New Roman"/>
          <w:szCs w:val="24"/>
          <w:vertAlign w:val="superscript"/>
        </w:rPr>
        <w:t>)</w:t>
      </w:r>
      <w:r w:rsidR="003F6EB8">
        <w:rPr>
          <w:rFonts w:ascii="Times New Roman" w:eastAsia="Calibri" w:hAnsi="Times New Roman" w:cs="Times New Roman"/>
          <w:szCs w:val="24"/>
        </w:rPr>
        <w:t xml:space="preserve">. </w:t>
      </w:r>
      <w:r w:rsidR="003F6EB8" w:rsidRPr="003F6EB8">
        <w:rPr>
          <w:rFonts w:ascii="Times New Roman" w:eastAsia="Calibri" w:hAnsi="Times New Roman" w:cs="Times New Roman"/>
          <w:szCs w:val="24"/>
        </w:rPr>
        <w:t>Estudos mostram que existem práticas úteis e que devem ser usadas em mulheres de trabalho de parto normal, como a liberdade de movimentação, o uso de métodos não farmacológicos de alívio da dor</w:t>
      </w:r>
      <w:r w:rsidR="005A349A">
        <w:rPr>
          <w:rFonts w:ascii="Times New Roman" w:eastAsia="Calibri" w:hAnsi="Times New Roman" w:cs="Times New Roman"/>
          <w:szCs w:val="24"/>
        </w:rPr>
        <w:t xml:space="preserve"> e o </w:t>
      </w:r>
      <w:proofErr w:type="spellStart"/>
      <w:r w:rsidR="005A349A">
        <w:rPr>
          <w:rFonts w:ascii="Times New Roman" w:eastAsia="Calibri" w:hAnsi="Times New Roman" w:cs="Times New Roman"/>
          <w:szCs w:val="24"/>
        </w:rPr>
        <w:t>partograma</w:t>
      </w:r>
      <w:proofErr w:type="spellEnd"/>
      <w:r w:rsidR="005A349A">
        <w:rPr>
          <w:rFonts w:ascii="Times New Roman" w:eastAsia="Calibri" w:hAnsi="Times New Roman" w:cs="Times New Roman"/>
          <w:szCs w:val="24"/>
        </w:rPr>
        <w:t xml:space="preserve"> </w:t>
      </w:r>
      <w:r w:rsidR="003F6EB8" w:rsidRPr="003F6EB8">
        <w:rPr>
          <w:rFonts w:ascii="Times New Roman" w:eastAsia="Calibri" w:hAnsi="Times New Roman" w:cs="Times New Roman"/>
          <w:szCs w:val="24"/>
        </w:rPr>
        <w:t xml:space="preserve">que, além de serem </w:t>
      </w:r>
      <w:r w:rsidR="003F6EB8" w:rsidRPr="003F6EB8">
        <w:rPr>
          <w:rFonts w:ascii="Times New Roman" w:eastAsia="Calibri" w:hAnsi="Times New Roman" w:cs="Times New Roman"/>
          <w:szCs w:val="24"/>
        </w:rPr>
        <w:lastRenderedPageBreak/>
        <w:t>estratégias não invasivas são práticas de parto humanizado</w:t>
      </w:r>
      <w:r w:rsidR="003F6EB8">
        <w:rPr>
          <w:rFonts w:ascii="Times New Roman" w:eastAsia="Calibri" w:hAnsi="Times New Roman" w:cs="Times New Roman"/>
          <w:szCs w:val="24"/>
        </w:rPr>
        <w:t xml:space="preserve"> </w:t>
      </w:r>
      <w:r w:rsidR="003F6EB8">
        <w:rPr>
          <w:rFonts w:ascii="Times New Roman" w:eastAsia="Calibri" w:hAnsi="Times New Roman" w:cs="Times New Roman"/>
          <w:szCs w:val="24"/>
          <w:vertAlign w:val="superscript"/>
        </w:rPr>
        <w:t>(</w:t>
      </w:r>
      <w:r w:rsidR="00BE2F44">
        <w:rPr>
          <w:rFonts w:ascii="Times New Roman" w:eastAsia="Calibri" w:hAnsi="Times New Roman" w:cs="Times New Roman"/>
          <w:szCs w:val="24"/>
          <w:vertAlign w:val="superscript"/>
        </w:rPr>
        <w:t>3</w:t>
      </w:r>
      <w:r w:rsidR="003F6EB8">
        <w:rPr>
          <w:rFonts w:ascii="Times New Roman" w:eastAsia="Calibri" w:hAnsi="Times New Roman" w:cs="Times New Roman"/>
          <w:szCs w:val="24"/>
          <w:vertAlign w:val="superscript"/>
        </w:rPr>
        <w:t>)</w:t>
      </w:r>
      <w:r w:rsidR="003F6EB8">
        <w:rPr>
          <w:rFonts w:ascii="Times New Roman" w:eastAsia="Calibri" w:hAnsi="Times New Roman" w:cs="Times New Roman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bCs/>
          <w:szCs w:val="24"/>
        </w:rPr>
        <w:t xml:space="preserve">Objetivo: </w:t>
      </w:r>
      <w:r w:rsidR="003F6EB8">
        <w:rPr>
          <w:rFonts w:ascii="Times New Roman" w:eastAsia="Calibri" w:hAnsi="Times New Roman" w:cs="Times New Roman"/>
          <w:szCs w:val="24"/>
        </w:rPr>
        <w:t>Este estudo teve como objetivo explorar a percepção das puérperas sobre o parto humanizado.</w:t>
      </w:r>
      <w:r w:rsidR="005A349A">
        <w:rPr>
          <w:rFonts w:ascii="Times New Roman" w:eastAsia="Calibri" w:hAnsi="Times New Roman" w:cs="Times New Roman"/>
          <w:szCs w:val="24"/>
        </w:rPr>
        <w:t xml:space="preserve"> </w:t>
      </w:r>
      <w:r w:rsidR="005A349A">
        <w:rPr>
          <w:rFonts w:ascii="Times New Roman" w:eastAsia="Calibri" w:hAnsi="Times New Roman" w:cs="Times New Roman"/>
          <w:b/>
          <w:bCs/>
          <w:szCs w:val="24"/>
        </w:rPr>
        <w:t>Métodos:</w:t>
      </w:r>
      <w:r w:rsidR="005A349A">
        <w:rPr>
          <w:rFonts w:ascii="Times New Roman" w:eastAsia="Calibri" w:hAnsi="Times New Roman" w:cs="Times New Roman"/>
          <w:szCs w:val="24"/>
        </w:rPr>
        <w:t xml:space="preserve"> </w:t>
      </w:r>
      <w:r w:rsidR="003F6EB8" w:rsidRPr="003F6EB8">
        <w:rPr>
          <w:rFonts w:ascii="Times New Roman" w:eastAsia="Calibri" w:hAnsi="Times New Roman" w:cs="Times New Roman"/>
          <w:szCs w:val="24"/>
        </w:rPr>
        <w:t>Trata-se de um estudo transversal de caráter descritivo – exploratório e de abordagem quantitativa. Foi realizado no Hospital Regional Materno Infantil de Imperatriz no período de outubro a dezembro de 2019.</w:t>
      </w:r>
      <w:r w:rsidR="003F6EB8">
        <w:rPr>
          <w:rFonts w:ascii="Times New Roman" w:eastAsia="Calibri" w:hAnsi="Times New Roman" w:cs="Times New Roman"/>
          <w:szCs w:val="24"/>
        </w:rPr>
        <w:t xml:space="preserve"> </w:t>
      </w:r>
      <w:r w:rsidR="003F6EB8" w:rsidRPr="003F6EB8">
        <w:rPr>
          <w:rFonts w:ascii="Times New Roman" w:eastAsia="Calibri" w:hAnsi="Times New Roman" w:cs="Times New Roman"/>
          <w:szCs w:val="24"/>
        </w:rPr>
        <w:t>As coletas de dados foram iniciadas somente após a submissão e aprovação do projeto pelo Comitê de Ética e Pesquisa da Universidade Federal do Maranhão sob o número do CAAE 18290519.0.0000.5087.</w:t>
      </w:r>
      <w:r w:rsidR="003F6EB8">
        <w:rPr>
          <w:rFonts w:ascii="Times New Roman" w:eastAsia="Calibri" w:hAnsi="Times New Roman" w:cs="Times New Roman"/>
          <w:szCs w:val="24"/>
        </w:rPr>
        <w:t xml:space="preserve"> </w:t>
      </w:r>
      <w:bookmarkStart w:id="0" w:name="_Hlk44101747"/>
      <w:r w:rsidR="005A349A">
        <w:rPr>
          <w:rFonts w:ascii="Times New Roman" w:eastAsia="Calibri" w:hAnsi="Times New Roman" w:cs="Times New Roman"/>
          <w:b/>
          <w:bCs/>
          <w:szCs w:val="24"/>
        </w:rPr>
        <w:t xml:space="preserve">Resultados: </w:t>
      </w:r>
      <w:r w:rsidR="00DF4DAA" w:rsidRPr="00DF4DAA">
        <w:rPr>
          <w:rFonts w:ascii="Times New Roman" w:eastAsia="Calibri" w:hAnsi="Times New Roman" w:cs="Times New Roman"/>
          <w:szCs w:val="24"/>
        </w:rPr>
        <w:t xml:space="preserve">A pesquisa contou com a participação de 120 puérperas de parto vaginal com idades variando entre 18 e 41 anos. </w:t>
      </w:r>
      <w:bookmarkEnd w:id="0"/>
      <w:r w:rsidR="003F6EB8" w:rsidRPr="003F6EB8">
        <w:rPr>
          <w:rFonts w:ascii="Times New Roman" w:eastAsia="Calibri" w:hAnsi="Times New Roman" w:cs="Times New Roman"/>
          <w:szCs w:val="24"/>
        </w:rPr>
        <w:t>O perfil sociodemográfico das participantes mostra que 66,7% são mulheres de cor parda, 41,7% tem o ensino médio completo e 49,2% estão em união estável.</w:t>
      </w:r>
      <w:r w:rsidR="00B6362E">
        <w:rPr>
          <w:rFonts w:ascii="Times New Roman" w:eastAsia="Calibri" w:hAnsi="Times New Roman" w:cs="Times New Roman"/>
          <w:szCs w:val="24"/>
        </w:rPr>
        <w:t xml:space="preserve"> </w:t>
      </w:r>
      <w:r w:rsidR="00B6362E" w:rsidRPr="00B6362E">
        <w:rPr>
          <w:rFonts w:ascii="Times New Roman" w:eastAsia="Calibri" w:hAnsi="Times New Roman" w:cs="Times New Roman"/>
          <w:szCs w:val="24"/>
        </w:rPr>
        <w:t>A comparação das variáveis sociodemográficas</w:t>
      </w:r>
      <w:r w:rsidR="00B6362E">
        <w:rPr>
          <w:rFonts w:ascii="Times New Roman" w:eastAsia="Calibri" w:hAnsi="Times New Roman" w:cs="Times New Roman"/>
          <w:szCs w:val="24"/>
        </w:rPr>
        <w:t xml:space="preserve"> (raça, escolaridade, estado civil, nº de filhos e renda)</w:t>
      </w:r>
      <w:r w:rsidR="00B6362E" w:rsidRPr="00B6362E">
        <w:rPr>
          <w:rFonts w:ascii="Times New Roman" w:eastAsia="Calibri" w:hAnsi="Times New Roman" w:cs="Times New Roman"/>
          <w:szCs w:val="24"/>
        </w:rPr>
        <w:t xml:space="preserve"> apresenta resultados altamente significativos para nº de filhos, onde 72,5% das participantes tem entre 1 e 2 filhos e a maior partes delas encontram-se na faixa etária de 18 a 24 anos (p= 0,001). </w:t>
      </w:r>
      <w:r w:rsidR="00DF4DAA" w:rsidRPr="00DF4DAA">
        <w:rPr>
          <w:rFonts w:ascii="Times New Roman" w:eastAsia="Calibri" w:hAnsi="Times New Roman" w:cs="Times New Roman"/>
          <w:szCs w:val="24"/>
        </w:rPr>
        <w:t>Os métodos não farmacológicos de alívio da dor foi a principal estratégia</w:t>
      </w:r>
      <w:r w:rsidR="00DF4DAA">
        <w:rPr>
          <w:rFonts w:ascii="Times New Roman" w:eastAsia="Calibri" w:hAnsi="Times New Roman" w:cs="Times New Roman"/>
          <w:szCs w:val="24"/>
        </w:rPr>
        <w:t xml:space="preserve"> usada</w:t>
      </w:r>
      <w:r w:rsidR="00DF4DAA" w:rsidRPr="00DF4DAA">
        <w:rPr>
          <w:rFonts w:ascii="Times New Roman" w:eastAsia="Calibri" w:hAnsi="Times New Roman" w:cs="Times New Roman"/>
          <w:szCs w:val="24"/>
        </w:rPr>
        <w:t xml:space="preserve"> por parte da equipe de enfermagem</w:t>
      </w:r>
      <w:r w:rsidR="00DF4DAA">
        <w:rPr>
          <w:rFonts w:ascii="Times New Roman" w:eastAsia="Calibri" w:hAnsi="Times New Roman" w:cs="Times New Roman"/>
          <w:szCs w:val="24"/>
        </w:rPr>
        <w:t xml:space="preserve"> para a humanização do parto. Dentre os métodos não farmacológicos, aproximadamente 60% das entrevistadas informaram ter sido usado pelo menos dois métodos, a deambulação (n=52; 43,3%) e massagens (n=34; 28,3%). </w:t>
      </w:r>
      <w:r w:rsidR="008E5D1C">
        <w:rPr>
          <w:rFonts w:ascii="Times New Roman" w:eastAsia="Calibri" w:hAnsi="Times New Roman" w:cs="Times New Roman"/>
          <w:szCs w:val="24"/>
        </w:rPr>
        <w:t xml:space="preserve">Através da correlação de </w:t>
      </w:r>
      <w:proofErr w:type="spellStart"/>
      <w:r w:rsidR="008E5D1C">
        <w:rPr>
          <w:rFonts w:ascii="Times New Roman" w:eastAsia="Calibri" w:hAnsi="Times New Roman" w:cs="Times New Roman"/>
          <w:i/>
          <w:iCs/>
          <w:szCs w:val="24"/>
        </w:rPr>
        <w:t>Spearman</w:t>
      </w:r>
      <w:proofErr w:type="spellEnd"/>
      <w:r w:rsidR="008E5D1C">
        <w:rPr>
          <w:rFonts w:ascii="Times New Roman" w:eastAsia="Calibri" w:hAnsi="Times New Roman" w:cs="Times New Roman"/>
          <w:i/>
          <w:iCs/>
          <w:szCs w:val="24"/>
        </w:rPr>
        <w:t xml:space="preserve"> </w:t>
      </w:r>
      <w:r w:rsidR="008E5D1C">
        <w:rPr>
          <w:rFonts w:ascii="Times New Roman" w:eastAsia="Calibri" w:hAnsi="Times New Roman" w:cs="Times New Roman"/>
          <w:szCs w:val="24"/>
        </w:rPr>
        <w:t>identificou-se uma correlação significativamente estatística entre assistência em trabalho de parto e os métodos de alívio da dor</w:t>
      </w:r>
      <w:r w:rsidR="005A349A">
        <w:rPr>
          <w:rFonts w:ascii="Times New Roman" w:eastAsia="Calibri" w:hAnsi="Times New Roman" w:cs="Times New Roman"/>
          <w:szCs w:val="24"/>
        </w:rPr>
        <w:t xml:space="preserve"> (p= 0,01)</w:t>
      </w:r>
      <w:r w:rsidR="008E5D1C">
        <w:rPr>
          <w:rFonts w:ascii="Times New Roman" w:eastAsia="Calibri" w:hAnsi="Times New Roman" w:cs="Times New Roman"/>
          <w:szCs w:val="24"/>
        </w:rPr>
        <w:t xml:space="preserve">.  </w:t>
      </w:r>
      <w:r w:rsidR="005A349A">
        <w:rPr>
          <w:rFonts w:ascii="Times New Roman" w:eastAsia="Calibri" w:hAnsi="Times New Roman" w:cs="Times New Roman"/>
          <w:b/>
          <w:bCs/>
          <w:szCs w:val="24"/>
        </w:rPr>
        <w:t xml:space="preserve">Discussão: </w:t>
      </w:r>
      <w:r w:rsidR="008E5D1C" w:rsidRPr="008E5D1C">
        <w:rPr>
          <w:rFonts w:ascii="Times New Roman" w:eastAsia="Calibri" w:hAnsi="Times New Roman" w:cs="Times New Roman"/>
          <w:szCs w:val="24"/>
        </w:rPr>
        <w:t>Os resultados desta pesquisa demonstram a adoção de boas práticas assistenciais ao trabalho de parto por meio da visão das puérperas atendidas na maternidade.</w:t>
      </w:r>
      <w:r w:rsidR="008E5D1C">
        <w:rPr>
          <w:rFonts w:ascii="Times New Roman" w:eastAsia="Calibri" w:hAnsi="Times New Roman" w:cs="Times New Roman"/>
          <w:szCs w:val="24"/>
        </w:rPr>
        <w:t xml:space="preserve"> </w:t>
      </w:r>
      <w:r w:rsidR="008E5D1C" w:rsidRPr="008E5D1C">
        <w:rPr>
          <w:rFonts w:ascii="Times New Roman" w:eastAsia="Calibri" w:hAnsi="Times New Roman" w:cs="Times New Roman"/>
          <w:szCs w:val="24"/>
        </w:rPr>
        <w:t>A proposta de humanização do parto reconhece a autonomia da mulher como ser humano visando a necessidade de conduzir o momento do parto com práticas que apresentem evidências e permitam aumentar a segurança e bem-estar tanto da mãe como do bebê</w:t>
      </w:r>
      <w:r w:rsidR="008E5D1C">
        <w:rPr>
          <w:rFonts w:ascii="Times New Roman" w:eastAsia="Calibri" w:hAnsi="Times New Roman" w:cs="Times New Roman"/>
          <w:szCs w:val="24"/>
        </w:rPr>
        <w:t xml:space="preserve"> </w:t>
      </w:r>
      <w:r w:rsidR="008E5D1C">
        <w:rPr>
          <w:rFonts w:ascii="Times New Roman" w:eastAsia="Calibri" w:hAnsi="Times New Roman" w:cs="Times New Roman"/>
          <w:szCs w:val="24"/>
          <w:vertAlign w:val="superscript"/>
        </w:rPr>
        <w:t>(4)</w:t>
      </w:r>
      <w:r w:rsidR="008E5D1C">
        <w:rPr>
          <w:rFonts w:ascii="Times New Roman" w:eastAsia="Calibri" w:hAnsi="Times New Roman" w:cs="Times New Roman"/>
          <w:szCs w:val="24"/>
        </w:rPr>
        <w:t xml:space="preserve">. </w:t>
      </w:r>
      <w:r w:rsidR="00995E51" w:rsidRPr="00995E51">
        <w:rPr>
          <w:rFonts w:ascii="Times New Roman" w:eastAsia="Calibri" w:hAnsi="Times New Roman" w:cs="Times New Roman"/>
          <w:szCs w:val="24"/>
        </w:rPr>
        <w:t>A humanização no parto não significa ausência de dor ou que não possa ocorrer intercorrências, e sim dar o direito a mulher de ter o seu filho da forma mais tranquila e confortável, e sem nenhum tipo de violência obstétrica</w:t>
      </w:r>
      <w:r w:rsidR="00995E51">
        <w:rPr>
          <w:rFonts w:ascii="Times New Roman" w:eastAsia="Calibri" w:hAnsi="Times New Roman" w:cs="Times New Roman"/>
          <w:szCs w:val="24"/>
        </w:rPr>
        <w:t xml:space="preserve"> </w:t>
      </w:r>
      <w:r w:rsidR="00995E51">
        <w:rPr>
          <w:rFonts w:ascii="Times New Roman" w:eastAsia="Calibri" w:hAnsi="Times New Roman" w:cs="Times New Roman"/>
          <w:szCs w:val="24"/>
          <w:vertAlign w:val="superscript"/>
        </w:rPr>
        <w:t>(5)</w:t>
      </w:r>
      <w:r w:rsidR="00995E51">
        <w:rPr>
          <w:rFonts w:ascii="Times New Roman" w:eastAsia="Calibri" w:hAnsi="Times New Roman" w:cs="Times New Roman"/>
          <w:szCs w:val="24"/>
        </w:rPr>
        <w:t>.</w:t>
      </w:r>
      <w:r w:rsidR="005A349A">
        <w:rPr>
          <w:rFonts w:ascii="Times New Roman" w:eastAsia="Calibri" w:hAnsi="Times New Roman" w:cs="Times New Roman"/>
          <w:szCs w:val="24"/>
        </w:rPr>
        <w:t xml:space="preserve"> </w:t>
      </w:r>
      <w:r w:rsidR="005A349A">
        <w:rPr>
          <w:rFonts w:ascii="Times New Roman" w:eastAsia="Calibri" w:hAnsi="Times New Roman" w:cs="Times New Roman"/>
          <w:b/>
          <w:bCs/>
          <w:szCs w:val="24"/>
        </w:rPr>
        <w:t>Considerações Finais:</w:t>
      </w:r>
      <w:r w:rsidR="005A349A">
        <w:rPr>
          <w:rFonts w:ascii="Times New Roman" w:eastAsia="Calibri" w:hAnsi="Times New Roman" w:cs="Times New Roman"/>
          <w:szCs w:val="24"/>
        </w:rPr>
        <w:t xml:space="preserve"> </w:t>
      </w:r>
      <w:r w:rsidR="00995E51">
        <w:rPr>
          <w:rFonts w:ascii="Times New Roman" w:eastAsia="Calibri" w:hAnsi="Times New Roman" w:cs="Times New Roman"/>
          <w:szCs w:val="24"/>
        </w:rPr>
        <w:t>O</w:t>
      </w:r>
      <w:r w:rsidR="00995E51" w:rsidRPr="00995E51">
        <w:rPr>
          <w:rFonts w:ascii="Times New Roman" w:eastAsia="Calibri" w:hAnsi="Times New Roman" w:cs="Times New Roman"/>
          <w:szCs w:val="24"/>
        </w:rPr>
        <w:t xml:space="preserve"> enfermeiro é o principal profissional capaz de dar autonomia e protagonismo a mulher durante o processo </w:t>
      </w:r>
      <w:proofErr w:type="spellStart"/>
      <w:r w:rsidR="00995E51" w:rsidRPr="00995E51">
        <w:rPr>
          <w:rFonts w:ascii="Times New Roman" w:eastAsia="Calibri" w:hAnsi="Times New Roman" w:cs="Times New Roman"/>
          <w:szCs w:val="24"/>
        </w:rPr>
        <w:t>parturitivo</w:t>
      </w:r>
      <w:proofErr w:type="spellEnd"/>
      <w:r w:rsidR="00995E51" w:rsidRPr="00995E51">
        <w:rPr>
          <w:rFonts w:ascii="Times New Roman" w:eastAsia="Calibri" w:hAnsi="Times New Roman" w:cs="Times New Roman"/>
          <w:szCs w:val="24"/>
        </w:rPr>
        <w:t xml:space="preserve"> mediante estratégias que venham esclarecer dúvidas e acima de tudo o preparo da mulher para o momento do parto</w:t>
      </w:r>
      <w:r w:rsidR="00995E51">
        <w:rPr>
          <w:rFonts w:ascii="Times New Roman" w:eastAsia="Calibri" w:hAnsi="Times New Roman" w:cs="Times New Roman"/>
          <w:szCs w:val="24"/>
        </w:rPr>
        <w:t xml:space="preserve">. </w:t>
      </w:r>
    </w:p>
    <w:p w14:paraId="63C879F2" w14:textId="77777777" w:rsidR="000F5A47" w:rsidRDefault="000F5A47" w:rsidP="009C3D8D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53B74A57" w14:textId="04D468E3" w:rsidR="008808A4" w:rsidRDefault="0070071B" w:rsidP="009C3D8D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E2F44">
            <w:rPr>
              <w:rFonts w:ascii="Times New Roman" w:hAnsi="Times New Roman" w:cs="Times New Roman"/>
              <w:bCs/>
            </w:rPr>
            <w:t>Parto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E2F44">
            <w:rPr>
              <w:rFonts w:ascii="Times New Roman" w:hAnsi="Times New Roman" w:cs="Times New Roman"/>
            </w:rPr>
            <w:t>Humanização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BE2F44">
            <w:rPr>
              <w:rFonts w:ascii="Times New Roman" w:hAnsi="Times New Roman" w:cs="Times New Roman"/>
            </w:rPr>
            <w:t>Assistência de 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35353921" w14:textId="211F4696" w:rsidR="0070071B" w:rsidRPr="008808A4" w:rsidRDefault="0070071B" w:rsidP="009C3D8D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lastRenderedPageBreak/>
        <w:t>Referências:</w:t>
      </w:r>
    </w:p>
    <w:p w14:paraId="22FA0E39" w14:textId="77777777" w:rsidR="009C3D8D" w:rsidRPr="009C3D8D" w:rsidRDefault="009C3D8D" w:rsidP="009C3D8D">
      <w:pPr>
        <w:pStyle w:val="SemEspaamento"/>
        <w:jc w:val="both"/>
        <w:rPr>
          <w:rFonts w:ascii="Times" w:eastAsia="Calibri" w:hAnsi="Times" w:cs="Times"/>
          <w:sz w:val="24"/>
          <w:szCs w:val="24"/>
        </w:rPr>
      </w:pPr>
      <w:r w:rsidRPr="009C3D8D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C3D8D">
        <w:rPr>
          <w:rFonts w:ascii="Times" w:eastAsia="Calibri" w:hAnsi="Times" w:cs="Times"/>
          <w:sz w:val="24"/>
          <w:szCs w:val="24"/>
          <w:lang w:val="en-US"/>
        </w:rPr>
        <w:t>Mselle</w:t>
      </w:r>
      <w:proofErr w:type="spellEnd"/>
      <w:r w:rsidRPr="009C3D8D">
        <w:rPr>
          <w:rFonts w:ascii="Times" w:eastAsia="Calibri" w:hAnsi="Times" w:cs="Times"/>
          <w:sz w:val="24"/>
          <w:szCs w:val="24"/>
          <w:lang w:val="en-US"/>
        </w:rPr>
        <w:t xml:space="preserve">, L. T., </w:t>
      </w:r>
      <w:proofErr w:type="spellStart"/>
      <w:r w:rsidRPr="009C3D8D">
        <w:rPr>
          <w:rFonts w:ascii="Times" w:eastAsia="Calibri" w:hAnsi="Times" w:cs="Times"/>
          <w:sz w:val="24"/>
          <w:szCs w:val="24"/>
          <w:lang w:val="en-US"/>
        </w:rPr>
        <w:t>Kohi</w:t>
      </w:r>
      <w:proofErr w:type="spellEnd"/>
      <w:r w:rsidRPr="009C3D8D">
        <w:rPr>
          <w:rFonts w:ascii="Times" w:eastAsia="Calibri" w:hAnsi="Times" w:cs="Times"/>
          <w:sz w:val="24"/>
          <w:szCs w:val="24"/>
          <w:lang w:val="en-US"/>
        </w:rPr>
        <w:t xml:space="preserve">, T. W., &amp; </w:t>
      </w:r>
      <w:proofErr w:type="spellStart"/>
      <w:r w:rsidRPr="009C3D8D">
        <w:rPr>
          <w:rFonts w:ascii="Times" w:eastAsia="Calibri" w:hAnsi="Times" w:cs="Times"/>
          <w:sz w:val="24"/>
          <w:szCs w:val="24"/>
          <w:lang w:val="en-US"/>
        </w:rPr>
        <w:t>Dol</w:t>
      </w:r>
      <w:proofErr w:type="spellEnd"/>
      <w:r w:rsidRPr="009C3D8D">
        <w:rPr>
          <w:rFonts w:ascii="Times" w:eastAsia="Calibri" w:hAnsi="Times" w:cs="Times"/>
          <w:sz w:val="24"/>
          <w:szCs w:val="24"/>
          <w:lang w:val="en-US"/>
        </w:rPr>
        <w:t xml:space="preserve">, J. Barriers and facilitators to humanizing birth care in Tanzania: Findings from semi-structured interviews with midwives and obstetricians Prof. Suellen Miller. </w:t>
      </w:r>
      <w:proofErr w:type="spellStart"/>
      <w:r w:rsidRPr="009C3D8D">
        <w:rPr>
          <w:rFonts w:ascii="Times" w:eastAsia="Calibri" w:hAnsi="Times" w:cs="Times"/>
          <w:b/>
          <w:bCs/>
          <w:sz w:val="24"/>
          <w:szCs w:val="24"/>
        </w:rPr>
        <w:t>Reproductive</w:t>
      </w:r>
      <w:proofErr w:type="spellEnd"/>
      <w:r w:rsidRPr="009C3D8D">
        <w:rPr>
          <w:rFonts w:ascii="Times" w:eastAsia="Calibri" w:hAnsi="Times" w:cs="Times"/>
          <w:b/>
          <w:bCs/>
          <w:sz w:val="24"/>
          <w:szCs w:val="24"/>
        </w:rPr>
        <w:t xml:space="preserve"> Health</w:t>
      </w:r>
      <w:r w:rsidRPr="009C3D8D">
        <w:rPr>
          <w:rFonts w:ascii="Times" w:eastAsia="Calibri" w:hAnsi="Times" w:cs="Times"/>
          <w:sz w:val="24"/>
          <w:szCs w:val="24"/>
        </w:rPr>
        <w:t>. 2018.</w:t>
      </w:r>
    </w:p>
    <w:p w14:paraId="7F27A8E8" w14:textId="4C215884" w:rsidR="00D55666" w:rsidRDefault="00D55666" w:rsidP="009C3D8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1AEF25D" w14:textId="1493888C" w:rsidR="009C3D8D" w:rsidRDefault="009C3D8D" w:rsidP="009C3D8D">
      <w:pPr>
        <w:pStyle w:val="SemEspaamento"/>
        <w:jc w:val="both"/>
        <w:rPr>
          <w:rFonts w:ascii="Times" w:eastAsia="Calibri" w:hAnsi="Times" w:cs="Times"/>
          <w:sz w:val="24"/>
          <w:szCs w:val="24"/>
        </w:rPr>
      </w:pPr>
      <w:r>
        <w:rPr>
          <w:rFonts w:ascii="Times New Roman" w:hAnsi="Times New Roman" w:cs="Times New Roman"/>
        </w:rPr>
        <w:t xml:space="preserve">2. </w:t>
      </w:r>
      <w:r w:rsidRPr="009C3D8D">
        <w:rPr>
          <w:rFonts w:ascii="Times" w:eastAsia="Calibri" w:hAnsi="Times" w:cs="Times"/>
          <w:sz w:val="24"/>
          <w:szCs w:val="24"/>
        </w:rPr>
        <w:t>POSSATI, A. B. et al.</w:t>
      </w:r>
      <w:r>
        <w:rPr>
          <w:rFonts w:ascii="Times" w:eastAsia="Calibri" w:hAnsi="Times" w:cs="Times"/>
          <w:sz w:val="24"/>
          <w:szCs w:val="24"/>
        </w:rPr>
        <w:t xml:space="preserve"> </w:t>
      </w:r>
      <w:r w:rsidRPr="009C3D8D">
        <w:rPr>
          <w:rFonts w:ascii="Times" w:eastAsia="Calibri" w:hAnsi="Times" w:cs="Times"/>
          <w:sz w:val="24"/>
          <w:szCs w:val="24"/>
        </w:rPr>
        <w:t xml:space="preserve">‘Humanização do parto: significados e percepções de enfermeiras’, </w:t>
      </w:r>
      <w:r w:rsidRPr="009C3D8D">
        <w:rPr>
          <w:rFonts w:ascii="Times" w:eastAsia="Calibri" w:hAnsi="Times" w:cs="Times"/>
          <w:b/>
          <w:bCs/>
          <w:sz w:val="24"/>
          <w:szCs w:val="24"/>
        </w:rPr>
        <w:t>Escola Anna Nery</w:t>
      </w:r>
      <w:r w:rsidRPr="009C3D8D">
        <w:rPr>
          <w:rFonts w:ascii="Times" w:eastAsia="Calibri" w:hAnsi="Times" w:cs="Times"/>
          <w:sz w:val="24"/>
          <w:szCs w:val="24"/>
        </w:rPr>
        <w:t xml:space="preserve">, 21(4), pp. 1–6. </w:t>
      </w:r>
      <w:proofErr w:type="spellStart"/>
      <w:r w:rsidRPr="009C3D8D">
        <w:rPr>
          <w:rFonts w:ascii="Times" w:eastAsia="Calibri" w:hAnsi="Times" w:cs="Times"/>
          <w:sz w:val="24"/>
          <w:szCs w:val="24"/>
        </w:rPr>
        <w:t>doi</w:t>
      </w:r>
      <w:proofErr w:type="spellEnd"/>
      <w:r w:rsidRPr="009C3D8D">
        <w:rPr>
          <w:rFonts w:ascii="Times" w:eastAsia="Calibri" w:hAnsi="Times" w:cs="Times"/>
          <w:sz w:val="24"/>
          <w:szCs w:val="24"/>
        </w:rPr>
        <w:t>: 10.1590/2177-9465-ean-2016-0366. 2017.</w:t>
      </w:r>
    </w:p>
    <w:p w14:paraId="7AEA14D5" w14:textId="012E3581" w:rsidR="009C3D8D" w:rsidRDefault="009C3D8D" w:rsidP="009C3D8D">
      <w:pPr>
        <w:pStyle w:val="SemEspaamento"/>
        <w:jc w:val="both"/>
        <w:rPr>
          <w:rFonts w:ascii="Times" w:eastAsia="Calibri" w:hAnsi="Times" w:cs="Times"/>
          <w:sz w:val="24"/>
          <w:szCs w:val="24"/>
        </w:rPr>
      </w:pPr>
    </w:p>
    <w:p w14:paraId="3028877E" w14:textId="77777777" w:rsidR="009C3D8D" w:rsidRPr="009C3D8D" w:rsidRDefault="009C3D8D" w:rsidP="009C3D8D">
      <w:pPr>
        <w:pStyle w:val="SemEspaamento"/>
        <w:jc w:val="both"/>
        <w:rPr>
          <w:rFonts w:ascii="Times" w:eastAsia="Calibri" w:hAnsi="Times" w:cs="Times"/>
          <w:sz w:val="24"/>
          <w:szCs w:val="24"/>
        </w:rPr>
      </w:pPr>
      <w:r>
        <w:rPr>
          <w:rFonts w:ascii="Times" w:eastAsia="Calibri" w:hAnsi="Times" w:cs="Times"/>
          <w:sz w:val="24"/>
          <w:szCs w:val="24"/>
        </w:rPr>
        <w:t xml:space="preserve">3. </w:t>
      </w:r>
      <w:r w:rsidRPr="009C3D8D">
        <w:rPr>
          <w:rFonts w:ascii="Times" w:eastAsia="Calibri" w:hAnsi="Times" w:cs="Times"/>
          <w:sz w:val="24"/>
          <w:szCs w:val="24"/>
        </w:rPr>
        <w:t xml:space="preserve">SOUSA, A. M. M., SOUZA, K. V. DE, REZENDE, E. M., MARTINS, E. F., CAMPOS, D., &amp; LANSKY, S. Práticas na Assistência ao Parto em Maternidades com Inserção de Enfermeiras Obstétricas, em Belo Horizonte, Minas Gerais. </w:t>
      </w:r>
      <w:r w:rsidRPr="009C3D8D">
        <w:rPr>
          <w:rFonts w:ascii="Times" w:eastAsia="Calibri" w:hAnsi="Times" w:cs="Times"/>
          <w:b/>
          <w:bCs/>
          <w:sz w:val="24"/>
          <w:szCs w:val="24"/>
        </w:rPr>
        <w:t>Escola Anna Nery - Revista de Enfermagem.</w:t>
      </w:r>
      <w:r w:rsidRPr="009C3D8D">
        <w:rPr>
          <w:rFonts w:ascii="Times" w:eastAsia="Calibri" w:hAnsi="Times" w:cs="Times"/>
          <w:sz w:val="24"/>
          <w:szCs w:val="24"/>
        </w:rPr>
        <w:t xml:space="preserve"> 2016.</w:t>
      </w:r>
    </w:p>
    <w:p w14:paraId="64C74EBB" w14:textId="1A3D12BA" w:rsidR="009C3D8D" w:rsidRDefault="009C3D8D" w:rsidP="009C3D8D">
      <w:pPr>
        <w:pStyle w:val="SemEspaamento"/>
        <w:jc w:val="both"/>
        <w:rPr>
          <w:rFonts w:ascii="Times" w:eastAsia="Calibri" w:hAnsi="Times" w:cs="Times"/>
          <w:sz w:val="24"/>
          <w:szCs w:val="24"/>
        </w:rPr>
      </w:pPr>
    </w:p>
    <w:p w14:paraId="5EE09A12" w14:textId="77777777" w:rsidR="009C3D8D" w:rsidRPr="009C3D8D" w:rsidRDefault="009C3D8D" w:rsidP="009C3D8D">
      <w:pPr>
        <w:pStyle w:val="SemEspaamento"/>
        <w:jc w:val="both"/>
        <w:rPr>
          <w:rFonts w:ascii="Times" w:eastAsia="Calibri" w:hAnsi="Times" w:cs="Times"/>
          <w:sz w:val="24"/>
          <w:szCs w:val="24"/>
        </w:rPr>
      </w:pPr>
      <w:r>
        <w:rPr>
          <w:rFonts w:ascii="Times" w:eastAsia="Calibri" w:hAnsi="Times" w:cs="Times"/>
          <w:sz w:val="24"/>
          <w:szCs w:val="24"/>
        </w:rPr>
        <w:t xml:space="preserve">4. </w:t>
      </w:r>
      <w:r w:rsidRPr="009C3D8D">
        <w:rPr>
          <w:rFonts w:ascii="Times" w:eastAsia="Calibri" w:hAnsi="Times" w:cs="Times"/>
          <w:sz w:val="24"/>
          <w:szCs w:val="24"/>
        </w:rPr>
        <w:t xml:space="preserve">PEREIRA, R. M. et al. Novas práticas de atenção ao parto e os desafios para a humanização da assistência nas regiões sul e sudeste do Brasil. </w:t>
      </w:r>
      <w:r w:rsidRPr="009C3D8D">
        <w:rPr>
          <w:rFonts w:ascii="Times" w:eastAsia="Calibri" w:hAnsi="Times" w:cs="Times"/>
          <w:b/>
          <w:bCs/>
          <w:sz w:val="24"/>
          <w:szCs w:val="24"/>
        </w:rPr>
        <w:t>Ciência &amp; Saúde Coletiva.</w:t>
      </w:r>
      <w:r w:rsidRPr="009C3D8D">
        <w:rPr>
          <w:rFonts w:ascii="Times" w:eastAsia="Calibri" w:hAnsi="Times" w:cs="Times"/>
          <w:sz w:val="24"/>
          <w:szCs w:val="24"/>
        </w:rPr>
        <w:t xml:space="preserve"> 23(11), pp. 3517–3524. 2018.</w:t>
      </w:r>
    </w:p>
    <w:p w14:paraId="3404328D" w14:textId="6D59AF67" w:rsidR="009C3D8D" w:rsidRDefault="009C3D8D" w:rsidP="009C3D8D">
      <w:pPr>
        <w:pStyle w:val="SemEspaamento"/>
        <w:jc w:val="both"/>
        <w:rPr>
          <w:rFonts w:ascii="Times" w:eastAsia="Calibri" w:hAnsi="Times" w:cs="Times"/>
          <w:sz w:val="24"/>
          <w:szCs w:val="24"/>
        </w:rPr>
      </w:pPr>
    </w:p>
    <w:p w14:paraId="1AB8FC33" w14:textId="77777777" w:rsidR="009C3D8D" w:rsidRPr="009C3D8D" w:rsidRDefault="009C3D8D" w:rsidP="009C3D8D">
      <w:pPr>
        <w:pStyle w:val="SemEspaamento"/>
        <w:jc w:val="both"/>
        <w:rPr>
          <w:rFonts w:ascii="Times" w:eastAsia="Calibri" w:hAnsi="Times" w:cs="Times"/>
          <w:sz w:val="24"/>
          <w:szCs w:val="24"/>
        </w:rPr>
      </w:pPr>
      <w:r>
        <w:rPr>
          <w:rFonts w:ascii="Times" w:eastAsia="Calibri" w:hAnsi="Times" w:cs="Times"/>
          <w:sz w:val="24"/>
          <w:szCs w:val="24"/>
        </w:rPr>
        <w:t xml:space="preserve">5. </w:t>
      </w:r>
      <w:r w:rsidRPr="009C3D8D">
        <w:rPr>
          <w:rFonts w:ascii="Times" w:eastAsia="Calibri" w:hAnsi="Times" w:cs="Times"/>
          <w:sz w:val="24"/>
          <w:szCs w:val="24"/>
        </w:rPr>
        <w:t>SILVA, E. M., &amp; CARNEIRO, P. A. P</w:t>
      </w:r>
      <w:r w:rsidRPr="009C3D8D">
        <w:rPr>
          <w:rFonts w:ascii="Times" w:eastAsia="Calibri" w:hAnsi="Times" w:cs="Times"/>
          <w:b/>
          <w:bCs/>
          <w:sz w:val="24"/>
          <w:szCs w:val="24"/>
        </w:rPr>
        <w:t>. A Importância da Humanização da Assistência de Enfermagem ao Parto Normal.</w:t>
      </w:r>
      <w:r w:rsidRPr="009C3D8D">
        <w:rPr>
          <w:rFonts w:ascii="Times" w:eastAsia="Calibri" w:hAnsi="Times" w:cs="Times"/>
          <w:sz w:val="24"/>
          <w:szCs w:val="24"/>
        </w:rPr>
        <w:t xml:space="preserve"> 2017. Disponível em http://192.100.247.84/handle/prefix/319. Acesso em 14 jun. 2020.</w:t>
      </w:r>
    </w:p>
    <w:p w14:paraId="24AB047F" w14:textId="45AFFC34" w:rsidR="009C3D8D" w:rsidRPr="009C3D8D" w:rsidRDefault="009C3D8D" w:rsidP="009C3D8D">
      <w:pPr>
        <w:pStyle w:val="SemEspaamento"/>
        <w:jc w:val="both"/>
        <w:rPr>
          <w:rFonts w:ascii="Times" w:eastAsia="Calibri" w:hAnsi="Times" w:cs="Times"/>
          <w:sz w:val="24"/>
          <w:szCs w:val="24"/>
        </w:rPr>
      </w:pPr>
    </w:p>
    <w:p w14:paraId="364DA6FB" w14:textId="2F949162" w:rsidR="009C3D8D" w:rsidRPr="009C3D8D" w:rsidRDefault="009C3D8D" w:rsidP="009C3D8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959790" w14:textId="77777777" w:rsidR="0011587C" w:rsidRDefault="0011587C" w:rsidP="009C3D8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0C8DC6F0" w:rsidR="0011587C" w:rsidRDefault="0011587C" w:rsidP="009C3D8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3615985D" w14:textId="758303F2" w:rsidR="008E5D1C" w:rsidRDefault="008E5D1C" w:rsidP="009C3D8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3E3B44CA" w14:textId="02CAC630" w:rsidR="008E5D1C" w:rsidRDefault="008E5D1C" w:rsidP="009C3D8D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3821D9E2" w14:textId="05B080A9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5F44776F" w14:textId="60A6C553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8ECDF7C" w14:textId="32468C30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577CD5E4" w14:textId="6B267E77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3ECE97FD" w14:textId="16A98906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0FA62EE" w14:textId="20B1FD55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7507A8C" w14:textId="157A3BF2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D5A5E14" w14:textId="5ED7CA5B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77ADB87" w14:textId="5F44950B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516C061" w14:textId="77777777" w:rsidR="008E5D1C" w:rsidRDefault="008E5D1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3477A037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9C3D8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DE90D" w14:textId="77777777" w:rsidR="00C86013" w:rsidRDefault="00C86013" w:rsidP="00054686">
      <w:pPr>
        <w:spacing w:before="0" w:after="0" w:line="240" w:lineRule="auto"/>
      </w:pPr>
      <w:r>
        <w:separator/>
      </w:r>
    </w:p>
  </w:endnote>
  <w:endnote w:type="continuationSeparator" w:id="0">
    <w:p w14:paraId="061C9742" w14:textId="77777777" w:rsidR="00C86013" w:rsidRDefault="00C8601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E42A62" id="Conector reto 1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80155" w14:textId="77777777" w:rsidR="00C86013" w:rsidRDefault="00C8601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ED9779D" w14:textId="77777777" w:rsidR="00C86013" w:rsidRDefault="00C8601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C8601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C8601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C8601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45" name="Imagem 45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2F6E4D"/>
    <w:multiLevelType w:val="hybridMultilevel"/>
    <w:tmpl w:val="22021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01141"/>
    <w:rsid w:val="00043457"/>
    <w:rsid w:val="00054686"/>
    <w:rsid w:val="000754F5"/>
    <w:rsid w:val="0009068B"/>
    <w:rsid w:val="000E596E"/>
    <w:rsid w:val="000F5A47"/>
    <w:rsid w:val="0011587C"/>
    <w:rsid w:val="001D4667"/>
    <w:rsid w:val="001E34AB"/>
    <w:rsid w:val="002268F9"/>
    <w:rsid w:val="002C00CE"/>
    <w:rsid w:val="00330594"/>
    <w:rsid w:val="003E7CE5"/>
    <w:rsid w:val="003F6EB8"/>
    <w:rsid w:val="00417E55"/>
    <w:rsid w:val="00553538"/>
    <w:rsid w:val="005A349A"/>
    <w:rsid w:val="006C03DB"/>
    <w:rsid w:val="0070071B"/>
    <w:rsid w:val="008808A4"/>
    <w:rsid w:val="008B6F3E"/>
    <w:rsid w:val="008E5D1C"/>
    <w:rsid w:val="00995E51"/>
    <w:rsid w:val="009C3D8D"/>
    <w:rsid w:val="00A556D9"/>
    <w:rsid w:val="00AB0DF9"/>
    <w:rsid w:val="00AC5179"/>
    <w:rsid w:val="00B2322F"/>
    <w:rsid w:val="00B6362E"/>
    <w:rsid w:val="00BB3DA1"/>
    <w:rsid w:val="00BE2F44"/>
    <w:rsid w:val="00C86013"/>
    <w:rsid w:val="00D22E39"/>
    <w:rsid w:val="00D55666"/>
    <w:rsid w:val="00DA108C"/>
    <w:rsid w:val="00DF4DAA"/>
    <w:rsid w:val="00E22D00"/>
    <w:rsid w:val="00EA190E"/>
    <w:rsid w:val="00ED178E"/>
    <w:rsid w:val="00F9396B"/>
    <w:rsid w:val="00FC0A02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845E0329-0617-4DD9-AB06-A312E07F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9C3D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6F36BF"/>
    <w:rsid w:val="00851F45"/>
    <w:rsid w:val="00862201"/>
    <w:rsid w:val="00D519C6"/>
    <w:rsid w:val="00E0183F"/>
    <w:rsid w:val="00E35AFA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835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Pablo Souza</cp:lastModifiedBy>
  <cp:revision>4</cp:revision>
  <cp:lastPrinted>2020-06-10T02:59:00Z</cp:lastPrinted>
  <dcterms:created xsi:type="dcterms:W3CDTF">2020-06-27T02:43:00Z</dcterms:created>
  <dcterms:modified xsi:type="dcterms:W3CDTF">2020-06-28T00:35:00Z</dcterms:modified>
</cp:coreProperties>
</file>