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APENDICITE COMPLICADA EM CRIANÇAS: AVALIAÇÃO CLÍNICA E CIRÚRGICA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Carolina Morena Martins Ribeiro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João Pedro de Alcântara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Paulo Silvio Oliveira Coelho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Inácia Nashara Sobreira Lima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B">
      <w:pPr>
        <w:spacing w:before="38" w:lineRule="auto"/>
        <w:ind w:right="108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Gabriel Faria Campos Salgado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C">
      <w:pPr>
        <w:spacing w:before="38" w:lineRule="auto"/>
        <w:ind w:right="108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Zanoni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apendicite é uma condição médica comum em crianças que pode levar a complicações sérias se não for tratada prontamente. A apendicite complicada, que inclui apendicite perfurada ou gangrenosa, é uma condição mais grave que requer uma avaliação clínica e cirúrgica cuidadosa.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os resultados clínicos e cirúrgicos da apendicite complicada em crianças.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metodologia seguiu o checklist PRISMA. As bases de dados utilizadas foram PubMed, Scielo e Web of Science. Os descritores utilizados foram “apendicite complicada”, “crianças”, “avaliação clínica”, “avaliação cirúrgica” e “resultados”. Os critérios de inclusão foram estudos que envolviam crianças com diagnóstico de apendicite complicada e que relatavam resultados clínicos e cirúrgicos. Os critérios de exclusão foram estudos que não eram em português, estudos que não usavam humanos como sujeitos e estudos que não relatavam resultados específicos sobre a apendicite complicada em crianças.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Os resultados mostraram que a apendicite complicada em crianças é uma condição séria que requer intervenção cirúrgica imediata. A avaliação clínica, incluindo a história do paciente e o exame físico, é crucial para o diagnóstico. Além disso, a avaliação cirúrgica, incluindo a escolha do procedimento cirúrgico e o manejo pós-operatório, desempenha um papel importante nos resultados do paciente.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Em conclusão, a apendicite complicada em crianças é uma condição que requer uma avaliação clínica e cirúrgica cuidadosa. A detecção precoce e o tratamento adequado são essenciais para minimizar as complicações e melhorar os resultados do paciente. No entanto, são necessárias mais pesquisas para desenvolver diretrizes de prática clínica baseadas em evidências para o manejo da apendicite complicada em crianças.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Apendicite complicada; Crianças; Avaliação clínica; Avaliação cirúrgica; Resultados.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Universidade Brasil,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carolina.mmrii45@gmail.com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Universidade Estadual do Sudoeste da Bahia,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Universidade Federal da Grande Dourados,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jpoio@hotmail.com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ITPAC,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paulosilviooliveiracoelho@gmail.com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inacianashara@gmail.com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gabrielfariaa7@hotmail.com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aulosilviooliveiracoelho@gmail.com" TargetMode="External"/><Relationship Id="rId10" Type="http://schemas.openxmlformats.org/officeDocument/2006/relationships/hyperlink" Target="mailto:drzanoni@gmail.com" TargetMode="External"/><Relationship Id="rId13" Type="http://schemas.openxmlformats.org/officeDocument/2006/relationships/hyperlink" Target="mailto:gabrielfariaa7@hotmail.com" TargetMode="External"/><Relationship Id="rId12" Type="http://schemas.openxmlformats.org/officeDocument/2006/relationships/hyperlink" Target="mailto:inacianashar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poio@hot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drzanoni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olina.mmrii45@gmail.com" TargetMode="External"/><Relationship Id="rId8" Type="http://schemas.openxmlformats.org/officeDocument/2006/relationships/hyperlink" Target="mailto:guilia_matin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fLkhsAuMuWqCohUq4JN/jZbOw==">CgMxLjA4AHIhMXI3MF9pUDF0cFhncXpaRlN0WlBEV2lwdVBlYk5aNWpL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