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A00" w:rsidRPr="007D2B56" w:rsidRDefault="006C4A00" w:rsidP="006C4A00">
      <w:pPr>
        <w:jc w:val="center"/>
        <w:rPr>
          <w:rFonts w:ascii="Arial" w:hAnsi="Arial" w:cs="Arial"/>
          <w:b/>
          <w:bCs/>
          <w:sz w:val="28"/>
          <w:szCs w:val="28"/>
        </w:rPr>
      </w:pPr>
      <w:r>
        <w:rPr>
          <w:rFonts w:ascii="Arial" w:hAnsi="Arial" w:cs="Arial"/>
          <w:b/>
          <w:bCs/>
          <w:sz w:val="28"/>
          <w:szCs w:val="28"/>
        </w:rPr>
        <w:t>PESQUISA ELABORADA ACERCA DOS INDICADORES DE SAÚDE PARA O MUNICÍPIO DE IGACI</w:t>
      </w:r>
    </w:p>
    <w:p w:rsidR="006C4A00" w:rsidRPr="00A274E8" w:rsidRDefault="00B64CF1" w:rsidP="006C4A00">
      <w:pPr>
        <w:spacing w:after="0" w:line="240" w:lineRule="auto"/>
        <w:jc w:val="center"/>
        <w:rPr>
          <w:rFonts w:ascii="Arial" w:hAnsi="Arial" w:cs="Arial"/>
          <w:sz w:val="20"/>
          <w:szCs w:val="20"/>
        </w:rPr>
      </w:pPr>
      <w:r>
        <w:rPr>
          <w:rFonts w:ascii="Arial" w:hAnsi="Arial" w:cs="Arial"/>
          <w:bCs/>
          <w:sz w:val="20"/>
          <w:szCs w:val="20"/>
        </w:rPr>
        <w:t>Raíssa Albuquerque Cabral de Lima</w:t>
      </w:r>
      <w:r w:rsidR="006C4A00" w:rsidRPr="00A274E8">
        <w:rPr>
          <w:rFonts w:ascii="Arial" w:hAnsi="Arial" w:cs="Arial"/>
          <w:b/>
          <w:bCs/>
          <w:sz w:val="20"/>
          <w:szCs w:val="20"/>
        </w:rPr>
        <w:t xml:space="preserve"> </w:t>
      </w:r>
      <w:r w:rsidR="006C4A00" w:rsidRPr="00A274E8">
        <w:rPr>
          <w:rFonts w:ascii="Arial" w:hAnsi="Arial" w:cs="Arial"/>
          <w:sz w:val="20"/>
          <w:szCs w:val="20"/>
          <w:vertAlign w:val="superscript"/>
        </w:rPr>
        <w:t>1</w:t>
      </w:r>
      <w:r w:rsidR="006C4A00" w:rsidRPr="00A274E8">
        <w:rPr>
          <w:rFonts w:ascii="Arial" w:hAnsi="Arial" w:cs="Arial"/>
          <w:sz w:val="20"/>
          <w:szCs w:val="20"/>
        </w:rPr>
        <w:t xml:space="preserve">; </w:t>
      </w:r>
      <w:r w:rsidR="006C4A00" w:rsidRPr="00A274E8">
        <w:rPr>
          <w:rFonts w:ascii="Arial" w:hAnsi="Arial" w:cs="Arial"/>
          <w:bCs/>
          <w:sz w:val="20"/>
          <w:szCs w:val="20"/>
        </w:rPr>
        <w:t>Aline Milena da Silva</w:t>
      </w:r>
      <w:r w:rsidR="006C4A00" w:rsidRPr="00A274E8">
        <w:rPr>
          <w:rFonts w:ascii="Arial" w:hAnsi="Arial" w:cs="Arial"/>
          <w:b/>
          <w:bCs/>
          <w:sz w:val="20"/>
          <w:szCs w:val="20"/>
        </w:rPr>
        <w:t xml:space="preserve"> </w:t>
      </w:r>
      <w:r w:rsidR="006C4A00" w:rsidRPr="00A274E8">
        <w:rPr>
          <w:rFonts w:ascii="Arial" w:hAnsi="Arial" w:cs="Arial"/>
          <w:bCs/>
          <w:sz w:val="20"/>
          <w:szCs w:val="20"/>
        </w:rPr>
        <w:t>Rios</w:t>
      </w:r>
      <w:r w:rsidR="00A274E8" w:rsidRPr="00A274E8">
        <w:rPr>
          <w:rFonts w:ascii="Arial" w:hAnsi="Arial" w:cs="Arial"/>
          <w:bCs/>
          <w:sz w:val="20"/>
          <w:szCs w:val="20"/>
        </w:rPr>
        <w:t xml:space="preserve"> </w:t>
      </w:r>
      <w:r w:rsidR="006C4A00" w:rsidRPr="00A274E8">
        <w:rPr>
          <w:rFonts w:ascii="Arial" w:hAnsi="Arial" w:cs="Arial"/>
          <w:sz w:val="20"/>
          <w:szCs w:val="20"/>
          <w:vertAlign w:val="superscript"/>
        </w:rPr>
        <w:t>1;</w:t>
      </w:r>
      <w:r w:rsidR="006C4A00" w:rsidRPr="00A274E8">
        <w:rPr>
          <w:rFonts w:ascii="Arial" w:hAnsi="Arial" w:cs="Arial"/>
          <w:sz w:val="20"/>
          <w:szCs w:val="20"/>
        </w:rPr>
        <w:t xml:space="preserve"> </w:t>
      </w:r>
      <w:r w:rsidRPr="00013A16">
        <w:rPr>
          <w:rFonts w:ascii="Arial" w:eastAsia="Times New Roman" w:hAnsi="Arial" w:cs="Arial"/>
          <w:bCs/>
          <w:color w:val="000000" w:themeColor="text1"/>
          <w:sz w:val="20"/>
          <w:szCs w:val="20"/>
          <w:bdr w:val="none" w:sz="0" w:space="0" w:color="auto" w:frame="1"/>
          <w:lang w:eastAsia="pt-BR"/>
        </w:rPr>
        <w:t>Milleny da Silva Mendes</w:t>
      </w:r>
      <w:r>
        <w:rPr>
          <w:rFonts w:ascii="Arial" w:hAnsi="Arial" w:cs="Arial"/>
          <w:sz w:val="20"/>
          <w:szCs w:val="20"/>
        </w:rPr>
        <w:t xml:space="preserve"> </w:t>
      </w:r>
      <w:r w:rsidR="006C4A00" w:rsidRPr="00A274E8">
        <w:rPr>
          <w:rFonts w:ascii="Arial" w:hAnsi="Arial" w:cs="Arial"/>
          <w:sz w:val="20"/>
          <w:szCs w:val="20"/>
          <w:vertAlign w:val="superscript"/>
        </w:rPr>
        <w:t>1</w:t>
      </w:r>
      <w:r w:rsidR="006C4A00" w:rsidRPr="00A274E8">
        <w:rPr>
          <w:rFonts w:ascii="Arial" w:hAnsi="Arial" w:cs="Arial"/>
          <w:sz w:val="20"/>
          <w:szCs w:val="20"/>
        </w:rPr>
        <w:t>; Wesla Pereira do Nascimento</w:t>
      </w:r>
      <w:r w:rsidR="00A274E8" w:rsidRPr="00A274E8">
        <w:rPr>
          <w:rFonts w:ascii="Arial" w:hAnsi="Arial" w:cs="Arial"/>
          <w:sz w:val="20"/>
          <w:szCs w:val="20"/>
        </w:rPr>
        <w:t xml:space="preserve"> </w:t>
      </w:r>
      <w:r w:rsidR="006C4A00" w:rsidRPr="00A274E8">
        <w:rPr>
          <w:rFonts w:ascii="Arial" w:hAnsi="Arial" w:cs="Arial"/>
          <w:sz w:val="20"/>
          <w:szCs w:val="20"/>
          <w:vertAlign w:val="superscript"/>
        </w:rPr>
        <w:t>1</w:t>
      </w:r>
      <w:r w:rsidR="006C4A00" w:rsidRPr="00A274E8">
        <w:rPr>
          <w:rFonts w:ascii="Arial" w:hAnsi="Arial" w:cs="Arial"/>
          <w:sz w:val="20"/>
          <w:szCs w:val="20"/>
        </w:rPr>
        <w:t xml:space="preserve">; </w:t>
      </w:r>
      <w:r w:rsidR="006C4A00" w:rsidRPr="00A274E8">
        <w:rPr>
          <w:rStyle w:val="nfase"/>
          <w:rFonts w:ascii="Arial" w:hAnsi="Arial" w:cs="Arial"/>
          <w:i w:val="0"/>
          <w:sz w:val="20"/>
          <w:szCs w:val="20"/>
          <w:shd w:val="clear" w:color="auto" w:fill="FFFFFF"/>
        </w:rPr>
        <w:t>Rafael Rocha de Azeredo</w:t>
      </w:r>
      <w:r w:rsidR="00A274E8" w:rsidRPr="00A274E8">
        <w:rPr>
          <w:rStyle w:val="nfase"/>
          <w:rFonts w:ascii="Arial" w:hAnsi="Arial" w:cs="Arial"/>
          <w:i w:val="0"/>
          <w:sz w:val="20"/>
          <w:szCs w:val="20"/>
          <w:shd w:val="clear" w:color="auto" w:fill="FFFFFF"/>
        </w:rPr>
        <w:t xml:space="preserve"> </w:t>
      </w:r>
      <w:r w:rsidR="006C4A00" w:rsidRPr="00A274E8">
        <w:rPr>
          <w:rFonts w:ascii="Arial" w:hAnsi="Arial" w:cs="Arial"/>
          <w:i/>
          <w:sz w:val="20"/>
          <w:szCs w:val="20"/>
          <w:vertAlign w:val="superscript"/>
        </w:rPr>
        <w:t>2</w:t>
      </w:r>
      <w:r w:rsidR="006C4A00" w:rsidRPr="00A274E8">
        <w:rPr>
          <w:rFonts w:ascii="Arial" w:hAnsi="Arial" w:cs="Arial"/>
          <w:i/>
          <w:sz w:val="20"/>
          <w:szCs w:val="20"/>
        </w:rPr>
        <w:t>;</w:t>
      </w:r>
      <w:r w:rsidR="006C4A00" w:rsidRPr="00A274E8">
        <w:rPr>
          <w:rFonts w:ascii="Arial" w:hAnsi="Arial" w:cs="Arial"/>
          <w:sz w:val="20"/>
          <w:szCs w:val="20"/>
        </w:rPr>
        <w:t xml:space="preserve"> </w:t>
      </w:r>
    </w:p>
    <w:p w:rsidR="006C4A00" w:rsidRPr="00A274E8" w:rsidRDefault="006C4A00" w:rsidP="006C4A00">
      <w:pPr>
        <w:spacing w:after="0" w:line="240" w:lineRule="auto"/>
        <w:jc w:val="center"/>
        <w:rPr>
          <w:rFonts w:ascii="Arial" w:hAnsi="Arial" w:cs="Arial"/>
          <w:sz w:val="20"/>
          <w:szCs w:val="20"/>
          <w:vertAlign w:val="superscript"/>
        </w:rPr>
      </w:pPr>
      <w:r w:rsidRPr="00A274E8">
        <w:rPr>
          <w:rFonts w:ascii="Arial" w:hAnsi="Arial" w:cs="Arial"/>
          <w:sz w:val="20"/>
          <w:szCs w:val="20"/>
          <w:vertAlign w:val="superscript"/>
        </w:rPr>
        <w:t xml:space="preserve">1 </w:t>
      </w:r>
      <w:r w:rsidRPr="00A274E8">
        <w:rPr>
          <w:rFonts w:ascii="Arial" w:hAnsi="Arial" w:cs="Arial"/>
          <w:sz w:val="20"/>
          <w:szCs w:val="20"/>
        </w:rPr>
        <w:t xml:space="preserve">Discente de Enfermagem na Faculdade Cesmac do Sertão, </w:t>
      </w:r>
      <w:r w:rsidR="00B64CF1">
        <w:rPr>
          <w:rFonts w:ascii="Arial" w:hAnsi="Arial" w:cs="Arial"/>
          <w:sz w:val="20"/>
          <w:szCs w:val="20"/>
        </w:rPr>
        <w:t>rayssa-1998@hotmail.com</w:t>
      </w:r>
      <w:r w:rsidRPr="00A274E8">
        <w:rPr>
          <w:rFonts w:ascii="Arial" w:hAnsi="Arial" w:cs="Arial"/>
          <w:sz w:val="20"/>
          <w:szCs w:val="20"/>
        </w:rPr>
        <w:t xml:space="preserve">; </w:t>
      </w:r>
      <w:r w:rsidRPr="00A274E8">
        <w:rPr>
          <w:rFonts w:ascii="Arial" w:hAnsi="Arial" w:cs="Arial"/>
          <w:sz w:val="20"/>
          <w:szCs w:val="20"/>
          <w:vertAlign w:val="superscript"/>
        </w:rPr>
        <w:t>2</w:t>
      </w:r>
      <w:r w:rsidRPr="00A274E8">
        <w:rPr>
          <w:rFonts w:ascii="Arial" w:hAnsi="Arial" w:cs="Arial"/>
          <w:sz w:val="20"/>
          <w:szCs w:val="20"/>
        </w:rPr>
        <w:t xml:space="preserve"> Professor mestre do curso de enfermagem da Faculdade Cesmac do Sertão.</w:t>
      </w:r>
    </w:p>
    <w:p w:rsidR="006C4A00" w:rsidRDefault="006C4A00" w:rsidP="006C4A00">
      <w:pPr>
        <w:spacing w:after="0" w:line="240" w:lineRule="auto"/>
        <w:jc w:val="center"/>
        <w:rPr>
          <w:b/>
          <w:bCs/>
        </w:rPr>
      </w:pPr>
      <w:bookmarkStart w:id="0" w:name="_GoBack"/>
      <w:bookmarkEnd w:id="0"/>
    </w:p>
    <w:p w:rsidR="006C4A00" w:rsidRDefault="00A274E8" w:rsidP="006C4A00">
      <w:pPr>
        <w:pStyle w:val="Default"/>
        <w:jc w:val="both"/>
        <w:rPr>
          <w:b/>
          <w:bCs/>
          <w:sz w:val="22"/>
          <w:szCs w:val="22"/>
        </w:rPr>
      </w:pPr>
      <w:r>
        <w:rPr>
          <w:b/>
          <w:bCs/>
          <w:sz w:val="22"/>
          <w:szCs w:val="22"/>
        </w:rPr>
        <w:t>RESUMO:</w:t>
      </w:r>
    </w:p>
    <w:p w:rsidR="006C4A00" w:rsidRPr="008D0A50" w:rsidRDefault="006C4A00" w:rsidP="006C4A00">
      <w:pPr>
        <w:spacing w:line="240" w:lineRule="auto"/>
        <w:jc w:val="both"/>
        <w:rPr>
          <w:rFonts w:ascii="Arial" w:hAnsi="Arial" w:cs="Arial"/>
        </w:rPr>
      </w:pPr>
      <w:r w:rsidRPr="008D0A50">
        <w:rPr>
          <w:rFonts w:ascii="Arial" w:hAnsi="Arial" w:cs="Arial"/>
          <w:b/>
          <w:bCs/>
        </w:rPr>
        <w:t xml:space="preserve">INTRODUÇÃO: </w:t>
      </w:r>
      <w:r w:rsidRPr="008D0A50">
        <w:rPr>
          <w:rFonts w:ascii="Arial" w:hAnsi="Arial" w:cs="Arial"/>
        </w:rPr>
        <w:t>Os indicadores de saúde são medidas que contêm informação relevante sobre determinados atributos e dimensões do estado de saúde, bem como do desempenho do sistema de saúde.  A qualidade de um indicador depende das propriedades dos componentes utilizados em sua formulação (frequência de casos, tamanho da população em risco etc.) e da precisão dos sistemas de informação empregados (registro, coleta, transmissão dos dados etc.). O grau de excelência de um indicador deve ser definido por sua capacidade de medir o que se pretende e reproduzir os mesmos resultados quando aplicado em condições similares. Alguns dos indicadores de saúde comumente utilizados no Brasil, de acordo com os dados estatísticos disponíveis são: Razão de mortalidade proporcional (índice de Swaroop &amp; Uemura); Curvas de mortalidade proporcional; Quantificação das curvas de mortalidade proporcional; Coeficiente de mortalidade geral; Esperança de vida; Coeficiente de mortalidade infantil e Coeficientes de mortalidade por doença de doenças transmissíveis.</w:t>
      </w:r>
      <w:r>
        <w:rPr>
          <w:rFonts w:ascii="Arial" w:hAnsi="Arial" w:cs="Arial"/>
        </w:rPr>
        <w:t xml:space="preserve"> </w:t>
      </w:r>
      <w:r w:rsidRPr="008D0A50">
        <w:rPr>
          <w:rFonts w:ascii="Arial" w:hAnsi="Arial" w:cs="Arial"/>
        </w:rPr>
        <w:t>A utilização dos indicadores pode ser útil para avaliar a eficiência, a eficácia e a efetividade das ações em saúde, havendo, no entanto, discordâncias quanto ao significado destes termos, sugerindo para a avaliação dos sistemas de vigilância epidemiológica o uso de indicadores operacionais e indicadores epidemiológicos.</w:t>
      </w:r>
      <w:r>
        <w:rPr>
          <w:rFonts w:ascii="Arial" w:hAnsi="Arial" w:cs="Arial"/>
        </w:rPr>
        <w:t xml:space="preserve"> </w:t>
      </w:r>
      <w:r w:rsidRPr="008D0A50">
        <w:rPr>
          <w:rFonts w:ascii="Arial" w:hAnsi="Arial" w:cs="Arial"/>
          <w:b/>
        </w:rPr>
        <w:t>OBJETIVO</w:t>
      </w:r>
      <w:r w:rsidRPr="008D0A50">
        <w:rPr>
          <w:rFonts w:ascii="Arial" w:hAnsi="Arial" w:cs="Arial"/>
        </w:rPr>
        <w:t xml:space="preserve">: Tem como objetivo de avaliar os indicadores de saúde do município de Igaci. </w:t>
      </w:r>
      <w:r w:rsidRPr="008D0A50">
        <w:rPr>
          <w:rFonts w:ascii="Arial" w:hAnsi="Arial" w:cs="Arial"/>
          <w:b/>
        </w:rPr>
        <w:t xml:space="preserve">MÉTODO: </w:t>
      </w:r>
      <w:r w:rsidRPr="008D0A50">
        <w:rPr>
          <w:rFonts w:ascii="Arial" w:hAnsi="Arial" w:cs="Arial"/>
        </w:rPr>
        <w:t xml:space="preserve">Acessou-se o site de departamento de informática do SUS (DATASUS) para pesquisar informações do município de Igaci, foi coletado informações sobre os óbitos por faixa etária, óbitos infantis por faixa etária, óbitos por causa externas e doenças do aparelho circulatório, </w:t>
      </w:r>
      <w:r w:rsidR="00A274E8" w:rsidRPr="008D0A50">
        <w:rPr>
          <w:rFonts w:ascii="Arial" w:hAnsi="Arial" w:cs="Arial"/>
        </w:rPr>
        <w:t>número</w:t>
      </w:r>
      <w:r w:rsidRPr="008D0A50">
        <w:rPr>
          <w:rFonts w:ascii="Arial" w:hAnsi="Arial" w:cs="Arial"/>
        </w:rPr>
        <w:t xml:space="preserve"> de nascidos vivos e população dos anos de 2010, 2013 e 2016, e também foi coletado dados do ano 2016 de Maceió. Logo após os dados serem coletados serem coletados, usou-se os métodos de Swaroop e Uemura para obter os resultados das seguintes taxas de mortalidade.</w:t>
      </w:r>
      <w:r>
        <w:rPr>
          <w:rFonts w:ascii="Arial" w:hAnsi="Arial" w:cs="Arial"/>
        </w:rPr>
        <w:t xml:space="preserve"> </w:t>
      </w:r>
      <w:r w:rsidRPr="008D0A50">
        <w:rPr>
          <w:rFonts w:ascii="Arial" w:hAnsi="Arial" w:cs="Arial"/>
          <w:b/>
        </w:rPr>
        <w:t xml:space="preserve">RESULTADOS: </w:t>
      </w:r>
      <w:r w:rsidRPr="008D0A50">
        <w:rPr>
          <w:rFonts w:ascii="Arial" w:hAnsi="Arial" w:cs="Arial"/>
        </w:rPr>
        <w:t xml:space="preserve">O gráfico referente aos óbitos por faixa etária mostra uma curva em “J” encontrado no município de Igaci no ano de 2016, que comparado aos anos anteriores o mesmo teve aumento do número na faixa etária maior que 50 anos. </w:t>
      </w:r>
      <w:r w:rsidRPr="008D0A50">
        <w:rPr>
          <w:rFonts w:ascii="Arial" w:hAnsi="Arial" w:cs="Arial"/>
          <w:b/>
        </w:rPr>
        <w:t xml:space="preserve">CONCLUSÃO: </w:t>
      </w:r>
      <w:r w:rsidRPr="008D0A50">
        <w:rPr>
          <w:rFonts w:ascii="Arial" w:hAnsi="Arial" w:cs="Arial"/>
          <w:bCs/>
        </w:rPr>
        <w:t>Conclui-se que no município de Igaci as taxas de óbitos na faixa etária maior que 50 anos houve aumento considerável comparado de 2010 a 2016, o que destaca os óbitos por doenças crônicas não transmissíveis</w:t>
      </w:r>
      <w:r w:rsidRPr="008D0A50">
        <w:rPr>
          <w:rFonts w:ascii="Arial" w:hAnsi="Arial" w:cs="Arial"/>
        </w:rPr>
        <w:t xml:space="preserve">. </w:t>
      </w:r>
    </w:p>
    <w:p w:rsidR="006C4A00" w:rsidRPr="00D96C8D" w:rsidRDefault="006C4A00" w:rsidP="006C4A00">
      <w:pPr>
        <w:pStyle w:val="Default"/>
        <w:jc w:val="both"/>
        <w:rPr>
          <w:color w:val="auto"/>
        </w:rPr>
      </w:pPr>
    </w:p>
    <w:p w:rsidR="006C4A00" w:rsidRPr="007D2B56" w:rsidRDefault="006C4A00" w:rsidP="006C4A00">
      <w:pPr>
        <w:pStyle w:val="Default"/>
        <w:jc w:val="both"/>
        <w:rPr>
          <w:color w:val="auto"/>
          <w:sz w:val="22"/>
          <w:szCs w:val="22"/>
        </w:rPr>
      </w:pPr>
      <w:r w:rsidRPr="007D2B56">
        <w:rPr>
          <w:b/>
          <w:color w:val="auto"/>
          <w:sz w:val="22"/>
          <w:szCs w:val="22"/>
        </w:rPr>
        <w:t xml:space="preserve">DESCRITORES: </w:t>
      </w:r>
      <w:r>
        <w:rPr>
          <w:color w:val="auto"/>
          <w:sz w:val="22"/>
          <w:szCs w:val="22"/>
        </w:rPr>
        <w:t xml:space="preserve">mortalidade, Alagoas, saúde coletiva.  </w:t>
      </w:r>
    </w:p>
    <w:p w:rsidR="006C4A00" w:rsidRPr="007D2B56" w:rsidRDefault="006C4A00" w:rsidP="006C4A00">
      <w:pPr>
        <w:pStyle w:val="Default"/>
        <w:jc w:val="both"/>
        <w:rPr>
          <w:color w:val="auto"/>
          <w:sz w:val="22"/>
          <w:szCs w:val="22"/>
        </w:rPr>
      </w:pPr>
    </w:p>
    <w:p w:rsidR="006C4A00" w:rsidRDefault="006C4A00" w:rsidP="006C4A00">
      <w:pPr>
        <w:pStyle w:val="Default"/>
        <w:jc w:val="both"/>
      </w:pPr>
      <w:r w:rsidRPr="007D2B56">
        <w:rPr>
          <w:b/>
          <w:color w:val="auto"/>
          <w:sz w:val="22"/>
          <w:szCs w:val="22"/>
        </w:rPr>
        <w:t>REFERÊNCIAS:</w:t>
      </w:r>
      <w:r>
        <w:rPr>
          <w:b/>
          <w:color w:val="auto"/>
          <w:sz w:val="22"/>
          <w:szCs w:val="22"/>
        </w:rPr>
        <w:t xml:space="preserve"> </w:t>
      </w:r>
      <w:r>
        <w:rPr>
          <w:sz w:val="22"/>
          <w:szCs w:val="22"/>
        </w:rPr>
        <w:t xml:space="preserve">DATASUS. Disponível em: </w:t>
      </w:r>
      <w:hyperlink r:id="rId6" w:history="1">
        <w:r>
          <w:rPr>
            <w:rStyle w:val="Hyperlink"/>
          </w:rPr>
          <w:t>http://datasus.saude.gov.br/informacoes-de-saude/tabnet/estatisticas-vitais</w:t>
        </w:r>
      </w:hyperlink>
    </w:p>
    <w:p w:rsidR="006C4A00" w:rsidRPr="00222629" w:rsidRDefault="006C4A00" w:rsidP="006C4A00">
      <w:pPr>
        <w:pStyle w:val="Pr-formataoHTML"/>
        <w:shd w:val="clear" w:color="auto" w:fill="FFFFFF"/>
        <w:textAlignment w:val="baseline"/>
        <w:rPr>
          <w:rFonts w:ascii="Arial" w:hAnsi="Arial" w:cs="Arial"/>
          <w:sz w:val="24"/>
          <w:szCs w:val="24"/>
        </w:rPr>
      </w:pPr>
      <w:r w:rsidRPr="00222629">
        <w:rPr>
          <w:rFonts w:ascii="Arial" w:hAnsi="Arial" w:cs="Arial"/>
          <w:sz w:val="24"/>
          <w:szCs w:val="24"/>
        </w:rPr>
        <w:t xml:space="preserve">ROUQUAYROL, M.; ALMEIDA, N. Epidemiologia &amp; Saúde: 6.ed. São Paulo: Editora Guanabara Koogan, 2003. </w:t>
      </w:r>
    </w:p>
    <w:p w:rsidR="006C4A00" w:rsidRPr="00222629" w:rsidRDefault="006C4A00" w:rsidP="006C4A00">
      <w:pPr>
        <w:pStyle w:val="Pr-formataoHTML"/>
        <w:shd w:val="clear" w:color="auto" w:fill="FFFFFF"/>
        <w:textAlignment w:val="baseline"/>
        <w:rPr>
          <w:color w:val="808080"/>
          <w:sz w:val="21"/>
          <w:szCs w:val="21"/>
        </w:rPr>
      </w:pPr>
    </w:p>
    <w:p w:rsidR="006C4A00" w:rsidRDefault="006C4A00" w:rsidP="006C4A00">
      <w:pPr>
        <w:pStyle w:val="Pr-formataoHTML"/>
        <w:shd w:val="clear" w:color="auto" w:fill="FFFFFF"/>
        <w:textAlignment w:val="baseline"/>
        <w:rPr>
          <w:color w:val="808080"/>
          <w:sz w:val="21"/>
          <w:szCs w:val="21"/>
        </w:rPr>
      </w:pPr>
    </w:p>
    <w:p w:rsidR="00530290" w:rsidRDefault="00530290" w:rsidP="00541BF1">
      <w:pPr>
        <w:jc w:val="center"/>
      </w:pPr>
    </w:p>
    <w:sectPr w:rsidR="00530290" w:rsidSect="001D2AD8">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9E3" w:rsidRDefault="006749E3" w:rsidP="006A1B00">
      <w:pPr>
        <w:spacing w:after="0" w:line="240" w:lineRule="auto"/>
      </w:pPr>
      <w:r>
        <w:separator/>
      </w:r>
    </w:p>
  </w:endnote>
  <w:endnote w:type="continuationSeparator" w:id="0">
    <w:p w:rsidR="006749E3" w:rsidRDefault="006749E3" w:rsidP="006A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9E3" w:rsidRDefault="006749E3" w:rsidP="006A1B00">
      <w:pPr>
        <w:spacing w:after="0" w:line="240" w:lineRule="auto"/>
      </w:pPr>
      <w:r>
        <w:separator/>
      </w:r>
    </w:p>
  </w:footnote>
  <w:footnote w:type="continuationSeparator" w:id="0">
    <w:p w:rsidR="006749E3" w:rsidRDefault="006749E3" w:rsidP="006A1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B56" w:rsidRPr="006A1B00" w:rsidRDefault="007D2B56">
    <w:pPr>
      <w:pStyle w:val="Cabealho"/>
      <w:rPr>
        <w:b/>
      </w:rPr>
    </w:pPr>
    <w:r>
      <w:rPr>
        <w:b/>
        <w:noProof/>
        <w:lang w:eastAsia="pt-BR"/>
      </w:rPr>
      <mc:AlternateContent>
        <mc:Choice Requires="wps">
          <w:drawing>
            <wp:anchor distT="0" distB="0" distL="114300" distR="114300" simplePos="0" relativeHeight="251660288" behindDoc="0" locked="0" layoutInCell="1" allowOverlap="1" wp14:anchorId="435A2B5C" wp14:editId="753E428F">
              <wp:simplePos x="0" y="0"/>
              <wp:positionH relativeFrom="column">
                <wp:posOffset>1106805</wp:posOffset>
              </wp:positionH>
              <wp:positionV relativeFrom="paragraph">
                <wp:posOffset>-62865</wp:posOffset>
              </wp:positionV>
              <wp:extent cx="4673600" cy="793750"/>
              <wp:effectExtent l="0" t="0" r="0" b="6350"/>
              <wp:wrapNone/>
              <wp:docPr id="9" name="Caixa de texto 9"/>
              <wp:cNvGraphicFramePr/>
              <a:graphic xmlns:a="http://schemas.openxmlformats.org/drawingml/2006/main">
                <a:graphicData uri="http://schemas.microsoft.com/office/word/2010/wordprocessingShape">
                  <wps:wsp>
                    <wps:cNvSpPr txBox="1"/>
                    <wps:spPr>
                      <a:xfrm>
                        <a:off x="0" y="0"/>
                        <a:ext cx="4673600"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r>
                            <w:rPr>
                              <w:b/>
                              <w:color w:val="FFFFFF" w:themeColor="background1"/>
                              <w:sz w:val="36"/>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2B5C" id="_x0000_t202" coordsize="21600,21600" o:spt="202" path="m,l,21600r21600,l21600,xe">
              <v:stroke joinstyle="miter"/>
              <v:path gradientshapeok="t" o:connecttype="rect"/>
            </v:shapetype>
            <v:shape id="Caixa de texto 9" o:spid="_x0000_s1026" type="#_x0000_t202" style="position:absolute;margin-left:87.15pt;margin-top:-4.95pt;width:368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" filled="f" stroked="f" strokeweight=".5pt">
              <v:textbox>
                <w:txbxContent>
                  <w:p w:rsidR="007D2B56" w:rsidRPr="00541BF1" w:rsidRDefault="007D2B56" w:rsidP="001D2AD8">
                    <w:pPr>
                      <w:jc w:val="center"/>
                      <w:rPr>
                        <w:b/>
                        <w:color w:val="FFFFFF" w:themeColor="background1"/>
                        <w:sz w:val="44"/>
                        <w:szCs w:val="44"/>
                      </w:rPr>
                    </w:pPr>
                    <w:r w:rsidRPr="00AE5B1F">
                      <w:rPr>
                        <w:b/>
                        <w:color w:val="FFFFFF" w:themeColor="background1"/>
                        <w:sz w:val="36"/>
                        <w:szCs w:val="36"/>
                      </w:rPr>
                      <w:t>SIMPÓSIO INTERNACIONAL DE ENFERMAGEM</w:t>
                    </w:r>
                    <w:r w:rsidRPr="00541BF1">
                      <w:rPr>
                        <w:b/>
                        <w:color w:val="FFFFFF" w:themeColor="background1"/>
                        <w:sz w:val="44"/>
                        <w:szCs w:val="44"/>
                      </w:rPr>
                      <w:t xml:space="preserve"> </w:t>
                    </w:r>
                    <w:r>
                      <w:rPr>
                        <w:b/>
                        <w:color w:val="FFFFFF" w:themeColor="background1"/>
                        <w:sz w:val="44"/>
                        <w:szCs w:val="44"/>
                      </w:rPr>
                      <w:t xml:space="preserve">- </w:t>
                    </w:r>
                    <w:r w:rsidRPr="00541BF1">
                      <w:rPr>
                        <w:b/>
                        <w:color w:val="FFFFFF" w:themeColor="background1"/>
                        <w:sz w:val="44"/>
                        <w:szCs w:val="44"/>
                      </w:rPr>
                      <w:t>SIE 2019 -</w:t>
                    </w:r>
                  </w:p>
                  <w:p w:rsidR="007D2B56" w:rsidRDefault="007D2B56" w:rsidP="00AE5B1F">
                    <w:pPr>
                      <w:jc w:val="center"/>
                      <w:rPr>
                        <w:b/>
                        <w:color w:val="FFFFFF" w:themeColor="background1"/>
                        <w:sz w:val="36"/>
                        <w:szCs w:val="36"/>
                      </w:rPr>
                    </w:pPr>
                    <w:r>
                      <w:rPr>
                        <w:b/>
                        <w:color w:val="FFFFFF" w:themeColor="background1"/>
                        <w:sz w:val="36"/>
                        <w:szCs w:val="36"/>
                      </w:rPr>
                      <w:t>Sie - 2019</w:t>
                    </w:r>
                  </w:p>
                  <w:p w:rsidR="007D2B56" w:rsidRPr="006A1B00" w:rsidRDefault="007D2B56" w:rsidP="00AE5B1F">
                    <w:pPr>
                      <w:jc w:val="center"/>
                      <w:rPr>
                        <w:b/>
                        <w:color w:val="FFFFFF" w:themeColor="background1"/>
                        <w:sz w:val="44"/>
                        <w:szCs w:val="44"/>
                      </w:rPr>
                    </w:pPr>
                    <w:r>
                      <w:rPr>
                        <w:b/>
                        <w:color w:val="FFFFFF" w:themeColor="background1"/>
                        <w:sz w:val="36"/>
                        <w:szCs w:val="36"/>
                      </w:rPr>
                      <w:t>s</w:t>
                    </w:r>
                  </w:p>
                </w:txbxContent>
              </v:textbox>
            </v:shape>
          </w:pict>
        </mc:Fallback>
      </mc:AlternateContent>
    </w:r>
    <w:r>
      <w:rPr>
        <w:b/>
        <w:noProof/>
        <w:lang w:eastAsia="pt-BR"/>
      </w:rPr>
      <mc:AlternateContent>
        <mc:Choice Requires="wps">
          <w:drawing>
            <wp:anchor distT="0" distB="0" distL="114300" distR="114300" simplePos="0" relativeHeight="251659264" behindDoc="0" locked="0" layoutInCell="1" allowOverlap="1" wp14:anchorId="14AF150C" wp14:editId="1BC72EC6">
              <wp:simplePos x="0" y="0"/>
              <wp:positionH relativeFrom="column">
                <wp:posOffset>1022350</wp:posOffset>
              </wp:positionH>
              <wp:positionV relativeFrom="paragraph">
                <wp:posOffset>-62230</wp:posOffset>
              </wp:positionV>
              <wp:extent cx="4876800" cy="793750"/>
              <wp:effectExtent l="0" t="0" r="19050" b="25400"/>
              <wp:wrapNone/>
              <wp:docPr id="8" name="Retângulo 8"/>
              <wp:cNvGraphicFramePr/>
              <a:graphic xmlns:a="http://schemas.openxmlformats.org/drawingml/2006/main">
                <a:graphicData uri="http://schemas.microsoft.com/office/word/2010/wordprocessingShape">
                  <wps:wsp>
                    <wps:cNvSpPr/>
                    <wps:spPr>
                      <a:xfrm>
                        <a:off x="0" y="0"/>
                        <a:ext cx="4876800" cy="79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CC401" id="Retângulo 8" o:spid="_x0000_s1026" style="position:absolute;margin-left:80.5pt;margin-top:-4.9pt;width:384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" fillcolor="#4f81bd [3204]" strokecolor="#243f60 [1604]" strokeweight="2pt"/>
          </w:pict>
        </mc:Fallback>
      </mc:AlternateContent>
    </w:r>
    <w:r w:rsidRPr="006A1B00">
      <w:rPr>
        <w:b/>
        <w:noProof/>
        <w:lang w:eastAsia="pt-BR"/>
      </w:rPr>
      <w:drawing>
        <wp:inline distT="0" distB="0" distL="0" distR="0" wp14:anchorId="457D5DCA" wp14:editId="7583F21C">
          <wp:extent cx="946150" cy="730250"/>
          <wp:effectExtent l="0" t="0" r="6350" b="0"/>
          <wp:docPr id="313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 name="Picture 61"/>
                  <pic:cNvPicPr>
                    <a:picLocks noChangeAspect="1" noChangeArrowheads="1"/>
                  </pic:cNvPicPr>
                </pic:nvPicPr>
                <pic:blipFill>
                  <a:blip r:embed="rId1" cstate="print"/>
                  <a:srcRect/>
                  <a:stretch>
                    <a:fillRect/>
                  </a:stretch>
                </pic:blipFill>
                <pic:spPr bwMode="auto">
                  <a:xfrm>
                    <a:off x="0" y="0"/>
                    <a:ext cx="950099" cy="733298"/>
                  </a:xfrm>
                  <a:prstGeom prst="rect">
                    <a:avLst/>
                  </a:prstGeom>
                  <a:noFill/>
                  <a:ln w="9525">
                    <a:noFill/>
                    <a:miter lim="800000"/>
                    <a:headEnd/>
                    <a:tailEnd/>
                  </a:ln>
                </pic:spPr>
              </pic:pic>
            </a:graphicData>
          </a:graphic>
        </wp:inline>
      </w:drawing>
    </w:r>
    <w:r w:rsidRPr="006A1B00">
      <w:rPr>
        <w:noProof/>
        <w:lang w:eastAsia="pt-BR"/>
      </w:rPr>
      <w:t xml:space="preserve"> </w:t>
    </w:r>
    <w:r w:rsidRPr="006A1B00">
      <w:rPr>
        <w:b/>
        <w:noProof/>
        <w:lang w:eastAsia="pt-BR"/>
      </w:rPr>
      <w:t xml:space="preserve"> </w:t>
    </w:r>
    <w:r>
      <w:rPr>
        <w:b/>
        <w:noProof/>
        <w:lang w:eastAsia="pt-BR"/>
      </w:rPr>
      <w:t xml:space="preserve">      </w:t>
    </w:r>
    <w:r>
      <w:t xml:space="preserve">                                                                                                                                                       </w:t>
    </w:r>
    <w:r w:rsidRPr="001D2AD8">
      <w:rPr>
        <w:noProof/>
        <w:lang w:eastAsia="pt-BR"/>
      </w:rPr>
      <w:drawing>
        <wp:inline distT="0" distB="0" distL="0" distR="0" wp14:anchorId="61EC134E" wp14:editId="38AD9059">
          <wp:extent cx="762000" cy="672227"/>
          <wp:effectExtent l="0" t="0" r="0" b="0"/>
          <wp:docPr id="31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 name="Picture 59"/>
                  <pic:cNvPicPr>
                    <a:picLocks noChangeAspect="1" noChangeArrowheads="1"/>
                  </pic:cNvPicPr>
                </pic:nvPicPr>
                <pic:blipFill>
                  <a:blip r:embed="rId2" cstate="print"/>
                  <a:srcRect/>
                  <a:stretch>
                    <a:fillRect/>
                  </a:stretch>
                </pic:blipFill>
                <pic:spPr bwMode="auto">
                  <a:xfrm>
                    <a:off x="0" y="0"/>
                    <a:ext cx="762000" cy="672227"/>
                  </a:xfrm>
                  <a:prstGeom prst="rect">
                    <a:avLst/>
                  </a:prstGeom>
                  <a:noFill/>
                  <a:ln w="9525">
                    <a:noFill/>
                    <a:miter lim="800000"/>
                    <a:headEnd/>
                    <a:tailEnd/>
                  </a:ln>
                </pic:spPr>
              </pic:pic>
            </a:graphicData>
          </a:graphic>
        </wp:inline>
      </w:drawing>
    </w:r>
  </w:p>
  <w:p w:rsidR="007D2B56" w:rsidRDefault="007D2B5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00"/>
    <w:rsid w:val="000F4DAB"/>
    <w:rsid w:val="0010755F"/>
    <w:rsid w:val="001109C6"/>
    <w:rsid w:val="001422E7"/>
    <w:rsid w:val="00162530"/>
    <w:rsid w:val="001D2AD8"/>
    <w:rsid w:val="00206944"/>
    <w:rsid w:val="002724C8"/>
    <w:rsid w:val="003261FE"/>
    <w:rsid w:val="00410B51"/>
    <w:rsid w:val="00411781"/>
    <w:rsid w:val="004159F5"/>
    <w:rsid w:val="004241AD"/>
    <w:rsid w:val="004A156B"/>
    <w:rsid w:val="00530290"/>
    <w:rsid w:val="00541BF1"/>
    <w:rsid w:val="005A1105"/>
    <w:rsid w:val="005B1D9B"/>
    <w:rsid w:val="00612D59"/>
    <w:rsid w:val="00636ADB"/>
    <w:rsid w:val="006463F2"/>
    <w:rsid w:val="006549C3"/>
    <w:rsid w:val="006749E3"/>
    <w:rsid w:val="006A1B00"/>
    <w:rsid w:val="006C4A00"/>
    <w:rsid w:val="006E7B49"/>
    <w:rsid w:val="00700E69"/>
    <w:rsid w:val="00703B2C"/>
    <w:rsid w:val="00710F29"/>
    <w:rsid w:val="007B3D0F"/>
    <w:rsid w:val="007C1E21"/>
    <w:rsid w:val="007D2B56"/>
    <w:rsid w:val="008616B3"/>
    <w:rsid w:val="008D6109"/>
    <w:rsid w:val="00A274E8"/>
    <w:rsid w:val="00A517C0"/>
    <w:rsid w:val="00AB7942"/>
    <w:rsid w:val="00AE5B1F"/>
    <w:rsid w:val="00B64CF1"/>
    <w:rsid w:val="00BB1133"/>
    <w:rsid w:val="00C4248C"/>
    <w:rsid w:val="00D9156C"/>
    <w:rsid w:val="00E65451"/>
    <w:rsid w:val="00EF141D"/>
    <w:rsid w:val="00FA2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70EF2"/>
  <w15:docId w15:val="{7F6EED8D-33C1-45A6-B75B-2BA10F70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A1B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1B00"/>
    <w:rPr>
      <w:rFonts w:ascii="Tahoma" w:hAnsi="Tahoma" w:cs="Tahoma"/>
      <w:sz w:val="16"/>
      <w:szCs w:val="16"/>
    </w:rPr>
  </w:style>
  <w:style w:type="paragraph" w:styleId="NormalWeb">
    <w:name w:val="Normal (Web)"/>
    <w:basedOn w:val="Normal"/>
    <w:uiPriority w:val="99"/>
    <w:semiHidden/>
    <w:unhideWhenUsed/>
    <w:rsid w:val="006A1B0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6A1B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1B00"/>
  </w:style>
  <w:style w:type="paragraph" w:styleId="Rodap">
    <w:name w:val="footer"/>
    <w:basedOn w:val="Normal"/>
    <w:link w:val="RodapChar"/>
    <w:uiPriority w:val="99"/>
    <w:unhideWhenUsed/>
    <w:rsid w:val="006A1B00"/>
    <w:pPr>
      <w:tabs>
        <w:tab w:val="center" w:pos="4252"/>
        <w:tab w:val="right" w:pos="8504"/>
      </w:tabs>
      <w:spacing w:after="0" w:line="240" w:lineRule="auto"/>
    </w:pPr>
  </w:style>
  <w:style w:type="character" w:customStyle="1" w:styleId="RodapChar">
    <w:name w:val="Rodapé Char"/>
    <w:basedOn w:val="Fontepargpadro"/>
    <w:link w:val="Rodap"/>
    <w:uiPriority w:val="99"/>
    <w:rsid w:val="006A1B00"/>
  </w:style>
  <w:style w:type="paragraph" w:customStyle="1" w:styleId="Default">
    <w:name w:val="Default"/>
    <w:rsid w:val="00541BF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D9156C"/>
    <w:rPr>
      <w:color w:val="0000FF" w:themeColor="hyperlink"/>
      <w:u w:val="single"/>
    </w:rPr>
  </w:style>
  <w:style w:type="character" w:styleId="nfase">
    <w:name w:val="Emphasis"/>
    <w:basedOn w:val="Fontepargpadro"/>
    <w:uiPriority w:val="20"/>
    <w:qFormat/>
    <w:rsid w:val="006C4A00"/>
    <w:rPr>
      <w:i/>
      <w:iCs/>
    </w:rPr>
  </w:style>
  <w:style w:type="paragraph" w:styleId="Pr-formataoHTML">
    <w:name w:val="HTML Preformatted"/>
    <w:basedOn w:val="Normal"/>
    <w:link w:val="Pr-formataoHTMLChar"/>
    <w:uiPriority w:val="99"/>
    <w:semiHidden/>
    <w:unhideWhenUsed/>
    <w:rsid w:val="006C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C4A0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4224">
      <w:bodyDiv w:val="1"/>
      <w:marLeft w:val="0"/>
      <w:marRight w:val="0"/>
      <w:marTop w:val="0"/>
      <w:marBottom w:val="0"/>
      <w:divBdr>
        <w:top w:val="none" w:sz="0" w:space="0" w:color="auto"/>
        <w:left w:val="none" w:sz="0" w:space="0" w:color="auto"/>
        <w:bottom w:val="none" w:sz="0" w:space="0" w:color="auto"/>
        <w:right w:val="none" w:sz="0" w:space="0" w:color="auto"/>
      </w:divBdr>
    </w:div>
    <w:div w:id="198589133">
      <w:bodyDiv w:val="1"/>
      <w:marLeft w:val="0"/>
      <w:marRight w:val="0"/>
      <w:marTop w:val="0"/>
      <w:marBottom w:val="0"/>
      <w:divBdr>
        <w:top w:val="none" w:sz="0" w:space="0" w:color="auto"/>
        <w:left w:val="none" w:sz="0" w:space="0" w:color="auto"/>
        <w:bottom w:val="none" w:sz="0" w:space="0" w:color="auto"/>
        <w:right w:val="none" w:sz="0" w:space="0" w:color="auto"/>
      </w:divBdr>
    </w:div>
    <w:div w:id="1018695434">
      <w:bodyDiv w:val="1"/>
      <w:marLeft w:val="0"/>
      <w:marRight w:val="0"/>
      <w:marTop w:val="0"/>
      <w:marBottom w:val="0"/>
      <w:divBdr>
        <w:top w:val="none" w:sz="0" w:space="0" w:color="auto"/>
        <w:left w:val="none" w:sz="0" w:space="0" w:color="auto"/>
        <w:bottom w:val="none" w:sz="0" w:space="0" w:color="auto"/>
        <w:right w:val="none" w:sz="0" w:space="0" w:color="auto"/>
      </w:divBdr>
    </w:div>
    <w:div w:id="1025716959">
      <w:bodyDiv w:val="1"/>
      <w:marLeft w:val="0"/>
      <w:marRight w:val="0"/>
      <w:marTop w:val="0"/>
      <w:marBottom w:val="0"/>
      <w:divBdr>
        <w:top w:val="none" w:sz="0" w:space="0" w:color="auto"/>
        <w:left w:val="none" w:sz="0" w:space="0" w:color="auto"/>
        <w:bottom w:val="none" w:sz="0" w:space="0" w:color="auto"/>
        <w:right w:val="none" w:sz="0" w:space="0" w:color="auto"/>
      </w:divBdr>
    </w:div>
    <w:div w:id="1260796126">
      <w:bodyDiv w:val="1"/>
      <w:marLeft w:val="0"/>
      <w:marRight w:val="0"/>
      <w:marTop w:val="0"/>
      <w:marBottom w:val="0"/>
      <w:divBdr>
        <w:top w:val="none" w:sz="0" w:space="0" w:color="auto"/>
        <w:left w:val="none" w:sz="0" w:space="0" w:color="auto"/>
        <w:bottom w:val="none" w:sz="0" w:space="0" w:color="auto"/>
        <w:right w:val="none" w:sz="0" w:space="0" w:color="auto"/>
      </w:divBdr>
    </w:div>
    <w:div w:id="1321810920">
      <w:bodyDiv w:val="1"/>
      <w:marLeft w:val="0"/>
      <w:marRight w:val="0"/>
      <w:marTop w:val="0"/>
      <w:marBottom w:val="0"/>
      <w:divBdr>
        <w:top w:val="none" w:sz="0" w:space="0" w:color="auto"/>
        <w:left w:val="none" w:sz="0" w:space="0" w:color="auto"/>
        <w:bottom w:val="none" w:sz="0" w:space="0" w:color="auto"/>
        <w:right w:val="none" w:sz="0" w:space="0" w:color="auto"/>
      </w:divBdr>
    </w:div>
    <w:div w:id="2137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sus.saude.gov.br/informacoes-de-saude/tabnet/estatisticas-vitai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maria da silva</dc:creator>
  <cp:lastModifiedBy>Raíssa Lima</cp:lastModifiedBy>
  <cp:revision>6</cp:revision>
  <cp:lastPrinted>2019-05-15T19:53:00Z</cp:lastPrinted>
  <dcterms:created xsi:type="dcterms:W3CDTF">2019-05-23T14:43:00Z</dcterms:created>
  <dcterms:modified xsi:type="dcterms:W3CDTF">2019-05-25T16:39:00Z</dcterms:modified>
</cp:coreProperties>
</file>