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628842C1" w:rsidR="00D536D8" w:rsidRPr="00BE4388" w:rsidRDefault="005A33D6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388">
        <w:rPr>
          <w:rFonts w:ascii="Times New Roman" w:hAnsi="Times New Roman" w:cs="Times New Roman"/>
          <w:b/>
          <w:bCs/>
          <w:sz w:val="28"/>
          <w:szCs w:val="28"/>
        </w:rPr>
        <w:t>INCLUSÃO ESCOLAR</w:t>
      </w:r>
      <w:r w:rsidR="001135DE" w:rsidRPr="00BE4388">
        <w:rPr>
          <w:rFonts w:ascii="Times New Roman" w:hAnsi="Times New Roman" w:cs="Times New Roman"/>
          <w:b/>
          <w:bCs/>
          <w:sz w:val="28"/>
          <w:szCs w:val="28"/>
        </w:rPr>
        <w:t xml:space="preserve"> NO CONTEXTO AMAZÔNICO</w:t>
      </w:r>
      <w:r w:rsidRPr="00BE4388">
        <w:rPr>
          <w:rFonts w:ascii="Times New Roman" w:hAnsi="Times New Roman" w:cs="Times New Roman"/>
          <w:b/>
          <w:bCs/>
          <w:sz w:val="28"/>
          <w:szCs w:val="28"/>
        </w:rPr>
        <w:t>: PRÁTICAS DO ATENDIMENTO EDUCACIONAL ESPECIALIZADO NA ZONA RURAL DE MANAUS</w:t>
      </w:r>
    </w:p>
    <w:p w14:paraId="512FBE5C" w14:textId="77777777" w:rsidR="00BE4388" w:rsidRPr="00BE4388" w:rsidRDefault="00BE4388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AB7C" w14:textId="0EF44F20" w:rsidR="00674210" w:rsidRPr="00BE4388" w:rsidRDefault="00E36CE7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E4388">
        <w:rPr>
          <w:rFonts w:ascii="Times New Roman" w:hAnsi="Times New Roman" w:cs="Times New Roman"/>
          <w:b/>
          <w:bCs/>
        </w:rPr>
        <w:t>Vanusa Amaral de Matos Paes</w:t>
      </w:r>
      <w:r w:rsidR="00674210" w:rsidRPr="00BE4388">
        <w:rPr>
          <w:rFonts w:ascii="Times New Roman" w:hAnsi="Times New Roman" w:cs="Times New Roman"/>
          <w:b/>
          <w:bCs/>
        </w:rPr>
        <w:t xml:space="preserve"> –</w:t>
      </w:r>
      <w:r w:rsidRPr="00BE4388">
        <w:rPr>
          <w:rFonts w:ascii="Times New Roman" w:hAnsi="Times New Roman" w:cs="Times New Roman"/>
          <w:b/>
          <w:bCs/>
        </w:rPr>
        <w:t xml:space="preserve"> Esp. em AEE e Psicomotricidade </w:t>
      </w:r>
      <w:r w:rsidR="00674210" w:rsidRPr="00BE4388">
        <w:rPr>
          <w:rFonts w:ascii="Times New Roman" w:hAnsi="Times New Roman" w:cs="Times New Roman"/>
          <w:b/>
          <w:bCs/>
        </w:rPr>
        <w:t>–</w:t>
      </w:r>
      <w:r w:rsidRPr="00BE4388">
        <w:rPr>
          <w:rFonts w:ascii="Times New Roman" w:hAnsi="Times New Roman" w:cs="Times New Roman"/>
          <w:b/>
          <w:bCs/>
        </w:rPr>
        <w:t>vanusamatos.am@gmail.com</w:t>
      </w:r>
      <w:r w:rsidR="00674210" w:rsidRPr="00BE4388">
        <w:rPr>
          <w:rFonts w:ascii="Times New Roman" w:hAnsi="Times New Roman" w:cs="Times New Roman"/>
          <w:b/>
          <w:bCs/>
        </w:rPr>
        <w:t xml:space="preserve"> </w:t>
      </w:r>
    </w:p>
    <w:p w14:paraId="02722E22" w14:textId="77777777" w:rsidR="00AF055E" w:rsidRPr="00BE4388" w:rsidRDefault="00AF055E" w:rsidP="00AF055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AF19AC0" w14:textId="49C1FCF0" w:rsidR="00AF055E" w:rsidRPr="00BE4388" w:rsidRDefault="00AF055E" w:rsidP="00AF055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E4388">
        <w:rPr>
          <w:rFonts w:ascii="Times New Roman" w:hAnsi="Times New Roman" w:cs="Times New Roman"/>
          <w:b/>
          <w:bCs/>
        </w:rPr>
        <w:t xml:space="preserve"> Lorisa Cursino de Oliveira da Silva</w:t>
      </w:r>
      <w:r w:rsidR="00674210" w:rsidRPr="00BE4388">
        <w:rPr>
          <w:rFonts w:ascii="Times New Roman" w:hAnsi="Times New Roman" w:cs="Times New Roman"/>
          <w:b/>
          <w:bCs/>
        </w:rPr>
        <w:t xml:space="preserve"> –</w:t>
      </w:r>
      <w:r w:rsidR="00F05517" w:rsidRPr="00BE4388">
        <w:rPr>
          <w:rFonts w:ascii="Times New Roman" w:hAnsi="Times New Roman" w:cs="Times New Roman"/>
          <w:b/>
          <w:bCs/>
        </w:rPr>
        <w:t xml:space="preserve"> Esp. em Psicopedagogia</w:t>
      </w:r>
      <w:r w:rsidR="00674210" w:rsidRPr="00BE4388">
        <w:rPr>
          <w:rFonts w:ascii="Times New Roman" w:hAnsi="Times New Roman" w:cs="Times New Roman"/>
          <w:b/>
          <w:bCs/>
        </w:rPr>
        <w:t xml:space="preserve"> </w:t>
      </w:r>
      <w:r w:rsidR="00812218" w:rsidRPr="00BE4388">
        <w:rPr>
          <w:rFonts w:ascii="Times New Roman" w:hAnsi="Times New Roman" w:cs="Times New Roman"/>
          <w:b/>
          <w:bCs/>
        </w:rPr>
        <w:t xml:space="preserve">– </w:t>
      </w:r>
    </w:p>
    <w:p w14:paraId="0043C29F" w14:textId="79E4B98D" w:rsidR="004B1D01" w:rsidRPr="00BE4388" w:rsidRDefault="00AF055E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E4388">
        <w:rPr>
          <w:rFonts w:ascii="Times New Roman" w:hAnsi="Times New Roman" w:cs="Times New Roman"/>
          <w:b/>
          <w:bCs/>
        </w:rPr>
        <w:t xml:space="preserve"> lorisacursino@hotmail.com</w:t>
      </w:r>
    </w:p>
    <w:p w14:paraId="37FA7AF5" w14:textId="77777777" w:rsidR="00822323" w:rsidRPr="00BE4388" w:rsidRDefault="00822323" w:rsidP="00E36CE7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293F2F6D" w14:textId="77777777" w:rsidR="00BE4388" w:rsidRPr="00BE4388" w:rsidRDefault="00BE4388" w:rsidP="00E36CE7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71251E4B" w14:textId="77777777" w:rsidR="00E36CE7" w:rsidRPr="00BE4388" w:rsidRDefault="007A4F1E" w:rsidP="00E36CE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BE4388">
        <w:rPr>
          <w:rFonts w:ascii="Times New Roman" w:hAnsi="Times New Roman" w:cs="Times New Roman"/>
          <w:b/>
          <w:bCs/>
        </w:rPr>
        <w:t>Eixo 0</w:t>
      </w:r>
      <w:r w:rsidR="00E36CE7" w:rsidRPr="00BE4388">
        <w:rPr>
          <w:rFonts w:ascii="Times New Roman" w:hAnsi="Times New Roman" w:cs="Times New Roman"/>
          <w:b/>
          <w:bCs/>
        </w:rPr>
        <w:t>4</w:t>
      </w:r>
    </w:p>
    <w:p w14:paraId="60D9005D" w14:textId="6852326A" w:rsidR="00B7405F" w:rsidRPr="00BE4388" w:rsidRDefault="00E36CE7" w:rsidP="00654D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E4388">
        <w:rPr>
          <w:rFonts w:ascii="Times New Roman" w:hAnsi="Times New Roman" w:cs="Times New Roman"/>
          <w:b/>
          <w:bCs/>
        </w:rPr>
        <w:t>Educação e Inclusão: pesquisas sobre os processos educacionais e pedagógicos, com base em diferentes perspectivas históricas, epistemológicas e sociais no campo da Identidade, Diferença e Diversidade, Gênero e da Educação Especial e Inclusiva na Amazônia sob o prisma dos Direitos Humanos. Aborda as dimensões da formação, das práticas pedagógicas, da saúde e do movimento humano nos contextos da educação.</w:t>
      </w:r>
    </w:p>
    <w:p w14:paraId="5F6E7D7C" w14:textId="77777777" w:rsidR="00BE4388" w:rsidRPr="00BE4388" w:rsidRDefault="00BE4388" w:rsidP="00654D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3AB3388" w14:textId="77777777" w:rsidR="00654DAB" w:rsidRPr="00BE4388" w:rsidRDefault="00654DAB" w:rsidP="00654DA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BD729D" w14:textId="5402C5CF" w:rsidR="00654DAB" w:rsidRPr="00BE4388" w:rsidRDefault="00654DAB" w:rsidP="00654DAB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  <w:b/>
          <w:bCs/>
        </w:rPr>
        <w:t xml:space="preserve">RESUMO: </w:t>
      </w:r>
      <w:r w:rsidRPr="00BE4388">
        <w:rPr>
          <w:rFonts w:ascii="Times New Roman" w:hAnsi="Times New Roman" w:cs="Times New Roman"/>
        </w:rPr>
        <w:t>A</w:t>
      </w:r>
      <w:r w:rsidRPr="00BE4388">
        <w:rPr>
          <w:rFonts w:ascii="Times New Roman" w:hAnsi="Times New Roman" w:cs="Times New Roman"/>
          <w:b/>
          <w:bCs/>
        </w:rPr>
        <w:t xml:space="preserve"> </w:t>
      </w:r>
      <w:r w:rsidRPr="00BE4388">
        <w:rPr>
          <w:rFonts w:ascii="Times New Roman" w:hAnsi="Times New Roman" w:cs="Times New Roman"/>
        </w:rPr>
        <w:t>presente pesquisa tem como objetivo analisar de que forma as práticas do Atendimento Educacional Especializado (AEE), realizadas nas salas de recursos multifuncionais da zona rural de Manaus, dialogam com a cultura amazônica e contribuem para a inclusão escolar de estudantes com deficiência. A pesquisa parte do entendimento de que a efetivação da educação inclusiva em contextos amazônicos exige a valorização dos saberes tradicionais, das vivências comunitárias e da diversidade cultural local. Por meio de uma abordagem qualitativa, com estudo de caso e entrevistas com professores de AEE</w:t>
      </w:r>
      <w:r w:rsidR="00E50E06" w:rsidRPr="00BE4388">
        <w:rPr>
          <w:rFonts w:ascii="Times New Roman" w:hAnsi="Times New Roman" w:cs="Times New Roman"/>
        </w:rPr>
        <w:t xml:space="preserve"> de três escolas da zona rural de Manaus que possuem sala de recursos multifuncionais</w:t>
      </w:r>
      <w:r w:rsidRPr="00BE4388">
        <w:rPr>
          <w:rFonts w:ascii="Times New Roman" w:hAnsi="Times New Roman" w:cs="Times New Roman"/>
        </w:rPr>
        <w:t xml:space="preserve">, busca-se compreender como esses profissionais adaptam suas práticas pedagógicas às realidades culturais e geográficas da região. Espera-se que os resultados contribuam para fortalecer ações inclusivas mais contextualizadas, respeitando a identidade cultural dos povos amazônicos e promovendo </w:t>
      </w:r>
      <w:r w:rsidRPr="00BE4388">
        <w:rPr>
          <w:rFonts w:ascii="Times New Roman" w:hAnsi="Times New Roman" w:cs="Times New Roman"/>
        </w:rPr>
        <w:lastRenderedPageBreak/>
        <w:t xml:space="preserve">o acesso, a permanência e o aprendizado significativo dos estudantes com deficiência nas escolas rurais. </w:t>
      </w:r>
    </w:p>
    <w:p w14:paraId="67DE6CEF" w14:textId="11E232F2" w:rsidR="00654DAB" w:rsidRPr="00BE4388" w:rsidRDefault="00654DAB" w:rsidP="00654DAB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palavras-chaves: educação inclusiva. atendimento educacional especializado. zona rural. sala de recursos multifuncionais. práticas pedagógicas.</w:t>
      </w:r>
    </w:p>
    <w:p w14:paraId="63D1674E" w14:textId="77777777" w:rsidR="00BE4388" w:rsidRPr="00BE4388" w:rsidRDefault="00BE4388" w:rsidP="00654DAB">
      <w:pPr>
        <w:spacing w:line="360" w:lineRule="auto"/>
        <w:jc w:val="both"/>
        <w:rPr>
          <w:rFonts w:ascii="Times New Roman" w:hAnsi="Times New Roman" w:cs="Times New Roman"/>
        </w:rPr>
      </w:pPr>
    </w:p>
    <w:p w14:paraId="1B6B6477" w14:textId="43E9641F" w:rsidR="00654DAB" w:rsidRPr="00BE4388" w:rsidRDefault="009C4916" w:rsidP="00654DA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4388">
        <w:rPr>
          <w:rFonts w:ascii="Times New Roman" w:hAnsi="Times New Roman" w:cs="Times New Roman"/>
          <w:b/>
          <w:bCs/>
          <w:sz w:val="28"/>
          <w:szCs w:val="28"/>
        </w:rPr>
        <w:t>INTRODUÇÃO</w:t>
      </w:r>
    </w:p>
    <w:p w14:paraId="6E152200" w14:textId="6F1D7A28" w:rsidR="009C4916" w:rsidRDefault="009C4916" w:rsidP="009C4916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 xml:space="preserve">A inclusão escolar </w:t>
      </w:r>
      <w:r w:rsidR="00E50E06" w:rsidRPr="00BE4388">
        <w:rPr>
          <w:rFonts w:ascii="Times New Roman" w:hAnsi="Times New Roman" w:cs="Times New Roman"/>
        </w:rPr>
        <w:t xml:space="preserve">no contexto </w:t>
      </w:r>
      <w:r w:rsidRPr="00BE4388">
        <w:rPr>
          <w:rFonts w:ascii="Times New Roman" w:hAnsi="Times New Roman" w:cs="Times New Roman"/>
        </w:rPr>
        <w:t>de estudantes com deficiência é um direito garantido por lei (13.146/2015) e um princípio fundamental da educação pública brasileira. No entanto, sua efetivação ainda enfrenta desafios, especialmente em contextos rurais e culturalmente diversos, como é o caso da zona rural de Manaus. A região amazônica possui uma rica diversidade cultural, marcada por saberes tradicionais, modos de vida próprios e realidades sociais distintas dos centros urbanos. Nesse cenário, o Atendimento Educacional Especializado (AEE), realizado nas salas de recursos multifuncionais</w:t>
      </w:r>
      <w:r w:rsidR="00E50E06" w:rsidRPr="00BE4388">
        <w:rPr>
          <w:rFonts w:ascii="Times New Roman" w:hAnsi="Times New Roman" w:cs="Times New Roman"/>
        </w:rPr>
        <w:t xml:space="preserve"> de três escolas da zona rural de Manaus</w:t>
      </w:r>
      <w:r w:rsidRPr="00BE4388">
        <w:rPr>
          <w:rFonts w:ascii="Times New Roman" w:hAnsi="Times New Roman" w:cs="Times New Roman"/>
        </w:rPr>
        <w:t>, desempenha um papel central na promoção da inclusão escolar. No entanto, para que essa inclusão seja significativa, é necessário que as práticas pedagógicas estejam alinhadas com a cultura local e com as necessidades reais dos estudantes. E</w:t>
      </w:r>
      <w:r w:rsidR="00E50E06" w:rsidRPr="00BE4388">
        <w:rPr>
          <w:rFonts w:ascii="Times New Roman" w:hAnsi="Times New Roman" w:cs="Times New Roman"/>
        </w:rPr>
        <w:t>ssa pesquisa</w:t>
      </w:r>
      <w:r w:rsidRPr="00BE4388">
        <w:rPr>
          <w:rFonts w:ascii="Times New Roman" w:hAnsi="Times New Roman" w:cs="Times New Roman"/>
        </w:rPr>
        <w:t xml:space="preserve"> propõe analisar como o AEE na zona rural de Manaus incorpora elementos da cultura amazônica em suas práticas, contribuindo para uma educação mais contextualizada, inclusiva, intercultural e respeitosa da identidade dos povos da região.</w:t>
      </w:r>
    </w:p>
    <w:p w14:paraId="7A81CB0F" w14:textId="77777777" w:rsidR="00BE4388" w:rsidRPr="00BE4388" w:rsidRDefault="00BE4388" w:rsidP="00BE4388">
      <w:pPr>
        <w:ind w:firstLine="709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O desafio de levar educação a todos os lugares do nosso país, é um tema atraente e convidativo, para compreendermos como está ocorrendo o processo de democratização educacional, garantido pelo ordenamento jurídico brasileiro.</w:t>
      </w:r>
    </w:p>
    <w:p w14:paraId="6057ECD1" w14:textId="77777777" w:rsidR="00BE4388" w:rsidRPr="00BE4388" w:rsidRDefault="00BE4388" w:rsidP="00BE4388">
      <w:pPr>
        <w:ind w:firstLine="709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Em se tratando de educação rural, não podemos perder de vista o caminhar desse processo em um contexto tão específico.</w:t>
      </w:r>
    </w:p>
    <w:p w14:paraId="2824FD32" w14:textId="77777777" w:rsidR="00BE4388" w:rsidRPr="00BE4388" w:rsidRDefault="00BE4388" w:rsidP="00BE4388">
      <w:pPr>
        <w:ind w:firstLine="709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Simões e Torres (2011), por meio de seus estudos, nos dizem que a escola ribeirinha, embora faça parte da educação rural, diferencia-se desta pelo fato de ser uma mobilização em favor de levar o ensino às populações localizadas às margens dos rios da Amazônia, seja ele em salas multisseriadas, com professores para</w:t>
      </w:r>
      <w:r w:rsidRPr="00E41BC3">
        <w:rPr>
          <w:rFonts w:ascii="Arial" w:hAnsi="Arial" w:cs="Arial"/>
        </w:rPr>
        <w:t xml:space="preserve"> </w:t>
      </w:r>
      <w:r w:rsidRPr="00BE4388">
        <w:rPr>
          <w:rFonts w:ascii="Times New Roman" w:hAnsi="Times New Roman" w:cs="Times New Roman"/>
        </w:rPr>
        <w:t>atender alunos de séries e idades diferentes, ou pela dificuldade de deslocamento de muitos professores (p. 2-3).</w:t>
      </w:r>
    </w:p>
    <w:p w14:paraId="71F5B731" w14:textId="77777777" w:rsidR="00BE4388" w:rsidRPr="00BE4388" w:rsidRDefault="00BE4388" w:rsidP="009C4916">
      <w:pPr>
        <w:spacing w:line="360" w:lineRule="auto"/>
        <w:jc w:val="both"/>
        <w:rPr>
          <w:rFonts w:ascii="Times New Roman" w:hAnsi="Times New Roman" w:cs="Times New Roman"/>
        </w:rPr>
      </w:pPr>
    </w:p>
    <w:p w14:paraId="7C76C802" w14:textId="3D2E89F1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 xml:space="preserve">Para tanto, realizamos um mapeamento das escolas localizadas na zona rural onde acontece o AEE, além de uma pesquisa documental nos anais da Gerência de Educação Especial (GEE), vinculada à Secretaria Municipal de Educação de Manaus (SEMED). A partir destas fontes, foram reunidas informações que viabilizaram a compreensão de maneira mais ampla, sobre a presença, e, em muitos casos, a ausência de políticas de inclusão nas comunidades rurais. </w:t>
      </w:r>
    </w:p>
    <w:p w14:paraId="7A5AC9CE" w14:textId="73E3DEE6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Ao debruçar um olhar sobre este campo, não foi desconsiderado o cenário amazônico em sua integralidade, e compreender como a inclusão escolar chega a estes espaços, quais barreiras encontra e quais estratégias locais são construídas para superá-las constitui o cerne desta investigação. Assim, este estudo se propõe a lançar luz sobre um território ainda pouco explorado pela pesquisa acadêmica, todavia riquíssimo em experiências educativas e em potencialidades de transformação social.</w:t>
      </w:r>
    </w:p>
    <w:p w14:paraId="5D24F4F6" w14:textId="77777777" w:rsidR="00BE4388" w:rsidRPr="00BE4388" w:rsidRDefault="00BE4388" w:rsidP="00F05517">
      <w:pPr>
        <w:spacing w:line="360" w:lineRule="auto"/>
        <w:jc w:val="both"/>
        <w:rPr>
          <w:rFonts w:ascii="Times New Roman" w:hAnsi="Times New Roman" w:cs="Times New Roman"/>
        </w:rPr>
      </w:pPr>
    </w:p>
    <w:p w14:paraId="571B27A7" w14:textId="4243C8A6" w:rsidR="00F05517" w:rsidRPr="00BE4388" w:rsidRDefault="00F05517" w:rsidP="009C491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388">
        <w:rPr>
          <w:rFonts w:ascii="Times New Roman" w:hAnsi="Times New Roman" w:cs="Times New Roman"/>
          <w:b/>
          <w:bCs/>
          <w:sz w:val="28"/>
          <w:szCs w:val="28"/>
        </w:rPr>
        <w:t>METODOLOGIA</w:t>
      </w:r>
    </w:p>
    <w:p w14:paraId="026C804C" w14:textId="30374861" w:rsidR="00F05517" w:rsidRPr="00BE4388" w:rsidRDefault="00E50E06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A presente</w:t>
      </w:r>
      <w:r w:rsidR="00F05517" w:rsidRPr="00BE4388">
        <w:rPr>
          <w:rFonts w:ascii="Times New Roman" w:hAnsi="Times New Roman" w:cs="Times New Roman"/>
        </w:rPr>
        <w:t xml:space="preserve"> pesquisa adota uma abordagem qualitativa, com o objetivo de compreender como as práticas do Atendimento Educacional Especializado (AEE) na zona rural de Manaus dialogam com a cultura amazônica e contribuem para a inclusão escolar. A pesquisa será desenvolvida por meio de um estudo de caso, tendo como foco</w:t>
      </w:r>
      <w:r w:rsidRPr="00BE4388">
        <w:rPr>
          <w:rFonts w:ascii="Times New Roman" w:hAnsi="Times New Roman" w:cs="Times New Roman"/>
        </w:rPr>
        <w:t xml:space="preserve"> três</w:t>
      </w:r>
      <w:r w:rsidR="00F05517" w:rsidRPr="00BE4388">
        <w:rPr>
          <w:rFonts w:ascii="Times New Roman" w:hAnsi="Times New Roman" w:cs="Times New Roman"/>
        </w:rPr>
        <w:t xml:space="preserve"> escolas da zona rural que possu</w:t>
      </w:r>
      <w:r w:rsidRPr="00BE4388">
        <w:rPr>
          <w:rFonts w:ascii="Times New Roman" w:hAnsi="Times New Roman" w:cs="Times New Roman"/>
        </w:rPr>
        <w:t>e</w:t>
      </w:r>
      <w:r w:rsidR="00F05517" w:rsidRPr="00BE4388">
        <w:rPr>
          <w:rFonts w:ascii="Times New Roman" w:hAnsi="Times New Roman" w:cs="Times New Roman"/>
        </w:rPr>
        <w:t>m salas de recursos multifuncionais.</w:t>
      </w:r>
    </w:p>
    <w:p w14:paraId="04D19C5D" w14:textId="5055463E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A coleta de dados foi realizada por meio de:</w:t>
      </w:r>
      <w:r w:rsidR="00E50E06" w:rsidRPr="00BE4388">
        <w:rPr>
          <w:rFonts w:ascii="Times New Roman" w:hAnsi="Times New Roman" w:cs="Times New Roman"/>
        </w:rPr>
        <w:t xml:space="preserve"> e</w:t>
      </w:r>
      <w:r w:rsidRPr="00BE4388">
        <w:rPr>
          <w:rFonts w:ascii="Times New Roman" w:hAnsi="Times New Roman" w:cs="Times New Roman"/>
        </w:rPr>
        <w:t>ntrevistas semiestruturadas com professores de AEE e gestores escolares, buscando compreender suas práticas e percepções sobre a inclusão em contextos culturais específicos;</w:t>
      </w:r>
    </w:p>
    <w:p w14:paraId="78685853" w14:textId="77777777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Observação participante nas salas de recursos, para identificar estratégias pedagógicas e a interação com os estudantes;</w:t>
      </w:r>
    </w:p>
    <w:p w14:paraId="56115F5D" w14:textId="77777777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Análise documental, considerando o Projeto Político-Pedagógico (PPP), registros escolares e planejamentos do AEE, quando disponíveis.</w:t>
      </w:r>
    </w:p>
    <w:p w14:paraId="73844C52" w14:textId="6B7DF4B5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lastRenderedPageBreak/>
        <w:t>A análise dos dados seguirá a técnica de análise de conteúdo, a fim de identificar categorias como práticas pedagógicas, elementos culturais locais, inclusão e desafios enfrentados. Os procedimentos éticos da pesquisa com seres humanos serão respeitados, conforme as diretrizes da Resolução nº 510/2016 do Conselho Nacional de Saúde.</w:t>
      </w:r>
    </w:p>
    <w:p w14:paraId="6DAB9A71" w14:textId="77777777" w:rsidR="00BE4388" w:rsidRPr="00BE4388" w:rsidRDefault="00BE4388" w:rsidP="00F05517">
      <w:pPr>
        <w:spacing w:line="360" w:lineRule="auto"/>
        <w:jc w:val="both"/>
        <w:rPr>
          <w:rFonts w:ascii="Times New Roman" w:hAnsi="Times New Roman" w:cs="Times New Roman"/>
        </w:rPr>
      </w:pPr>
    </w:p>
    <w:p w14:paraId="32D89E25" w14:textId="7F2C9ED8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388">
        <w:rPr>
          <w:rFonts w:ascii="Times New Roman" w:hAnsi="Times New Roman" w:cs="Times New Roman"/>
          <w:b/>
          <w:bCs/>
          <w:sz w:val="28"/>
          <w:szCs w:val="28"/>
        </w:rPr>
        <w:t>DISCUSSÃO</w:t>
      </w:r>
    </w:p>
    <w:p w14:paraId="44F1A5E2" w14:textId="03CCDB03" w:rsidR="00F05517" w:rsidRPr="00BE4388" w:rsidRDefault="00E50E06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Os apontamentos dos estudos mostram</w:t>
      </w:r>
      <w:r w:rsidR="00F05517" w:rsidRPr="00BE4388">
        <w:rPr>
          <w:rFonts w:ascii="Times New Roman" w:hAnsi="Times New Roman" w:cs="Times New Roman"/>
        </w:rPr>
        <w:t xml:space="preserve"> que, muitas vezes, as práticas inclusivas desenvolvidas nas escolas desconsideram o contexto sociocultural em que os estudantes estão inseridos. No caso da zona rural de Manaus, essa realidade é ainda mais evidente, dada a distância geográfica, a escassez de recursos e a diversidade cultural presente. Durante entrevistas com as professoras da salas de recursos multifuncionais, uma delas cita que o AEE se dá de forma simultânea as aulas das salas regulares no mesmo turno devido a dificuldade de esses estudantes não conseguirem se locomover no contraturno pois enfrentam a problemática da logística, acontecendo em dois dias da semana com total de 60 min cada atendimento. A outra cita que a maioria dos pais são analfabetos funcionais, o que as vezes dificulta o desenvolvimento dos estudantes, pois esses pais tem dificuldades em acompanhar os seus filhos.</w:t>
      </w:r>
    </w:p>
    <w:p w14:paraId="65F46109" w14:textId="363F3BE9" w:rsidR="00F05517" w:rsidRPr="00BE4388" w:rsidRDefault="00E50E06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 xml:space="preserve">Essa </w:t>
      </w:r>
      <w:r w:rsidR="00F05517" w:rsidRPr="00BE4388">
        <w:rPr>
          <w:rFonts w:ascii="Times New Roman" w:hAnsi="Times New Roman" w:cs="Times New Roman"/>
        </w:rPr>
        <w:t>valorização da cultura amazônica pode fortalecer o vínculo entre escola e comunidade, gerar maior engajamento dos estudantes e favorecer práticas pedagógicas mais significativas. Autores como Freire (1996) e Mantoan (2006) defendem a importância de uma educação que considere a identidade dos sujeitos, seus contextos e seus saberes. O AEE, portanto, precisa ser repensado não apenas como suporte técnico, mas como espaço de construção de pertencimento e valorização das diferenças</w:t>
      </w:r>
      <w:r w:rsidR="00BE4388" w:rsidRPr="00BE4388">
        <w:rPr>
          <w:rFonts w:ascii="Times New Roman" w:hAnsi="Times New Roman" w:cs="Times New Roman"/>
        </w:rPr>
        <w:t>, e ainda como algo que vai ajudar no desenvolvimento desse estudante com deficiência, para trabalhar nas suas dificuldades e especificidades de aprendizagens, dando assim uma oportunidade de está nas salas regulares com mais autonomia e desempenho. Garantindo que todas as escolas rurais ou pelo menos uma em cada comunidade de referência possam oferecer o AEE para os estudantes que necessitam desse atendimento, e oportunizando aqueles estudantes com hipótese de deficiência a participar por triagem com a equipe multiprofissional escolar, garantindo assim também seus direitos enquanto estudante.</w:t>
      </w:r>
    </w:p>
    <w:p w14:paraId="16E46320" w14:textId="77777777" w:rsidR="00BE4388" w:rsidRPr="00BE4388" w:rsidRDefault="00BE4388" w:rsidP="00F05517">
      <w:pPr>
        <w:spacing w:line="360" w:lineRule="auto"/>
        <w:jc w:val="both"/>
        <w:rPr>
          <w:rFonts w:ascii="Times New Roman" w:hAnsi="Times New Roman" w:cs="Times New Roman"/>
        </w:rPr>
      </w:pPr>
    </w:p>
    <w:p w14:paraId="6B3B75A7" w14:textId="2A4407D9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4388">
        <w:rPr>
          <w:rFonts w:ascii="Times New Roman" w:hAnsi="Times New Roman" w:cs="Times New Roman"/>
          <w:b/>
          <w:bCs/>
          <w:sz w:val="28"/>
          <w:szCs w:val="28"/>
        </w:rPr>
        <w:t>CONCLUSÕES</w:t>
      </w:r>
    </w:p>
    <w:p w14:paraId="631D6A46" w14:textId="7CB13F3D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E</w:t>
      </w:r>
      <w:r w:rsidR="00BE4388" w:rsidRPr="00BE4388">
        <w:rPr>
          <w:rFonts w:ascii="Times New Roman" w:hAnsi="Times New Roman" w:cs="Times New Roman"/>
        </w:rPr>
        <w:t>ssa</w:t>
      </w:r>
      <w:r w:rsidRPr="00BE4388">
        <w:rPr>
          <w:rFonts w:ascii="Times New Roman" w:hAnsi="Times New Roman" w:cs="Times New Roman"/>
        </w:rPr>
        <w:t xml:space="preserve"> </w:t>
      </w:r>
      <w:r w:rsidR="00BE4388" w:rsidRPr="00BE4388">
        <w:rPr>
          <w:rFonts w:ascii="Times New Roman" w:hAnsi="Times New Roman" w:cs="Times New Roman"/>
        </w:rPr>
        <w:t xml:space="preserve">a pesquisa traz </w:t>
      </w:r>
      <w:r w:rsidR="00E50E06" w:rsidRPr="00BE4388">
        <w:rPr>
          <w:rFonts w:ascii="Times New Roman" w:hAnsi="Times New Roman" w:cs="Times New Roman"/>
        </w:rPr>
        <w:t>resultados e reve</w:t>
      </w:r>
      <w:r w:rsidR="00BE4388" w:rsidRPr="00BE4388">
        <w:rPr>
          <w:rFonts w:ascii="Times New Roman" w:hAnsi="Times New Roman" w:cs="Times New Roman"/>
        </w:rPr>
        <w:t>lam</w:t>
      </w:r>
      <w:r w:rsidRPr="00BE4388">
        <w:rPr>
          <w:rFonts w:ascii="Times New Roman" w:hAnsi="Times New Roman" w:cs="Times New Roman"/>
        </w:rPr>
        <w:t xml:space="preserve"> práticas do AEE que dialogam com os saberes e valores da cultura amazônica, contribuindo para uma inclusão escolar mais efetiva e contextualizada. Também se pretende identificar os principais desafios enfrentados por professores e gestores no desenvolvimento dessas práticas</w:t>
      </w:r>
      <w:r w:rsidR="00E50E06" w:rsidRPr="00BE4388">
        <w:rPr>
          <w:rFonts w:ascii="Times New Roman" w:hAnsi="Times New Roman" w:cs="Times New Roman"/>
        </w:rPr>
        <w:t>, começando pelo calendário escolar municipal</w:t>
      </w:r>
      <w:r w:rsidR="00BE4388" w:rsidRPr="00BE4388">
        <w:rPr>
          <w:rFonts w:ascii="Times New Roman" w:hAnsi="Times New Roman" w:cs="Times New Roman"/>
        </w:rPr>
        <w:t xml:space="preserve"> rural</w:t>
      </w:r>
      <w:r w:rsidR="00E50E06" w:rsidRPr="00BE4388">
        <w:rPr>
          <w:rFonts w:ascii="Times New Roman" w:hAnsi="Times New Roman" w:cs="Times New Roman"/>
        </w:rPr>
        <w:t xml:space="preserve"> que </w:t>
      </w:r>
      <w:r w:rsidR="00BE4388" w:rsidRPr="00BE4388">
        <w:rPr>
          <w:rFonts w:ascii="Times New Roman" w:hAnsi="Times New Roman" w:cs="Times New Roman"/>
        </w:rPr>
        <w:t>é diferente do urbano</w:t>
      </w:r>
      <w:r w:rsidR="00E50E06" w:rsidRPr="00BE4388">
        <w:rPr>
          <w:rFonts w:ascii="Times New Roman" w:hAnsi="Times New Roman" w:cs="Times New Roman"/>
        </w:rPr>
        <w:t xml:space="preserve"> por conta das estações de cheia e seca na região amazônica. Para tanto ao</w:t>
      </w:r>
      <w:r w:rsidRPr="00BE4388">
        <w:rPr>
          <w:rFonts w:ascii="Times New Roman" w:hAnsi="Times New Roman" w:cs="Times New Roman"/>
        </w:rPr>
        <w:t xml:space="preserve"> valorizar a cultura local, a escola pode se tornar um espaço mais acolhedor, respeitoso e acessível para todos. Este estudo pretende contribuir para a formação de professores, </w:t>
      </w:r>
      <w:r w:rsidR="00BE4388" w:rsidRPr="00BE4388">
        <w:rPr>
          <w:rFonts w:ascii="Times New Roman" w:hAnsi="Times New Roman" w:cs="Times New Roman"/>
        </w:rPr>
        <w:t>assim fomentando ainda mais discussão sobre</w:t>
      </w:r>
      <w:r w:rsidRPr="00BE4388">
        <w:rPr>
          <w:rFonts w:ascii="Times New Roman" w:hAnsi="Times New Roman" w:cs="Times New Roman"/>
        </w:rPr>
        <w:t xml:space="preserve"> o desenvolvimento de políticas públicas mais sensíveis ao território amazônico</w:t>
      </w:r>
      <w:r w:rsidR="00BE4388" w:rsidRPr="00BE4388">
        <w:rPr>
          <w:rFonts w:ascii="Times New Roman" w:hAnsi="Times New Roman" w:cs="Times New Roman"/>
        </w:rPr>
        <w:t xml:space="preserve"> que tanto precisa de uma atenção especial para assim possibilitar uma </w:t>
      </w:r>
      <w:r w:rsidRPr="00BE4388">
        <w:rPr>
          <w:rFonts w:ascii="Times New Roman" w:hAnsi="Times New Roman" w:cs="Times New Roman"/>
        </w:rPr>
        <w:t>construção d</w:t>
      </w:r>
      <w:r w:rsidR="00BE4388" w:rsidRPr="00BE4388">
        <w:rPr>
          <w:rFonts w:ascii="Times New Roman" w:hAnsi="Times New Roman" w:cs="Times New Roman"/>
        </w:rPr>
        <w:t xml:space="preserve">a </w:t>
      </w:r>
      <w:r w:rsidRPr="00BE4388">
        <w:rPr>
          <w:rFonts w:ascii="Times New Roman" w:hAnsi="Times New Roman" w:cs="Times New Roman"/>
        </w:rPr>
        <w:t xml:space="preserve">educação verdadeiramente inclusiva e </w:t>
      </w:r>
      <w:r w:rsidR="00BE4388" w:rsidRPr="00BE4388">
        <w:rPr>
          <w:rFonts w:ascii="Times New Roman" w:hAnsi="Times New Roman" w:cs="Times New Roman"/>
        </w:rPr>
        <w:t xml:space="preserve">equitativa. Então promover o AEE na Amazônia e promover justiça social e respeito à diversidade e desenvolvimento humanizado, nesse contexto é essencial para garantir essa educação com qualidade e respeito que os estudantes com deficiência necessitam. </w:t>
      </w:r>
    </w:p>
    <w:p w14:paraId="7A82DAC4" w14:textId="40EBBF98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</w:p>
    <w:p w14:paraId="090F7B28" w14:textId="0684606E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388">
        <w:rPr>
          <w:rFonts w:ascii="Times New Roman" w:hAnsi="Times New Roman" w:cs="Times New Roman"/>
          <w:b/>
          <w:bCs/>
          <w:sz w:val="28"/>
          <w:szCs w:val="28"/>
        </w:rPr>
        <w:t>REFERÊNCIAS</w:t>
      </w:r>
    </w:p>
    <w:p w14:paraId="1168C6B5" w14:textId="316924EC" w:rsidR="00BE4388" w:rsidRPr="00BE4388" w:rsidRDefault="00BE4388" w:rsidP="00BE4388">
      <w:pPr>
        <w:spacing w:before="240" w:after="240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ALMEIDA, L. S. C. de. Educação inclusiva no campo: realidades e desafios no contexto</w:t>
      </w:r>
      <w:r w:rsidRPr="00BE4388">
        <w:rPr>
          <w:rFonts w:ascii="Times New Roman" w:hAnsi="Times New Roman" w:cs="Times New Roman"/>
        </w:rPr>
        <w:t xml:space="preserve"> </w:t>
      </w:r>
      <w:r w:rsidRPr="00BE4388">
        <w:rPr>
          <w:rFonts w:ascii="Times New Roman" w:hAnsi="Times New Roman" w:cs="Times New Roman"/>
        </w:rPr>
        <w:t>escolar em Presidente Figueiredo no Amazonas. 2018. Tese (Doutorado em Educação) - Universidade Federal do Amazonas, Manaus, 2018.</w:t>
      </w:r>
    </w:p>
    <w:p w14:paraId="21E60C0B" w14:textId="7B9BD6E1" w:rsidR="00BE4388" w:rsidRPr="00BE4388" w:rsidRDefault="00BE4388" w:rsidP="00BE43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388">
        <w:rPr>
          <w:rFonts w:ascii="Times New Roman" w:hAnsi="Times New Roman" w:cs="Times New Roman"/>
        </w:rPr>
        <w:t>AZEVEDO, S. Políticas públicas: discutindo modelos e alguns problemas de implementação. In: SANTOS JÚNIOR, O. A. (et. al.). Políticas públicas e gestão local: programa interdisciplinar</w:t>
      </w:r>
      <w:r w:rsidRPr="00BE4388">
        <w:rPr>
          <w:rFonts w:ascii="Arial" w:hAnsi="Arial" w:cs="Arial"/>
        </w:rPr>
        <w:t xml:space="preserve"> </w:t>
      </w:r>
      <w:r w:rsidRPr="00BE4388">
        <w:rPr>
          <w:rFonts w:ascii="Times New Roman" w:hAnsi="Times New Roman" w:cs="Times New Roman"/>
        </w:rPr>
        <w:t>de capacitação de conselheiros municipais. Rio de Janeiro: FASE, 2010</w:t>
      </w:r>
      <w:r w:rsidRPr="00BE4388">
        <w:rPr>
          <w:rFonts w:ascii="Arial" w:hAnsi="Arial" w:cs="Arial"/>
        </w:rPr>
        <w:t>.</w:t>
      </w:r>
    </w:p>
    <w:p w14:paraId="31F45B04" w14:textId="77777777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BARDIN, Laurence. </w:t>
      </w:r>
      <w:r w:rsidRPr="00BE4388">
        <w:rPr>
          <w:rFonts w:ascii="Times New Roman" w:hAnsi="Times New Roman" w:cs="Times New Roman"/>
          <w:i/>
          <w:iCs/>
        </w:rPr>
        <w:t>Análise de conteúdo</w:t>
      </w:r>
      <w:r w:rsidRPr="00BE4388">
        <w:rPr>
          <w:rFonts w:ascii="Times New Roman" w:hAnsi="Times New Roman" w:cs="Times New Roman"/>
        </w:rPr>
        <w:t>. São Paulo: Edições 70, 2011.</w:t>
      </w:r>
    </w:p>
    <w:p w14:paraId="065465C0" w14:textId="77777777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BRASIL. </w:t>
      </w:r>
      <w:r w:rsidRPr="00BE4388">
        <w:rPr>
          <w:rFonts w:ascii="Times New Roman" w:hAnsi="Times New Roman" w:cs="Times New Roman"/>
          <w:i/>
          <w:iCs/>
        </w:rPr>
        <w:t>Política Nacional de Educação Especial na Perspectiva da Educação Inclusiva</w:t>
      </w:r>
      <w:r w:rsidRPr="00BE4388">
        <w:rPr>
          <w:rFonts w:ascii="Times New Roman" w:hAnsi="Times New Roman" w:cs="Times New Roman"/>
        </w:rPr>
        <w:t>. MEC/SEESP, 2008.</w:t>
      </w:r>
    </w:p>
    <w:p w14:paraId="421CF961" w14:textId="794585A1" w:rsidR="00BE4388" w:rsidRPr="00BE4388" w:rsidRDefault="00BE4388" w:rsidP="00BE4388">
      <w:pPr>
        <w:spacing w:before="240" w:after="240"/>
        <w:ind w:left="720" w:hanging="720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lastRenderedPageBreak/>
        <w:t>BRASIL. Lei de Diretrizes e Base da Educação. Planalto. Brasília. 1996.</w:t>
      </w:r>
    </w:p>
    <w:p w14:paraId="04E20FA1" w14:textId="77777777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BRASIL. </w:t>
      </w:r>
      <w:r w:rsidRPr="00BE4388">
        <w:rPr>
          <w:rFonts w:ascii="Times New Roman" w:hAnsi="Times New Roman" w:cs="Times New Roman"/>
          <w:i/>
          <w:iCs/>
        </w:rPr>
        <w:t>Resolução nº 510/2016 do Conselho Nacional de Saúde</w:t>
      </w:r>
      <w:r w:rsidRPr="00BE4388">
        <w:rPr>
          <w:rFonts w:ascii="Times New Roman" w:hAnsi="Times New Roman" w:cs="Times New Roman"/>
        </w:rPr>
        <w:t> – Diretrizes para pesquisas com seres humanos na área de ciências humanas e sociais.</w:t>
      </w:r>
    </w:p>
    <w:p w14:paraId="59988E5E" w14:textId="4792D23B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 xml:space="preserve">BATISTA, C. P. (2015a). </w:t>
      </w:r>
      <w:r w:rsidRPr="00BE4388">
        <w:rPr>
          <w:rFonts w:ascii="Times New Roman" w:hAnsi="Times New Roman" w:cs="Times New Roman"/>
          <w:i/>
          <w:iCs/>
        </w:rPr>
        <w:t xml:space="preserve">Política pública de inclusão: Atendimento de educandos com deficiência visual no município de Manaus/AM </w:t>
      </w:r>
      <w:r w:rsidRPr="00BE4388">
        <w:rPr>
          <w:rFonts w:ascii="Times New Roman" w:hAnsi="Times New Roman" w:cs="Times New Roman"/>
        </w:rPr>
        <w:t>(Dissertação de Mestrado, Universidade Federal do Amazonas). Universidade Federal do Amazonas.</w:t>
      </w:r>
    </w:p>
    <w:p w14:paraId="6C1D28D1" w14:textId="77777777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 xml:space="preserve">CARVALHO, Rosita </w:t>
      </w:r>
      <w:proofErr w:type="spellStart"/>
      <w:r w:rsidRPr="00BE4388">
        <w:rPr>
          <w:rFonts w:ascii="Times New Roman" w:hAnsi="Times New Roman" w:cs="Times New Roman"/>
        </w:rPr>
        <w:t>Edler</w:t>
      </w:r>
      <w:proofErr w:type="spellEnd"/>
      <w:r w:rsidRPr="00BE4388">
        <w:rPr>
          <w:rFonts w:ascii="Times New Roman" w:hAnsi="Times New Roman" w:cs="Times New Roman"/>
        </w:rPr>
        <w:t xml:space="preserve"> de. </w:t>
      </w:r>
      <w:r w:rsidRPr="00BE4388">
        <w:rPr>
          <w:rFonts w:ascii="Times New Roman" w:hAnsi="Times New Roman" w:cs="Times New Roman"/>
          <w:i/>
          <w:iCs/>
        </w:rPr>
        <w:t>Educação inclusiva: com os pingos nos “</w:t>
      </w:r>
      <w:proofErr w:type="spellStart"/>
      <w:r w:rsidRPr="00BE4388">
        <w:rPr>
          <w:rFonts w:ascii="Times New Roman" w:hAnsi="Times New Roman" w:cs="Times New Roman"/>
          <w:i/>
          <w:iCs/>
        </w:rPr>
        <w:t>is</w:t>
      </w:r>
      <w:proofErr w:type="spellEnd"/>
      <w:r w:rsidRPr="00BE4388">
        <w:rPr>
          <w:rFonts w:ascii="Times New Roman" w:hAnsi="Times New Roman" w:cs="Times New Roman"/>
          <w:i/>
          <w:iCs/>
        </w:rPr>
        <w:t>”</w:t>
      </w:r>
      <w:r w:rsidRPr="00BE4388">
        <w:rPr>
          <w:rFonts w:ascii="Times New Roman" w:hAnsi="Times New Roman" w:cs="Times New Roman"/>
        </w:rPr>
        <w:t>. Porto Alegre: Mediação, 2004.</w:t>
      </w:r>
    </w:p>
    <w:p w14:paraId="6ED01A30" w14:textId="77777777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FREIRE, Paulo. </w:t>
      </w:r>
      <w:r w:rsidRPr="00BE4388">
        <w:rPr>
          <w:rFonts w:ascii="Times New Roman" w:hAnsi="Times New Roman" w:cs="Times New Roman"/>
          <w:i/>
          <w:iCs/>
        </w:rPr>
        <w:t>Pedagogia da autonomia: saberes necessários à prática educativa</w:t>
      </w:r>
      <w:r w:rsidRPr="00BE4388">
        <w:rPr>
          <w:rFonts w:ascii="Times New Roman" w:hAnsi="Times New Roman" w:cs="Times New Roman"/>
        </w:rPr>
        <w:t>. São Paulo: Paz e Terra, 1996.</w:t>
      </w:r>
    </w:p>
    <w:p w14:paraId="4089A06B" w14:textId="77777777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GADOTTI, Moacir. </w:t>
      </w:r>
      <w:r w:rsidRPr="00BE4388">
        <w:rPr>
          <w:rFonts w:ascii="Times New Roman" w:hAnsi="Times New Roman" w:cs="Times New Roman"/>
          <w:i/>
          <w:iCs/>
        </w:rPr>
        <w:t>Educação e diversidade cultural</w:t>
      </w:r>
      <w:r w:rsidRPr="00BE4388">
        <w:rPr>
          <w:rFonts w:ascii="Times New Roman" w:hAnsi="Times New Roman" w:cs="Times New Roman"/>
        </w:rPr>
        <w:t>. São Paulo: Instituto Paulo Freire, 2000.</w:t>
      </w:r>
    </w:p>
    <w:p w14:paraId="2903AE27" w14:textId="4FE254F3" w:rsidR="00E50E06" w:rsidRPr="00BE4388" w:rsidRDefault="00E50E06" w:rsidP="00E50E06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GERÊNCIA DE EDUCAÇÂO ESPECIAL - GEE. Secretaria Municipal de Educação de Manaus. Acesso em 20 de junho de 2025.</w:t>
      </w:r>
    </w:p>
    <w:p w14:paraId="7ADC01CF" w14:textId="77777777" w:rsidR="00F05517" w:rsidRPr="00BE4388" w:rsidRDefault="00F05517" w:rsidP="00F05517">
      <w:pPr>
        <w:spacing w:line="360" w:lineRule="auto"/>
        <w:jc w:val="both"/>
        <w:rPr>
          <w:rFonts w:ascii="Times New Roman" w:hAnsi="Times New Roman" w:cs="Times New Roman"/>
        </w:rPr>
      </w:pPr>
      <w:r w:rsidRPr="00BE4388">
        <w:rPr>
          <w:rFonts w:ascii="Times New Roman" w:hAnsi="Times New Roman" w:cs="Times New Roman"/>
        </w:rPr>
        <w:t>MANTOAN, Maria Teresa Eglér. </w:t>
      </w:r>
      <w:r w:rsidRPr="00BE4388">
        <w:rPr>
          <w:rFonts w:ascii="Times New Roman" w:hAnsi="Times New Roman" w:cs="Times New Roman"/>
          <w:i/>
          <w:iCs/>
        </w:rPr>
        <w:t>Inclusão escolar: o que é? Por quê? Como fazer?</w:t>
      </w:r>
      <w:r w:rsidRPr="00BE4388">
        <w:rPr>
          <w:rFonts w:ascii="Times New Roman" w:hAnsi="Times New Roman" w:cs="Times New Roman"/>
        </w:rPr>
        <w:t> São Paulo: Moderna, 2003.</w:t>
      </w:r>
    </w:p>
    <w:p w14:paraId="052747A8" w14:textId="77777777" w:rsidR="00BE4388" w:rsidRPr="00BE4388" w:rsidRDefault="00BE4388" w:rsidP="00BE4388">
      <w:pPr>
        <w:spacing w:before="240" w:after="240"/>
        <w:rPr>
          <w:rFonts w:ascii="Arial" w:hAnsi="Arial" w:cs="Arial"/>
        </w:rPr>
      </w:pPr>
      <w:r w:rsidRPr="00BE4388">
        <w:rPr>
          <w:rFonts w:ascii="Arial" w:hAnsi="Arial" w:cs="Arial"/>
        </w:rPr>
        <w:t>PINTO, F. de F.; VICTÓRIA, C. G. da.  Educação indígena e educação ribeirinha: singularidades e diferenças, desafios e aprendizagens no contexto amazônico. EDUCERE, 2015.</w:t>
      </w:r>
    </w:p>
    <w:p w14:paraId="4EF4A044" w14:textId="77777777" w:rsidR="00BE4388" w:rsidRDefault="00BE4388" w:rsidP="00BE4388">
      <w:pPr>
        <w:spacing w:before="240" w:after="240"/>
        <w:ind w:left="720" w:hanging="720"/>
        <w:rPr>
          <w:rFonts w:ascii="Arial" w:hAnsi="Arial" w:cs="Arial"/>
        </w:rPr>
      </w:pPr>
      <w:hyperlink r:id="rId7" w:history="1">
        <w:r w:rsidRPr="00CD62BA">
          <w:rPr>
            <w:rStyle w:val="Hyperlink"/>
            <w:rFonts w:ascii="Arial" w:hAnsi="Arial" w:cs="Arial"/>
          </w:rPr>
          <w:t>SIMÕES, W.; TORRES, M. R. Educação do campo: por uma superação da educação rural no Brasil. Curitiba, 2011. Disponível em:. Acesso em 12 de abr. de 2023. (link externo)</w:t>
        </w:r>
      </w:hyperlink>
    </w:p>
    <w:p w14:paraId="19B53F4D" w14:textId="77777777" w:rsidR="00BE4388" w:rsidRPr="00CD62BA" w:rsidRDefault="00BE4388" w:rsidP="00BE4388">
      <w:pPr>
        <w:spacing w:before="240" w:after="240"/>
        <w:ind w:left="720" w:hanging="720"/>
        <w:rPr>
          <w:rFonts w:ascii="Arial" w:hAnsi="Arial" w:cs="Arial"/>
          <w:color w:val="ED7D31" w:themeColor="accent2"/>
        </w:rPr>
      </w:pPr>
    </w:p>
    <w:p w14:paraId="2E3011CA" w14:textId="77777777" w:rsidR="00BE4388" w:rsidRPr="00BE4388" w:rsidRDefault="00BE4388" w:rsidP="00F05517">
      <w:pPr>
        <w:spacing w:line="360" w:lineRule="auto"/>
        <w:jc w:val="both"/>
        <w:rPr>
          <w:rFonts w:ascii="Times New Roman" w:hAnsi="Times New Roman" w:cs="Times New Roman"/>
        </w:rPr>
      </w:pPr>
    </w:p>
    <w:p w14:paraId="59AA0DB1" w14:textId="77777777" w:rsidR="00F05517" w:rsidRPr="00F05517" w:rsidRDefault="00F05517" w:rsidP="00F05517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p w14:paraId="5BC1716C" w14:textId="77777777" w:rsidR="00F05517" w:rsidRDefault="00F05517" w:rsidP="009C4916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7D218FF1" w14:textId="77777777" w:rsidR="00BE4388" w:rsidRDefault="00BE4388" w:rsidP="009C4916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7B75624A" w14:textId="77777777" w:rsidR="00BE4388" w:rsidRDefault="00BE4388" w:rsidP="009C4916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3D904139" w14:textId="77777777" w:rsidR="00BE4388" w:rsidRDefault="00BE4388" w:rsidP="009C4916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74D6BFD4" w14:textId="77777777" w:rsidR="00BE4388" w:rsidRDefault="00BE4388" w:rsidP="009C4916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67D1228A" w14:textId="77777777" w:rsidR="00BE4388" w:rsidRDefault="00BE4388" w:rsidP="009C4916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3C07AD78" w14:textId="77777777" w:rsidR="00BE4388" w:rsidRDefault="00BE4388" w:rsidP="009C4916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672D7B53" w14:textId="77777777" w:rsidR="00BE4388" w:rsidRDefault="00BE4388" w:rsidP="009C4916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11F0609A" w14:textId="77777777" w:rsidR="00BE4388" w:rsidRPr="00F05517" w:rsidRDefault="00BE4388" w:rsidP="009C4916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1C4ECA7B" w14:textId="3C28762B" w:rsidR="009C4916" w:rsidRPr="009C4916" w:rsidRDefault="009C4916" w:rsidP="009C4916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8478"/>
      </w:tblGrid>
      <w:tr w:rsidR="009C4916" w:rsidRPr="009C4916" w14:paraId="7BE71F4B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15BA9BFD" w14:textId="1F782F47" w:rsidR="009C4916" w:rsidRPr="009C4916" w:rsidRDefault="009C4916" w:rsidP="009C4916">
            <w:pPr>
              <w:spacing w:line="360" w:lineRule="auto"/>
              <w:jc w:val="both"/>
              <w:rPr>
                <w:rFonts w:ascii="Times New Roman" w:hAnsi="Times New Roman" w:cs="Times New Roman"/>
                <w:color w:val="002F3C"/>
              </w:rPr>
            </w:pPr>
          </w:p>
        </w:tc>
        <w:tc>
          <w:tcPr>
            <w:tcW w:w="138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F0171" w14:textId="77777777" w:rsidR="009C4916" w:rsidRPr="009C4916" w:rsidRDefault="009C4916" w:rsidP="009C4916">
            <w:pPr>
              <w:spacing w:line="360" w:lineRule="auto"/>
              <w:jc w:val="both"/>
              <w:rPr>
                <w:rFonts w:ascii="Times New Roman" w:hAnsi="Times New Roman" w:cs="Times New Roman"/>
                <w:color w:val="002F3C"/>
              </w:rPr>
            </w:pPr>
          </w:p>
        </w:tc>
      </w:tr>
    </w:tbl>
    <w:p w14:paraId="4384FEB5" w14:textId="77777777" w:rsidR="009C4916" w:rsidRDefault="009C4916" w:rsidP="00654DAB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p w14:paraId="1DF2982D" w14:textId="77777777" w:rsidR="00654DAB" w:rsidRDefault="00654DAB" w:rsidP="00654DAB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p w14:paraId="703C7DD5" w14:textId="77777777" w:rsidR="00654DAB" w:rsidRDefault="00654DAB" w:rsidP="00654DAB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p w14:paraId="2E463F16" w14:textId="77777777" w:rsidR="00654DAB" w:rsidRDefault="00654DAB" w:rsidP="00654DAB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p w14:paraId="06F95327" w14:textId="77777777" w:rsidR="00654DAB" w:rsidRDefault="00654DAB" w:rsidP="00654DAB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p w14:paraId="28CFA9A9" w14:textId="77777777" w:rsidR="00654DAB" w:rsidRDefault="00654DAB" w:rsidP="00654DAB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</w:p>
    <w:sectPr w:rsidR="00654DAB" w:rsidSect="00E36CE7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807C" w14:textId="77777777" w:rsidR="00022054" w:rsidRDefault="00022054" w:rsidP="00D61F18">
      <w:pPr>
        <w:spacing w:after="0" w:line="240" w:lineRule="auto"/>
      </w:pPr>
      <w:r>
        <w:separator/>
      </w:r>
    </w:p>
  </w:endnote>
  <w:endnote w:type="continuationSeparator" w:id="0">
    <w:p w14:paraId="68AC748A" w14:textId="77777777" w:rsidR="00022054" w:rsidRDefault="0002205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F691" w14:textId="77777777" w:rsidR="00022054" w:rsidRDefault="00022054" w:rsidP="00D61F18">
      <w:pPr>
        <w:spacing w:after="0" w:line="240" w:lineRule="auto"/>
      </w:pPr>
      <w:r>
        <w:separator/>
      </w:r>
    </w:p>
  </w:footnote>
  <w:footnote w:type="continuationSeparator" w:id="0">
    <w:p w14:paraId="13B6B04E" w14:textId="77777777" w:rsidR="00022054" w:rsidRDefault="0002205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60CBD"/>
    <w:multiLevelType w:val="multilevel"/>
    <w:tmpl w:val="C3DE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F357B"/>
    <w:multiLevelType w:val="multilevel"/>
    <w:tmpl w:val="BFDA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2"/>
  </w:num>
  <w:num w:numId="2" w16cid:durableId="1317760334">
    <w:abstractNumId w:val="0"/>
  </w:num>
  <w:num w:numId="3" w16cid:durableId="48732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2054"/>
    <w:rsid w:val="00081B17"/>
    <w:rsid w:val="0008444F"/>
    <w:rsid w:val="00095A79"/>
    <w:rsid w:val="001135DE"/>
    <w:rsid w:val="00120498"/>
    <w:rsid w:val="001314EF"/>
    <w:rsid w:val="00174ECF"/>
    <w:rsid w:val="001750B6"/>
    <w:rsid w:val="001928B2"/>
    <w:rsid w:val="001B6ECA"/>
    <w:rsid w:val="001D3EEB"/>
    <w:rsid w:val="00242EEC"/>
    <w:rsid w:val="002C1EB4"/>
    <w:rsid w:val="002F3609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33D6"/>
    <w:rsid w:val="005A7B60"/>
    <w:rsid w:val="0063142D"/>
    <w:rsid w:val="00642304"/>
    <w:rsid w:val="00654DAB"/>
    <w:rsid w:val="00660095"/>
    <w:rsid w:val="00674210"/>
    <w:rsid w:val="006E4C52"/>
    <w:rsid w:val="00734F8B"/>
    <w:rsid w:val="00760152"/>
    <w:rsid w:val="007838DA"/>
    <w:rsid w:val="007A4F1E"/>
    <w:rsid w:val="007B29E8"/>
    <w:rsid w:val="008107E8"/>
    <w:rsid w:val="00812218"/>
    <w:rsid w:val="00822323"/>
    <w:rsid w:val="00827B86"/>
    <w:rsid w:val="00913B6E"/>
    <w:rsid w:val="009363CF"/>
    <w:rsid w:val="00942D4D"/>
    <w:rsid w:val="00964F52"/>
    <w:rsid w:val="009727FA"/>
    <w:rsid w:val="00990F61"/>
    <w:rsid w:val="009C4916"/>
    <w:rsid w:val="009F2F7E"/>
    <w:rsid w:val="00A668AF"/>
    <w:rsid w:val="00A81B22"/>
    <w:rsid w:val="00AF055E"/>
    <w:rsid w:val="00B7388E"/>
    <w:rsid w:val="00B7405F"/>
    <w:rsid w:val="00B83CB5"/>
    <w:rsid w:val="00BE4388"/>
    <w:rsid w:val="00C1690B"/>
    <w:rsid w:val="00C510B0"/>
    <w:rsid w:val="00C67D66"/>
    <w:rsid w:val="00C82AF9"/>
    <w:rsid w:val="00C91957"/>
    <w:rsid w:val="00CB38DB"/>
    <w:rsid w:val="00D00C12"/>
    <w:rsid w:val="00D10917"/>
    <w:rsid w:val="00D536D8"/>
    <w:rsid w:val="00D61F18"/>
    <w:rsid w:val="00E36CE7"/>
    <w:rsid w:val="00E50E06"/>
    <w:rsid w:val="00EB7930"/>
    <w:rsid w:val="00EF3058"/>
    <w:rsid w:val="00F05517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uiPriority w:val="99"/>
    <w:unhideWhenUsed/>
    <w:rsid w:val="00BE4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ervodigital.ufpr.br/bitstream/handle/1884/38662/R%20-%20E%20-%20%20%20MIRIAM%20ROSA%20TORRES.pdf?sequenc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1759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VANUSA AMARAL DE MATOS PAES</cp:lastModifiedBy>
  <cp:revision>5</cp:revision>
  <cp:lastPrinted>2025-06-10T18:30:00Z</cp:lastPrinted>
  <dcterms:created xsi:type="dcterms:W3CDTF">2025-09-10T17:09:00Z</dcterms:created>
  <dcterms:modified xsi:type="dcterms:W3CDTF">2025-09-10T19:16:00Z</dcterms:modified>
</cp:coreProperties>
</file>