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031CA080" w14:textId="5ECDE6DE" w:rsidR="00793AB6" w:rsidRPr="00A91E7D" w:rsidRDefault="00793AB6" w:rsidP="000818FC">
      <w:pPr>
        <w:spacing w:line="240" w:lineRule="auto"/>
        <w:jc w:val="center"/>
        <w:rPr>
          <w:rFonts w:ascii="Arial" w:hAnsi="Arial" w:cs="Arial"/>
          <w:b/>
          <w:bCs/>
          <w:sz w:val="24"/>
          <w:szCs w:val="24"/>
        </w:rPr>
      </w:pPr>
      <w:r>
        <w:rPr>
          <w:rFonts w:ascii="Arial" w:hAnsi="Arial" w:cs="Arial"/>
          <w:b/>
          <w:bCs/>
          <w:sz w:val="24"/>
          <w:szCs w:val="24"/>
        </w:rPr>
        <w:t>FATORES ASSOCIADOS AO TRATAMENTO ADEQUADO DA SÍFILIS DURANTE A GRAVIDEZ</w:t>
      </w:r>
    </w:p>
    <w:p w14:paraId="3488ABCB" w14:textId="4D09916B" w:rsidR="005453FF" w:rsidRPr="006853BB" w:rsidRDefault="005453FF" w:rsidP="000818FC">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007359D" w14:textId="1E0BA0CC" w:rsidR="005453FF" w:rsidRPr="00793AB6" w:rsidRDefault="00793AB6" w:rsidP="000818FC">
      <w:pPr>
        <w:pBdr>
          <w:top w:val="nil"/>
          <w:left w:val="nil"/>
          <w:bottom w:val="nil"/>
          <w:right w:val="nil"/>
          <w:between w:val="nil"/>
        </w:pBdr>
        <w:spacing w:line="240" w:lineRule="auto"/>
        <w:jc w:val="both"/>
        <w:rPr>
          <w:rFonts w:ascii="Arial" w:eastAsia="Times New Roman" w:hAnsi="Arial" w:cs="Arial"/>
          <w:b/>
          <w:color w:val="000000"/>
          <w:sz w:val="24"/>
          <w:szCs w:val="24"/>
          <w:vertAlign w:val="superscript"/>
        </w:rPr>
      </w:pPr>
      <w:r>
        <w:rPr>
          <w:rFonts w:ascii="Arial" w:eastAsia="Times New Roman" w:hAnsi="Arial" w:cs="Arial"/>
          <w:b/>
          <w:color w:val="000000"/>
          <w:sz w:val="24"/>
          <w:szCs w:val="24"/>
        </w:rPr>
        <w:t>Leticia Katrina Teixeira de Sousa</w:t>
      </w:r>
      <w:r>
        <w:rPr>
          <w:rFonts w:ascii="Arial" w:eastAsia="Times New Roman" w:hAnsi="Arial" w:cs="Arial"/>
          <w:b/>
          <w:color w:val="000000"/>
          <w:sz w:val="24"/>
          <w:szCs w:val="24"/>
          <w:vertAlign w:val="superscript"/>
        </w:rPr>
        <w:t>1</w:t>
      </w:r>
    </w:p>
    <w:p w14:paraId="7FA0859F" w14:textId="185D4CC2" w:rsidR="005453FF" w:rsidRPr="006853BB" w:rsidRDefault="00793AB6" w:rsidP="000818FC">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Discente do curso Bacharelando em Enfermagem, Faculdade UNINTA Itapipoca</w:t>
      </w:r>
    </w:p>
    <w:p w14:paraId="4C3330CD" w14:textId="117D3550" w:rsidR="005453FF" w:rsidRPr="006853BB" w:rsidRDefault="00793AB6" w:rsidP="000818FC">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Itapipoca</w:t>
      </w:r>
      <w:r w:rsidR="005453FF" w:rsidRPr="006853BB">
        <w:rPr>
          <w:rFonts w:ascii="Arial" w:eastAsia="Times New Roman" w:hAnsi="Arial" w:cs="Arial"/>
          <w:color w:val="000000"/>
          <w:sz w:val="24"/>
          <w:szCs w:val="24"/>
        </w:rPr>
        <w:t xml:space="preserve"> – </w:t>
      </w:r>
      <w:r>
        <w:rPr>
          <w:rFonts w:ascii="Arial" w:eastAsia="Times New Roman" w:hAnsi="Arial" w:cs="Arial"/>
          <w:color w:val="000000"/>
          <w:sz w:val="24"/>
          <w:szCs w:val="24"/>
        </w:rPr>
        <w:t>Ceará</w:t>
      </w:r>
      <w:r w:rsidR="005453FF" w:rsidRPr="006853BB">
        <w:rPr>
          <w:rFonts w:ascii="Arial" w:eastAsia="Times New Roman" w:hAnsi="Arial" w:cs="Arial"/>
          <w:color w:val="000000"/>
          <w:sz w:val="24"/>
          <w:szCs w:val="24"/>
        </w:rPr>
        <w:t>.</w:t>
      </w:r>
      <w:r>
        <w:rPr>
          <w:rFonts w:ascii="Arial" w:eastAsia="Times New Roman" w:hAnsi="Arial" w:cs="Arial"/>
          <w:color w:val="000000"/>
          <w:sz w:val="24"/>
          <w:szCs w:val="24"/>
        </w:rPr>
        <w:t xml:space="preserve"> Katrinaleticia82@gmail.com</w:t>
      </w:r>
      <w:r w:rsidR="005453FF" w:rsidRPr="006853BB">
        <w:rPr>
          <w:rFonts w:ascii="Arial" w:eastAsia="Times New Roman" w:hAnsi="Arial" w:cs="Arial"/>
          <w:color w:val="000000"/>
          <w:sz w:val="24"/>
          <w:szCs w:val="24"/>
        </w:rPr>
        <w:t>.</w:t>
      </w:r>
    </w:p>
    <w:p w14:paraId="62E4150B" w14:textId="373D1201" w:rsidR="005453FF" w:rsidRPr="00066C1E" w:rsidRDefault="00793AB6" w:rsidP="000818FC">
      <w:pPr>
        <w:pBdr>
          <w:top w:val="nil"/>
          <w:left w:val="nil"/>
          <w:bottom w:val="nil"/>
          <w:right w:val="nil"/>
          <w:between w:val="nil"/>
        </w:pBdr>
        <w:spacing w:line="240" w:lineRule="auto"/>
        <w:jc w:val="both"/>
        <w:rPr>
          <w:rFonts w:ascii="Arial" w:eastAsia="Times New Roman" w:hAnsi="Arial" w:cs="Arial"/>
          <w:b/>
          <w:color w:val="000000"/>
          <w:sz w:val="24"/>
          <w:szCs w:val="24"/>
          <w:vertAlign w:val="superscript"/>
        </w:rPr>
      </w:pPr>
      <w:r>
        <w:rPr>
          <w:rFonts w:ascii="Arial" w:eastAsia="Times New Roman" w:hAnsi="Arial" w:cs="Arial"/>
          <w:b/>
          <w:color w:val="000000"/>
          <w:sz w:val="24"/>
          <w:szCs w:val="24"/>
        </w:rPr>
        <w:t>Alana Duarte</w:t>
      </w:r>
      <w:r w:rsidR="001F4BD0">
        <w:rPr>
          <w:rFonts w:ascii="Arial" w:eastAsia="Times New Roman" w:hAnsi="Arial" w:cs="Arial"/>
          <w:b/>
          <w:color w:val="000000"/>
          <w:sz w:val="24"/>
          <w:szCs w:val="24"/>
        </w:rPr>
        <w:t xml:space="preserve"> Sousa Lima</w:t>
      </w:r>
      <w:r w:rsidR="00066C1E">
        <w:rPr>
          <w:rFonts w:ascii="Arial" w:eastAsia="Times New Roman" w:hAnsi="Arial" w:cs="Arial"/>
          <w:b/>
          <w:color w:val="000000"/>
          <w:sz w:val="24"/>
          <w:szCs w:val="24"/>
          <w:vertAlign w:val="superscript"/>
        </w:rPr>
        <w:t>2</w:t>
      </w:r>
    </w:p>
    <w:p w14:paraId="664F74A9" w14:textId="77777777" w:rsidR="001F4BD0" w:rsidRPr="006853BB" w:rsidRDefault="001F4BD0" w:rsidP="000818FC">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Discente do curso Bacharelando em Enfermagem, Faculdade UNINTA Itapipoca</w:t>
      </w:r>
    </w:p>
    <w:p w14:paraId="4B02D65A" w14:textId="2ACA0B34" w:rsidR="005453FF" w:rsidRPr="006853BB" w:rsidRDefault="001F4BD0" w:rsidP="000818FC">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Itapipoca</w:t>
      </w:r>
      <w:r w:rsidR="005453FF"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Ceará</w:t>
      </w:r>
      <w:r w:rsidR="005453FF" w:rsidRPr="006853BB">
        <w:rPr>
          <w:rFonts w:ascii="Arial" w:eastAsia="Times New Roman" w:hAnsi="Arial" w:cs="Arial"/>
          <w:b/>
          <w:color w:val="000000"/>
          <w:sz w:val="24"/>
          <w:szCs w:val="24"/>
        </w:rPr>
        <w:t xml:space="preserve"> </w:t>
      </w:r>
    </w:p>
    <w:p w14:paraId="46E619DB" w14:textId="3CE87CA4" w:rsidR="005453FF" w:rsidRPr="00066C1E" w:rsidRDefault="001F4BD0" w:rsidP="000818FC">
      <w:pPr>
        <w:pBdr>
          <w:top w:val="nil"/>
          <w:left w:val="nil"/>
          <w:bottom w:val="nil"/>
          <w:right w:val="nil"/>
          <w:between w:val="nil"/>
        </w:pBdr>
        <w:spacing w:line="240" w:lineRule="auto"/>
        <w:jc w:val="both"/>
        <w:rPr>
          <w:rFonts w:ascii="Arial" w:eastAsia="Times New Roman" w:hAnsi="Arial" w:cs="Arial"/>
          <w:b/>
          <w:color w:val="000000"/>
          <w:sz w:val="24"/>
          <w:szCs w:val="24"/>
          <w:vertAlign w:val="superscript"/>
        </w:rPr>
      </w:pPr>
      <w:r>
        <w:rPr>
          <w:rFonts w:ascii="Arial" w:eastAsia="Times New Roman" w:hAnsi="Arial" w:cs="Arial"/>
          <w:b/>
          <w:color w:val="000000"/>
          <w:sz w:val="24"/>
          <w:szCs w:val="24"/>
        </w:rPr>
        <w:t>Camily Juli Mota Evangeslista</w:t>
      </w:r>
      <w:r w:rsidR="00066C1E">
        <w:rPr>
          <w:rFonts w:ascii="Arial" w:eastAsia="Times New Roman" w:hAnsi="Arial" w:cs="Arial"/>
          <w:b/>
          <w:color w:val="000000"/>
          <w:sz w:val="24"/>
          <w:szCs w:val="24"/>
          <w:vertAlign w:val="superscript"/>
        </w:rPr>
        <w:t>3</w:t>
      </w:r>
    </w:p>
    <w:p w14:paraId="36B495AC" w14:textId="77777777" w:rsidR="001F4BD0" w:rsidRPr="006853BB" w:rsidRDefault="001F4BD0" w:rsidP="000818FC">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Discente do curso Bacharelando em Enfermagem, Faculdade UNINTA Itapipoca</w:t>
      </w:r>
    </w:p>
    <w:p w14:paraId="72622FAD" w14:textId="64477CC0" w:rsidR="005453FF" w:rsidRDefault="001F4BD0" w:rsidP="000818FC">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Itapipoca</w:t>
      </w:r>
      <w:r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Ceará</w:t>
      </w:r>
      <w:r w:rsidRPr="006853BB">
        <w:rPr>
          <w:rFonts w:ascii="Arial" w:eastAsia="Times New Roman" w:hAnsi="Arial" w:cs="Arial"/>
          <w:b/>
          <w:color w:val="000000"/>
          <w:sz w:val="24"/>
          <w:szCs w:val="24"/>
        </w:rPr>
        <w:t xml:space="preserve"> </w:t>
      </w:r>
    </w:p>
    <w:p w14:paraId="2589B482" w14:textId="281B522C" w:rsidR="000818FC" w:rsidRDefault="000818FC" w:rsidP="000818FC">
      <w:pPr>
        <w:pBdr>
          <w:top w:val="nil"/>
          <w:left w:val="nil"/>
          <w:bottom w:val="nil"/>
          <w:right w:val="nil"/>
          <w:between w:val="nil"/>
        </w:pBdr>
        <w:spacing w:line="240" w:lineRule="auto"/>
        <w:jc w:val="both"/>
        <w:rPr>
          <w:rFonts w:ascii="Arial" w:eastAsia="Times New Roman" w:hAnsi="Arial" w:cs="Arial"/>
          <w:b/>
          <w:color w:val="000000"/>
          <w:sz w:val="24"/>
          <w:szCs w:val="24"/>
          <w:vertAlign w:val="superscript"/>
        </w:rPr>
      </w:pPr>
      <w:r>
        <w:rPr>
          <w:rFonts w:ascii="Arial" w:eastAsia="Times New Roman" w:hAnsi="Arial" w:cs="Arial"/>
          <w:b/>
          <w:color w:val="000000"/>
          <w:sz w:val="24"/>
          <w:szCs w:val="24"/>
        </w:rPr>
        <w:t>Maria Sinara Farias</w:t>
      </w:r>
      <w:r>
        <w:rPr>
          <w:rFonts w:ascii="Arial" w:eastAsia="Times New Roman" w:hAnsi="Arial" w:cs="Arial"/>
          <w:b/>
          <w:color w:val="000000"/>
          <w:sz w:val="24"/>
          <w:szCs w:val="24"/>
          <w:vertAlign w:val="superscript"/>
        </w:rPr>
        <w:t>4</w:t>
      </w:r>
    </w:p>
    <w:p w14:paraId="3B2C2C3D" w14:textId="7C1D516E" w:rsidR="000818FC" w:rsidRDefault="000818FC" w:rsidP="000818FC">
      <w:pPr>
        <w:pBdr>
          <w:top w:val="nil"/>
          <w:left w:val="nil"/>
          <w:bottom w:val="nil"/>
          <w:right w:val="nil"/>
          <w:between w:val="nil"/>
        </w:pBdr>
        <w:spacing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Docente do curso Bacharel em Enfermagem, Faculdade UNINTA Itapipoca</w:t>
      </w:r>
    </w:p>
    <w:p w14:paraId="0770CF3C" w14:textId="087B56B0" w:rsidR="000818FC" w:rsidRPr="000818FC" w:rsidRDefault="000818FC" w:rsidP="000818FC">
      <w:pPr>
        <w:pBdr>
          <w:top w:val="nil"/>
          <w:left w:val="nil"/>
          <w:bottom w:val="nil"/>
          <w:right w:val="nil"/>
          <w:between w:val="nil"/>
        </w:pBdr>
        <w:spacing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Itapipoca— Ceará. Sinara.farias@uninta.edu.br</w:t>
      </w:r>
    </w:p>
    <w:p w14:paraId="6A6152C8" w14:textId="7EB952E9" w:rsidR="00F427F6" w:rsidRPr="00811D8C" w:rsidRDefault="005453FF" w:rsidP="000818FC">
      <w:pPr>
        <w:spacing w:line="240" w:lineRule="auto"/>
        <w:ind w:firstLine="709"/>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Introdução:</w:t>
      </w:r>
      <w:r w:rsidR="001F4BD0">
        <w:rPr>
          <w:rFonts w:ascii="Arial" w:eastAsia="Times New Roman" w:hAnsi="Arial" w:cs="Arial"/>
          <w:b/>
          <w:color w:val="000000"/>
          <w:sz w:val="24"/>
          <w:szCs w:val="24"/>
        </w:rPr>
        <w:t xml:space="preserve"> </w:t>
      </w:r>
      <w:r w:rsidR="001F4BD0" w:rsidRPr="00972C7E">
        <w:rPr>
          <w:rFonts w:ascii="Arial" w:hAnsi="Arial" w:cs="Arial"/>
          <w:sz w:val="24"/>
          <w:szCs w:val="24"/>
        </w:rPr>
        <w:t xml:space="preserve">A sífilis </w:t>
      </w:r>
      <w:r w:rsidR="001F4BD0">
        <w:rPr>
          <w:rFonts w:ascii="Arial" w:hAnsi="Arial" w:cs="Arial"/>
          <w:sz w:val="24"/>
          <w:szCs w:val="24"/>
        </w:rPr>
        <w:t>é uma patologia infectocontagiosa, causada pela bactéria Treponema pallidum. Pode também ser propagada por transfusão de sangue ou por contato direto com o sangue contaminado. A sífilis congênita é a infecção transplacentária do feto, que pode causar, complicações severas tanto para a mãe quanto para o bebê</w:t>
      </w:r>
      <w:r w:rsidRPr="006853BB">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Objetivo:</w:t>
      </w:r>
      <w:r w:rsidR="001F4BD0" w:rsidRPr="001F4BD0">
        <w:rPr>
          <w:rFonts w:ascii="Arial" w:hAnsi="Arial" w:cs="Arial"/>
          <w:sz w:val="24"/>
          <w:szCs w:val="24"/>
        </w:rPr>
        <w:t xml:space="preserve"> </w:t>
      </w:r>
      <w:r w:rsidR="001F4BD0" w:rsidRPr="00A91E7D">
        <w:rPr>
          <w:rFonts w:ascii="Arial" w:hAnsi="Arial" w:cs="Arial"/>
          <w:sz w:val="24"/>
          <w:szCs w:val="24"/>
        </w:rPr>
        <w:t>Identificar fatores associados ao tratamento adequado da sífilis durante a gravidez</w:t>
      </w:r>
      <w:r w:rsidR="00811D8C">
        <w:rPr>
          <w:rFonts w:ascii="Arial" w:hAnsi="Arial" w:cs="Arial"/>
          <w:sz w:val="24"/>
          <w:szCs w:val="24"/>
        </w:rPr>
        <w:t>, c</w:t>
      </w:r>
      <w:r w:rsidR="001F4BD0" w:rsidRPr="00A91E7D">
        <w:rPr>
          <w:rFonts w:ascii="Arial" w:hAnsi="Arial" w:cs="Arial"/>
          <w:sz w:val="24"/>
          <w:szCs w:val="24"/>
        </w:rPr>
        <w:t>om ênfase nos cuidados de enfermagem</w:t>
      </w:r>
      <w:r w:rsidRPr="006853BB">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Método:</w:t>
      </w:r>
      <w:r w:rsidR="001F4BD0" w:rsidRPr="001F4BD0">
        <w:rPr>
          <w:rFonts w:ascii="Arial" w:hAnsi="Arial" w:cs="Arial"/>
          <w:sz w:val="24"/>
          <w:szCs w:val="24"/>
        </w:rPr>
        <w:t xml:space="preserve"> </w:t>
      </w:r>
      <w:r w:rsidR="001F4BD0" w:rsidRPr="00A91E7D">
        <w:rPr>
          <w:rFonts w:ascii="Arial" w:hAnsi="Arial" w:cs="Arial"/>
          <w:sz w:val="24"/>
          <w:szCs w:val="24"/>
        </w:rPr>
        <w:t>Foi realizado um estudo bibliográfico, com abordagem descritiva dos casos de sífilis na gestação e a importância do tratamento adequado, notificados nas bases de dados, LILACS, MEDLINE, BDENF, entre os anos de 2018 a 2023.  A revisão bibliográfica foi feita seguindo os seguintes critérios, busca de estudos segundo critérios de inclusão, extração de características do estudo primário (obtenção e análise de dados), disponíveis na liga portuguesa, trabalhos completos nos últimos 5 anos. A estratégia de busca empregada em todas as bases de dados foram [(“Sífilis) and (“gestação”) and (“tratamento”) and (“pré-natal”)]. Por conta de as informações utilizadas possuírem fontes secundárias, de acesso universal e sem identificação dos indivíduos, a pesquisa não necessitou de aprovação do comitê de ética em pesquisa.</w:t>
      </w:r>
      <w:r w:rsidR="00811D8C">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Resultados</w:t>
      </w:r>
      <w:r w:rsidR="001F4BD0" w:rsidRPr="001F4BD0">
        <w:rPr>
          <w:rFonts w:ascii="Arial" w:hAnsi="Arial" w:cs="Arial"/>
          <w:sz w:val="24"/>
          <w:szCs w:val="24"/>
        </w:rPr>
        <w:t xml:space="preserve"> </w:t>
      </w:r>
      <w:r w:rsidR="001F4BD0">
        <w:rPr>
          <w:rFonts w:ascii="Arial" w:hAnsi="Arial" w:cs="Arial"/>
          <w:sz w:val="24"/>
          <w:szCs w:val="24"/>
        </w:rPr>
        <w:t xml:space="preserve">Cinco publicações foram analisadas e interpretadas para a elaboração do resumo bibliográfico, nas quais foram levadas em considerações as seguintes variáveis, ambientes em que as gestantes se encontram, análise de níveis de escolaridade das gestantes portadora de sífilis congênita, fatores associados ao tratamento adequado sobre a ótica da enfermagem, diagnostico da sífilis em gestantes nos serviços de atenção básica. </w:t>
      </w:r>
      <w:r w:rsidR="00811D8C">
        <w:rPr>
          <w:rFonts w:ascii="Arial" w:hAnsi="Arial" w:cs="Arial"/>
          <w:sz w:val="24"/>
          <w:szCs w:val="24"/>
        </w:rPr>
        <w:lastRenderedPageBreak/>
        <w:t>Identificou-se como fatores associados ao tratamento adequado a sífilis durante a gravidez</w:t>
      </w:r>
      <w:r w:rsidR="001F4BD0">
        <w:rPr>
          <w:rFonts w:ascii="Arial" w:hAnsi="Arial" w:cs="Arial"/>
          <w:sz w:val="24"/>
          <w:szCs w:val="24"/>
        </w:rPr>
        <w:t xml:space="preserve">, </w:t>
      </w:r>
      <w:r w:rsidR="00743E0D">
        <w:rPr>
          <w:rFonts w:ascii="Arial" w:hAnsi="Arial" w:cs="Arial"/>
          <w:sz w:val="24"/>
          <w:szCs w:val="24"/>
        </w:rPr>
        <w:t>o ambiente externo das gestantes que contribui para o diagnóstico positivo para sífilis bem como a escolaridade, não possuía</w:t>
      </w:r>
      <w:r w:rsidR="00811D8C">
        <w:rPr>
          <w:rFonts w:ascii="Arial" w:hAnsi="Arial" w:cs="Arial"/>
          <w:sz w:val="24"/>
          <w:szCs w:val="24"/>
        </w:rPr>
        <w:t xml:space="preserve"> o ensino médio completo</w:t>
      </w:r>
      <w:r w:rsidR="001F4BD0">
        <w:rPr>
          <w:rFonts w:ascii="Arial" w:hAnsi="Arial" w:cs="Arial"/>
          <w:sz w:val="24"/>
          <w:szCs w:val="24"/>
        </w:rPr>
        <w:t xml:space="preserve">. </w:t>
      </w:r>
      <w:r w:rsidR="00743E0D">
        <w:rPr>
          <w:rFonts w:ascii="Arial" w:hAnsi="Arial" w:cs="Arial"/>
          <w:sz w:val="24"/>
          <w:szCs w:val="24"/>
        </w:rPr>
        <w:t>Ao</w:t>
      </w:r>
      <w:r w:rsidR="001F4BD0">
        <w:rPr>
          <w:rFonts w:ascii="Arial" w:hAnsi="Arial" w:cs="Arial"/>
          <w:sz w:val="24"/>
          <w:szCs w:val="24"/>
        </w:rPr>
        <w:t xml:space="preserve"> relatam que descobriram </w:t>
      </w:r>
      <w:r w:rsidR="00743E0D">
        <w:rPr>
          <w:rFonts w:ascii="Arial" w:hAnsi="Arial" w:cs="Arial"/>
          <w:sz w:val="24"/>
          <w:szCs w:val="24"/>
        </w:rPr>
        <w:t>a</w:t>
      </w:r>
      <w:r w:rsidR="001F4BD0">
        <w:rPr>
          <w:rFonts w:ascii="Arial" w:hAnsi="Arial" w:cs="Arial"/>
          <w:sz w:val="24"/>
          <w:szCs w:val="24"/>
        </w:rPr>
        <w:t xml:space="preserve"> Sífilis na Unidade Básica de saúde durante o pré-natal</w:t>
      </w:r>
      <w:r w:rsidR="00743E0D">
        <w:rPr>
          <w:rFonts w:ascii="Arial" w:hAnsi="Arial" w:cs="Arial"/>
          <w:sz w:val="24"/>
          <w:szCs w:val="24"/>
        </w:rPr>
        <w:t xml:space="preserve"> </w:t>
      </w:r>
      <w:r w:rsidR="000818FC">
        <w:rPr>
          <w:rFonts w:ascii="Arial" w:hAnsi="Arial" w:cs="Arial"/>
          <w:sz w:val="24"/>
          <w:szCs w:val="24"/>
        </w:rPr>
        <w:t xml:space="preserve">os </w:t>
      </w:r>
      <w:r w:rsidR="000818FC" w:rsidRPr="00371586">
        <w:rPr>
          <w:rFonts w:ascii="Arial" w:hAnsi="Arial" w:cs="Arial"/>
          <w:sz w:val="24"/>
          <w:szCs w:val="24"/>
        </w:rPr>
        <w:t>serviços</w:t>
      </w:r>
      <w:r w:rsidR="001F4BD0" w:rsidRPr="00371586">
        <w:rPr>
          <w:rFonts w:ascii="Arial" w:hAnsi="Arial" w:cs="Arial"/>
          <w:sz w:val="24"/>
          <w:szCs w:val="24"/>
        </w:rPr>
        <w:t xml:space="preserve"> não tinham oferta suficiente ou não tinham teste rápido para sífilis</w:t>
      </w:r>
      <w:r w:rsidR="0020195F">
        <w:rPr>
          <w:rFonts w:ascii="Arial" w:hAnsi="Arial" w:cs="Arial"/>
          <w:sz w:val="24"/>
          <w:szCs w:val="24"/>
        </w:rPr>
        <w:t>, mostrando-se assim o serviço de atenção Básica insuficiente</w:t>
      </w:r>
      <w:r w:rsidR="00811D8C">
        <w:rPr>
          <w:rFonts w:ascii="Arial" w:hAnsi="Arial" w:cs="Arial"/>
          <w:sz w:val="24"/>
          <w:szCs w:val="24"/>
        </w:rPr>
        <w:t xml:space="preserve">. </w:t>
      </w:r>
      <w:r w:rsidRPr="006853BB">
        <w:rPr>
          <w:rFonts w:ascii="Arial" w:eastAsia="Times New Roman" w:hAnsi="Arial" w:cs="Arial"/>
          <w:b/>
          <w:color w:val="000000"/>
          <w:sz w:val="24"/>
          <w:szCs w:val="24"/>
        </w:rPr>
        <w:t>Conclusão</w:t>
      </w:r>
      <w:r w:rsidRPr="006853BB">
        <w:rPr>
          <w:rFonts w:ascii="Arial" w:eastAsia="Times New Roman" w:hAnsi="Arial" w:cs="Arial"/>
          <w:color w:val="000000"/>
          <w:sz w:val="24"/>
          <w:szCs w:val="24"/>
        </w:rPr>
        <w:t xml:space="preserve">: </w:t>
      </w:r>
      <w:r w:rsidR="001F4BD0">
        <w:rPr>
          <w:rFonts w:ascii="Arial" w:hAnsi="Arial" w:cs="Arial"/>
          <w:sz w:val="24"/>
          <w:szCs w:val="24"/>
        </w:rPr>
        <w:t>O diagnóstico de sífilis congênita, está atrelado a baixa escolaridade. Contudo no Brasil nos últimos 5 anos, ouve um aumento médio da população brasileira, e a incidência de elevados casos de Sífilis congênita, estes casos mostram que se faz necessário novas estratégias e controle</w:t>
      </w:r>
      <w:r>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Descritores:</w:t>
      </w:r>
      <w:r w:rsidR="001F4BD0">
        <w:rPr>
          <w:rFonts w:ascii="Arial" w:eastAsia="Times New Roman" w:hAnsi="Arial" w:cs="Arial"/>
          <w:b/>
          <w:color w:val="000000"/>
          <w:sz w:val="24"/>
          <w:szCs w:val="24"/>
        </w:rPr>
        <w:t xml:space="preserve"> </w:t>
      </w:r>
      <w:r w:rsidR="001F4BD0">
        <w:rPr>
          <w:rFonts w:ascii="Arial" w:hAnsi="Arial" w:cs="Arial"/>
          <w:sz w:val="24"/>
          <w:szCs w:val="24"/>
        </w:rPr>
        <w:t>Sífili</w:t>
      </w:r>
      <w:r w:rsidR="00743E0D">
        <w:rPr>
          <w:rFonts w:ascii="Arial" w:hAnsi="Arial" w:cs="Arial"/>
          <w:sz w:val="24"/>
          <w:szCs w:val="24"/>
        </w:rPr>
        <w:t xml:space="preserve">s. </w:t>
      </w:r>
      <w:r w:rsidR="001F4BD0">
        <w:rPr>
          <w:rFonts w:ascii="Arial" w:hAnsi="Arial" w:cs="Arial"/>
          <w:sz w:val="24"/>
          <w:szCs w:val="24"/>
        </w:rPr>
        <w:t>Gravidez</w:t>
      </w:r>
      <w:r w:rsidR="00743E0D">
        <w:rPr>
          <w:rFonts w:ascii="Arial" w:hAnsi="Arial" w:cs="Arial"/>
          <w:sz w:val="24"/>
          <w:szCs w:val="24"/>
        </w:rPr>
        <w:t xml:space="preserve">. </w:t>
      </w:r>
      <w:r w:rsidR="001F4BD0">
        <w:rPr>
          <w:rFonts w:ascii="Arial" w:hAnsi="Arial" w:cs="Arial"/>
          <w:sz w:val="24"/>
          <w:szCs w:val="24"/>
        </w:rPr>
        <w:t>Cuidado</w:t>
      </w:r>
      <w:r w:rsidR="00743E0D">
        <w:rPr>
          <w:rFonts w:ascii="Arial" w:hAnsi="Arial" w:cs="Arial"/>
          <w:sz w:val="24"/>
          <w:szCs w:val="24"/>
        </w:rPr>
        <w:t>.</w:t>
      </w:r>
      <w:r w:rsidR="001F4BD0">
        <w:rPr>
          <w:rFonts w:ascii="Arial" w:hAnsi="Arial" w:cs="Arial"/>
          <w:sz w:val="24"/>
          <w:szCs w:val="24"/>
        </w:rPr>
        <w:t xml:space="preserve"> Pré-Natal</w:t>
      </w:r>
      <w:r w:rsidR="00743E0D">
        <w:rPr>
          <w:rFonts w:ascii="Arial" w:hAnsi="Arial" w:cs="Arial"/>
          <w:sz w:val="24"/>
          <w:szCs w:val="24"/>
        </w:rPr>
        <w:t xml:space="preserve">. </w:t>
      </w:r>
      <w:r w:rsidR="001F4BD0">
        <w:rPr>
          <w:rFonts w:ascii="Arial" w:hAnsi="Arial" w:cs="Arial"/>
          <w:sz w:val="24"/>
          <w:szCs w:val="24"/>
        </w:rPr>
        <w:t>Teoria da Enfermagem, Tratamento.</w:t>
      </w:r>
      <w:r w:rsidR="00811D8C">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Referências</w:t>
      </w:r>
      <w:r w:rsidR="000818FC">
        <w:rPr>
          <w:rFonts w:ascii="Arial" w:eastAsia="Times New Roman" w:hAnsi="Arial" w:cs="Arial"/>
          <w:b/>
          <w:color w:val="000000"/>
          <w:sz w:val="24"/>
          <w:szCs w:val="24"/>
        </w:rPr>
        <w:t>:</w:t>
      </w:r>
      <w:r w:rsidRPr="006853BB">
        <w:rPr>
          <w:rFonts w:ascii="Arial" w:eastAsia="Times New Roman" w:hAnsi="Arial" w:cs="Arial"/>
          <w:b/>
          <w:color w:val="000000"/>
          <w:sz w:val="24"/>
          <w:szCs w:val="24"/>
        </w:rPr>
        <w:t xml:space="preserve"> </w:t>
      </w:r>
      <w:r w:rsidR="001F4BD0">
        <w:rPr>
          <w:rFonts w:ascii="Arial" w:hAnsi="Arial" w:cs="Arial"/>
          <w:sz w:val="24"/>
          <w:szCs w:val="24"/>
        </w:rPr>
        <w:t>Ambiente externo da mulher com sífilis</w:t>
      </w:r>
      <w:r w:rsidR="00F427F6">
        <w:rPr>
          <w:rFonts w:ascii="Arial" w:hAnsi="Arial" w:cs="Arial"/>
          <w:sz w:val="24"/>
          <w:szCs w:val="24"/>
        </w:rPr>
        <w:t xml:space="preserve"> Por Araújo, Maria, Leite</w:t>
      </w:r>
    </w:p>
    <w:p w14:paraId="591E019F" w14:textId="142BB39B" w:rsidR="006853BB" w:rsidRDefault="001F4BD0" w:rsidP="000818FC">
      <w:pPr>
        <w:pBdr>
          <w:top w:val="nil"/>
          <w:left w:val="nil"/>
          <w:bottom w:val="nil"/>
          <w:right w:val="nil"/>
          <w:between w:val="nil"/>
        </w:pBdr>
        <w:spacing w:line="240" w:lineRule="auto"/>
        <w:jc w:val="both"/>
        <w:rPr>
          <w:rFonts w:ascii="Arial" w:hAnsi="Arial" w:cs="Arial"/>
          <w:sz w:val="24"/>
          <w:szCs w:val="24"/>
        </w:rPr>
      </w:pPr>
      <w:r>
        <w:rPr>
          <w:rFonts w:ascii="Arial" w:hAnsi="Arial" w:cs="Arial"/>
          <w:sz w:val="24"/>
          <w:szCs w:val="24"/>
        </w:rPr>
        <w:t>Disponível em</w:t>
      </w:r>
      <w:r w:rsidRPr="00066C1E">
        <w:rPr>
          <w:rFonts w:ascii="Arial" w:hAnsi="Arial" w:cs="Arial"/>
          <w:color w:val="000000" w:themeColor="text1"/>
          <w:sz w:val="24"/>
          <w:szCs w:val="24"/>
        </w:rPr>
        <w:t xml:space="preserve">: </w:t>
      </w:r>
      <w:hyperlink r:id="rId7" w:history="1">
        <w:r w:rsidR="00F427F6" w:rsidRPr="00066C1E">
          <w:rPr>
            <w:rStyle w:val="Hyperlink"/>
            <w:rFonts w:ascii="Arial" w:hAnsi="Arial" w:cs="Arial"/>
            <w:color w:val="000000" w:themeColor="text1"/>
            <w:sz w:val="24"/>
            <w:szCs w:val="24"/>
          </w:rPr>
          <w:t>https://pesquisa.bvsalud.org/portal/resource/pt/biblio-1416321</w:t>
        </w:r>
      </w:hyperlink>
    </w:p>
    <w:p w14:paraId="2E27124F" w14:textId="06088E98" w:rsidR="00F427F6" w:rsidRDefault="00F427F6" w:rsidP="000818FC">
      <w:pPr>
        <w:spacing w:line="240" w:lineRule="auto"/>
        <w:jc w:val="both"/>
        <w:rPr>
          <w:rFonts w:ascii="Arial" w:hAnsi="Arial" w:cs="Arial"/>
          <w:sz w:val="24"/>
          <w:szCs w:val="24"/>
        </w:rPr>
      </w:pPr>
      <w:r>
        <w:rPr>
          <w:rFonts w:ascii="Arial" w:hAnsi="Arial" w:cs="Arial"/>
          <w:sz w:val="24"/>
          <w:szCs w:val="24"/>
        </w:rPr>
        <w:t xml:space="preserve">Analise dos níveis de escolaridade dos casos de Sífilis, Por </w:t>
      </w:r>
      <w:r w:rsidRPr="00F427F6">
        <w:rPr>
          <w:rFonts w:ascii="Arial" w:hAnsi="Arial" w:cs="Arial"/>
          <w:sz w:val="24"/>
          <w:szCs w:val="24"/>
        </w:rPr>
        <w:t>Vogel, Lucas Lerner</w:t>
      </w:r>
      <w:r>
        <w:rPr>
          <w:rFonts w:ascii="Arial" w:hAnsi="Arial" w:cs="Arial"/>
          <w:sz w:val="24"/>
          <w:szCs w:val="24"/>
        </w:rPr>
        <w:t xml:space="preserve"> disponível em</w:t>
      </w:r>
      <w:r w:rsidRPr="00066C1E">
        <w:rPr>
          <w:rFonts w:ascii="Arial" w:hAnsi="Arial" w:cs="Arial"/>
          <w:color w:val="000000" w:themeColor="text1"/>
          <w:sz w:val="24"/>
          <w:szCs w:val="24"/>
        </w:rPr>
        <w:t xml:space="preserve">: </w:t>
      </w:r>
      <w:hyperlink r:id="rId8" w:history="1">
        <w:r w:rsidRPr="00066C1E">
          <w:rPr>
            <w:rStyle w:val="Hyperlink"/>
            <w:rFonts w:ascii="Arial" w:hAnsi="Arial" w:cs="Arial"/>
            <w:color w:val="000000" w:themeColor="text1"/>
            <w:sz w:val="24"/>
            <w:szCs w:val="24"/>
          </w:rPr>
          <w:t>https://pesquisa.bvsalud.org/portal/resource/pt/biblio-1416321</w:t>
        </w:r>
      </w:hyperlink>
    </w:p>
    <w:p w14:paraId="07D12D9B" w14:textId="1444622C" w:rsidR="00F427F6" w:rsidRPr="00C76033" w:rsidRDefault="00F427F6" w:rsidP="000818FC">
      <w:pPr>
        <w:spacing w:line="240" w:lineRule="auto"/>
        <w:jc w:val="both"/>
        <w:rPr>
          <w:rFonts w:ascii="Arial" w:hAnsi="Arial" w:cs="Arial"/>
          <w:sz w:val="24"/>
          <w:szCs w:val="24"/>
          <w:u w:val="single"/>
        </w:rPr>
      </w:pPr>
      <w:r w:rsidRPr="00C76033">
        <w:rPr>
          <w:rFonts w:ascii="Arial" w:hAnsi="Arial" w:cs="Arial"/>
          <w:sz w:val="24"/>
          <w:szCs w:val="24"/>
          <w:shd w:val="clear" w:color="auto" w:fill="FFFFFF"/>
        </w:rPr>
        <w:t>Conselho Federal de Enfermagem (COFEN). Parecer Normativo Nº 003/2017/COFEN [Internet]. 2017 [acessado 2021 out 6]. Disponível em: http://www.cofen.gov.br/parecer-normativo-no-0032017_51061.html</w:t>
      </w:r>
      <w:r w:rsidRPr="00C76033">
        <w:rPr>
          <w:rFonts w:ascii="Arial" w:hAnsi="Arial" w:cs="Arial"/>
          <w:sz w:val="24"/>
          <w:szCs w:val="24"/>
        </w:rPr>
        <w:br/>
      </w:r>
    </w:p>
    <w:p w14:paraId="2C851D90" w14:textId="77777777" w:rsidR="00F427F6" w:rsidRDefault="00F427F6" w:rsidP="00F427F6">
      <w:pPr>
        <w:spacing w:line="360" w:lineRule="auto"/>
        <w:jc w:val="both"/>
        <w:rPr>
          <w:rFonts w:ascii="Arial" w:hAnsi="Arial" w:cs="Arial"/>
          <w:sz w:val="24"/>
          <w:szCs w:val="24"/>
        </w:rPr>
      </w:pPr>
    </w:p>
    <w:p w14:paraId="1AAEED1C" w14:textId="77777777" w:rsidR="00F427F6" w:rsidRDefault="00F427F6" w:rsidP="006853BB">
      <w:pPr>
        <w:pBdr>
          <w:top w:val="nil"/>
          <w:left w:val="nil"/>
          <w:bottom w:val="nil"/>
          <w:right w:val="nil"/>
          <w:between w:val="nil"/>
        </w:pBdr>
        <w:spacing w:line="240" w:lineRule="auto"/>
        <w:jc w:val="both"/>
        <w:rPr>
          <w:rFonts w:ascii="Arial" w:hAnsi="Arial" w:cs="Arial"/>
          <w:sz w:val="24"/>
          <w:szCs w:val="24"/>
        </w:rPr>
      </w:pPr>
    </w:p>
    <w:p w14:paraId="56D9F813" w14:textId="77777777" w:rsidR="001F4BD0" w:rsidRDefault="001F4BD0"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1F4BD0" w:rsidSect="00211EE2">
      <w:headerReference w:type="default" r:id="rId9"/>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73E8" w14:textId="77777777" w:rsidR="00570D07" w:rsidRDefault="00570D07" w:rsidP="006853BB">
      <w:pPr>
        <w:spacing w:after="0" w:line="240" w:lineRule="auto"/>
      </w:pPr>
      <w:r>
        <w:separator/>
      </w:r>
    </w:p>
  </w:endnote>
  <w:endnote w:type="continuationSeparator" w:id="0">
    <w:p w14:paraId="3AD42D1B" w14:textId="77777777" w:rsidR="00570D07" w:rsidRDefault="00570D0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0343" w14:textId="77777777" w:rsidR="00570D07" w:rsidRDefault="00570D07" w:rsidP="006853BB">
      <w:pPr>
        <w:spacing w:after="0" w:line="240" w:lineRule="auto"/>
      </w:pPr>
      <w:r>
        <w:separator/>
      </w:r>
    </w:p>
  </w:footnote>
  <w:footnote w:type="continuationSeparator" w:id="0">
    <w:p w14:paraId="29EC304F" w14:textId="77777777" w:rsidR="00570D07" w:rsidRDefault="00570D07"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66C1E"/>
    <w:rsid w:val="000818FC"/>
    <w:rsid w:val="00096961"/>
    <w:rsid w:val="001F4BD0"/>
    <w:rsid w:val="0020195F"/>
    <w:rsid w:val="00211EE2"/>
    <w:rsid w:val="002242AA"/>
    <w:rsid w:val="002B3914"/>
    <w:rsid w:val="0031484E"/>
    <w:rsid w:val="00315BFF"/>
    <w:rsid w:val="003523C1"/>
    <w:rsid w:val="003E4BF5"/>
    <w:rsid w:val="003F1138"/>
    <w:rsid w:val="00476044"/>
    <w:rsid w:val="004865C8"/>
    <w:rsid w:val="00502D9D"/>
    <w:rsid w:val="00534744"/>
    <w:rsid w:val="005453FF"/>
    <w:rsid w:val="00570D07"/>
    <w:rsid w:val="00597AED"/>
    <w:rsid w:val="005E00AA"/>
    <w:rsid w:val="005E17B8"/>
    <w:rsid w:val="006853BB"/>
    <w:rsid w:val="006A07D2"/>
    <w:rsid w:val="00743E0D"/>
    <w:rsid w:val="00793AB6"/>
    <w:rsid w:val="007E2219"/>
    <w:rsid w:val="00803A5C"/>
    <w:rsid w:val="00806447"/>
    <w:rsid w:val="00811D8C"/>
    <w:rsid w:val="0089163C"/>
    <w:rsid w:val="008B06B7"/>
    <w:rsid w:val="008F02C2"/>
    <w:rsid w:val="00964993"/>
    <w:rsid w:val="00AC277F"/>
    <w:rsid w:val="00AF0F0F"/>
    <w:rsid w:val="00DF46EE"/>
    <w:rsid w:val="00E32852"/>
    <w:rsid w:val="00E46875"/>
    <w:rsid w:val="00E5727A"/>
    <w:rsid w:val="00E92155"/>
    <w:rsid w:val="00F427F6"/>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1F4BD0"/>
    <w:rPr>
      <w:color w:val="0563C1" w:themeColor="hyperlink"/>
      <w:u w:val="single"/>
    </w:rPr>
  </w:style>
  <w:style w:type="character" w:styleId="MenoPendente">
    <w:name w:val="Unresolved Mention"/>
    <w:basedOn w:val="Fontepargpadro"/>
    <w:uiPriority w:val="99"/>
    <w:semiHidden/>
    <w:unhideWhenUsed/>
    <w:rsid w:val="001F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bvsalud.org/portal/resource/pt/biblio-1416321" TargetMode="External"/><Relationship Id="rId3" Type="http://schemas.openxmlformats.org/officeDocument/2006/relationships/settings" Target="settings.xml"/><Relationship Id="rId7" Type="http://schemas.openxmlformats.org/officeDocument/2006/relationships/hyperlink" Target="https://pesquisa.bvsalud.org/portal/resource/pt/biblio-14163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5E7-A923-4CB1-A3A2-080A463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600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Usuário</cp:lastModifiedBy>
  <cp:revision>4</cp:revision>
  <dcterms:created xsi:type="dcterms:W3CDTF">2023-03-27T20:08:00Z</dcterms:created>
  <dcterms:modified xsi:type="dcterms:W3CDTF">2023-04-05T15:07:00Z</dcterms:modified>
</cp:coreProperties>
</file>