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039A" w:rsidP="3DE56469" w:rsidRDefault="78D55572" w14:paraId="1E77B86B" w14:textId="1B16BF42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3DE56469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MÓDULO DIDÁTICO DE LOGARITMOS: UMA ABORDAGEM BASEADA NA RESOLUÇÃO DE PROBLEMAS E MODELAGEM MATEMÁTICA</w:t>
      </w:r>
    </w:p>
    <w:p w:rsidR="00FC039A" w:rsidRDefault="00FC039A" w14:paraId="04E0BFD2" w14:textId="33BBED9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:rsidR="00FC039A" w:rsidRDefault="00FC039A" w14:paraId="59B13BC6" w14:textId="77777777">
      <w:pPr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:rsidR="00FC039A" w:rsidP="3DE56469" w:rsidRDefault="1841434F" w14:paraId="3D2BA060" w14:textId="3F534271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3DE56469">
        <w:rPr>
          <w:rFonts w:ascii="Times New Roman" w:hAnsi="Times New Roman" w:eastAsia="Times New Roman" w:cs="Times New Roman"/>
          <w:sz w:val="24"/>
          <w:szCs w:val="24"/>
          <w:lang w:eastAsia="pt-BR"/>
        </w:rPr>
        <w:t>Weverson Moreira de Souza Junioe</w:t>
      </w:r>
    </w:p>
    <w:p w:rsidRPr="00832196" w:rsidR="00FC039A" w:rsidP="3DE56469" w:rsidRDefault="1841434F" w14:paraId="4DB4487C" w14:textId="6CBC7EE2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00832196">
        <w:rPr>
          <w:rFonts w:ascii="Times New Roman" w:hAnsi="Times New Roman" w:eastAsia="Times New Roman" w:cs="Times New Roman"/>
          <w:sz w:val="24"/>
          <w:szCs w:val="24"/>
          <w:lang w:eastAsia="pt-BR"/>
        </w:rPr>
        <w:t>Graduando em Matemática - Unimontes</w:t>
      </w:r>
    </w:p>
    <w:p w:rsidR="00FC039A" w:rsidRDefault="1841434F" w14:paraId="184D8D13" w14:textId="6048D66D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hyperlink r:id="rId8">
        <w:r w:rsidRPr="3DE56469">
          <w:rPr>
            <w:rStyle w:val="Hyperlink"/>
            <w:rFonts w:ascii="Times New Roman" w:hAnsi="Times New Roman" w:eastAsia="Times New Roman" w:cs="Times New Roman"/>
            <w:sz w:val="24"/>
            <w:szCs w:val="24"/>
            <w:lang w:eastAsia="pt-BR"/>
          </w:rPr>
          <w:t>WeversonJunior111@gmail.com</w:t>
        </w:r>
      </w:hyperlink>
    </w:p>
    <w:p w:rsidR="3DE56469" w:rsidP="3DE56469" w:rsidRDefault="3DE56469" w14:paraId="547A47D4" w14:textId="136450A1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:rsidR="00FC039A" w:rsidP="3DE56469" w:rsidRDefault="1841434F" w14:paraId="60F95D6C" w14:textId="7C2B9DB9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371D464C" w:rsidR="1841434F">
        <w:rPr>
          <w:rFonts w:ascii="Times New Roman" w:hAnsi="Times New Roman" w:eastAsia="Times New Roman" w:cs="Times New Roman"/>
          <w:sz w:val="24"/>
          <w:szCs w:val="24"/>
          <w:lang w:eastAsia="pt-BR"/>
        </w:rPr>
        <w:t>Rieuse</w:t>
      </w:r>
      <w:r w:rsidRPr="371D464C" w:rsidR="1841434F"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Lopes</w:t>
      </w:r>
    </w:p>
    <w:p w:rsidR="00FC039A" w:rsidP="3DE56469" w:rsidRDefault="1841434F" w14:paraId="5981F031" w14:textId="402A0805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3DE56469">
        <w:rPr>
          <w:rFonts w:ascii="Times New Roman" w:hAnsi="Times New Roman" w:eastAsia="Times New Roman" w:cs="Times New Roman"/>
          <w:sz w:val="24"/>
          <w:szCs w:val="24"/>
          <w:lang w:eastAsia="pt-BR"/>
        </w:rPr>
        <w:t>Docente - Unimontes</w:t>
      </w:r>
    </w:p>
    <w:p w:rsidR="00FC039A" w:rsidP="3DE56469" w:rsidRDefault="47F920E9" w14:paraId="68E88095" w14:textId="4B990A44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hyperlink r:id="rId9">
        <w:r w:rsidRPr="3DE56469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rieuse.lopes@unimontes.br</w:t>
        </w:r>
      </w:hyperlink>
    </w:p>
    <w:p w:rsidR="00FC039A" w:rsidRDefault="3DE56469" w14:paraId="036BA3FC" w14:textId="67A62C26">
      <w:pPr>
        <w:spacing w:after="0" w:line="240" w:lineRule="auto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 w:rsidRPr="3DE56469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Eixo:</w:t>
      </w:r>
      <w:r w:rsidRPr="3DE56469" w:rsidR="5BD8B885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 xml:space="preserve"> Educação Matemática</w:t>
      </w:r>
    </w:p>
    <w:p w:rsidR="00FC039A" w:rsidP="3DE56469" w:rsidRDefault="3DE56469" w14:paraId="3A99CCD7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3DE56469">
        <w:rPr>
          <w:rFonts w:ascii="Times New Roman" w:hAnsi="Times New Roman" w:cs="Times New Roman"/>
          <w:b/>
          <w:bCs/>
          <w:sz w:val="24"/>
          <w:szCs w:val="24"/>
        </w:rPr>
        <w:t>Resumo Expandido</w:t>
      </w:r>
    </w:p>
    <w:p w:rsidR="00FC039A" w:rsidP="3DE56469" w:rsidRDefault="00FC039A" w14:paraId="39541F7C" w14:textId="0870AD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:rsidR="00FC039A" w:rsidP="3DE56469" w:rsidRDefault="3DE56469" w14:paraId="5B138000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 w:rsidRPr="3DE56469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 xml:space="preserve">Resumo simples </w:t>
      </w:r>
    </w:p>
    <w:p w:rsidR="00FC039A" w:rsidP="3DE56469" w:rsidRDefault="00FC039A" w14:paraId="0E87BC51" w14:textId="38CC97E7"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FC039A" w:rsidP="3DE56469" w:rsidRDefault="6A6039E3" w14:paraId="5A64044E" w14:textId="01BC427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71D464C" w:rsidR="6A6039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Este trabalho apresenta a elaboração de um módulo didático sobre o ensino de logaritmos, desenvolvido na disciplina Produção de Módulos Didáticos e Resolução de Problemas, no 6° período do curso de Licenciatura </w:t>
      </w:r>
      <w:r w:rsidRPr="371D464C" w:rsidR="6A6039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em Matemática da Universidade Estadual de Montes Claros</w:t>
      </w:r>
      <w:r w:rsidRPr="371D464C" w:rsidR="0083219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371D464C" w:rsidR="0083219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(</w:t>
      </w:r>
      <w:r w:rsidRPr="371D464C" w:rsidR="6A6039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Unimontes</w:t>
      </w:r>
      <w:r w:rsidRPr="371D464C" w:rsidR="59606BE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)</w:t>
      </w:r>
      <w:r w:rsidRPr="371D464C" w:rsidR="6A6039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 A proposta te</w:t>
      </w:r>
      <w:r w:rsidRPr="371D464C" w:rsidR="0083219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ve</w:t>
      </w:r>
      <w:r w:rsidRPr="371D464C" w:rsidR="6A6039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como tendência</w:t>
      </w:r>
      <w:r w:rsidRPr="371D464C" w:rsidR="0083219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</w:t>
      </w:r>
      <w:r w:rsidRPr="371D464C" w:rsidR="6A6039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pedagógica</w:t>
      </w:r>
      <w:r w:rsidRPr="371D464C" w:rsidR="0083219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</w:t>
      </w:r>
      <w:r w:rsidRPr="371D464C" w:rsidR="6A6039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 Resolução de Problemas e a Modelagem Matemática, com o objetivo de tornar o estudo de logaritmos mais contextualizado, significativo e conectado à realidade dos estudantes. O módulo aborda desde a motivação e a contextualização histórica até propriedades, aplicações e desafios interativos com o uso de ferramentas digitais. Dessa forma, a proposta contribui para o desenvolvimento do raciocínio lógico e da autonomia discente no processo de aprendizagem da Matemática.</w:t>
      </w:r>
      <w:r>
        <w:br/>
      </w:r>
    </w:p>
    <w:p w:rsidR="00FC039A" w:rsidP="3DE56469" w:rsidRDefault="6A6039E3" w14:paraId="77C1486F" w14:textId="3F5C891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DE56469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Palavras-chave: </w:t>
      </w:r>
      <w:r w:rsidRPr="3DE5646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Logaritmos; Resolução de Problemas; Modelagem Matemática; Educação Matemática.</w:t>
      </w:r>
    </w:p>
    <w:p w:rsidR="00FC039A" w:rsidP="3DE56469" w:rsidRDefault="00FC039A" w14:paraId="12559C65" w14:textId="49400DCB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FC039A" w:rsidP="3DE56469" w:rsidRDefault="3DE56469" w14:paraId="08C115E2" w14:textId="26225A29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 w:rsidRPr="3DE56469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Introdução</w:t>
      </w:r>
    </w:p>
    <w:p w:rsidR="3DE56469" w:rsidP="3DE56469" w:rsidRDefault="3DE56469" w14:paraId="4752C211" w14:textId="425453EF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:rsidR="0D1FB924" w:rsidP="3DE56469" w:rsidRDefault="0D1FB924" w14:paraId="7E4AAE6E" w14:textId="3618FE7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71D464C" w:rsidR="0D1FB92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 módulo didático sobre </w:t>
      </w:r>
      <w:r w:rsidRPr="371D464C" w:rsidR="0083219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</w:t>
      </w:r>
      <w:r w:rsidRPr="371D464C" w:rsidR="0D1FB92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ogaritmos foi construído e desenvolvido na disciplina Produção de Módulos Didáticos e Resolução de Problemas, ofertada no curso de Licenciatura em Matemática da </w:t>
      </w:r>
      <w:r w:rsidRPr="371D464C" w:rsidR="0083219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Unimontes</w:t>
      </w:r>
      <w:r w:rsidRPr="371D464C" w:rsidR="0D1FB92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O tema foi escolhido por sua relevância no </w:t>
      </w:r>
      <w:r w:rsidRPr="371D464C" w:rsidR="0083219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</w:t>
      </w:r>
      <w:r w:rsidRPr="371D464C" w:rsidR="0D1FB92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nsino </w:t>
      </w:r>
      <w:r w:rsidRPr="371D464C" w:rsidR="0083219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</w:t>
      </w:r>
      <w:r w:rsidRPr="371D464C" w:rsidR="0D1FB92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édio e pela dificuldade comum dos alunos em compreender seu conceito e aplicações. A proposta fundamenta-se nas tendências da Resolução de Problemas e da Modelagem Matemática, que </w:t>
      </w:r>
      <w:r w:rsidRPr="371D464C" w:rsidR="0083219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preconizam um</w:t>
      </w:r>
      <w:r w:rsidRPr="371D464C" w:rsidR="0D1FB92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ensino investigativo, dinâmico e contextualizado, aproximando o conteúdo matemático de situações reais.</w:t>
      </w:r>
    </w:p>
    <w:p w:rsidR="00FC039A" w:rsidRDefault="00FC039A" w14:paraId="72713B0B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</w:p>
    <w:p w:rsidR="00FC039A" w:rsidP="3DE56469" w:rsidRDefault="3DE56469" w14:paraId="7CF2FAD2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 w:rsidRPr="3DE56469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Justificativa e problema da pesquisa</w:t>
      </w:r>
    </w:p>
    <w:p w:rsidR="00FC039A" w:rsidP="3DE56469" w:rsidRDefault="00FC039A" w14:paraId="2BFBDD61" w14:textId="673CB5EB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:rsidR="00FC039A" w:rsidP="371D464C" w:rsidRDefault="54882908" w14:paraId="696B5545" w14:textId="517E036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71D464C" w:rsidR="5488290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 ensino tradicional de logaritmos </w:t>
      </w:r>
      <w:r w:rsidRPr="371D464C" w:rsidR="5488290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restringir-se à memorização de fórmulas, afastando-se de seu sentido histórico e prático. Diante desse cenário, elaborou-se um módulo didático que </w:t>
      </w:r>
      <w:r w:rsidRPr="371D464C" w:rsidR="5FD5FCD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dialogue com</w:t>
      </w:r>
      <w:r w:rsidRPr="371D464C" w:rsidR="0083219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371D464C" w:rsidR="5488290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 conteúdo à resolução de problemas cotidianos e à tecnologia, de modo a fomentar o raciocínio crítico e a autonomia do </w:t>
      </w:r>
      <w:r w:rsidRPr="371D464C" w:rsidR="0083219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estudante</w:t>
      </w:r>
      <w:r w:rsidRPr="371D464C" w:rsidR="5488290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O problema central </w:t>
      </w:r>
      <w:r w:rsidRPr="371D464C" w:rsidR="5488290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que norteou o trabalho foi: como desenvolver um material didático sobre logaritmos que estimule a aprendizagem </w:t>
      </w:r>
      <w:r w:rsidRPr="371D464C" w:rsidR="5488290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por meio da </w:t>
      </w:r>
      <w:r w:rsidRPr="371D464C" w:rsidR="0083219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</w:t>
      </w:r>
      <w:r w:rsidRPr="371D464C" w:rsidR="5488290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esolução de </w:t>
      </w:r>
      <w:r w:rsidRPr="371D464C" w:rsidR="0083219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</w:t>
      </w:r>
      <w:r w:rsidRPr="371D464C" w:rsidR="5488290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roblemas e da </w:t>
      </w:r>
      <w:r w:rsidRPr="371D464C" w:rsidR="0083219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</w:t>
      </w:r>
      <w:r w:rsidRPr="371D464C" w:rsidR="5488290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odelagem </w:t>
      </w:r>
      <w:r w:rsidRPr="371D464C" w:rsidR="0083219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</w:t>
      </w:r>
      <w:r w:rsidRPr="371D464C" w:rsidR="5488290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atemática?</w:t>
      </w:r>
    </w:p>
    <w:p w:rsidR="00FC039A" w:rsidP="3DE56469" w:rsidRDefault="00FC039A" w14:paraId="75B6C5A1" w14:textId="222A63C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FC039A" w:rsidP="3DE56469" w:rsidRDefault="3DE56469" w14:paraId="05A396C4" w14:textId="2F8714B9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 w:rsidRPr="3DE56469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Objetivos da pesquisa</w:t>
      </w:r>
    </w:p>
    <w:p w:rsidR="00FC039A" w:rsidP="3DE56469" w:rsidRDefault="00FC039A" w14:paraId="1C74EB49" w14:textId="266F9EA9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:rsidR="00FC039A" w:rsidP="3DE56469" w:rsidRDefault="7C58F088" w14:paraId="39589685" w14:textId="34F7205B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71D464C" w:rsidR="7C58F08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Geral: </w:t>
      </w:r>
      <w:commentRangeStart w:id="35"/>
      <w:commentRangeStart w:id="393385831"/>
      <w:r w:rsidRPr="371D464C" w:rsidR="007D7AB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Apresentar a elaboração de</w:t>
      </w:r>
      <w:r w:rsidRPr="371D464C" w:rsidR="007D7AB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371D464C" w:rsidR="7C58F08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um módulo didático que promova a aprendizagem de logaritmos </w:t>
      </w:r>
      <w:r w:rsidRPr="371D464C" w:rsidR="007D7AB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por mei</w:t>
      </w:r>
      <w:r w:rsidRPr="371D464C" w:rsidR="007D7AB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</w:t>
      </w:r>
      <w:r w:rsidRPr="371D464C" w:rsidR="007D7AB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371D464C" w:rsidR="7C58F08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da </w:t>
      </w:r>
      <w:r w:rsidRPr="371D464C" w:rsidR="007D7AB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</w:t>
      </w:r>
      <w:r w:rsidRPr="371D464C" w:rsidR="7C58F08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esolução de </w:t>
      </w:r>
      <w:r w:rsidRPr="371D464C" w:rsidR="007D7AB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</w:t>
      </w:r>
      <w:r w:rsidRPr="371D464C" w:rsidR="7C58F08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roblemas e da </w:t>
      </w:r>
      <w:r w:rsidRPr="371D464C" w:rsidR="007D7AB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</w:t>
      </w:r>
      <w:r w:rsidRPr="371D464C" w:rsidR="7C58F08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odelagem </w:t>
      </w:r>
      <w:r w:rsidRPr="371D464C" w:rsidR="007D7AB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</w:t>
      </w:r>
      <w:r w:rsidRPr="371D464C" w:rsidR="7C58F08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atemática</w:t>
      </w:r>
      <w:commentRangeEnd w:id="35"/>
      <w:r>
        <w:rPr>
          <w:rStyle w:val="CommentReference"/>
        </w:rPr>
        <w:commentReference w:id="35"/>
      </w:r>
      <w:commentRangeEnd w:id="393385831"/>
      <w:r>
        <w:rPr>
          <w:rStyle w:val="CommentReference"/>
        </w:rPr>
        <w:commentReference w:id="393385831"/>
      </w:r>
      <w:r w:rsidRPr="371D464C" w:rsidR="7C58F08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</w:p>
    <w:p w:rsidR="00FC039A" w:rsidP="3DE56469" w:rsidRDefault="00FC039A" w14:paraId="068BEFBB" w14:textId="4FA8E9F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FC039A" w:rsidP="371D464C" w:rsidRDefault="3DE56469" w14:paraId="4C9ABA8B" w14:textId="7B76F33D">
      <w:pPr>
        <w:pStyle w:val="Normal"/>
        <w:spacing w:after="0" w:line="240" w:lineRule="auto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pt-BR"/>
        </w:rPr>
      </w:pPr>
      <w:r w:rsidRPr="371D464C" w:rsidR="3DE56469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pt-BR"/>
        </w:rPr>
        <w:t>Referencial teórico que fundamenta a pesquisa</w:t>
      </w:r>
    </w:p>
    <w:p w:rsidR="00FC039A" w:rsidP="3DE56469" w:rsidRDefault="00FC039A" w14:paraId="77C8413F" w14:textId="3C0F3AC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:rsidR="00FC039A" w:rsidP="3DE56469" w:rsidRDefault="16F7A60B" w14:paraId="17C40353" w14:textId="25F850EB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71D464C" w:rsidR="16F7A6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 trabalho fundamenta-se em autores que discutem a Modelagem Matemática, como Forner e Malheiros (2020), que a entendem como prática que integra o cotidiano ao conhecimento matemático</w:t>
      </w:r>
      <w:r w:rsidRPr="371D464C" w:rsidR="003121A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</w:t>
      </w:r>
      <w:r w:rsidRPr="371D464C" w:rsidR="003121A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proporcionando ao aluno um papel ativo na construção de modelos</w:t>
      </w:r>
      <w:r w:rsidRPr="371D464C" w:rsidR="003121A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matemáticos</w:t>
      </w:r>
      <w:r w:rsidRPr="371D464C" w:rsidR="16F7A6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Para a Resolução de Problemas, utiliza-se como referência teórica </w:t>
      </w:r>
      <w:r w:rsidRPr="371D464C" w:rsidR="16F7A6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Onuchic</w:t>
      </w:r>
      <w:r w:rsidRPr="371D464C" w:rsidR="16F7A6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(1999) e </w:t>
      </w:r>
      <w:r w:rsidRPr="371D464C" w:rsidR="16F7A6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Polya</w:t>
      </w:r>
      <w:r w:rsidRPr="371D464C" w:rsidR="16F7A6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(1978), que defendem o problema como ponto de partida para o aprendizado</w:t>
      </w:r>
      <w:r w:rsidRPr="371D464C" w:rsidR="003121A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371D464C" w:rsidR="003121A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 não apenas como aplicação de fórmulas</w:t>
      </w:r>
      <w:r w:rsidRPr="371D464C" w:rsidR="16F7A6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 Esses referenciais sustentam a elaboração de atividades que partem de contextos reais e promovem a investigação e a formulação de hipóteses</w:t>
      </w:r>
      <w:r w:rsidRPr="371D464C" w:rsidR="003121A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</w:t>
      </w:r>
      <w:r w:rsidRPr="371D464C" w:rsidR="003121A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estimulando o desenvolvimento do pensamento crítico e da autonomia intelectual do estudante</w:t>
      </w:r>
      <w:r w:rsidRPr="371D464C" w:rsidR="16F7A6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</w:p>
    <w:p w:rsidR="00FC039A" w:rsidP="3DE56469" w:rsidRDefault="00FC039A" w14:paraId="19C39129" w14:textId="0B88D17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:rsidR="00FC039A" w:rsidP="3DE56469" w:rsidRDefault="3DE56469" w14:paraId="1ACA4E01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 w:rsidRPr="3DE56469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Procedimentos metodológicos</w:t>
      </w:r>
    </w:p>
    <w:p w:rsidR="00FC039A" w:rsidP="3DE56469" w:rsidRDefault="00FC039A" w14:paraId="5080CB59" w14:textId="49806C5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:rsidR="00FC039A" w:rsidP="3DE56469" w:rsidRDefault="7B0028DC" w14:paraId="1775D64B" w14:textId="32EB09F7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71D464C" w:rsidR="7B0028D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 metodologia adotada foi qualitativa, com caráter exploratório e didático-pedagógico. O módulo foi elaborado considerando as competências da </w:t>
      </w:r>
      <w:r w:rsidRPr="371D464C" w:rsidR="0072599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Base N</w:t>
      </w:r>
      <w:r w:rsidRPr="371D464C" w:rsidR="0072599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acional Comum Curricular (</w:t>
      </w:r>
      <w:r w:rsidRPr="371D464C" w:rsidR="7B0028D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BNCC</w:t>
      </w:r>
      <w:r w:rsidRPr="371D464C" w:rsidR="0072599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) (Brasil, 2018)</w:t>
      </w:r>
      <w:r w:rsidRPr="371D464C" w:rsidR="7B0028D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especificamente a habilidade </w:t>
      </w:r>
      <w:r w:rsidRPr="371D464C" w:rsidR="7B0028D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EM13MAT305</w:t>
      </w:r>
      <w:r w:rsidRPr="371D464C" w:rsidR="7B0028D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que trata da resolução e elaboração de problemas envolvendo funções logarítmicas. O material foi estruturado em capítulos que apresentam: motivação, contexto histórico, conceitos, propriedades, aplicações e desafios. Cada parte é acompanhada de atividades contextualizadas e referências das fontes utilizadas, reforçando o caráter interdisciplinar </w:t>
      </w:r>
      <w:r w:rsidRPr="371D464C" w:rsidR="7B0028D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da proposta.</w:t>
      </w:r>
    </w:p>
    <w:p w:rsidR="00FC039A" w:rsidP="3DE56469" w:rsidRDefault="00FC039A" w14:paraId="4164371C" w14:textId="6ECA1F8E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:rsidR="00FC039A" w:rsidP="3DE56469" w:rsidRDefault="3DE56469" w14:paraId="5E1F4F9B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 w:rsidRPr="3DE56469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Análise dos dados e resultados finais da pesquisa</w:t>
      </w:r>
    </w:p>
    <w:p w:rsidR="00FC039A" w:rsidP="3DE56469" w:rsidRDefault="00FC039A" w14:paraId="06507C8D" w14:textId="318153E4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:rsidR="00FC039A" w:rsidP="3DE56469" w:rsidRDefault="7B52CC41" w14:paraId="6A39D55F" w14:textId="42D81CF6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71D464C" w:rsidR="7B52CC4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 módulo apresenta uma sequência didática clara e progressiva, unindo teoria e prática. A inserção de aplicações de logaritmos ao longo dos exercícios reforça o vínculo entre o conteúdo e fenômenos do mundo real</w:t>
      </w:r>
      <w:r w:rsidRPr="371D464C" w:rsidR="00CA4E1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</w:t>
      </w:r>
      <w:r w:rsidRPr="371D464C" w:rsidR="00CA4E1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transformando conceitos abstratos em ferramentas de leitura da realidade</w:t>
      </w:r>
      <w:r w:rsidRPr="371D464C" w:rsidR="7B52CC4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A </w:t>
      </w:r>
      <w:r w:rsidRPr="371D464C" w:rsidR="7B52CC4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seção </w:t>
      </w:r>
      <w:r w:rsidRPr="371D464C" w:rsidR="7B52CC4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Desafie</w:t>
      </w:r>
      <w:r w:rsidRPr="371D464C" w:rsidR="7B52CC4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 sua mente com logaritmos</w:t>
      </w:r>
      <w:r w:rsidRPr="371D464C" w:rsidR="7B52CC4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e os </w:t>
      </w:r>
      <w:r w:rsidRPr="371D464C" w:rsidR="7B52CC4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quizes</w:t>
      </w:r>
      <w:r w:rsidRPr="371D464C" w:rsidR="7B52CC4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digitais proporcionam uma aprendizagem interativa e lúdica</w:t>
      </w:r>
      <w:r w:rsidRPr="371D464C" w:rsidR="00D77CA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</w:t>
      </w:r>
      <w:r w:rsidRPr="371D464C" w:rsidR="00D77CA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utilizando a gamificação para aumentar o </w:t>
      </w:r>
      <w:r w:rsidRPr="371D464C" w:rsidR="00D77CA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engajamento e fornecer </w:t>
      </w:r>
      <w:r w:rsidRPr="371D464C" w:rsidR="00D77CA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feedback</w:t>
      </w:r>
      <w:r w:rsidRPr="371D464C" w:rsidR="00D77CA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ao estudante</w:t>
      </w:r>
      <w:r w:rsidRPr="371D464C" w:rsidR="7B52CC4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</w:t>
      </w:r>
      <w:r w:rsidRPr="371D464C" w:rsidR="00D77CA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Ensejamos que</w:t>
      </w:r>
      <w:r w:rsidRPr="371D464C" w:rsidR="7B52CC4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 material potencializ</w:t>
      </w:r>
      <w:r w:rsidRPr="371D464C" w:rsidR="00D77CA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</w:t>
      </w:r>
      <w:r w:rsidRPr="371D464C" w:rsidR="7B52CC4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 raciocínio lógico e a compreensão conceitual, permitindo que o </w:t>
      </w:r>
      <w:r w:rsidRPr="371D464C" w:rsidR="001E626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estudante</w:t>
      </w:r>
      <w:r w:rsidRPr="371D464C" w:rsidR="001E626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371D464C" w:rsidR="7B52CC4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reconheça os logaritmos em diferentes contextos, como finanças, química, física e computação</w:t>
      </w:r>
      <w:r w:rsidRPr="371D464C" w:rsidR="00D77CA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</w:t>
      </w:r>
      <w:r w:rsidRPr="371D464C" w:rsidR="00D77CA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consolidando uma visão integrada e prática do conhecimento matemático</w:t>
      </w:r>
      <w:r w:rsidRPr="371D464C" w:rsidR="7B52CC4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</w:p>
    <w:p w:rsidR="3DE56469" w:rsidP="3DE56469" w:rsidRDefault="3DE56469" w14:paraId="64E909D9" w14:textId="4E56F420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FC039A" w:rsidP="3DE56469" w:rsidRDefault="3DE56469" w14:paraId="23B917BB" w14:textId="2962F0A1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 w:rsidRPr="3DE56469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Relação do objeto de estudo com a pesquisa em Educação e eixo temático do COPED</w:t>
      </w:r>
    </w:p>
    <w:p w:rsidR="00FC039A" w:rsidP="371D464C" w:rsidRDefault="27064038" w14:paraId="56793F36" w14:textId="6F448DC6">
      <w:pPr>
        <w:spacing w:before="240" w:after="24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71D464C" w:rsidR="2706403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 trabalho dialoga com as pesquisas contemporâneas sobre o ensino de Matemática que defendem metodologias ativas, contextualização e integração tecnológica</w:t>
      </w:r>
      <w:r w:rsidRPr="371D464C" w:rsidR="00EF5E8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(Oliveira, 2023; Evangelista </w:t>
      </w:r>
      <w:r w:rsidRPr="371D464C" w:rsidR="00EF5E8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et al</w:t>
      </w:r>
      <w:r w:rsidRPr="371D464C" w:rsidR="00EF5E8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., 2025)</w:t>
      </w:r>
      <w:r w:rsidRPr="371D464C" w:rsidR="2706403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Ao alinhar-se ao eixo </w:t>
      </w:r>
      <w:r w:rsidRPr="371D464C" w:rsidR="2706403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Educação Matemática</w:t>
      </w:r>
      <w:r w:rsidRPr="371D464C" w:rsidR="2706403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contribui para o debate sobre práticas docentes inovadoras e para a formação de professores reflexivos e criadores de seus próprios materiais pedagógicos.</w:t>
      </w:r>
    </w:p>
    <w:p w:rsidR="00FC039A" w:rsidRDefault="003342B9" w14:paraId="0CD1728E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Considerações finais</w:t>
      </w:r>
    </w:p>
    <w:p w:rsidR="00FC039A" w:rsidP="3DE56469" w:rsidRDefault="00FC039A" w14:paraId="306FB534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:rsidR="38CFA0E0" w:rsidP="3DE56469" w:rsidRDefault="38CFA0E0" w14:paraId="14745FE3" w14:textId="26E4011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71D464C" w:rsidR="38CFA0E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 módulo didático sobre logaritmos apresenta uma proposta coerente e criativa, centrada na </w:t>
      </w:r>
      <w:r w:rsidRPr="371D464C" w:rsidR="00BA2B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</w:t>
      </w:r>
      <w:r w:rsidRPr="371D464C" w:rsidR="38CFA0E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esolução de </w:t>
      </w:r>
      <w:r w:rsidRPr="371D464C" w:rsidR="00BA2B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</w:t>
      </w:r>
      <w:r w:rsidRPr="371D464C" w:rsidR="38CFA0E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roblemas e na </w:t>
      </w:r>
      <w:r w:rsidRPr="371D464C" w:rsidR="00BA2B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</w:t>
      </w:r>
      <w:r w:rsidRPr="371D464C" w:rsidR="38CFA0E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odelagem </w:t>
      </w:r>
      <w:r w:rsidRPr="371D464C" w:rsidR="00BA2B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</w:t>
      </w:r>
      <w:r w:rsidRPr="371D464C" w:rsidR="38CFA0E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atemática</w:t>
      </w:r>
      <w:r w:rsidRPr="371D464C" w:rsidR="00BA2B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</w:t>
      </w:r>
      <w:r w:rsidRPr="371D464C" w:rsidR="00BA2B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fomentando o protagonismo estudantil na construção do </w:t>
      </w:r>
      <w:r w:rsidRPr="371D464C" w:rsidR="00BA2B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conhecimento</w:t>
      </w:r>
      <w:r w:rsidRPr="371D464C" w:rsidR="38CFA0E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A estrutura clara, o uso de tecnologias educacionais e a ênfase nas aplicações práticas tornam o conteúdo acessível e atraente para alunos do ensino médio. Em suma, o módulo </w:t>
      </w:r>
      <w:r w:rsidRPr="371D464C" w:rsidR="00BA2B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apresenta</w:t>
      </w:r>
      <w:r w:rsidRPr="371D464C" w:rsidR="00BA2B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371D464C" w:rsidR="38CFA0E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potencial para ser utilizado como recurso didático inovador no ensino de Matemática</w:t>
      </w:r>
      <w:r w:rsidRPr="371D464C" w:rsidR="00BA2B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</w:t>
      </w:r>
      <w:r w:rsidRPr="371D464C" w:rsidR="00BA2B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contribuindo para uma aprendizagem que conecta a sala de aula às demandas da sociedade contemporânea</w:t>
      </w:r>
      <w:r w:rsidRPr="371D464C" w:rsidR="38CFA0E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</w:p>
    <w:p w:rsidR="3DE56469" w:rsidP="3DE56469" w:rsidRDefault="3DE56469" w14:paraId="4819BCD1" w14:textId="094F8D2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FC039A" w:rsidP="3DE56469" w:rsidRDefault="3DE56469" w14:paraId="1F1BB6EB" w14:textId="77777777">
      <w:pPr>
        <w:spacing w:after="0" w:line="240" w:lineRule="auto"/>
        <w:jc w:val="both"/>
        <w:rPr>
          <w:sz w:val="24"/>
          <w:szCs w:val="24"/>
        </w:rPr>
      </w:pPr>
      <w:r w:rsidRPr="3DE56469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Referências</w:t>
      </w:r>
    </w:p>
    <w:p w:rsidR="3DE56469" w:rsidP="3DE56469" w:rsidRDefault="3DE56469" w14:paraId="70496865" w14:textId="6D87AC6B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:rsidR="707F1936" w:rsidP="3DE56469" w:rsidRDefault="707F1936" w14:paraId="7BE5B6B7" w14:textId="4B45C8D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71D464C" w:rsidR="707F19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BRASIL.</w:t>
      </w:r>
      <w:r w:rsidRPr="371D464C" w:rsidR="707F19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Ministério da Educação. </w:t>
      </w:r>
      <w:r w:rsidRPr="371D464C" w:rsidR="707F193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Base Nacional Comum Curricular</w:t>
      </w:r>
      <w:r w:rsidRPr="371D464C" w:rsidR="707F19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: Ensino Médio</w:t>
      </w:r>
      <w:r w:rsidRPr="371D464C" w:rsidR="707F19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 Brasília, DF: MEC, 2018.</w:t>
      </w:r>
    </w:p>
    <w:p w:rsidR="00EF5E84" w:rsidP="3DE56469" w:rsidRDefault="00EF5E84" w14:paraId="040BE1E2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3DE56469" w:rsidP="3DE56469" w:rsidRDefault="00EF5E84" w14:paraId="6E353F56" w14:textId="074493D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71D464C" w:rsidR="00EF5E8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EVANGELISTA, Anne Heloísa Alves; MOTA, Janine Freitas; LOPES, </w:t>
      </w:r>
      <w:r w:rsidRPr="371D464C" w:rsidR="00EF5E8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Rieuse</w:t>
      </w:r>
      <w:r w:rsidRPr="371D464C" w:rsidR="00EF5E8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; OLIVEIRA, Saulo Macedo de. Impactos da incorporação da Inteligência Artificial no ensino de Matemática: um Estado do Conhecimento. </w:t>
      </w:r>
      <w:r w:rsidRPr="371D464C" w:rsidR="00EF5E8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Educitec</w:t>
      </w:r>
      <w:r w:rsidRPr="371D464C" w:rsidR="00EF5E8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- Revista de Estudos e Pesquisas sobre Ensino Tecnológico</w:t>
      </w:r>
      <w:r w:rsidRPr="371D464C" w:rsidR="00EF5E8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Manaus, Brasil, v. 11, p. </w:t>
      </w:r>
      <w:r w:rsidRPr="371D464C" w:rsidR="00EF5E8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1-23</w:t>
      </w:r>
      <w:r w:rsidRPr="371D464C" w:rsidR="00EF5E8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2025.</w:t>
      </w:r>
    </w:p>
    <w:p w:rsidR="00EF5E84" w:rsidP="3DE56469" w:rsidRDefault="00EF5E84" w14:paraId="2373FE0F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4C2685" w:rsidP="3DE56469" w:rsidRDefault="707F1936" w14:paraId="22EEF09A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71D464C" w:rsidR="707F19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FORNER, Régis; MALHEIROS, Ana Paula dos Santos. </w:t>
      </w:r>
      <w:r w:rsidRPr="371D464C" w:rsidR="707F19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Constituição da práxis docente no contexto da modelagem matemática</w:t>
      </w:r>
      <w:r w:rsidRPr="371D464C" w:rsidR="707F19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</w:t>
      </w:r>
      <w:r w:rsidRPr="371D464C" w:rsidR="707F193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Bolema</w:t>
      </w:r>
      <w:r w:rsidRPr="371D464C" w:rsidR="707F19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v. 34, n. 67, p. 501–521, 2020.</w:t>
      </w:r>
    </w:p>
    <w:p w:rsidRPr="004C2685" w:rsidR="004C2685" w:rsidP="3DE56469" w:rsidRDefault="004C2685" w14:paraId="28BBE1D2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Pr="004C2685" w:rsidR="707F1936" w:rsidP="3DE56469" w:rsidRDefault="004C2685" w14:paraId="3A170266" w14:textId="52FDFC73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71D464C" w:rsidR="004C2685">
        <w:rPr>
          <w:rFonts w:ascii="Times New Roman" w:hAnsi="Times New Roman" w:cs="Times New Roman"/>
          <w:sz w:val="24"/>
          <w:szCs w:val="24"/>
        </w:rPr>
        <w:t xml:space="preserve">OLIVEIRA, Saulo Macedo de. A Gincana Matemática como metodologia de ensino e aprendizagem: um Relato de Experiência à luz das teorias da Aprendizagem Significativa e Experiencial. </w:t>
      </w:r>
      <w:r w:rsidRPr="371D464C" w:rsidR="004C2685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Revista Multidisciplinar do Vale do Jequitinhonha - </w:t>
      </w:r>
      <w:r w:rsidRPr="371D464C" w:rsidR="004C2685">
        <w:rPr>
          <w:rFonts w:ascii="Times New Roman" w:hAnsi="Times New Roman" w:cs="Times New Roman"/>
          <w:b w:val="1"/>
          <w:bCs w:val="1"/>
          <w:sz w:val="24"/>
          <w:szCs w:val="24"/>
        </w:rPr>
        <w:t>ReviVale</w:t>
      </w:r>
      <w:r w:rsidRPr="371D464C" w:rsidR="004C2685">
        <w:rPr>
          <w:rFonts w:ascii="Times New Roman" w:hAnsi="Times New Roman" w:cs="Times New Roman"/>
          <w:sz w:val="24"/>
          <w:szCs w:val="24"/>
        </w:rPr>
        <w:t>, v. 3, n. 2, p. 1–15, 2023.</w:t>
      </w:r>
      <w:r>
        <w:br/>
      </w:r>
    </w:p>
    <w:p w:rsidR="707F1936" w:rsidP="3DE56469" w:rsidRDefault="707F1936" w14:paraId="188DE8F7" w14:textId="37D4402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71D464C" w:rsidR="707F19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ONUCHIC, Lourdes de </w:t>
      </w:r>
      <w:r w:rsidRPr="371D464C" w:rsidR="707F19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la</w:t>
      </w:r>
      <w:r w:rsidRPr="371D464C" w:rsidR="707F19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Rosa. </w:t>
      </w:r>
      <w:r w:rsidRPr="371D464C" w:rsidR="707F193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Resolução de Problemas</w:t>
      </w:r>
      <w:r w:rsidRPr="371D464C" w:rsidR="707F19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: uma estratégia de ensino-aprendizagem e de pesquisa em Educação Matemática</w:t>
      </w:r>
      <w:r w:rsidRPr="371D464C" w:rsidR="707F19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Campinas: </w:t>
      </w:r>
      <w:r w:rsidRPr="371D464C" w:rsidR="707F19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UNICAMP, 1999.</w:t>
      </w:r>
      <w:r>
        <w:br/>
      </w:r>
    </w:p>
    <w:p w:rsidR="707F1936" w:rsidP="3DE56469" w:rsidRDefault="707F1936" w14:paraId="332F3335" w14:textId="08346878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71D464C" w:rsidR="707F19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POLYA, George. </w:t>
      </w:r>
      <w:r w:rsidRPr="371D464C" w:rsidR="707F193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A arte de resolver problemas</w:t>
      </w:r>
      <w:r w:rsidRPr="371D464C" w:rsidR="707F19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Rio de Janeiro: </w:t>
      </w:r>
      <w:r w:rsidRPr="371D464C" w:rsidR="707F19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Interciência</w:t>
      </w:r>
      <w:r w:rsidRPr="371D464C" w:rsidR="707F19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1978.</w:t>
      </w:r>
      <w:r>
        <w:br/>
      </w:r>
    </w:p>
    <w:p w:rsidR="3DE56469" w:rsidP="3DE56469" w:rsidRDefault="3DE56469" w14:paraId="073CFC8F" w14:textId="7663F90E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sectPr w:rsidR="3DE56469">
      <w:headerReference w:type="default" r:id="rId14"/>
      <w:pgSz w:w="11906" w:h="16838" w:orient="portrait"/>
      <w:pgMar w:top="1701" w:right="1134" w:bottom="1134" w:left="1701" w:header="708" w:footer="709" w:gutter="0"/>
      <w:cols w:space="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SM" w:author="Saulo Macedo" w:date="2026-04-22T23:17:00Z" w:id="35">
    <w:p w:rsidR="007D7ABF" w:rsidRDefault="007D7ABF" w14:paraId="3BCCFBAA" w14:textId="77777777">
      <w:pPr>
        <w:pStyle w:val="Textodecomentrio"/>
      </w:pPr>
      <w:r>
        <w:rPr>
          <w:rStyle w:val="Refdecomentrio"/>
        </w:rPr>
        <w:annotationRef/>
      </w:r>
      <w:r>
        <w:t>Aqui é o objetivo da sua pesquisa, que está sendo escrita neste documento, e não o objetivo do módulo.</w:t>
      </w:r>
    </w:p>
    <w:p w:rsidR="007D7ABF" w:rsidRDefault="007D7ABF" w14:paraId="73631BB0" w14:textId="12E9EFDE">
      <w:pPr>
        <w:pStyle w:val="Textodecomentrio"/>
      </w:pPr>
      <w:r>
        <w:t xml:space="preserve">Sendo assim, recomendo que retire os objetivos específicos, pois esses não dialogam com os objetivos DA PESQUISA. Todos são “pistas” do que o leitor encontrará no módulo. </w:t>
      </w:r>
    </w:p>
  </w:comment>
  <w:comment xmlns:w="http://schemas.openxmlformats.org/wordprocessingml/2006/main" w:initials="wj" w:author="weverson junior" w:date="2026-04-23T08:40:17" w:id="393385831">
    <w:p xmlns:w14="http://schemas.microsoft.com/office/word/2010/wordml" xmlns:w="http://schemas.openxmlformats.org/wordprocessingml/2006/main" w:rsidR="39394800" w:rsidRDefault="35A53FDD" w14:paraId="39E0E7B9" w14:textId="228C0A3A">
      <w:pPr>
        <w:pStyle w:val="CommentText"/>
      </w:pPr>
      <w:r>
        <w:rPr>
          <w:rStyle w:val="CommentReference"/>
        </w:rPr>
        <w:annotationRef/>
      </w:r>
      <w:r w:rsidRPr="5F572E14" w:rsidR="7C7A0055">
        <w:t>ok, então posso deixar assim?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73631BB0"/>
  <w15:commentEx w15:done="0" w15:paraId="39E0E7B9" w15:paraIdParent="73631BB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09EED08" w16cex:dateUtc="2026-04-23T02:17:00Z">
    <w16cex:extLst>
      <w16:ext w16:uri="{CE6994B0-6A32-4C9F-8C6B-6E91EDA988CE}">
        <cr:reactions xmlns:cr="http://schemas.microsoft.com/office/comments/2020/reactions">
          <cr:reaction reactionType="1">
            <cr:reactionInfo dateUtc="2026-04-23T13:44:29.422Z">
              <cr:user userId="2772df991d6d68d1" userProvider="Windows Live" userName="weverson junior"/>
            </cr:reactionInfo>
          </cr:reaction>
        </cr:reactions>
      </w16:ext>
    </w16cex:extLst>
  </w16cex:commentExtensible>
  <w16cex:commentExtensible w16cex:durableId="64D7DD1A" w16cex:dateUtc="2026-04-23T11:40:17.8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3631BB0" w16cid:durableId="209EED08"/>
  <w16cid:commentId w16cid:paraId="39E0E7B9" w16cid:durableId="64D7DD1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78CF" w:rsidRDefault="00C178CF" w14:paraId="7BCAE7BA" w14:textId="77777777">
      <w:pPr>
        <w:spacing w:line="240" w:lineRule="auto"/>
      </w:pPr>
      <w:r>
        <w:separator/>
      </w:r>
    </w:p>
  </w:endnote>
  <w:endnote w:type="continuationSeparator" w:id="0">
    <w:p w:rsidR="00C178CF" w:rsidRDefault="00C178CF" w14:paraId="62AFD76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78CF" w:rsidRDefault="00C178CF" w14:paraId="6434EF84" w14:textId="77777777">
      <w:pPr>
        <w:spacing w:after="0"/>
      </w:pPr>
      <w:r>
        <w:separator/>
      </w:r>
    </w:p>
  </w:footnote>
  <w:footnote w:type="continuationSeparator" w:id="0">
    <w:p w:rsidR="00C178CF" w:rsidRDefault="00C178CF" w14:paraId="619AD9A8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FC039A" w:rsidRDefault="003342B9" w14:paraId="4A4D817C" w14:textId="77777777">
    <w:pPr>
      <w:pStyle w:val="Cabealho"/>
    </w:pPr>
    <w:r>
      <w:rPr>
        <w:noProof/>
      </w:rPr>
      <w:drawing>
        <wp:inline distT="0" distB="0" distL="114300" distR="114300" wp14:anchorId="4F22B26F" wp14:editId="07777777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FXL0Wp9R5L0p0l" int2:id="BMPCLhX0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DCDB8"/>
    <w:multiLevelType w:val="hybridMultilevel"/>
    <w:tmpl w:val="83D89206"/>
    <w:lvl w:ilvl="0" w:tplc="56CC4E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1CCF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70C8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40A2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04CC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E871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512A3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E9C42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3E90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42094027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Saulo Macedo">
    <w15:presenceInfo w15:providerId="Windows Live" w15:userId="398f786b1eb473de"/>
  </w15:person>
  <w15:person w15:author="weverson junior">
    <w15:presenceInfo w15:providerId="Windows Live" w15:userId="2772df991d6d68d1"/>
  </w15:person>
  <w15:person w15:author="weverson junior">
    <w15:presenceInfo w15:providerId="Windows Live" w15:userId="2772df991d6d68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tru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58DA"/>
    <w:rsid w:val="000B16D9"/>
    <w:rsid w:val="000D0505"/>
    <w:rsid w:val="00172A27"/>
    <w:rsid w:val="001E626D"/>
    <w:rsid w:val="003121AC"/>
    <w:rsid w:val="003342B9"/>
    <w:rsid w:val="004C2685"/>
    <w:rsid w:val="00530D13"/>
    <w:rsid w:val="006554F6"/>
    <w:rsid w:val="00677F30"/>
    <w:rsid w:val="0072599F"/>
    <w:rsid w:val="00741E2B"/>
    <w:rsid w:val="007D015C"/>
    <w:rsid w:val="007D7ABF"/>
    <w:rsid w:val="00832196"/>
    <w:rsid w:val="008673F3"/>
    <w:rsid w:val="00B82A8F"/>
    <w:rsid w:val="00BA2B0B"/>
    <w:rsid w:val="00C178CF"/>
    <w:rsid w:val="00CA4E15"/>
    <w:rsid w:val="00D77CAB"/>
    <w:rsid w:val="00EF5E3A"/>
    <w:rsid w:val="00EF5E84"/>
    <w:rsid w:val="00FC039A"/>
    <w:rsid w:val="0293F1AB"/>
    <w:rsid w:val="02BC5171"/>
    <w:rsid w:val="0A257103"/>
    <w:rsid w:val="0AA505D8"/>
    <w:rsid w:val="0D1FB924"/>
    <w:rsid w:val="0DE277A7"/>
    <w:rsid w:val="0E2A7EA6"/>
    <w:rsid w:val="10016EF5"/>
    <w:rsid w:val="15EDE3DE"/>
    <w:rsid w:val="16F7A60B"/>
    <w:rsid w:val="1841434F"/>
    <w:rsid w:val="1A894334"/>
    <w:rsid w:val="1DD7207B"/>
    <w:rsid w:val="1EF63937"/>
    <w:rsid w:val="221653A0"/>
    <w:rsid w:val="22184B3D"/>
    <w:rsid w:val="22BCD065"/>
    <w:rsid w:val="244CEC41"/>
    <w:rsid w:val="25485496"/>
    <w:rsid w:val="2656B698"/>
    <w:rsid w:val="27064038"/>
    <w:rsid w:val="27CD66DB"/>
    <w:rsid w:val="2A781B3D"/>
    <w:rsid w:val="2B5F0B4F"/>
    <w:rsid w:val="2C91F812"/>
    <w:rsid w:val="2D0A23B4"/>
    <w:rsid w:val="35C9615A"/>
    <w:rsid w:val="371D464C"/>
    <w:rsid w:val="389C0554"/>
    <w:rsid w:val="38CFA0E0"/>
    <w:rsid w:val="39113C01"/>
    <w:rsid w:val="3AB58745"/>
    <w:rsid w:val="3DE56469"/>
    <w:rsid w:val="3E37B605"/>
    <w:rsid w:val="3EB2F267"/>
    <w:rsid w:val="45802CBF"/>
    <w:rsid w:val="458E2174"/>
    <w:rsid w:val="47F920E9"/>
    <w:rsid w:val="486C5DE6"/>
    <w:rsid w:val="49E1A202"/>
    <w:rsid w:val="4AC02575"/>
    <w:rsid w:val="4B1D057D"/>
    <w:rsid w:val="4B8D7224"/>
    <w:rsid w:val="4DAD2754"/>
    <w:rsid w:val="5017286D"/>
    <w:rsid w:val="5125E0C4"/>
    <w:rsid w:val="51BA0143"/>
    <w:rsid w:val="53D38C9F"/>
    <w:rsid w:val="54882908"/>
    <w:rsid w:val="54EC995E"/>
    <w:rsid w:val="569E7F24"/>
    <w:rsid w:val="5863973A"/>
    <w:rsid w:val="59606BE1"/>
    <w:rsid w:val="597EBF2A"/>
    <w:rsid w:val="59FB6197"/>
    <w:rsid w:val="5B5B3C9A"/>
    <w:rsid w:val="5BD8B885"/>
    <w:rsid w:val="5FD5FCD5"/>
    <w:rsid w:val="60FF12C0"/>
    <w:rsid w:val="61AC31F1"/>
    <w:rsid w:val="64DA7F84"/>
    <w:rsid w:val="68F74436"/>
    <w:rsid w:val="6A6039E3"/>
    <w:rsid w:val="6E68013B"/>
    <w:rsid w:val="6F18F6D7"/>
    <w:rsid w:val="6FB75712"/>
    <w:rsid w:val="704476BC"/>
    <w:rsid w:val="707F1936"/>
    <w:rsid w:val="75DC28B3"/>
    <w:rsid w:val="78D55572"/>
    <w:rsid w:val="7B0028DC"/>
    <w:rsid w:val="7B52CC41"/>
    <w:rsid w:val="7C58F088"/>
    <w:rsid w:val="7D706EE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2FFC"/>
  <w15:docId w15:val="{42559790-DCFF-44DF-8152-625E062B4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SimSu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eastAsia="en-US"/>
      <w14:ligatures w14:val="standardContextual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uiPriority w:val="99"/>
    <w:semiHidden/>
    <w:unhideWhenUsed/>
    <w:qFormat/>
    <w:rsid w:val="3DE56469"/>
    <w:pPr>
      <w:spacing w:beforeAutospacing="1" w:afterAutospacing="1"/>
    </w:pPr>
    <w:rPr>
      <w:rFonts w:eastAsia="Times New Roman"/>
      <w:sz w:val="24"/>
      <w:szCs w:val="24"/>
    </w:rPr>
  </w:style>
  <w:style w:type="paragraph" w:styleId="Cabealho">
    <w:name w:val="header"/>
    <w:uiPriority w:val="99"/>
    <w:semiHidden/>
    <w:unhideWhenUsed/>
    <w:qFormat/>
    <w:rsid w:val="3DE56469"/>
    <w:pPr>
      <w:tabs>
        <w:tab w:val="center" w:pos="4252"/>
        <w:tab w:val="right" w:pos="8504"/>
      </w:tabs>
    </w:pPr>
  </w:style>
  <w:style w:type="paragraph" w:styleId="Rodap">
    <w:name w:val="footer"/>
    <w:uiPriority w:val="99"/>
    <w:semiHidden/>
    <w:unhideWhenUsed/>
    <w:qFormat/>
    <w:rsid w:val="3DE56469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grafodaLista">
    <w:name w:val="List Paragraph"/>
    <w:uiPriority w:val="34"/>
    <w:qFormat/>
    <w:rsid w:val="3DE56469"/>
    <w:pPr>
      <w:ind w:left="720"/>
      <w:contextualSpacing/>
    </w:pPr>
  </w:style>
  <w:style w:type="paragraph" w:styleId="Reviso">
    <w:name w:val="Revision"/>
    <w:hidden/>
    <w:uiPriority w:val="99"/>
    <w:semiHidden/>
    <w:rsid w:val="00832196"/>
    <w:rPr>
      <w:rFonts w:asciiTheme="minorHAnsi" w:hAnsiTheme="minorHAnsi" w:eastAsiaTheme="minorHAnsi" w:cstheme="minorBidi"/>
      <w:kern w:val="2"/>
      <w:sz w:val="22"/>
      <w:szCs w:val="22"/>
      <w:lang w:eastAsia="en-US"/>
      <w14:ligatures w14:val="standardContextual"/>
    </w:rPr>
  </w:style>
  <w:style w:type="character" w:styleId="Refdecomentrio">
    <w:name w:val="annotation reference"/>
    <w:basedOn w:val="Fontepargpadro"/>
    <w:uiPriority w:val="99"/>
    <w:semiHidden/>
    <w:unhideWhenUsed/>
    <w:rsid w:val="007D7AB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D7ABF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7D7ABF"/>
    <w:rPr>
      <w:rFonts w:asciiTheme="minorHAnsi" w:hAnsiTheme="minorHAnsi" w:eastAsia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D7ABF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7D7ABF"/>
    <w:rPr>
      <w:rFonts w:asciiTheme="minorHAnsi" w:hAnsiTheme="minorHAnsi" w:eastAsiaTheme="minorHAnsi" w:cstheme="minorBidi"/>
      <w:b/>
      <w:bCs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WeversonJunior111@gmail.com" TargetMode="External" Id="rId8" /><Relationship Type="http://schemas.microsoft.com/office/2018/08/relationships/commentsExtensible" Target="commentsExtensi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microsoft.com/office/2016/09/relationships/commentsIds" Target="commentsIds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microsoft.com/office/2011/relationships/commentsExtended" Target="commentsExtended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comments" Target="comments.xml" Id="rId10" /><Relationship Type="http://schemas.openxmlformats.org/officeDocument/2006/relationships/settings" Target="settings.xml" Id="rId4" /><Relationship Type="http://schemas.openxmlformats.org/officeDocument/2006/relationships/hyperlink" Target="mailto:rieuse.lopes@unimontes.br" TargetMode="External" Id="rId9" /><Relationship Type="http://schemas.openxmlformats.org/officeDocument/2006/relationships/header" Target="header1.xml" Id="rId14" /><Relationship Type="http://schemas.microsoft.com/office/2020/10/relationships/intelligence" Target="intelligence2.xml" Id="R3b72913fae10437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DB191-CA60-4A37-9AED-C1B9C13C446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Ùrsula</dc:creator>
  <lastModifiedBy>weverson junior</lastModifiedBy>
  <revision>19</revision>
  <dcterms:created xsi:type="dcterms:W3CDTF">2026-04-22T12:07:00.0000000Z</dcterms:created>
  <dcterms:modified xsi:type="dcterms:W3CDTF">2026-04-23T13:45:10.8135554Z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