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16" w:rsidRDefault="00312296" w:rsidP="00B2792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7703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SIMULAÇÃO REALÍSTICA </w:t>
      </w:r>
      <w:r w:rsidR="00B27926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SOBRE </w:t>
      </w:r>
      <w:r w:rsidR="00B27926" w:rsidRPr="009D7703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IMUNIZAÇÃO </w:t>
      </w:r>
      <w:r w:rsidRPr="009D7703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NO ENSINO REMOTO COMO METODOLOGIA PARA APRENDIZAGEM </w:t>
      </w:r>
    </w:p>
    <w:p w:rsidR="006853BB" w:rsidRPr="00AB1616" w:rsidRDefault="00312296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Raphaella Castro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Jansen</w:t>
      </w:r>
      <w:proofErr w:type="spellEnd"/>
    </w:p>
    <w:p w:rsidR="006853BB" w:rsidRPr="00AB1616" w:rsidRDefault="00312296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em Enfermagem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da Integração Internacional da Lusofonia Afro-Brasileira</w:t>
      </w:r>
    </w:p>
    <w:p w:rsidR="006853BB" w:rsidRPr="00AB1616" w:rsidRDefault="00312296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Redenção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46A72">
        <w:rPr>
          <w:rFonts w:ascii="Times New Roman" w:eastAsia="Times New Roman" w:hAnsi="Times New Roman" w:cs="Times New Roman"/>
          <w:color w:val="000000"/>
          <w:sz w:val="24"/>
          <w:szCs w:val="24"/>
        </w:rPr>
        <w:t>E-mail: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aphaella.jansen@gmail.com</w:t>
      </w:r>
    </w:p>
    <w:p w:rsidR="006853BB" w:rsidRPr="00AB1616" w:rsidRDefault="00312296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Vitória Costa Oliveira</w:t>
      </w:r>
    </w:p>
    <w:p w:rsidR="00312296" w:rsidRPr="00AB1616" w:rsidRDefault="00312296" w:rsidP="0031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em Enfermagem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da Integração Internacional da Lusofonia Afro-Brasileira</w:t>
      </w:r>
    </w:p>
    <w:p w:rsidR="006853BB" w:rsidRPr="00AB1616" w:rsidRDefault="00312296" w:rsidP="0031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Redenção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296" w:rsidRPr="00AB1616" w:rsidRDefault="00312296" w:rsidP="0031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 Rayssa do Nascimento Nogueira</w:t>
      </w:r>
    </w:p>
    <w:p w:rsidR="00312296" w:rsidRPr="00AB1616" w:rsidRDefault="00312296" w:rsidP="0031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em Enfermagem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da Integração Internacional da Lusofonia Afro-Brasileira</w:t>
      </w:r>
    </w:p>
    <w:p w:rsidR="00312296" w:rsidRDefault="00312296" w:rsidP="0031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Redenção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16FF" w:rsidRPr="00AB1616" w:rsidRDefault="00B916FF" w:rsidP="00B916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Isabelle e Silva Sousa</w:t>
      </w:r>
    </w:p>
    <w:p w:rsidR="00B916FF" w:rsidRPr="00AB1616" w:rsidRDefault="00B916FF" w:rsidP="00B916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em Enfermagem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da Integração Internacional da Lusofonia Afro-Brasileira</w:t>
      </w:r>
    </w:p>
    <w:p w:rsidR="00B916FF" w:rsidRPr="00AB1616" w:rsidRDefault="00B916FF" w:rsidP="00B916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Redenção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53BB" w:rsidRPr="00AB1616" w:rsidRDefault="00312296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Emilia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Soares Chaves</w:t>
      </w:r>
      <w:r w:rsidR="00C62F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56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Rouberte</w:t>
      </w:r>
      <w:proofErr w:type="spellEnd"/>
    </w:p>
    <w:p w:rsidR="00312296" w:rsidRPr="00AB1616" w:rsidRDefault="00D561B6" w:rsidP="0031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</w:t>
      </w:r>
      <w:r w:rsidR="0031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Enfermagem</w:t>
      </w:r>
      <w:r w:rsidR="00312296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12296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da Integração Internacional da Lusofonia Afro-Brasileira</w:t>
      </w:r>
    </w:p>
    <w:p w:rsidR="00312296" w:rsidRPr="00AB1616" w:rsidRDefault="00312296" w:rsidP="00312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Redenção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:rsidR="005A69D0" w:rsidRPr="00B916FF" w:rsidRDefault="006853BB" w:rsidP="002C1F22">
      <w:pPr>
        <w:pStyle w:val="NormalWeb"/>
        <w:spacing w:before="0" w:beforeAutospacing="0" w:after="200" w:afterAutospacing="0"/>
        <w:jc w:val="both"/>
        <w:rPr>
          <w:color w:val="000000" w:themeColor="text1"/>
        </w:rPr>
      </w:pPr>
      <w:r w:rsidRPr="00AB1616">
        <w:rPr>
          <w:b/>
          <w:color w:val="000000"/>
        </w:rPr>
        <w:t>Introdução:</w:t>
      </w:r>
      <w:r w:rsidR="00B27926">
        <w:rPr>
          <w:b/>
          <w:color w:val="000000"/>
        </w:rPr>
        <w:t xml:space="preserve"> </w:t>
      </w:r>
      <w:r w:rsidR="00366831" w:rsidRPr="005A7506">
        <w:rPr>
          <w:color w:val="000000" w:themeColor="text1"/>
        </w:rPr>
        <w:t>A crise de saúde pública</w:t>
      </w:r>
      <w:r w:rsidR="00B27926">
        <w:rPr>
          <w:color w:val="000000" w:themeColor="text1"/>
        </w:rPr>
        <w:t>,</w:t>
      </w:r>
      <w:r w:rsidR="00366831" w:rsidRPr="005A7506">
        <w:rPr>
          <w:color w:val="000000" w:themeColor="text1"/>
        </w:rPr>
        <w:t xml:space="preserve"> causada pela pandemia por COVID-19</w:t>
      </w:r>
      <w:r w:rsidR="00B27926">
        <w:rPr>
          <w:color w:val="000000" w:themeColor="text1"/>
        </w:rPr>
        <w:t>,</w:t>
      </w:r>
      <w:r w:rsidR="00366831" w:rsidRPr="005A7506">
        <w:rPr>
          <w:color w:val="000000" w:themeColor="text1"/>
        </w:rPr>
        <w:t xml:space="preserve"> tem gerado inúmeras repercussões para a humanidade, provocando mudanças inclusive n</w:t>
      </w:r>
      <w:r w:rsidR="00366831">
        <w:rPr>
          <w:color w:val="000000" w:themeColor="text1"/>
        </w:rPr>
        <w:t xml:space="preserve">o sistema </w:t>
      </w:r>
      <w:r w:rsidR="00366831" w:rsidRPr="005A7506">
        <w:rPr>
          <w:color w:val="000000" w:themeColor="text1"/>
        </w:rPr>
        <w:t>de</w:t>
      </w:r>
      <w:r w:rsidR="00B27926">
        <w:rPr>
          <w:color w:val="000000" w:themeColor="text1"/>
        </w:rPr>
        <w:t xml:space="preserve"> </w:t>
      </w:r>
      <w:r w:rsidR="00366831" w:rsidRPr="005A7506">
        <w:rPr>
          <w:color w:val="000000" w:themeColor="text1"/>
        </w:rPr>
        <w:t>educação</w:t>
      </w:r>
      <w:r w:rsidR="00C25792">
        <w:rPr>
          <w:color w:val="000000" w:themeColor="text1"/>
        </w:rPr>
        <w:t>.</w:t>
      </w:r>
      <w:r w:rsidR="00366831" w:rsidRPr="005A7506">
        <w:rPr>
          <w:color w:val="000000" w:themeColor="text1"/>
        </w:rPr>
        <w:t xml:space="preserve"> </w:t>
      </w:r>
      <w:r w:rsidR="00366831">
        <w:rPr>
          <w:color w:val="000000" w:themeColor="text1"/>
        </w:rPr>
        <w:t>Diante desse cenário</w:t>
      </w:r>
      <w:r w:rsidR="00366831" w:rsidRPr="005A7506">
        <w:rPr>
          <w:color w:val="000000" w:themeColor="text1"/>
        </w:rPr>
        <w:t>, com a finalidade de manter o ensino-aprendizagem dos discentes</w:t>
      </w:r>
      <w:r w:rsidR="00B27926">
        <w:rPr>
          <w:color w:val="000000" w:themeColor="text1"/>
        </w:rPr>
        <w:t xml:space="preserve"> fizeram-se necessárias</w:t>
      </w:r>
      <w:r w:rsidR="00366831" w:rsidRPr="005A7506">
        <w:rPr>
          <w:color w:val="000000" w:themeColor="text1"/>
        </w:rPr>
        <w:t xml:space="preserve"> adaptações educacionais a partir do ensino remoto</w:t>
      </w:r>
      <w:r w:rsidR="00B27926">
        <w:rPr>
          <w:color w:val="000000" w:themeColor="text1"/>
        </w:rPr>
        <w:t>,</w:t>
      </w:r>
      <w:r w:rsidR="00366831" w:rsidRPr="005A7506">
        <w:rPr>
          <w:color w:val="000000" w:themeColor="text1"/>
        </w:rPr>
        <w:t xml:space="preserve"> com realização de aulas e atividades de forma </w:t>
      </w:r>
      <w:r w:rsidR="00366831" w:rsidRPr="005A7506">
        <w:rPr>
          <w:i/>
          <w:color w:val="000000" w:themeColor="text1"/>
        </w:rPr>
        <w:t>online</w:t>
      </w:r>
      <w:r w:rsidR="00366831">
        <w:rPr>
          <w:color w:val="000000" w:themeColor="text1"/>
        </w:rPr>
        <w:t xml:space="preserve">. </w:t>
      </w:r>
      <w:r w:rsidR="005A69D0" w:rsidRPr="005A69D0">
        <w:rPr>
          <w:color w:val="000000" w:themeColor="text1"/>
        </w:rPr>
        <w:t xml:space="preserve">Entretanto, alguns cursos requerem experiência em campos de prática, como é o caso da Enfermagem. Para suprir essa necessidade, visto que </w:t>
      </w:r>
      <w:r w:rsidR="00B27926">
        <w:rPr>
          <w:color w:val="000000" w:themeColor="text1"/>
        </w:rPr>
        <w:t xml:space="preserve">as </w:t>
      </w:r>
      <w:r w:rsidR="00EF17A5">
        <w:rPr>
          <w:color w:val="000000" w:themeColor="text1"/>
        </w:rPr>
        <w:t xml:space="preserve">aulas </w:t>
      </w:r>
      <w:r w:rsidR="00B27926">
        <w:rPr>
          <w:color w:val="000000" w:themeColor="text1"/>
        </w:rPr>
        <w:t>práticas</w:t>
      </w:r>
      <w:r w:rsidR="00EF17A5">
        <w:rPr>
          <w:color w:val="000000" w:themeColor="text1"/>
        </w:rPr>
        <w:t xml:space="preserve"> presenciais</w:t>
      </w:r>
      <w:r w:rsidR="00B27926">
        <w:rPr>
          <w:color w:val="000000" w:themeColor="text1"/>
        </w:rPr>
        <w:t xml:space="preserve"> das disciplinas estão suspensa</w:t>
      </w:r>
      <w:r w:rsidR="005A69D0" w:rsidRPr="005A69D0">
        <w:rPr>
          <w:color w:val="000000" w:themeColor="text1"/>
        </w:rPr>
        <w:t>s, a simulação realística apresenta-se como uma estratégia eficiente por possibilitar o desenvolvimento de raciocínio clínico em situações semelhantes aos cenários reais.</w:t>
      </w:r>
      <w:r w:rsidR="00B27926">
        <w:rPr>
          <w:color w:val="000000" w:themeColor="text1"/>
        </w:rPr>
        <w:t xml:space="preserve"> </w:t>
      </w:r>
      <w:r w:rsidR="00366831" w:rsidRPr="00AB1616">
        <w:rPr>
          <w:b/>
          <w:color w:val="000000"/>
        </w:rPr>
        <w:t>Objetivo:</w:t>
      </w:r>
      <w:r w:rsidR="00B27926">
        <w:rPr>
          <w:b/>
          <w:color w:val="000000"/>
        </w:rPr>
        <w:t xml:space="preserve"> </w:t>
      </w:r>
      <w:r w:rsidR="00366831">
        <w:t xml:space="preserve">Relatar a experiência de acadêmicas de enfermagem na realização de simulação realística em ambiente virtual, como estratégia no processo de aprendizagem acerca de situação vacinal em crianças. </w:t>
      </w:r>
      <w:r w:rsidR="00366831" w:rsidRPr="00AB1616">
        <w:rPr>
          <w:b/>
          <w:color w:val="000000"/>
        </w:rPr>
        <w:t>Método:</w:t>
      </w:r>
      <w:r w:rsidR="00C25792">
        <w:rPr>
          <w:b/>
          <w:color w:val="000000"/>
        </w:rPr>
        <w:t xml:space="preserve"> </w:t>
      </w:r>
      <w:r w:rsidR="00B27926">
        <w:rPr>
          <w:color w:val="000000" w:themeColor="text1"/>
        </w:rPr>
        <w:t>Tratou</w:t>
      </w:r>
      <w:r w:rsidR="00366831" w:rsidRPr="005A69D0">
        <w:rPr>
          <w:color w:val="000000" w:themeColor="text1"/>
        </w:rPr>
        <w:t>-se de um estudo descritivo, tipo relato de experiência</w:t>
      </w:r>
      <w:r w:rsidR="005A69D0">
        <w:rPr>
          <w:color w:val="000000" w:themeColor="text1"/>
        </w:rPr>
        <w:t xml:space="preserve">, </w:t>
      </w:r>
      <w:r w:rsidR="005A69D0" w:rsidRPr="005A69D0">
        <w:rPr>
          <w:color w:val="000000" w:themeColor="text1"/>
        </w:rPr>
        <w:t>realizado em março de 2021 por a</w:t>
      </w:r>
      <w:r w:rsidR="00B27926">
        <w:rPr>
          <w:color w:val="000000" w:themeColor="text1"/>
        </w:rPr>
        <w:t>cadêmicas de Enfermagem de uma U</w:t>
      </w:r>
      <w:r w:rsidR="005A69D0" w:rsidRPr="005A69D0">
        <w:rPr>
          <w:color w:val="000000" w:themeColor="text1"/>
        </w:rPr>
        <w:t xml:space="preserve">niversidade </w:t>
      </w:r>
      <w:r w:rsidR="00B27926">
        <w:rPr>
          <w:color w:val="000000" w:themeColor="text1"/>
        </w:rPr>
        <w:t>F</w:t>
      </w:r>
      <w:r w:rsidR="005A69D0" w:rsidRPr="005A69D0">
        <w:rPr>
          <w:color w:val="000000" w:themeColor="text1"/>
        </w:rPr>
        <w:t xml:space="preserve">ederal, durante as aulas remotas da disciplina de Processo de Cuidar em Saúde da Criança e do Adolescente, via </w:t>
      </w:r>
      <w:r w:rsidR="005A69D0" w:rsidRPr="00B916FF">
        <w:rPr>
          <w:i/>
          <w:color w:val="000000" w:themeColor="text1"/>
        </w:rPr>
        <w:t xml:space="preserve">Google </w:t>
      </w:r>
      <w:proofErr w:type="spellStart"/>
      <w:r w:rsidR="005A69D0" w:rsidRPr="00B916FF">
        <w:rPr>
          <w:i/>
          <w:color w:val="000000" w:themeColor="text1"/>
        </w:rPr>
        <w:t>Meet</w:t>
      </w:r>
      <w:proofErr w:type="spellEnd"/>
      <w:r w:rsidR="005A69D0" w:rsidRPr="005A69D0">
        <w:rPr>
          <w:color w:val="000000" w:themeColor="text1"/>
        </w:rPr>
        <w:t>.</w:t>
      </w:r>
      <w:r w:rsidR="000F2996">
        <w:rPr>
          <w:color w:val="000000" w:themeColor="text1"/>
        </w:rPr>
        <w:t xml:space="preserve"> Participaram da aula remota seis discentes e uma docente de enfermagem</w:t>
      </w:r>
      <w:r w:rsidR="00AA70E6">
        <w:rPr>
          <w:color w:val="000000" w:themeColor="text1"/>
        </w:rPr>
        <w:t xml:space="preserve">. </w:t>
      </w:r>
      <w:r w:rsidR="00E16F52">
        <w:rPr>
          <w:color w:val="000000" w:themeColor="text1"/>
        </w:rPr>
        <w:t xml:space="preserve">Para embasamento teórico, utilizou-se </w:t>
      </w:r>
      <w:r w:rsidR="002C1F22" w:rsidRPr="002C1F22">
        <w:t>o</w:t>
      </w:r>
      <w:r w:rsidR="00373AE6" w:rsidRPr="002C1F22">
        <w:t xml:space="preserve"> calendário de vacinação </w:t>
      </w:r>
      <w:r w:rsidR="00E16F52">
        <w:t xml:space="preserve">de 2020 e </w:t>
      </w:r>
      <w:r w:rsidR="002C1F22" w:rsidRPr="002C1F22">
        <w:t xml:space="preserve">o Manual de </w:t>
      </w:r>
      <w:r w:rsidR="002C1F22" w:rsidRPr="002C1F22">
        <w:lastRenderedPageBreak/>
        <w:t xml:space="preserve">Normas e Procedimentos para Vacinação do Ministério da Saúde. </w:t>
      </w:r>
      <w:r w:rsidR="00366831" w:rsidRPr="00AB1616">
        <w:rPr>
          <w:b/>
          <w:color w:val="000000"/>
        </w:rPr>
        <w:t>Resultados:</w:t>
      </w:r>
      <w:r w:rsidR="00B27926">
        <w:rPr>
          <w:b/>
          <w:color w:val="000000"/>
        </w:rPr>
        <w:t xml:space="preserve"> </w:t>
      </w:r>
      <w:r w:rsidR="005A69D0" w:rsidRPr="005A69D0">
        <w:rPr>
          <w:color w:val="000000" w:themeColor="text1"/>
        </w:rPr>
        <w:t>A simulação realística abordou o funcionamento da sala de vacina e a prática de imunização</w:t>
      </w:r>
      <w:r w:rsidR="00B27926">
        <w:rPr>
          <w:color w:val="000000" w:themeColor="text1"/>
        </w:rPr>
        <w:t>. E</w:t>
      </w:r>
      <w:r w:rsidR="005A69D0" w:rsidRPr="005A69D0">
        <w:rPr>
          <w:color w:val="000000" w:themeColor="text1"/>
        </w:rPr>
        <w:t>struturou-se a partir da criação de caso clínico de criança</w:t>
      </w:r>
      <w:r w:rsidR="00C25792">
        <w:rPr>
          <w:color w:val="000000" w:themeColor="text1"/>
        </w:rPr>
        <w:t xml:space="preserve"> </w:t>
      </w:r>
      <w:r w:rsidR="00896637">
        <w:rPr>
          <w:color w:val="000000" w:themeColor="text1"/>
        </w:rPr>
        <w:t xml:space="preserve">que ao nascer recebeu as vacinas BCG e Hepatite B e </w:t>
      </w:r>
      <w:r w:rsidR="005A69D0" w:rsidRPr="005A69D0">
        <w:rPr>
          <w:color w:val="000000" w:themeColor="text1"/>
        </w:rPr>
        <w:t xml:space="preserve">que </w:t>
      </w:r>
      <w:r w:rsidR="00896637">
        <w:rPr>
          <w:color w:val="000000" w:themeColor="text1"/>
        </w:rPr>
        <w:t xml:space="preserve">aos </w:t>
      </w:r>
      <w:proofErr w:type="gramStart"/>
      <w:r w:rsidR="00896637">
        <w:rPr>
          <w:color w:val="000000" w:themeColor="text1"/>
        </w:rPr>
        <w:t>3</w:t>
      </w:r>
      <w:proofErr w:type="gramEnd"/>
      <w:r w:rsidR="00896637">
        <w:rPr>
          <w:color w:val="000000" w:themeColor="text1"/>
        </w:rPr>
        <w:t xml:space="preserve"> </w:t>
      </w:r>
      <w:r w:rsidR="00896637">
        <w:rPr>
          <w:color w:val="000000" w:themeColor="text1"/>
        </w:rPr>
        <w:t>meses e 15 dias de vida</w:t>
      </w:r>
      <w:r w:rsidR="00896637" w:rsidRPr="005A69D0">
        <w:rPr>
          <w:color w:val="000000" w:themeColor="text1"/>
        </w:rPr>
        <w:t xml:space="preserve"> </w:t>
      </w:r>
      <w:r w:rsidR="005A69D0" w:rsidRPr="005A69D0">
        <w:rPr>
          <w:color w:val="000000" w:themeColor="text1"/>
        </w:rPr>
        <w:t xml:space="preserve">estava com </w:t>
      </w:r>
      <w:r w:rsidR="00B27926">
        <w:rPr>
          <w:color w:val="000000" w:themeColor="text1"/>
        </w:rPr>
        <w:t>situação vacinal em atraso</w:t>
      </w:r>
      <w:r w:rsidR="005A69D0" w:rsidRPr="005A69D0">
        <w:rPr>
          <w:color w:val="000000" w:themeColor="text1"/>
        </w:rPr>
        <w:t xml:space="preserve">. </w:t>
      </w:r>
      <w:r w:rsidR="00B27926">
        <w:rPr>
          <w:color w:val="000000" w:themeColor="text1"/>
        </w:rPr>
        <w:t>U</w:t>
      </w:r>
      <w:r w:rsidR="005A69D0" w:rsidRPr="005A69D0">
        <w:rPr>
          <w:color w:val="000000" w:themeColor="text1"/>
        </w:rPr>
        <w:t>ma discente encenou o papel da enfermeira durante o atendimento e execução da administração das vacinas preconizadas</w:t>
      </w:r>
      <w:r w:rsidR="00B27926">
        <w:rPr>
          <w:color w:val="000000" w:themeColor="text1"/>
        </w:rPr>
        <w:t xml:space="preserve"> para a </w:t>
      </w:r>
      <w:r w:rsidR="005A69D0" w:rsidRPr="005A69D0">
        <w:rPr>
          <w:color w:val="000000" w:themeColor="text1"/>
        </w:rPr>
        <w:t xml:space="preserve">faixa etária da criança, enquanto a outra atuou como a responsável pela criança. Desse modo, ocorreu a administração das vacinas </w:t>
      </w:r>
      <w:proofErr w:type="spellStart"/>
      <w:r w:rsidR="005A69D0" w:rsidRPr="005A69D0">
        <w:rPr>
          <w:color w:val="000000" w:themeColor="text1"/>
        </w:rPr>
        <w:t>Rotavírus</w:t>
      </w:r>
      <w:proofErr w:type="spellEnd"/>
      <w:r w:rsidR="005A69D0" w:rsidRPr="005A69D0">
        <w:rPr>
          <w:color w:val="000000" w:themeColor="text1"/>
        </w:rPr>
        <w:t xml:space="preserve">, VIP, Pneumocócica </w:t>
      </w:r>
      <w:proofErr w:type="gramStart"/>
      <w:r w:rsidR="005A69D0" w:rsidRPr="005A69D0">
        <w:rPr>
          <w:color w:val="000000" w:themeColor="text1"/>
        </w:rPr>
        <w:t>10V</w:t>
      </w:r>
      <w:proofErr w:type="gramEnd"/>
      <w:r w:rsidR="005A69D0" w:rsidRPr="005A69D0">
        <w:rPr>
          <w:color w:val="000000" w:themeColor="text1"/>
        </w:rPr>
        <w:t xml:space="preserve">, Meningocócica e </w:t>
      </w:r>
      <w:proofErr w:type="spellStart"/>
      <w:r w:rsidR="005A69D0" w:rsidRPr="005A69D0">
        <w:rPr>
          <w:color w:val="000000" w:themeColor="text1"/>
        </w:rPr>
        <w:t>Pentavalente</w:t>
      </w:r>
      <w:proofErr w:type="spellEnd"/>
      <w:r w:rsidR="005A69D0" w:rsidRPr="005A69D0">
        <w:rPr>
          <w:color w:val="000000" w:themeColor="text1"/>
        </w:rPr>
        <w:t xml:space="preserve">, enfatizando para os ouvintes as vias, doses e locais de administração de cada vacina. Ao final, foram dadas as orientações sobre a necessidade de manter a caderneta de vacinação atualizada, os cuidados com a criança e a importância de notificar a ocorrência de eventos adversos pós-vacinação, dando ênfase também para o processo de aprazamento </w:t>
      </w:r>
      <w:r w:rsidR="00B27926">
        <w:rPr>
          <w:color w:val="000000" w:themeColor="text1"/>
        </w:rPr>
        <w:t>das próximas vacinas a serem administradas</w:t>
      </w:r>
      <w:r w:rsidR="005A69D0" w:rsidRPr="005A69D0">
        <w:rPr>
          <w:color w:val="000000" w:themeColor="text1"/>
        </w:rPr>
        <w:t>. Ademais, as discentes mostraram o preenchim</w:t>
      </w:r>
      <w:r w:rsidR="00896637">
        <w:rPr>
          <w:color w:val="000000" w:themeColor="text1"/>
        </w:rPr>
        <w:t>ento da ficha de vacinação e-SUS</w:t>
      </w:r>
      <w:r w:rsidR="005A69D0" w:rsidRPr="005A69D0">
        <w:rPr>
          <w:color w:val="000000" w:themeColor="text1"/>
        </w:rPr>
        <w:t xml:space="preserve"> e frisaram a importância de manter o sistema atualizado.</w:t>
      </w:r>
      <w:r w:rsidR="00896637">
        <w:rPr>
          <w:color w:val="000000" w:themeColor="text1"/>
        </w:rPr>
        <w:t xml:space="preserve"> </w:t>
      </w:r>
      <w:r w:rsidR="005A69D0" w:rsidRPr="00AB1616">
        <w:rPr>
          <w:b/>
          <w:color w:val="000000"/>
        </w:rPr>
        <w:t>Conclusão</w:t>
      </w:r>
      <w:r w:rsidR="005A69D0" w:rsidRPr="00AB1616">
        <w:rPr>
          <w:color w:val="000000"/>
        </w:rPr>
        <w:t>:</w:t>
      </w:r>
      <w:r w:rsidR="00896637">
        <w:rPr>
          <w:color w:val="000000"/>
        </w:rPr>
        <w:t xml:space="preserve"> </w:t>
      </w:r>
      <w:r w:rsidR="005A69D0">
        <w:rPr>
          <w:color w:val="000000"/>
        </w:rPr>
        <w:t xml:space="preserve">O </w:t>
      </w:r>
      <w:proofErr w:type="gramStart"/>
      <w:r w:rsidR="005A69D0">
        <w:rPr>
          <w:i/>
          <w:iCs/>
          <w:color w:val="000000"/>
        </w:rPr>
        <w:t>feedback</w:t>
      </w:r>
      <w:proofErr w:type="gramEnd"/>
      <w:r w:rsidR="005A69D0">
        <w:rPr>
          <w:color w:val="000000"/>
        </w:rPr>
        <w:t xml:space="preserve"> dos discentes que participaram da simulação revelaram que esse tipo de metodologia </w:t>
      </w:r>
      <w:r w:rsidR="005A69D0" w:rsidRPr="005A69D0">
        <w:rPr>
          <w:color w:val="000000" w:themeColor="text1"/>
        </w:rPr>
        <w:t xml:space="preserve">favorece o desenvolvimento do raciocínio crítico diante de situações clínicas reais que ocorrem durante a assistência de enfermagem. Além disso, a estratégia possibilitou assimilar a teoria e a prática de forma simultânea, contribuindo com um ensino remoto dinâmico e eficiente, capaz de reduzir os prejuízos decorrentes da ausência de </w:t>
      </w:r>
      <w:r w:rsidR="00EF17A5">
        <w:rPr>
          <w:color w:val="000000" w:themeColor="text1"/>
        </w:rPr>
        <w:t>aulas práticas presenciais</w:t>
      </w:r>
      <w:r w:rsidR="005A69D0" w:rsidRPr="005A69D0">
        <w:rPr>
          <w:color w:val="000000" w:themeColor="text1"/>
        </w:rPr>
        <w:t xml:space="preserve"> devido </w:t>
      </w:r>
      <w:proofErr w:type="gramStart"/>
      <w:r w:rsidR="005A69D0" w:rsidRPr="005A69D0">
        <w:rPr>
          <w:color w:val="000000" w:themeColor="text1"/>
        </w:rPr>
        <w:t>a</w:t>
      </w:r>
      <w:proofErr w:type="gramEnd"/>
      <w:r w:rsidR="005A69D0" w:rsidRPr="005A69D0">
        <w:rPr>
          <w:color w:val="000000" w:themeColor="text1"/>
        </w:rPr>
        <w:t xml:space="preserve"> pandemia da COVID-19.</w:t>
      </w:r>
    </w:p>
    <w:p w:rsidR="006853BB" w:rsidRPr="00AB1616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6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Palavras-chave</w:t>
      </w:r>
      <w:r w:rsidR="006853BB" w:rsidRPr="00B916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EF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16FF" w:rsidRPr="00B91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Simulação; Ensino Online</w:t>
      </w:r>
      <w:r w:rsidR="00B916FF"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>; Imunização; Enfermagem.</w:t>
      </w:r>
    </w:p>
    <w:p w:rsidR="001B6431" w:rsidRPr="001B6431" w:rsidRDefault="00C62F38" w:rsidP="001B6431">
      <w:pPr>
        <w:pStyle w:val="Default"/>
        <w:rPr>
          <w:rFonts w:eastAsia="Times New Roman"/>
          <w:color w:val="000000" w:themeColor="text1"/>
          <w:lang w:eastAsia="pt-BR"/>
        </w:rPr>
      </w:pPr>
      <w:r>
        <w:rPr>
          <w:rFonts w:eastAsia="Times New Roman"/>
          <w:b/>
        </w:rPr>
        <w:t xml:space="preserve">Eixo temático: </w:t>
      </w:r>
      <w:r w:rsidR="001B6431" w:rsidRPr="001B6431">
        <w:rPr>
          <w:rFonts w:eastAsia="Times New Roman"/>
          <w:color w:val="000000" w:themeColor="text1"/>
          <w:lang w:eastAsia="pt-BR"/>
        </w:rPr>
        <w:t>Ciência, Te</w:t>
      </w:r>
      <w:r w:rsidR="00D46A72">
        <w:rPr>
          <w:rFonts w:eastAsia="Times New Roman"/>
          <w:color w:val="000000" w:themeColor="text1"/>
          <w:lang w:eastAsia="pt-BR"/>
        </w:rPr>
        <w:t>cnologia e Inovação em Pesquisa.</w:t>
      </w:r>
      <w:bookmarkStart w:id="0" w:name="_GoBack"/>
      <w:bookmarkEnd w:id="0"/>
    </w:p>
    <w:p w:rsidR="00C62F38" w:rsidRDefault="00C62F38" w:rsidP="00C62F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9261EA" w:rsidRDefault="009261EA" w:rsidP="009261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BRASIL. </w:t>
      </w:r>
      <w:r w:rsidRPr="00926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Ministério da Saúde. Secretaria de Vigilância em Saúde. </w:t>
      </w:r>
      <w:r w:rsidRPr="009261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Manual de Normas e Procedimentos para Vacinação.</w:t>
      </w:r>
      <w:r w:rsidR="008966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708C6">
        <w:rPr>
          <w:rFonts w:ascii="Times New Roman" w:eastAsia="Times New Roman" w:hAnsi="Times New Roman" w:cs="Times New Roman"/>
          <w:color w:val="000000"/>
          <w:sz w:val="24"/>
          <w:szCs w:val="24"/>
        </w:rPr>
        <w:t>Brasília</w:t>
      </w:r>
      <w:r w:rsidRPr="009261EA">
        <w:rPr>
          <w:rFonts w:ascii="Times New Roman" w:eastAsia="Times New Roman" w:hAnsi="Times New Roman" w:cs="Times New Roman"/>
          <w:color w:val="000000"/>
          <w:sz w:val="24"/>
          <w:szCs w:val="24"/>
        </w:rPr>
        <w:t>: Ministério da Saúde, 2014.</w:t>
      </w:r>
    </w:p>
    <w:p w:rsidR="00B916FF" w:rsidRPr="00A708C6" w:rsidRDefault="00B916FF" w:rsidP="00B916F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COSTA, </w:t>
      </w:r>
      <w:proofErr w:type="gramStart"/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proofErr w:type="gramEnd"/>
      <w:r w:rsidR="00A70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08C6">
        <w:rPr>
          <w:rFonts w:ascii="Times New Roman" w:eastAsia="Times New Roman" w:hAnsi="Times New Roman" w:cs="Times New Roman"/>
          <w:color w:val="000000"/>
          <w:sz w:val="24"/>
          <w:szCs w:val="24"/>
        </w:rPr>
        <w:t>et al</w:t>
      </w:r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>Nursing</w:t>
      </w:r>
      <w:proofErr w:type="spellEnd"/>
      <w:r w:rsidR="00896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>teaching</w:t>
      </w:r>
      <w:proofErr w:type="spellEnd"/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COVID-19 times: </w:t>
      </w:r>
      <w:proofErr w:type="spellStart"/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proofErr w:type="spellEnd"/>
      <w:r w:rsidR="00896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896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>reinvent</w:t>
      </w:r>
      <w:proofErr w:type="spellEnd"/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in </w:t>
      </w:r>
      <w:proofErr w:type="spellStart"/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="00896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>context</w:t>
      </w:r>
      <w:proofErr w:type="spellEnd"/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="00A708C6" w:rsidRPr="00A708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Texto contexto - </w:t>
      </w:r>
      <w:proofErr w:type="spellStart"/>
      <w:r w:rsidR="00A708C6" w:rsidRPr="00A708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enferm</w:t>
      </w:r>
      <w:proofErr w:type="spellEnd"/>
      <w:r w:rsidR="00A708C6" w:rsidRPr="00A708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A708C6" w:rsidRPr="00A70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08C6" w:rsidRPr="00A708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A708C6" w:rsidRPr="00A708C6"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  <w:proofErr w:type="gramEnd"/>
      <w:r w:rsidR="00A708C6" w:rsidRPr="00A70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29,  e20200202,    </w:t>
      </w:r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2020. </w:t>
      </w:r>
      <w:proofErr w:type="spellStart"/>
      <w:proofErr w:type="gramStart"/>
      <w:r w:rsidR="00A708C6">
        <w:rPr>
          <w:rFonts w:ascii="Times New Roman" w:eastAsia="Times New Roman" w:hAnsi="Times New Roman" w:cs="Times New Roman"/>
          <w:color w:val="000000"/>
          <w:sz w:val="24"/>
          <w:szCs w:val="24"/>
        </w:rPr>
        <w:t>doi</w:t>
      </w:r>
      <w:proofErr w:type="spellEnd"/>
      <w:proofErr w:type="gramEnd"/>
      <w:r w:rsidR="00A70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https://doi.org/10.15</w:t>
      </w:r>
      <w:r w:rsidR="00A708C6">
        <w:rPr>
          <w:rFonts w:ascii="Times New Roman" w:eastAsia="Times New Roman" w:hAnsi="Times New Roman" w:cs="Times New Roman"/>
          <w:color w:val="000000"/>
          <w:sz w:val="24"/>
          <w:szCs w:val="24"/>
        </w:rPr>
        <w:t>90/1980-265X-TCE-2020-0002-0002.</w:t>
      </w:r>
    </w:p>
    <w:p w:rsidR="00B916FF" w:rsidRPr="00A708C6" w:rsidRDefault="00B916FF" w:rsidP="00B916F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MOREIRA, J. A. M.; HENRIQUES, S.; BARROS, D. Transitando de um ensino remoto emergencial para uma educação digital em rede, em tempos de pandemia. </w:t>
      </w:r>
      <w:r w:rsidRPr="00A708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Dialogia</w:t>
      </w:r>
      <w:r w:rsidR="00896637" w:rsidRPr="00A708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  <w:proofErr w:type="gramEnd"/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 n. 34, p. 351–364, 2020.</w:t>
      </w:r>
      <w:r w:rsidR="00A70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A708C6">
        <w:rPr>
          <w:rFonts w:ascii="Times New Roman" w:eastAsia="Times New Roman" w:hAnsi="Times New Roman" w:cs="Times New Roman"/>
          <w:color w:val="000000"/>
          <w:sz w:val="24"/>
          <w:szCs w:val="24"/>
        </w:rPr>
        <w:t>doi</w:t>
      </w:r>
      <w:proofErr w:type="spellEnd"/>
      <w:proofErr w:type="gramEnd"/>
      <w:r w:rsidR="00A70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="00A708C6" w:rsidRPr="00A708C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https://doi.org/10.5585/dialogia.n34.17123</w:t>
        </w:r>
      </w:hyperlink>
    </w:p>
    <w:p w:rsidR="009261EA" w:rsidRPr="00AB1616" w:rsidRDefault="00B916FF" w:rsidP="00B916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ROHRS, R. M. S. </w:t>
      </w:r>
      <w:proofErr w:type="gramStart"/>
      <w:r w:rsidRPr="00B916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</w:t>
      </w:r>
      <w:proofErr w:type="gramEnd"/>
      <w:r w:rsidRPr="00B916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</w:t>
      </w:r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Impacto da metodologia de simulação realística na graduação de enfermagem. </w:t>
      </w:r>
      <w:r w:rsidRPr="00B91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de Enfermagem UFPE online</w:t>
      </w:r>
      <w:r w:rsidR="008966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  <w:proofErr w:type="gramEnd"/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11, n. 12, p. 5269</w:t>
      </w:r>
      <w:r w:rsidR="00A708C6">
        <w:rPr>
          <w:rFonts w:ascii="Times New Roman" w:eastAsia="Times New Roman" w:hAnsi="Times New Roman" w:cs="Times New Roman"/>
          <w:color w:val="000000"/>
          <w:sz w:val="24"/>
          <w:szCs w:val="24"/>
        </w:rPr>
        <w:t>-5274</w:t>
      </w:r>
      <w:r w:rsidRPr="00B916FF">
        <w:rPr>
          <w:rFonts w:ascii="Times New Roman" w:eastAsia="Times New Roman" w:hAnsi="Times New Roman" w:cs="Times New Roman"/>
          <w:color w:val="000000"/>
          <w:sz w:val="24"/>
          <w:szCs w:val="24"/>
        </w:rPr>
        <w:t>, 2017.</w:t>
      </w:r>
      <w:r w:rsidR="00A70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708C6" w:rsidRPr="00A708C6">
        <w:rPr>
          <w:rFonts w:ascii="Times New Roman" w:eastAsia="Times New Roman" w:hAnsi="Times New Roman" w:cs="Times New Roman"/>
          <w:color w:val="000000"/>
          <w:sz w:val="24"/>
          <w:szCs w:val="24"/>
        </w:rPr>
        <w:t>doi</w:t>
      </w:r>
      <w:proofErr w:type="gramEnd"/>
      <w:r w:rsidR="00A708C6" w:rsidRPr="00A708C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hyperlink r:id="rId10" w:history="1">
        <w:r w:rsidR="00A708C6" w:rsidRPr="00A708C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https://doi.org/10.5205/1981-8963-v11i12a23005p5269-5274-2017</w:t>
        </w:r>
      </w:hyperlink>
      <w:r w:rsidR="00A708C6" w:rsidRPr="00A708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9261EA" w:rsidRPr="00AB1616" w:rsidSect="003E4BF5">
      <w:headerReference w:type="default" r:id="rId11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E6" w:rsidRDefault="00B414E6" w:rsidP="006853BB">
      <w:pPr>
        <w:spacing w:after="0" w:line="240" w:lineRule="auto"/>
      </w:pPr>
      <w:r>
        <w:separator/>
      </w:r>
    </w:p>
  </w:endnote>
  <w:endnote w:type="continuationSeparator" w:id="0">
    <w:p w:rsidR="00B414E6" w:rsidRDefault="00B414E6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Merriweath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E6" w:rsidRDefault="00B414E6" w:rsidP="006853BB">
      <w:pPr>
        <w:spacing w:after="0" w:line="240" w:lineRule="auto"/>
      </w:pPr>
      <w:r>
        <w:separator/>
      </w:r>
    </w:p>
  </w:footnote>
  <w:footnote w:type="continuationSeparator" w:id="0">
    <w:p w:rsidR="00B414E6" w:rsidRDefault="00B414E6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289C9"/>
    <w:multiLevelType w:val="hybridMultilevel"/>
    <w:tmpl w:val="186C53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3BB"/>
    <w:rsid w:val="0000075E"/>
    <w:rsid w:val="00065EAD"/>
    <w:rsid w:val="00096961"/>
    <w:rsid w:val="000F2996"/>
    <w:rsid w:val="001B6431"/>
    <w:rsid w:val="00235576"/>
    <w:rsid w:val="002B3914"/>
    <w:rsid w:val="002C1F22"/>
    <w:rsid w:val="00312296"/>
    <w:rsid w:val="0031484E"/>
    <w:rsid w:val="003523C1"/>
    <w:rsid w:val="00366831"/>
    <w:rsid w:val="00373AE6"/>
    <w:rsid w:val="00377BB0"/>
    <w:rsid w:val="003E4BF5"/>
    <w:rsid w:val="00476044"/>
    <w:rsid w:val="004865C8"/>
    <w:rsid w:val="0053657F"/>
    <w:rsid w:val="005A69D0"/>
    <w:rsid w:val="005E00AA"/>
    <w:rsid w:val="005E17B8"/>
    <w:rsid w:val="006853BB"/>
    <w:rsid w:val="006A07D2"/>
    <w:rsid w:val="007A0AE5"/>
    <w:rsid w:val="007E2219"/>
    <w:rsid w:val="00851B61"/>
    <w:rsid w:val="0089163C"/>
    <w:rsid w:val="00896637"/>
    <w:rsid w:val="008F02C2"/>
    <w:rsid w:val="009261EA"/>
    <w:rsid w:val="00964993"/>
    <w:rsid w:val="00A708C6"/>
    <w:rsid w:val="00AA70E6"/>
    <w:rsid w:val="00AB1616"/>
    <w:rsid w:val="00AF0F0F"/>
    <w:rsid w:val="00B1691C"/>
    <w:rsid w:val="00B27926"/>
    <w:rsid w:val="00B414E6"/>
    <w:rsid w:val="00B916FF"/>
    <w:rsid w:val="00C25792"/>
    <w:rsid w:val="00C62F38"/>
    <w:rsid w:val="00C97316"/>
    <w:rsid w:val="00D46A72"/>
    <w:rsid w:val="00D561B6"/>
    <w:rsid w:val="00DF46EE"/>
    <w:rsid w:val="00E16F52"/>
    <w:rsid w:val="00E46875"/>
    <w:rsid w:val="00E92155"/>
    <w:rsid w:val="00EF17A5"/>
    <w:rsid w:val="00F62B6C"/>
    <w:rsid w:val="00FE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36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Fontepargpadro"/>
    <w:rsid w:val="00B916FF"/>
  </w:style>
  <w:style w:type="paragraph" w:customStyle="1" w:styleId="Pa5">
    <w:name w:val="Pa5"/>
    <w:basedOn w:val="Normal"/>
    <w:next w:val="Normal"/>
    <w:uiPriority w:val="99"/>
    <w:rsid w:val="00E16F52"/>
    <w:pPr>
      <w:autoSpaceDE w:val="0"/>
      <w:autoSpaceDN w:val="0"/>
      <w:adjustRightInd w:val="0"/>
      <w:spacing w:after="0" w:line="221" w:lineRule="atLeast"/>
    </w:pPr>
    <w:rPr>
      <w:rFonts w:ascii="Merriweather" w:eastAsiaTheme="minorHAnsi" w:hAnsi="Merriweather" w:cstheme="minorBidi"/>
      <w:sz w:val="24"/>
      <w:szCs w:val="24"/>
      <w:lang w:eastAsia="en-US"/>
    </w:rPr>
  </w:style>
  <w:style w:type="character" w:customStyle="1" w:styleId="A5">
    <w:name w:val="A5"/>
    <w:uiPriority w:val="99"/>
    <w:rsid w:val="00E16F52"/>
    <w:rPr>
      <w:rFonts w:cs="Merriweather"/>
      <w:color w:val="000000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79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7926"/>
    <w:rPr>
      <w:rFonts w:ascii="Calibri" w:eastAsia="Calibri" w:hAnsi="Calibri" w:cs="Calibri"/>
      <w:b/>
      <w:bCs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A708C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708C6"/>
    <w:rPr>
      <w:color w:val="0000FF"/>
      <w:u w:val="single"/>
    </w:rPr>
  </w:style>
  <w:style w:type="paragraph" w:customStyle="1" w:styleId="Default">
    <w:name w:val="Default"/>
    <w:rsid w:val="001B6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unhideWhenUsed/>
    <w:rsid w:val="0036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Fontepargpadro"/>
    <w:rsid w:val="00B916FF"/>
  </w:style>
  <w:style w:type="paragraph" w:customStyle="1" w:styleId="Pa5">
    <w:name w:val="Pa5"/>
    <w:basedOn w:val="Normal"/>
    <w:next w:val="Normal"/>
    <w:uiPriority w:val="99"/>
    <w:rsid w:val="00E16F52"/>
    <w:pPr>
      <w:autoSpaceDE w:val="0"/>
      <w:autoSpaceDN w:val="0"/>
      <w:adjustRightInd w:val="0"/>
      <w:spacing w:after="0" w:line="221" w:lineRule="atLeast"/>
    </w:pPr>
    <w:rPr>
      <w:rFonts w:ascii="Merriweather" w:eastAsiaTheme="minorHAnsi" w:hAnsi="Merriweather" w:cstheme="minorBidi"/>
      <w:sz w:val="24"/>
      <w:szCs w:val="24"/>
      <w:lang w:eastAsia="en-US"/>
    </w:rPr>
  </w:style>
  <w:style w:type="character" w:customStyle="1" w:styleId="A5">
    <w:name w:val="A5"/>
    <w:uiPriority w:val="99"/>
    <w:rsid w:val="00E16F52"/>
    <w:rPr>
      <w:rFonts w:cs="Merriweathe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8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i.org/10.5205/1981-8963-v11i12a23005p5269-5274-20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5585/dialogia.n34.171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0DCB1-01D3-4D34-B451-DA025E89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783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Raphaella Jansen</cp:lastModifiedBy>
  <cp:revision>13</cp:revision>
  <dcterms:created xsi:type="dcterms:W3CDTF">2021-03-30T19:45:00Z</dcterms:created>
  <dcterms:modified xsi:type="dcterms:W3CDTF">2021-04-05T21:35:00Z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http://www.zotero.org/styles/associacao-brasileira-de-normas-tecnicas</vt:lpwstr>
  </property>
  <property fmtid="{D5CDD505-2E9C-101B-9397-08002B2CF9AE}" pid="11" name="Mendeley Recent Style Name 4_1">
    <vt:lpwstr>Associação Brasileira de Normas Técnicas (Portuguese - Brazil)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652dc7ba-0edb-376c-a123-f9b57176bc08</vt:lpwstr>
  </property>
  <property fmtid="{D5CDD505-2E9C-101B-9397-08002B2CF9AE}" pid="24" name="Mendeley Citation Style_1">
    <vt:lpwstr>http://www.zotero.org/styles/associacao-brasileira-de-normas-tecnicas</vt:lpwstr>
  </property>
</Properties>
</file>