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BD1633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BD1633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pt-BR"/>
        </w:rPr>
        <w:t>AVALIA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ÇÃO DA APRENDIZAGEM SOB A ÓTICA DOS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bookmarkStart w:id="0" w:name="__DdeLink__4443_2796420713"/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DISCENTES DO CURSO TÉCNICO EM SERVIÇOS JURÍDICOS</w:t>
      </w:r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Wandréia de Paula Lima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IF Sudeste/MG - Campus Rio Pomba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highlight w:val="white"/>
          <w:lang w:eastAsia="pt-BR"/>
        </w:rPr>
        <w:t>wandreia.paula@ifsudestemg.edu.br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highlight w:val="white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Marcos Pavani de Carvalho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IF Sudeste/MG - Campus Rio Pomba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highlight w:val="white"/>
          <w:lang w:eastAsia="pt-BR"/>
        </w:rPr>
        <w:t>marcos.pavani@ifsudestemg.edu.br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/>
          <w:bCs/>
          <w:lang w:eastAsia="pt-BR"/>
        </w:rPr>
      </w:pPr>
      <w:r>
        <w:rPr>
          <w:rFonts w:eastAsia="Times New Roman" w:cs="Times New Roman"/>
          <w:bCs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Palavras-chave</w:t>
      </w:r>
      <w:r>
        <w:rPr>
          <w:rFonts w:eastAsia="Times New Roman" w:cs="Times New Roman" w:ascii="Times New Roman" w:hAnsi="Times New Roman"/>
          <w:sz w:val="24"/>
          <w:szCs w:val="24"/>
        </w:rPr>
        <w:t>: Avaliação. Educação Profissional e Tecnológica. Curso técnico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 Simples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Para Luckesi (2011) a avalia</w:t>
      </w:r>
      <w:r>
        <w:rPr>
          <w:rFonts w:ascii="Times New Roman" w:hAnsi="Times New Roman"/>
          <w:sz w:val="24"/>
          <w:szCs w:val="24"/>
        </w:rPr>
        <w:t xml:space="preserve">ção da aprendizagem é um termo relativamente novo. Surge em 1930, pelo educador norte-americano Ralph Tyler, que apresentou esta expressão sendo um cuidado necessário que os educadores deveriam ter com a aprendizagem de seus alunos.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Avalia</w:t>
      </w:r>
      <w:r>
        <w:rPr>
          <w:rFonts w:ascii="Times New Roman" w:hAnsi="Times New Roman"/>
          <w:sz w:val="24"/>
          <w:szCs w:val="24"/>
        </w:rPr>
        <w:t xml:space="preserve">ção da Aprendizagem na Educação Profissional e Tecnológica é pouco pesquisado no campo científico do ProfEPT, conforme constata-se no Observatório do Programa1, onde há o registro de mil cento e cinquenta e sete dissertações e apenas seis pesquisas sobre a avaliação da aprendizagem na EPT. Desta forma, percebemos a necessidade de estudos a respeito do tema na Educação Profissional e Tecnlógica.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Essa investigação tem como objetivo, analisar a avalia</w:t>
      </w:r>
      <w:r>
        <w:rPr>
          <w:rFonts w:ascii="Times New Roman" w:hAnsi="Times New Roman"/>
          <w:sz w:val="24"/>
          <w:szCs w:val="24"/>
        </w:rPr>
        <w:t xml:space="preserve">ção da aprendizagem na Educação Profissional e Tecnológica, sob a ótica dos estudantes do Curso Técnico em Serviços Jurídicos, modalidade subsequente/concomitante, do IF Sudeste MG –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 xml:space="preserve">Rio Pomba.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t-BR"/>
        </w:rPr>
        <w:t>Para atingir o objetivo proposto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, a pesquisa fundamenta-se em autores como Saviani (2005), Gugelin (2015), Hoffmann (2015), Luckesi (2011), Viella, Spessatto e Almeida (2015), Campolin (2019) e Haydt (2008)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t-BR"/>
        </w:rPr>
        <w:t xml:space="preserve">, entre outros.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 pesquisa ter</w:t>
      </w:r>
      <w:r>
        <w:rPr>
          <w:rFonts w:ascii="Times New Roman" w:hAnsi="Times New Roman"/>
          <w:sz w:val="24"/>
          <w:szCs w:val="24"/>
        </w:rPr>
        <w:t xml:space="preserve">á uma abordagem qualitativa, de natureza exploratória e descritiva. A investigação será realizada no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IF Sudeste/MG - Campus Rio Pomba</w:t>
      </w:r>
      <w:r>
        <w:rPr>
          <w:rFonts w:ascii="Times New Roman" w:hAnsi="Times New Roman"/>
          <w:sz w:val="24"/>
          <w:szCs w:val="24"/>
        </w:rPr>
        <w:t>, sendo os participantes os discentes do curso Técnico em Serviços Jurídicos, modalidade subsequente/concomitante, como instrumento de coleta de dados serão utilizadas pesquisas bibliográfica e documental, questionários e entrevistas.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>Destacamos a relevância desse estudo por considerarmos o tema avaliação da aprendizagem por ser uma prática educativa, considerada uma ferramenta mediadora do ensino-aprendizagem, devendo ser indissociável à educação, um processo contínuo e necessário para a formação do sujeito, permitindo o direcionamento dos conhecimentos para o mundo do trabalho e para as vivências sociais.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Referências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t-BR"/>
        </w:rPr>
        <w:t>BARDIN, L. An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álise de con</w:t>
      </w:r>
      <w:r>
        <w:rPr>
          <w:rFonts w:ascii="Times New Roman" w:hAnsi="Times New Roman"/>
          <w:color w:val="000000"/>
          <w:sz w:val="24"/>
          <w:szCs w:val="24"/>
        </w:rPr>
        <w:t>teúdo. São Paulo: Edições 70, 2011.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BEDIN, E.; DELPHINO, J. C. Avaliação no Ensino Médio Politécnico como processo de construção de saber na relação professor-aluno. Revista de Educação Pública, v. 27, n. 66, p. 975-996, 2018.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BRASIL. Lei n.º 4.024. Fixa as Diretrizes e Bases da Educação. Diário Oficial da União, Brasília, DF, 20 de dezembro de 1961.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BRASIL. Ministério da Educação. Lei n.º 5.692. Fixa as diretrizes e bases para o ensino de 1º e 2º graus. Diário Oficial da União, Brasília, DF,11 ago. 1971.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BRASIL. Ministério da Educação. Lei nº 9394/96. Lei de Diretrizes e Bases da Educação Nacional. Diário Oficial da República Federativa do Brasil. Brasília, DF, 1996.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CAMPOLIN, L. C. A avaliação da aprendizagem na Educação Profissional e Tecnológica. Florianópolis, SC, 2019.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DELPHINO, F. B. de B. A Educação Profissional: Contraponto entre as políticas educacionais e o contexto do mundo produtivo. 1ª Ed. Coleção Conhecimento e vida, Ícone, 2010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t-BR"/>
        </w:rPr>
        <w:t xml:space="preserve">HAYDT, R. C.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Avaliação do processo ensino-aprendizagem. 6. ed. São Paulo: Ática, 2008.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HOFFMANN, J. Avaliação formativa ou avaliação mediadora. Porto Alegre: Mediação, 2005.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HOFFMANN, J. Avanços nas concepções e práticas da avaliação. In: CONGRESSO INTERNACIONAL DE TECNOLOGIA NA EDUCAÇÃO. 2015. p. 1-7.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HOUAISS, A.; VILLAR, M. S. Minidicionário Houaiss da Língua Portuguesa, elaborado pelo Instituto Antônio Houaiss de Lexicografiae Banco de Dados da Língua Portuguesa S/C Ltda – 3 ed. rev. aum. - Rio de Janeiro: Objetiva, 2008.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KUENZER, A. Z. Exclusão includente e inclusão excludente: a nova forma de dualidade estrutural que objetiva as novas relações entre educação e trabalho. Capitalismo, trabalho e educação, v. 3, p. 77-96, 2002.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LUCEMA, M.B. Desafios da permanência do estudante-trabalhador no IF Sudeste MG – Campus Barbacena: um estudo de caso nos cursos subsequentes. Rio Pomba, MG, 2020.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LUCKESI, C. C. Avaliação da aprendizagem escolar: estudos e proposições. Cortez editora, 2014.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LUCKESI, C. C. Avaliação da aprendizagem escolar: estudos e preposições – 22 ed. – São Paulo: Cortez, 2011.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lang w:eastAsia="pt-BR"/>
        </w:rPr>
        <w:t>LUDKE, M.; ANDR</w:t>
      </w:r>
      <w:r>
        <w:rPr>
          <w:rFonts w:ascii="Times New Roman" w:hAnsi="Times New Roman"/>
          <w:b w:val="false"/>
          <w:bCs w:val="false"/>
          <w:color w:val="222222"/>
          <w:sz w:val="24"/>
          <w:szCs w:val="24"/>
        </w:rPr>
        <w:t>É, M. Pesquisa em educação: abordagens qualitativas. São Paulo: EPU, 2004.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MANFREDI, S. M. Educação profissional no Brasil. São Paulo: Cortez, 2002.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MOURA, D. H. Educação Básica e Educação Profissional: Dualidade Histórica e Perspectivas de Integração. GT: Trabalho e Educação, n.9.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MINAYO, M. C. S. (Org.) et al. Pesquisa social: teoria, método e criatividade. Petropólis RJ: Vozes, 2009.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QUEVEDO, M. EDUCAÇÃO PROFISSIONAL NO BRASIL: formação de cidadãos ou mão de obra para o mercado de trabalho? Revista de Humanidades, Tecnologia e Cultura. v. 1, n. 1, 2013.</w:t>
      </w:r>
    </w:p>
    <w:p>
      <w:pPr>
        <w:pStyle w:val="Normal"/>
        <w:spacing w:lineRule="auto" w:line="240" w:before="0" w:after="16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>SAVIANI, Demerval. Pedagogia Histórico-crítica: primeiras aproximações. 9ª Ed. Autores Associados, Campinas, SP, 2005</w:t>
      </w:r>
    </w:p>
    <w:sectPr>
      <w:footerReference w:type="default" r:id="rId3"/>
      <w:type w:val="nextPage"/>
      <w:pgSz w:w="11906" w:h="16838"/>
      <w:pgMar w:left="1134" w:right="1134" w:header="0" w:top="1701" w:footer="708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432b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32bb"/>
    <w:rPr/>
  </w:style>
  <w:style w:type="character" w:styleId="LinkdaInternet">
    <w:name w:val="Link da Internet"/>
    <w:basedOn w:val="DefaultParagraphFont"/>
    <w:uiPriority w:val="99"/>
    <w:semiHidden/>
    <w:unhideWhenUsed/>
    <w:rsid w:val="00ff7102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Times New Roman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Times New Roman"/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cs="Times New Roman"/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Times New Roman"/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3bf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LibreOffice/6.2.4.2$Windows_X86_64 LibreOffice_project/2412653d852ce75f65fbfa83fb7e7b669a126d64</Application>
  <Pages>3</Pages>
  <Words>738</Words>
  <Characters>4326</Characters>
  <CharactersWithSpaces>5038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2023-04-26T13:13:00Z</dcterms:created>
  <dc:creator>Andrey Guilherme Mendes de Souza</dc:creator>
  <dc:description/>
  <dc:language>pt-BR</dc:language>
  <cp:lastModifiedBy/>
  <dcterms:modified xsi:type="dcterms:W3CDTF">2023-04-30T10:44:41Z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