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CC7A8" w14:textId="463DED9E" w:rsidR="00AF4930" w:rsidRPr="00600BC5" w:rsidRDefault="00600BC5" w:rsidP="00600BC5">
      <w:pPr>
        <w:pStyle w:val="Ttulo"/>
      </w:pPr>
      <w:r>
        <w:rPr>
          <w:rFonts w:eastAsia="Calibri"/>
          <w:lang w:eastAsia="en-US"/>
        </w:rPr>
        <w:t xml:space="preserve">O PROGRAMA </w:t>
      </w:r>
      <w:r w:rsidR="001936ED" w:rsidRPr="00600BC5">
        <w:rPr>
          <w:rFonts w:eastAsia="Calibri"/>
          <w:lang w:eastAsia="en-US"/>
        </w:rPr>
        <w:t xml:space="preserve">RESIDÊNCIA </w:t>
      </w:r>
      <w:r w:rsidR="000902BE" w:rsidRPr="00600BC5">
        <w:rPr>
          <w:rFonts w:eastAsia="Calibri"/>
          <w:lang w:eastAsia="en-US"/>
        </w:rPr>
        <w:t>PEDAG</w:t>
      </w:r>
      <w:r>
        <w:rPr>
          <w:rFonts w:eastAsia="Calibri"/>
          <w:lang w:eastAsia="en-US"/>
        </w:rPr>
        <w:t>ÓGICA E AS</w:t>
      </w:r>
      <w:r w:rsidR="001936ED" w:rsidRPr="00600BC5">
        <w:rPr>
          <w:rFonts w:eastAsia="Calibri"/>
          <w:lang w:eastAsia="en-US"/>
        </w:rPr>
        <w:t xml:space="preserve"> </w:t>
      </w:r>
      <w:r w:rsidR="008F11CA" w:rsidRPr="00600BC5">
        <w:rPr>
          <w:rFonts w:eastAsia="Calibri"/>
          <w:lang w:eastAsia="en-US"/>
        </w:rPr>
        <w:t>INOVAÇÕES</w:t>
      </w:r>
      <w:r w:rsidR="001936ED" w:rsidRPr="00600BC5">
        <w:rPr>
          <w:rFonts w:eastAsia="Calibri"/>
          <w:lang w:eastAsia="en-US"/>
        </w:rPr>
        <w:t xml:space="preserve"> NA COMPONENTE QUÍMICA: </w:t>
      </w:r>
      <w:r w:rsidR="00DE6434" w:rsidRPr="00600BC5">
        <w:rPr>
          <w:rFonts w:eastAsia="Calibri"/>
          <w:lang w:eastAsia="en-US"/>
        </w:rPr>
        <w:t>ESTUDO DE CASO</w:t>
      </w:r>
    </w:p>
    <w:p w14:paraId="605423F0" w14:textId="3F4CB302" w:rsidR="00191423" w:rsidRPr="00600BC5" w:rsidRDefault="00097C79" w:rsidP="00191423">
      <w:pPr>
        <w:spacing w:line="240" w:lineRule="auto"/>
        <w:jc w:val="right"/>
        <w:rPr>
          <w:rFonts w:ascii="Times New Roman" w:hAnsi="Times New Roman"/>
          <w:vertAlign w:val="superscript"/>
        </w:rPr>
      </w:pPr>
      <w:r w:rsidRPr="00600BC5">
        <w:rPr>
          <w:rFonts w:ascii="Times New Roman" w:hAnsi="Times New Roman"/>
          <w:u w:val="single"/>
        </w:rPr>
        <w:t xml:space="preserve">Letícia </w:t>
      </w:r>
      <w:proofErr w:type="spellStart"/>
      <w:r w:rsidRPr="00600BC5">
        <w:rPr>
          <w:rFonts w:ascii="Times New Roman" w:hAnsi="Times New Roman"/>
          <w:u w:val="single"/>
        </w:rPr>
        <w:t>Kayane</w:t>
      </w:r>
      <w:proofErr w:type="spellEnd"/>
      <w:r w:rsidRPr="00600BC5">
        <w:rPr>
          <w:rFonts w:ascii="Times New Roman" w:hAnsi="Times New Roman"/>
          <w:u w:val="single"/>
        </w:rPr>
        <w:t xml:space="preserve"> da Silva ARRUDA</w:t>
      </w:r>
      <w:commentRangeStart w:id="0"/>
      <w:r w:rsidR="00191423" w:rsidRPr="00600BC5">
        <w:rPr>
          <w:rFonts w:ascii="Times New Roman" w:hAnsi="Times New Roman"/>
        </w:rPr>
        <w:t xml:space="preserve"> </w:t>
      </w:r>
      <w:r w:rsidR="00191423" w:rsidRPr="00600BC5">
        <w:rPr>
          <w:rFonts w:ascii="Times New Roman" w:hAnsi="Times New Roman"/>
          <w:vertAlign w:val="superscript"/>
        </w:rPr>
        <w:t>1</w:t>
      </w:r>
    </w:p>
    <w:p w14:paraId="16F398F7" w14:textId="191F7055" w:rsidR="00191423" w:rsidRPr="00600BC5" w:rsidRDefault="00097C79" w:rsidP="00191423">
      <w:pPr>
        <w:spacing w:line="240" w:lineRule="auto"/>
        <w:jc w:val="right"/>
        <w:rPr>
          <w:rFonts w:ascii="Times New Roman" w:hAnsi="Times New Roman"/>
        </w:rPr>
      </w:pPr>
      <w:proofErr w:type="spellStart"/>
      <w:r w:rsidRPr="00600BC5">
        <w:rPr>
          <w:rFonts w:ascii="Times New Roman" w:hAnsi="Times New Roman"/>
        </w:rPr>
        <w:t>Gilvete</w:t>
      </w:r>
      <w:proofErr w:type="spellEnd"/>
      <w:r w:rsidRPr="00600BC5">
        <w:rPr>
          <w:rFonts w:ascii="Times New Roman" w:hAnsi="Times New Roman"/>
        </w:rPr>
        <w:t xml:space="preserve"> da Silva LIMA</w:t>
      </w:r>
      <w:r w:rsidR="00E06EFE" w:rsidRPr="00600BC5">
        <w:rPr>
          <w:rFonts w:ascii="Times New Roman" w:hAnsi="Times New Roman"/>
        </w:rPr>
        <w:t xml:space="preserve"> </w:t>
      </w:r>
      <w:r w:rsidR="00306CCB" w:rsidRPr="00600BC5">
        <w:rPr>
          <w:rFonts w:ascii="Times New Roman" w:hAnsi="Times New Roman"/>
          <w:vertAlign w:val="superscript"/>
        </w:rPr>
        <w:t>1</w:t>
      </w:r>
      <w:r w:rsidR="00191423" w:rsidRPr="00600BC5">
        <w:rPr>
          <w:rFonts w:ascii="Times New Roman" w:hAnsi="Times New Roman"/>
        </w:rPr>
        <w:t xml:space="preserve"> </w:t>
      </w:r>
    </w:p>
    <w:p w14:paraId="2833AC7B" w14:textId="0FE635C7" w:rsidR="00DC3925" w:rsidRPr="00600BC5" w:rsidRDefault="00DC3925" w:rsidP="00191423">
      <w:pPr>
        <w:spacing w:line="240" w:lineRule="auto"/>
        <w:jc w:val="right"/>
        <w:rPr>
          <w:rFonts w:ascii="Times New Roman" w:hAnsi="Times New Roman"/>
        </w:rPr>
      </w:pPr>
      <w:r w:rsidRPr="00600BC5">
        <w:rPr>
          <w:rFonts w:ascii="Times New Roman" w:hAnsi="Times New Roman"/>
        </w:rPr>
        <w:t xml:space="preserve">Isabela Nunes LEMOS </w:t>
      </w:r>
      <w:r w:rsidRPr="00600BC5">
        <w:rPr>
          <w:rFonts w:ascii="Times New Roman" w:hAnsi="Times New Roman"/>
          <w:vertAlign w:val="superscript"/>
        </w:rPr>
        <w:t>2</w:t>
      </w:r>
    </w:p>
    <w:p w14:paraId="6658298F" w14:textId="38A1FCE1" w:rsidR="00191423" w:rsidRPr="00600BC5" w:rsidRDefault="00313F28" w:rsidP="00191423">
      <w:pPr>
        <w:spacing w:line="240" w:lineRule="auto"/>
        <w:jc w:val="right"/>
        <w:rPr>
          <w:rFonts w:ascii="Times New Roman" w:hAnsi="Times New Roman"/>
          <w:vertAlign w:val="superscript"/>
        </w:rPr>
      </w:pPr>
      <w:bookmarkStart w:id="1" w:name="_GoBack"/>
      <w:bookmarkEnd w:id="1"/>
      <w:commentRangeEnd w:id="0"/>
      <w:r w:rsidRPr="00600BC5">
        <w:rPr>
          <w:rStyle w:val="Refdecomentrio"/>
          <w:rFonts w:ascii="Times New Roman" w:hAnsi="Times New Roman"/>
        </w:rPr>
        <w:commentReference w:id="0"/>
      </w:r>
    </w:p>
    <w:p w14:paraId="5F3F4ECE" w14:textId="3B687051" w:rsidR="00E06EFE" w:rsidRPr="00600BC5" w:rsidRDefault="00191423" w:rsidP="00191423">
      <w:pPr>
        <w:spacing w:line="240" w:lineRule="auto"/>
        <w:jc w:val="right"/>
        <w:rPr>
          <w:rFonts w:ascii="Times New Roman" w:eastAsia="Calibri" w:hAnsi="Times New Roman"/>
          <w:sz w:val="16"/>
          <w:lang w:eastAsia="en-US"/>
        </w:rPr>
      </w:pPr>
      <w:r w:rsidRPr="00600BC5">
        <w:rPr>
          <w:rFonts w:ascii="Times New Roman" w:eastAsia="Calibri" w:hAnsi="Times New Roman"/>
          <w:sz w:val="16"/>
          <w:vertAlign w:val="superscript"/>
          <w:lang w:eastAsia="en-US"/>
        </w:rPr>
        <w:t>1</w:t>
      </w:r>
      <w:r w:rsidR="003E0629" w:rsidRPr="00600BC5">
        <w:rPr>
          <w:rFonts w:ascii="Times New Roman" w:eastAsia="Calibri" w:hAnsi="Times New Roman"/>
          <w:sz w:val="16"/>
          <w:lang w:eastAsia="en-US"/>
        </w:rPr>
        <w:t xml:space="preserve"> Graduanda</w:t>
      </w:r>
      <w:r w:rsidR="00306CCB" w:rsidRPr="00600BC5">
        <w:rPr>
          <w:rFonts w:ascii="Times New Roman" w:eastAsia="Calibri" w:hAnsi="Times New Roman"/>
          <w:sz w:val="16"/>
          <w:lang w:eastAsia="en-US"/>
        </w:rPr>
        <w:t>s</w:t>
      </w:r>
      <w:r w:rsidRPr="00600BC5">
        <w:rPr>
          <w:rFonts w:ascii="Times New Roman" w:eastAsia="Calibri" w:hAnsi="Times New Roman"/>
          <w:sz w:val="16"/>
          <w:lang w:eastAsia="en-US"/>
        </w:rPr>
        <w:t xml:space="preserve"> do curso de </w:t>
      </w:r>
      <w:r w:rsidR="004C0887" w:rsidRPr="00600BC5">
        <w:rPr>
          <w:rFonts w:ascii="Times New Roman" w:eastAsia="Calibri" w:hAnsi="Times New Roman"/>
          <w:sz w:val="16"/>
          <w:lang w:eastAsia="en-US"/>
        </w:rPr>
        <w:t>Licenciatura em Química</w:t>
      </w:r>
      <w:r w:rsidRPr="00600BC5">
        <w:rPr>
          <w:rFonts w:ascii="Times New Roman" w:eastAsia="Calibri" w:hAnsi="Times New Roman"/>
          <w:sz w:val="16"/>
          <w:lang w:eastAsia="en-US"/>
        </w:rPr>
        <w:t>, U</w:t>
      </w:r>
      <w:r w:rsidR="00600BC5">
        <w:rPr>
          <w:rFonts w:ascii="Times New Roman" w:eastAsia="Calibri" w:hAnsi="Times New Roman"/>
          <w:sz w:val="16"/>
          <w:lang w:eastAsia="en-US"/>
        </w:rPr>
        <w:t>NEAL</w:t>
      </w:r>
      <w:r w:rsidR="00DC3925" w:rsidRPr="00600BC5">
        <w:rPr>
          <w:rFonts w:ascii="Times New Roman" w:eastAsia="Calibri" w:hAnsi="Times New Roman"/>
          <w:sz w:val="16"/>
          <w:lang w:eastAsia="en-US"/>
        </w:rPr>
        <w:t xml:space="preserve"> </w:t>
      </w:r>
      <w:r w:rsidR="00DC3925" w:rsidRPr="00600BC5">
        <w:rPr>
          <w:rFonts w:ascii="Times New Roman" w:eastAsia="Calibri" w:hAnsi="Times New Roman"/>
          <w:sz w:val="16"/>
          <w:vertAlign w:val="superscript"/>
          <w:lang w:eastAsia="en-US"/>
        </w:rPr>
        <w:t>2</w:t>
      </w:r>
      <w:r w:rsidR="00DC3925" w:rsidRPr="00600BC5">
        <w:rPr>
          <w:rFonts w:ascii="Times New Roman" w:eastAsia="Calibri" w:hAnsi="Times New Roman"/>
          <w:sz w:val="16"/>
          <w:lang w:eastAsia="en-US"/>
        </w:rPr>
        <w:t>Mestre em Química</w:t>
      </w:r>
      <w:r w:rsidR="00600BC5">
        <w:rPr>
          <w:rFonts w:ascii="Times New Roman" w:eastAsia="Calibri" w:hAnsi="Times New Roman"/>
          <w:sz w:val="16"/>
          <w:lang w:eastAsia="en-US"/>
        </w:rPr>
        <w:t xml:space="preserve"> e Professora do Curso de Química da UNEAL</w:t>
      </w:r>
      <w:r w:rsidR="00DC3925" w:rsidRPr="00600BC5">
        <w:rPr>
          <w:rFonts w:ascii="Times New Roman" w:eastAsia="Calibri" w:hAnsi="Times New Roman"/>
          <w:sz w:val="16"/>
          <w:lang w:eastAsia="en-US"/>
        </w:rPr>
        <w:t>, Doutor em Educação</w:t>
      </w:r>
      <w:r w:rsidR="00600BC5">
        <w:rPr>
          <w:rFonts w:ascii="Times New Roman" w:eastAsia="Calibri" w:hAnsi="Times New Roman"/>
          <w:sz w:val="16"/>
          <w:lang w:eastAsia="en-US"/>
        </w:rPr>
        <w:t xml:space="preserve">, Professor e </w:t>
      </w:r>
      <w:proofErr w:type="spellStart"/>
      <w:r w:rsidR="00600BC5">
        <w:rPr>
          <w:rFonts w:ascii="Times New Roman" w:eastAsia="Calibri" w:hAnsi="Times New Roman"/>
          <w:sz w:val="16"/>
          <w:lang w:eastAsia="en-US"/>
        </w:rPr>
        <w:t>Coodernador</w:t>
      </w:r>
      <w:proofErr w:type="spellEnd"/>
      <w:r w:rsidR="00600BC5">
        <w:rPr>
          <w:rFonts w:ascii="Times New Roman" w:eastAsia="Calibri" w:hAnsi="Times New Roman"/>
          <w:sz w:val="16"/>
          <w:lang w:eastAsia="en-US"/>
        </w:rPr>
        <w:t xml:space="preserve"> do Curso de Química da UNEAL</w:t>
      </w:r>
      <w:r w:rsidR="00DC3925" w:rsidRPr="00600BC5">
        <w:rPr>
          <w:rFonts w:ascii="Times New Roman" w:eastAsia="Calibri" w:hAnsi="Times New Roman"/>
          <w:sz w:val="16"/>
          <w:lang w:eastAsia="en-US"/>
        </w:rPr>
        <w:t>.</w:t>
      </w:r>
    </w:p>
    <w:p w14:paraId="1ABF1858" w14:textId="3B123878" w:rsidR="00191423" w:rsidRPr="00600BC5" w:rsidRDefault="006213A8" w:rsidP="00191423">
      <w:pPr>
        <w:spacing w:line="240" w:lineRule="auto"/>
        <w:jc w:val="right"/>
        <w:rPr>
          <w:rFonts w:ascii="Times New Roman" w:eastAsia="Calibri" w:hAnsi="Times New Roman"/>
          <w:sz w:val="16"/>
          <w:lang w:eastAsia="en-US"/>
        </w:rPr>
      </w:pPr>
      <w:r w:rsidRPr="00600BC5">
        <w:rPr>
          <w:rFonts w:ascii="Times New Roman" w:eastAsia="Calibri" w:hAnsi="Times New Roman"/>
          <w:sz w:val="16"/>
          <w:lang w:eastAsia="en-US"/>
        </w:rPr>
        <w:t>leticiamedica3349@</w:t>
      </w:r>
      <w:r w:rsidR="00AD3D6B">
        <w:rPr>
          <w:rFonts w:ascii="Times New Roman" w:eastAsia="Calibri" w:hAnsi="Times New Roman"/>
          <w:sz w:val="16"/>
          <w:lang w:eastAsia="en-US"/>
        </w:rPr>
        <w:t>g</w:t>
      </w:r>
      <w:r w:rsidRPr="00600BC5">
        <w:rPr>
          <w:rFonts w:ascii="Times New Roman" w:eastAsia="Calibri" w:hAnsi="Times New Roman"/>
          <w:sz w:val="16"/>
          <w:lang w:eastAsia="en-US"/>
        </w:rPr>
        <w:t>mail.com</w:t>
      </w:r>
    </w:p>
    <w:p w14:paraId="3015A3D6" w14:textId="77777777" w:rsidR="00191423" w:rsidRPr="00600BC5" w:rsidRDefault="00191423" w:rsidP="00191423">
      <w:pPr>
        <w:spacing w:line="276" w:lineRule="auto"/>
        <w:rPr>
          <w:rFonts w:ascii="Times New Roman" w:hAnsi="Times New Roman"/>
        </w:rPr>
      </w:pPr>
    </w:p>
    <w:p w14:paraId="6A69ED39" w14:textId="50D1A1E3" w:rsidR="00FD5C40" w:rsidRDefault="00FD5C40" w:rsidP="00600BC5">
      <w:pPr>
        <w:autoSpaceDE w:val="0"/>
        <w:autoSpaceDN w:val="0"/>
        <w:adjustRightInd w:val="0"/>
        <w:spacing w:line="240" w:lineRule="auto"/>
        <w:rPr>
          <w:rFonts w:ascii="Times New Roman" w:hAnsi="Times New Roman"/>
          <w:sz w:val="20"/>
          <w:szCs w:val="20"/>
        </w:rPr>
      </w:pPr>
      <w:commentRangeStart w:id="2"/>
      <w:r w:rsidRPr="00AD3D6B">
        <w:rPr>
          <w:rFonts w:ascii="Times New Roman" w:hAnsi="Times New Roman"/>
          <w:b/>
          <w:sz w:val="20"/>
          <w:szCs w:val="20"/>
        </w:rPr>
        <w:t>RESUMO</w:t>
      </w:r>
      <w:commentRangeEnd w:id="2"/>
      <w:r w:rsidRPr="00AD3D6B">
        <w:rPr>
          <w:rFonts w:ascii="Times New Roman" w:hAnsi="Times New Roman"/>
          <w:b/>
          <w:sz w:val="20"/>
          <w:szCs w:val="20"/>
        </w:rPr>
        <w:t>:</w:t>
      </w:r>
      <w:r w:rsidRPr="00600BC5">
        <w:rPr>
          <w:rFonts w:ascii="Times New Roman" w:hAnsi="Times New Roman"/>
          <w:b/>
          <w:sz w:val="20"/>
          <w:szCs w:val="20"/>
        </w:rPr>
        <w:t xml:space="preserve"> </w:t>
      </w:r>
      <w:r w:rsidRPr="00600BC5">
        <w:rPr>
          <w:rFonts w:ascii="Times New Roman" w:hAnsi="Times New Roman"/>
          <w:sz w:val="20"/>
          <w:szCs w:val="20"/>
        </w:rPr>
        <w:t xml:space="preserve">Este trabalho apresenta um estudo de caso, que representa as dificuldades de aprendizagem encontradas em sala de aula em uma turma do 2º ano do Ensino Médio, na disciplina de Química. Essas dificuldades são ocasionadas por vários fatores: falta de interesse, de atenção e complexidade dos conteúdos, por isso há a necessidade de buscar aulas cada </w:t>
      </w:r>
      <w:proofErr w:type="gramStart"/>
      <w:r w:rsidRPr="00600BC5">
        <w:rPr>
          <w:rFonts w:ascii="Times New Roman" w:hAnsi="Times New Roman"/>
          <w:sz w:val="20"/>
          <w:szCs w:val="20"/>
        </w:rPr>
        <w:t>vez  mais</w:t>
      </w:r>
      <w:proofErr w:type="gramEnd"/>
      <w:r w:rsidRPr="00600BC5">
        <w:rPr>
          <w:rFonts w:ascii="Times New Roman" w:hAnsi="Times New Roman"/>
          <w:sz w:val="20"/>
          <w:szCs w:val="20"/>
        </w:rPr>
        <w:t xml:space="preserve"> dinâmicas para facilitar a compreensão e atrair a atenção desses alunos. Nesse sentido, </w:t>
      </w:r>
      <w:proofErr w:type="gramStart"/>
      <w:r w:rsidRPr="00600BC5">
        <w:rPr>
          <w:rFonts w:ascii="Times New Roman" w:hAnsi="Times New Roman"/>
          <w:sz w:val="20"/>
          <w:szCs w:val="20"/>
        </w:rPr>
        <w:t>foram  encontradas</w:t>
      </w:r>
      <w:proofErr w:type="gramEnd"/>
      <w:r w:rsidRPr="00600BC5">
        <w:rPr>
          <w:rFonts w:ascii="Times New Roman" w:hAnsi="Times New Roman"/>
          <w:sz w:val="20"/>
          <w:szCs w:val="20"/>
        </w:rPr>
        <w:t xml:space="preserve"> alternativas simples para buscar sanar estes  problemas. A educação vem passando por mudanças e inovações, contudo, há essa necessidade de explorar alternativas para acompanhar essas transformações. De acordo com as observações realizadas, por meio do Programa Residência Pedagógica, foram aplicadas duas metodologias diferenciadas para facilitar o ensino e a aprendizagem. Com a aplicação destas duas metodologias experimentais, foi realizada uma análise qualitativa e quantitativa da aprendizagem destes alunos com base no rendimento tanto nas participações nas aulas quanto em suas nas notas das avaliações </w:t>
      </w:r>
      <w:proofErr w:type="gramStart"/>
      <w:r w:rsidRPr="00600BC5">
        <w:rPr>
          <w:rFonts w:ascii="Times New Roman" w:hAnsi="Times New Roman"/>
          <w:sz w:val="20"/>
          <w:szCs w:val="20"/>
        </w:rPr>
        <w:t>bimestrais .</w:t>
      </w:r>
      <w:proofErr w:type="gramEnd"/>
      <w:r w:rsidRPr="00600BC5">
        <w:rPr>
          <w:rFonts w:ascii="Times New Roman" w:hAnsi="Times New Roman"/>
          <w:sz w:val="20"/>
          <w:szCs w:val="20"/>
        </w:rPr>
        <w:t xml:space="preserve"> Este estudo tem como base demonstrar que os problemas encontrados em qualquer turma, podem ser solucionados, com esforço e planejamento com metodologias simples, trazendo a oportunidade de usar novas práticas de ensino e assim a de um novo olhar dos professores em relação a </w:t>
      </w:r>
      <w:proofErr w:type="gramStart"/>
      <w:r w:rsidRPr="00600BC5">
        <w:rPr>
          <w:rFonts w:ascii="Times New Roman" w:hAnsi="Times New Roman"/>
          <w:sz w:val="20"/>
          <w:szCs w:val="20"/>
        </w:rPr>
        <w:t xml:space="preserve">educação.  </w:t>
      </w:r>
      <w:proofErr w:type="gramEnd"/>
      <w:r w:rsidRPr="00600BC5">
        <w:rPr>
          <w:rStyle w:val="Refdecomentrio"/>
          <w:rFonts w:ascii="Times New Roman" w:hAnsi="Times New Roman"/>
          <w:sz w:val="20"/>
          <w:szCs w:val="20"/>
        </w:rPr>
        <w:commentReference w:id="2"/>
      </w:r>
    </w:p>
    <w:p w14:paraId="026E01B9" w14:textId="77777777" w:rsidR="00600BC5" w:rsidRPr="00600BC5" w:rsidRDefault="00600BC5" w:rsidP="004E25D9">
      <w:pPr>
        <w:autoSpaceDE w:val="0"/>
        <w:autoSpaceDN w:val="0"/>
        <w:adjustRightInd w:val="0"/>
        <w:spacing w:line="240" w:lineRule="auto"/>
        <w:jc w:val="center"/>
        <w:rPr>
          <w:rFonts w:ascii="Times New Roman" w:hAnsi="Times New Roman"/>
          <w:sz w:val="20"/>
          <w:szCs w:val="20"/>
        </w:rPr>
      </w:pPr>
    </w:p>
    <w:p w14:paraId="7CBEA46E" w14:textId="31D7F7E5" w:rsidR="00FD5C40" w:rsidRPr="00600BC5" w:rsidRDefault="00FD5C40" w:rsidP="00FD5C40">
      <w:pPr>
        <w:spacing w:line="276" w:lineRule="auto"/>
        <w:rPr>
          <w:rFonts w:ascii="Times New Roman" w:hAnsi="Times New Roman"/>
          <w:sz w:val="20"/>
          <w:szCs w:val="20"/>
        </w:rPr>
      </w:pPr>
      <w:r w:rsidRPr="00600BC5">
        <w:rPr>
          <w:rFonts w:ascii="Times New Roman" w:hAnsi="Times New Roman"/>
          <w:b/>
          <w:sz w:val="20"/>
          <w:szCs w:val="20"/>
        </w:rPr>
        <w:t>Palavras-chave:</w:t>
      </w:r>
      <w:r w:rsidRPr="00600BC5">
        <w:rPr>
          <w:rFonts w:ascii="Times New Roman" w:hAnsi="Times New Roman"/>
          <w:sz w:val="20"/>
          <w:szCs w:val="20"/>
        </w:rPr>
        <w:t xml:space="preserve"> Metod</w:t>
      </w:r>
      <w:r w:rsidR="006A2B1A">
        <w:rPr>
          <w:rFonts w:ascii="Times New Roman" w:hAnsi="Times New Roman"/>
          <w:sz w:val="20"/>
          <w:szCs w:val="20"/>
        </w:rPr>
        <w:t>ologias, i</w:t>
      </w:r>
      <w:r w:rsidR="00AD3D6B">
        <w:rPr>
          <w:rFonts w:ascii="Times New Roman" w:hAnsi="Times New Roman"/>
          <w:sz w:val="20"/>
          <w:szCs w:val="20"/>
        </w:rPr>
        <w:t>novação</w:t>
      </w:r>
      <w:r w:rsidR="006A2B1A">
        <w:rPr>
          <w:rFonts w:ascii="Times New Roman" w:hAnsi="Times New Roman"/>
          <w:sz w:val="20"/>
          <w:szCs w:val="20"/>
        </w:rPr>
        <w:t>, p</w:t>
      </w:r>
      <w:r w:rsidR="00AD3D6B">
        <w:rPr>
          <w:rFonts w:ascii="Times New Roman" w:hAnsi="Times New Roman"/>
          <w:sz w:val="20"/>
          <w:szCs w:val="20"/>
        </w:rPr>
        <w:t>lanejamento</w:t>
      </w:r>
      <w:r w:rsidR="006A2B1A">
        <w:rPr>
          <w:rFonts w:ascii="Times New Roman" w:hAnsi="Times New Roman"/>
          <w:sz w:val="20"/>
          <w:szCs w:val="20"/>
        </w:rPr>
        <w:t>, a</w:t>
      </w:r>
      <w:r w:rsidRPr="00600BC5">
        <w:rPr>
          <w:rFonts w:ascii="Times New Roman" w:hAnsi="Times New Roman"/>
          <w:sz w:val="20"/>
          <w:szCs w:val="20"/>
        </w:rPr>
        <w:t>valiação</w:t>
      </w:r>
      <w:r w:rsidR="00AD3D6B">
        <w:rPr>
          <w:rFonts w:ascii="Times New Roman" w:hAnsi="Times New Roman"/>
          <w:sz w:val="20"/>
          <w:szCs w:val="20"/>
        </w:rPr>
        <w:t>.</w:t>
      </w:r>
    </w:p>
    <w:p w14:paraId="40DD77BC" w14:textId="0B474735" w:rsidR="00D7675A" w:rsidRPr="00600BC5" w:rsidRDefault="00D7675A">
      <w:pPr>
        <w:spacing w:line="240" w:lineRule="auto"/>
        <w:jc w:val="left"/>
        <w:rPr>
          <w:rFonts w:ascii="Times New Roman" w:hAnsi="Times New Roman"/>
          <w:sz w:val="20"/>
          <w:szCs w:val="20"/>
        </w:rPr>
      </w:pPr>
      <w:commentRangeStart w:id="3"/>
      <w:r w:rsidRPr="00600BC5">
        <w:rPr>
          <w:rFonts w:ascii="Times New Roman" w:hAnsi="Times New Roman"/>
          <w:sz w:val="20"/>
          <w:szCs w:val="20"/>
        </w:rPr>
        <w:br w:type="page"/>
      </w:r>
      <w:commentRangeEnd w:id="3"/>
      <w:r w:rsidR="002A6621" w:rsidRPr="00600BC5">
        <w:rPr>
          <w:rStyle w:val="Refdecomentrio"/>
          <w:rFonts w:ascii="Times New Roman" w:hAnsi="Times New Roman"/>
          <w:sz w:val="20"/>
          <w:szCs w:val="20"/>
        </w:rPr>
        <w:commentReference w:id="3"/>
      </w:r>
    </w:p>
    <w:p w14:paraId="6333D393" w14:textId="77777777" w:rsidR="00B20639" w:rsidRDefault="00B20639">
      <w:pPr>
        <w:spacing w:line="240" w:lineRule="auto"/>
        <w:jc w:val="left"/>
        <w:rPr>
          <w:rFonts w:ascii="Times New Roman" w:hAnsi="Times New Roman"/>
          <w:b/>
        </w:rPr>
      </w:pPr>
      <w:r>
        <w:rPr>
          <w:rFonts w:ascii="Times New Roman" w:hAnsi="Times New Roman"/>
          <w:b/>
        </w:rPr>
        <w:lastRenderedPageBreak/>
        <w:br w:type="page"/>
      </w:r>
    </w:p>
    <w:p w14:paraId="7629A5B5" w14:textId="087748E3" w:rsidR="00EC54CE" w:rsidRPr="00600BC5" w:rsidRDefault="00191423" w:rsidP="00EC54CE">
      <w:pPr>
        <w:spacing w:line="276" w:lineRule="auto"/>
        <w:rPr>
          <w:rFonts w:ascii="Times New Roman" w:hAnsi="Times New Roman"/>
          <w:b/>
        </w:rPr>
      </w:pPr>
      <w:commentRangeStart w:id="4"/>
      <w:r w:rsidRPr="00600BC5">
        <w:rPr>
          <w:rFonts w:ascii="Times New Roman" w:hAnsi="Times New Roman"/>
          <w:b/>
        </w:rPr>
        <w:lastRenderedPageBreak/>
        <w:t>INTRODUÇÃO</w:t>
      </w:r>
      <w:commentRangeEnd w:id="4"/>
      <w:r w:rsidR="00313F28" w:rsidRPr="00600BC5">
        <w:rPr>
          <w:rStyle w:val="Refdecomentrio"/>
          <w:rFonts w:ascii="Times New Roman" w:hAnsi="Times New Roman"/>
        </w:rPr>
        <w:commentReference w:id="4"/>
      </w:r>
    </w:p>
    <w:p w14:paraId="103D3770" w14:textId="2977F286" w:rsidR="008F11CA" w:rsidRPr="00600BC5" w:rsidRDefault="00EC54CE" w:rsidP="00EC54CE">
      <w:pPr>
        <w:spacing w:line="276" w:lineRule="auto"/>
        <w:ind w:firstLine="708"/>
        <w:rPr>
          <w:rFonts w:ascii="Times New Roman" w:hAnsi="Times New Roman"/>
        </w:rPr>
      </w:pPr>
      <w:r w:rsidRPr="00600BC5">
        <w:rPr>
          <w:rFonts w:ascii="Times New Roman" w:hAnsi="Times New Roman"/>
        </w:rPr>
        <w:t xml:space="preserve">Com o passar do tempo a sociedade vai se modificando e com isso os comportamentos e costumes também. Os alunos são partes integrantes dessa sociedade </w:t>
      </w:r>
      <w:proofErr w:type="gramStart"/>
      <w:r w:rsidRPr="00600BC5">
        <w:rPr>
          <w:rFonts w:ascii="Times New Roman" w:hAnsi="Times New Roman"/>
        </w:rPr>
        <w:t>e portanto</w:t>
      </w:r>
      <w:proofErr w:type="gramEnd"/>
      <w:r w:rsidRPr="00600BC5">
        <w:rPr>
          <w:rFonts w:ascii="Times New Roman" w:hAnsi="Times New Roman"/>
        </w:rPr>
        <w:t xml:space="preserve"> das mudanças que nela decorrem, em consequência disso algumas metodologias de ensino aplicadas por professores já não funcionam mais da mesma forma que antes. Durante muito tempo prevaleceu a ideia de que a repetição dos conteúdos possibilitava a sua total memorização. O professor se depara em sala de aula, com vários desafios, e na sociedade atual o seu principal desafio é atrair a atenção do aluno para si, é inovar e buscar sempre melhorias, em suma, é se tornar mais interessante que um celular ou que qualquer outro meio que retire a atenção do aluno das suas aulas.</w:t>
      </w:r>
      <w:commentRangeStart w:id="5"/>
      <w:commentRangeEnd w:id="5"/>
      <w:r w:rsidR="00E63AF3" w:rsidRPr="00600BC5">
        <w:rPr>
          <w:rStyle w:val="Refdecomentrio"/>
          <w:rFonts w:ascii="Times New Roman" w:hAnsi="Times New Roman"/>
          <w:sz w:val="24"/>
          <w:szCs w:val="24"/>
        </w:rPr>
        <w:commentReference w:id="5"/>
      </w:r>
    </w:p>
    <w:p w14:paraId="11ED7154" w14:textId="3AACCE97" w:rsidR="00C64260" w:rsidRPr="00486F13" w:rsidRDefault="00037EC3" w:rsidP="00254560">
      <w:pPr>
        <w:spacing w:line="276" w:lineRule="auto"/>
        <w:ind w:firstLine="708"/>
        <w:rPr>
          <w:rFonts w:ascii="Times New Roman" w:hAnsi="Times New Roman"/>
          <w:vertAlign w:val="subscript"/>
        </w:rPr>
      </w:pPr>
      <w:r w:rsidRPr="00600BC5">
        <w:rPr>
          <w:rFonts w:ascii="Times New Roman" w:hAnsi="Times New Roman"/>
        </w:rPr>
        <w:t>A Química está presente no</w:t>
      </w:r>
      <w:r w:rsidR="005852A4" w:rsidRPr="00600BC5">
        <w:rPr>
          <w:rFonts w:ascii="Times New Roman" w:hAnsi="Times New Roman"/>
        </w:rPr>
        <w:t xml:space="preserve"> cotidiano, mas é vista por alunos como complicada e de difícil aprendizagem devido a sua complexidade por essa razão há a necessidade de inovações nas aulas de Química para poder torna-las prazerosas e de fácil aprendizado, assim estimulando os alunos a participarem efetivamente das aulas, começando por metodologias alternativas como</w:t>
      </w:r>
      <w:r w:rsidR="005852A4" w:rsidRPr="00486F13">
        <w:rPr>
          <w:rFonts w:ascii="Times New Roman" w:hAnsi="Times New Roman"/>
        </w:rPr>
        <w:t xml:space="preserve">: vídeos, jogos e músicas. </w:t>
      </w:r>
      <w:proofErr w:type="gramStart"/>
      <w:r w:rsidR="00486F13" w:rsidRPr="00486F13">
        <w:rPr>
          <w:rFonts w:ascii="Times New Roman" w:hAnsi="Times New Roman"/>
          <w:iCs/>
          <w:color w:val="000000"/>
        </w:rPr>
        <w:t>enfatizando</w:t>
      </w:r>
      <w:proofErr w:type="gramEnd"/>
      <w:r w:rsidR="00486F13" w:rsidRPr="00486F13">
        <w:rPr>
          <w:rFonts w:ascii="Times New Roman" w:hAnsi="Times New Roman"/>
          <w:iCs/>
          <w:color w:val="000000"/>
        </w:rPr>
        <w:t xml:space="preserve"> o objetivo básico do ensino de química para formar o cidadão que está relacionado com  a abordagem de informações químicas fundamentais que permitam ao aluno participar ativamente na sociedade. (</w:t>
      </w:r>
      <w:r w:rsidR="00486F13" w:rsidRPr="00486F13">
        <w:rPr>
          <w:rFonts w:ascii="Times New Roman" w:hAnsi="Times New Roman"/>
        </w:rPr>
        <w:t>Schnetzler</w:t>
      </w:r>
      <w:r w:rsidR="00486F13">
        <w:rPr>
          <w:rFonts w:ascii="Times New Roman" w:hAnsi="Times New Roman"/>
        </w:rPr>
        <w:t>,1995</w:t>
      </w:r>
      <w:r w:rsidR="00486F13" w:rsidRPr="00486F13">
        <w:rPr>
          <w:rFonts w:ascii="Times New Roman" w:hAnsi="Times New Roman"/>
        </w:rPr>
        <w:t>)</w:t>
      </w:r>
    </w:p>
    <w:p w14:paraId="649A0E5B" w14:textId="401D8120" w:rsidR="00C64260" w:rsidRPr="00600BC5" w:rsidRDefault="00037EC3" w:rsidP="00EC54CE">
      <w:pPr>
        <w:spacing w:line="276" w:lineRule="auto"/>
        <w:ind w:firstLine="708"/>
        <w:rPr>
          <w:rFonts w:ascii="Times New Roman" w:hAnsi="Times New Roman"/>
        </w:rPr>
      </w:pPr>
      <w:r w:rsidRPr="00600BC5">
        <w:rPr>
          <w:rFonts w:ascii="Times New Roman" w:hAnsi="Times New Roman"/>
        </w:rPr>
        <w:t>O Pr</w:t>
      </w:r>
      <w:r w:rsidR="00264252" w:rsidRPr="00600BC5">
        <w:rPr>
          <w:rFonts w:ascii="Times New Roman" w:hAnsi="Times New Roman"/>
        </w:rPr>
        <w:t xml:space="preserve">ograma Residência Pedagógica, traz dentro de sua proposta o objetivo de </w:t>
      </w:r>
      <w:proofErr w:type="spellStart"/>
      <w:r w:rsidR="00264252" w:rsidRPr="00600BC5">
        <w:rPr>
          <w:rFonts w:ascii="Times New Roman" w:hAnsi="Times New Roman"/>
        </w:rPr>
        <w:t>aporfeiçoamento</w:t>
      </w:r>
      <w:proofErr w:type="spellEnd"/>
      <w:r w:rsidR="00264252" w:rsidRPr="00600BC5">
        <w:rPr>
          <w:rFonts w:ascii="Times New Roman" w:hAnsi="Times New Roman"/>
        </w:rPr>
        <w:t xml:space="preserve"> de discentes dos cursos de licenciaturas e de promover a adequação dos currículos e propostas pedagógicas. Dessa maneira</w:t>
      </w:r>
      <w:r w:rsidR="00C64260" w:rsidRPr="00600BC5">
        <w:rPr>
          <w:rFonts w:ascii="Times New Roman" w:hAnsi="Times New Roman"/>
        </w:rPr>
        <w:t xml:space="preserve">, após observações de aulas na escola </w:t>
      </w:r>
      <w:proofErr w:type="spellStart"/>
      <w:r w:rsidR="00C64260" w:rsidRPr="00600BC5">
        <w:rPr>
          <w:rFonts w:ascii="Times New Roman" w:hAnsi="Times New Roman"/>
        </w:rPr>
        <w:t>etagiada</w:t>
      </w:r>
      <w:proofErr w:type="spellEnd"/>
      <w:r w:rsidR="00C64260" w:rsidRPr="00600BC5">
        <w:rPr>
          <w:rFonts w:ascii="Times New Roman" w:hAnsi="Times New Roman"/>
        </w:rPr>
        <w:t xml:space="preserve">, foram feitas intervenções </w:t>
      </w:r>
      <w:r w:rsidR="004C224A" w:rsidRPr="00600BC5">
        <w:rPr>
          <w:rFonts w:ascii="Times New Roman" w:hAnsi="Times New Roman"/>
        </w:rPr>
        <w:t>dinâmicas que se adequaram aos conteúdos vi</w:t>
      </w:r>
      <w:r w:rsidR="001936ED" w:rsidRPr="00600BC5">
        <w:rPr>
          <w:rFonts w:ascii="Times New Roman" w:hAnsi="Times New Roman"/>
        </w:rPr>
        <w:t>s</w:t>
      </w:r>
      <w:r w:rsidR="004C224A" w:rsidRPr="00600BC5">
        <w:rPr>
          <w:rFonts w:ascii="Times New Roman" w:hAnsi="Times New Roman"/>
        </w:rPr>
        <w:t>tos durante as a</w:t>
      </w:r>
      <w:r w:rsidR="005D6AB3">
        <w:rPr>
          <w:rFonts w:ascii="Times New Roman" w:hAnsi="Times New Roman"/>
        </w:rPr>
        <w:t>ulas e colhidos e os resultados (Capes, 2019).</w:t>
      </w:r>
    </w:p>
    <w:p w14:paraId="171240C2" w14:textId="77777777" w:rsidR="0063225E" w:rsidRDefault="0063225E" w:rsidP="00384F58">
      <w:pPr>
        <w:tabs>
          <w:tab w:val="left" w:pos="426"/>
        </w:tabs>
        <w:autoSpaceDE w:val="0"/>
        <w:autoSpaceDN w:val="0"/>
        <w:adjustRightInd w:val="0"/>
        <w:spacing w:line="276" w:lineRule="auto"/>
        <w:rPr>
          <w:rFonts w:ascii="Times New Roman" w:hAnsi="Times New Roman"/>
          <w:b/>
        </w:rPr>
      </w:pPr>
    </w:p>
    <w:p w14:paraId="54EBFEA9" w14:textId="77777777" w:rsidR="00486F13" w:rsidRDefault="00486F13" w:rsidP="00384F58">
      <w:pPr>
        <w:tabs>
          <w:tab w:val="left" w:pos="426"/>
        </w:tabs>
        <w:autoSpaceDE w:val="0"/>
        <w:autoSpaceDN w:val="0"/>
        <w:adjustRightInd w:val="0"/>
        <w:spacing w:line="276" w:lineRule="auto"/>
        <w:rPr>
          <w:rFonts w:ascii="Times New Roman" w:hAnsi="Times New Roman"/>
          <w:b/>
        </w:rPr>
      </w:pPr>
    </w:p>
    <w:p w14:paraId="7C957B53" w14:textId="77777777" w:rsidR="00486F13" w:rsidRPr="00600BC5" w:rsidRDefault="00486F13" w:rsidP="00384F58">
      <w:pPr>
        <w:tabs>
          <w:tab w:val="left" w:pos="426"/>
        </w:tabs>
        <w:autoSpaceDE w:val="0"/>
        <w:autoSpaceDN w:val="0"/>
        <w:adjustRightInd w:val="0"/>
        <w:spacing w:line="276" w:lineRule="auto"/>
        <w:rPr>
          <w:rFonts w:ascii="Times New Roman" w:hAnsi="Times New Roman"/>
          <w:b/>
        </w:rPr>
      </w:pPr>
    </w:p>
    <w:p w14:paraId="6FA6EEC7" w14:textId="46B2A64A" w:rsidR="00384F58" w:rsidRPr="00600BC5" w:rsidRDefault="00191423" w:rsidP="00384F58">
      <w:pPr>
        <w:tabs>
          <w:tab w:val="left" w:pos="426"/>
        </w:tabs>
        <w:autoSpaceDE w:val="0"/>
        <w:autoSpaceDN w:val="0"/>
        <w:adjustRightInd w:val="0"/>
        <w:spacing w:line="276" w:lineRule="auto"/>
        <w:rPr>
          <w:rFonts w:ascii="Times New Roman" w:hAnsi="Times New Roman"/>
          <w:b/>
        </w:rPr>
      </w:pPr>
      <w:commentRangeStart w:id="6"/>
      <w:r w:rsidRPr="00600BC5">
        <w:rPr>
          <w:rFonts w:ascii="Times New Roman" w:hAnsi="Times New Roman"/>
          <w:b/>
        </w:rPr>
        <w:t>MATERIAIS E MÉTODO</w:t>
      </w:r>
      <w:commentRangeEnd w:id="6"/>
      <w:r w:rsidR="00EC102E" w:rsidRPr="00600BC5">
        <w:rPr>
          <w:rStyle w:val="Refdecomentrio"/>
          <w:rFonts w:ascii="Times New Roman" w:hAnsi="Times New Roman"/>
        </w:rPr>
        <w:commentReference w:id="6"/>
      </w:r>
      <w:r w:rsidR="00384F58" w:rsidRPr="00600BC5">
        <w:rPr>
          <w:rFonts w:ascii="Times New Roman" w:hAnsi="Times New Roman"/>
        </w:rPr>
        <w:tab/>
      </w:r>
    </w:p>
    <w:p w14:paraId="197CBFA1" w14:textId="4024FE33" w:rsidR="00C8281D" w:rsidRPr="00600BC5" w:rsidRDefault="000451AF" w:rsidP="00384F58">
      <w:pPr>
        <w:tabs>
          <w:tab w:val="left" w:pos="426"/>
        </w:tabs>
        <w:autoSpaceDE w:val="0"/>
        <w:autoSpaceDN w:val="0"/>
        <w:adjustRightInd w:val="0"/>
        <w:spacing w:line="276" w:lineRule="auto"/>
        <w:rPr>
          <w:rFonts w:ascii="Times New Roman" w:hAnsi="Times New Roman"/>
        </w:rPr>
      </w:pPr>
      <w:r w:rsidRPr="00600BC5">
        <w:rPr>
          <w:rFonts w:ascii="Times New Roman" w:hAnsi="Times New Roman"/>
        </w:rPr>
        <w:tab/>
      </w:r>
      <w:r w:rsidR="005848FD" w:rsidRPr="00600BC5">
        <w:rPr>
          <w:rFonts w:ascii="Times New Roman" w:hAnsi="Times New Roman"/>
        </w:rPr>
        <w:t xml:space="preserve">Foi diagnosticado por meio de observações o comportamento </w:t>
      </w:r>
      <w:r w:rsidRPr="00600BC5">
        <w:rPr>
          <w:rFonts w:ascii="Times New Roman" w:hAnsi="Times New Roman"/>
        </w:rPr>
        <w:t>e dese</w:t>
      </w:r>
      <w:r w:rsidR="007B18E0">
        <w:rPr>
          <w:rFonts w:ascii="Times New Roman" w:hAnsi="Times New Roman"/>
        </w:rPr>
        <w:t>n</w:t>
      </w:r>
      <w:r w:rsidRPr="00600BC5">
        <w:rPr>
          <w:rFonts w:ascii="Times New Roman" w:hAnsi="Times New Roman"/>
        </w:rPr>
        <w:t>volvimen</w:t>
      </w:r>
      <w:r w:rsidR="005848FD" w:rsidRPr="00600BC5">
        <w:rPr>
          <w:rFonts w:ascii="Times New Roman" w:hAnsi="Times New Roman"/>
        </w:rPr>
        <w:t>to de cada aluno especialmente no que diz respeito a capacidade de resolver as atividades proposta</w:t>
      </w:r>
      <w:r w:rsidR="007B18E0">
        <w:rPr>
          <w:rFonts w:ascii="Times New Roman" w:hAnsi="Times New Roman"/>
        </w:rPr>
        <w:t>s</w:t>
      </w:r>
      <w:r w:rsidR="005848FD" w:rsidRPr="00600BC5">
        <w:rPr>
          <w:rFonts w:ascii="Times New Roman" w:hAnsi="Times New Roman"/>
        </w:rPr>
        <w:t xml:space="preserve"> pela preceptora</w:t>
      </w:r>
      <w:r w:rsidR="007D238E" w:rsidRPr="00600BC5">
        <w:rPr>
          <w:rFonts w:ascii="Times New Roman" w:hAnsi="Times New Roman"/>
        </w:rPr>
        <w:t xml:space="preserve"> (professora responsável pela disciplina de química e integrante do Programa Residência Pedagógica)</w:t>
      </w:r>
      <w:r w:rsidR="005848FD" w:rsidRPr="00600BC5">
        <w:rPr>
          <w:rFonts w:ascii="Times New Roman" w:hAnsi="Times New Roman"/>
        </w:rPr>
        <w:t>. Durante todo o 1º bimestre do ano letivo</w:t>
      </w:r>
      <w:r w:rsidRPr="00600BC5">
        <w:rPr>
          <w:rFonts w:ascii="Times New Roman" w:hAnsi="Times New Roman"/>
        </w:rPr>
        <w:t xml:space="preserve"> só foram realizadas observações</w:t>
      </w:r>
      <w:r w:rsidR="00DE6434" w:rsidRPr="00600BC5">
        <w:rPr>
          <w:rFonts w:ascii="Times New Roman" w:hAnsi="Times New Roman"/>
        </w:rPr>
        <w:t xml:space="preserve"> e colhidos os resultados da</w:t>
      </w:r>
      <w:r w:rsidR="00EA4A34">
        <w:rPr>
          <w:rFonts w:ascii="Times New Roman" w:hAnsi="Times New Roman"/>
        </w:rPr>
        <w:t xml:space="preserve"> avaliação do referido bimestre</w:t>
      </w:r>
      <w:r w:rsidRPr="00600BC5">
        <w:rPr>
          <w:rFonts w:ascii="Times New Roman" w:hAnsi="Times New Roman"/>
        </w:rPr>
        <w:t xml:space="preserve">, depois foram analisadas as informações </w:t>
      </w:r>
      <w:proofErr w:type="gramStart"/>
      <w:r w:rsidRPr="00600BC5">
        <w:rPr>
          <w:rFonts w:ascii="Times New Roman" w:hAnsi="Times New Roman"/>
        </w:rPr>
        <w:t>obtidas  na</w:t>
      </w:r>
      <w:proofErr w:type="gramEnd"/>
      <w:r w:rsidRPr="00600BC5">
        <w:rPr>
          <w:rFonts w:ascii="Times New Roman" w:hAnsi="Times New Roman"/>
        </w:rPr>
        <w:t xml:space="preserve"> observação</w:t>
      </w:r>
      <w:r w:rsidR="00DE6434" w:rsidRPr="00600BC5">
        <w:rPr>
          <w:rFonts w:ascii="Times New Roman" w:hAnsi="Times New Roman"/>
        </w:rPr>
        <w:t xml:space="preserve"> e criado um gráfico </w:t>
      </w:r>
      <w:r w:rsidR="007D238E" w:rsidRPr="00600BC5">
        <w:rPr>
          <w:rFonts w:ascii="Times New Roman" w:hAnsi="Times New Roman"/>
        </w:rPr>
        <w:t>q</w:t>
      </w:r>
      <w:r w:rsidR="00DE6434" w:rsidRPr="00600BC5">
        <w:rPr>
          <w:rFonts w:ascii="Times New Roman" w:hAnsi="Times New Roman"/>
        </w:rPr>
        <w:t>u</w:t>
      </w:r>
      <w:r w:rsidR="007D238E" w:rsidRPr="00600BC5">
        <w:rPr>
          <w:rFonts w:ascii="Times New Roman" w:hAnsi="Times New Roman"/>
        </w:rPr>
        <w:t>e</w:t>
      </w:r>
      <w:r w:rsidR="00DE6434" w:rsidRPr="00600BC5">
        <w:rPr>
          <w:rFonts w:ascii="Times New Roman" w:hAnsi="Times New Roman"/>
        </w:rPr>
        <w:t xml:space="preserve"> representa exatamente as notas obtidas na primeira</w:t>
      </w:r>
      <w:r w:rsidR="007D238E" w:rsidRPr="00600BC5">
        <w:rPr>
          <w:rFonts w:ascii="Times New Roman" w:hAnsi="Times New Roman"/>
        </w:rPr>
        <w:t xml:space="preserve"> e segunda</w:t>
      </w:r>
      <w:r w:rsidR="00DE6434" w:rsidRPr="00600BC5">
        <w:rPr>
          <w:rFonts w:ascii="Times New Roman" w:hAnsi="Times New Roman"/>
        </w:rPr>
        <w:t xml:space="preserve"> avaliação</w:t>
      </w:r>
      <w:r w:rsidR="007D238E" w:rsidRPr="00600BC5">
        <w:rPr>
          <w:rFonts w:ascii="Times New Roman" w:hAnsi="Times New Roman"/>
        </w:rPr>
        <w:t>.</w:t>
      </w:r>
      <w:r w:rsidR="00DE6434" w:rsidRPr="00600BC5">
        <w:rPr>
          <w:rFonts w:ascii="Times New Roman" w:hAnsi="Times New Roman"/>
        </w:rPr>
        <w:t xml:space="preserve"> </w:t>
      </w:r>
      <w:r w:rsidR="007D238E" w:rsidRPr="00600BC5">
        <w:rPr>
          <w:rFonts w:ascii="Times New Roman" w:hAnsi="Times New Roman"/>
        </w:rPr>
        <w:t>Posteriormente, foram</w:t>
      </w:r>
      <w:r w:rsidRPr="00600BC5">
        <w:rPr>
          <w:rFonts w:ascii="Times New Roman" w:hAnsi="Times New Roman"/>
        </w:rPr>
        <w:t xml:space="preserve"> desenvolvidas estratégias para sanar os problemas e dificuldades </w:t>
      </w:r>
      <w:proofErr w:type="gramStart"/>
      <w:r w:rsidRPr="00600BC5">
        <w:rPr>
          <w:rFonts w:ascii="Times New Roman" w:hAnsi="Times New Roman"/>
        </w:rPr>
        <w:t>encontrados</w:t>
      </w:r>
      <w:proofErr w:type="gramEnd"/>
      <w:r w:rsidR="00DE6434" w:rsidRPr="00600BC5">
        <w:rPr>
          <w:rFonts w:ascii="Times New Roman" w:hAnsi="Times New Roman"/>
        </w:rPr>
        <w:t xml:space="preserve"> mas que só foram aplicados a partir do se</w:t>
      </w:r>
      <w:r w:rsidR="007D238E" w:rsidRPr="00600BC5">
        <w:rPr>
          <w:rFonts w:ascii="Times New Roman" w:hAnsi="Times New Roman"/>
        </w:rPr>
        <w:t>g</w:t>
      </w:r>
      <w:r w:rsidR="00DE6434" w:rsidRPr="00600BC5">
        <w:rPr>
          <w:rFonts w:ascii="Times New Roman" w:hAnsi="Times New Roman"/>
        </w:rPr>
        <w:t>undo bimestre</w:t>
      </w:r>
      <w:r w:rsidRPr="00600BC5">
        <w:rPr>
          <w:rFonts w:ascii="Times New Roman" w:hAnsi="Times New Roman"/>
        </w:rPr>
        <w:t>, adequando-</w:t>
      </w:r>
      <w:r w:rsidR="007D238E" w:rsidRPr="00600BC5">
        <w:rPr>
          <w:rFonts w:ascii="Times New Roman" w:hAnsi="Times New Roman"/>
        </w:rPr>
        <w:t>as aos conteúdos que iriam ser</w:t>
      </w:r>
      <w:r w:rsidRPr="00600BC5">
        <w:rPr>
          <w:rFonts w:ascii="Times New Roman" w:hAnsi="Times New Roman"/>
        </w:rPr>
        <w:t xml:space="preserve"> vistos no decorrer das aulas.</w:t>
      </w:r>
    </w:p>
    <w:p w14:paraId="440BC432" w14:textId="77777777" w:rsidR="00C8281D" w:rsidRPr="00600BC5" w:rsidRDefault="00C8281D" w:rsidP="00384F58">
      <w:pPr>
        <w:tabs>
          <w:tab w:val="left" w:pos="426"/>
        </w:tabs>
        <w:autoSpaceDE w:val="0"/>
        <w:autoSpaceDN w:val="0"/>
        <w:adjustRightInd w:val="0"/>
        <w:spacing w:line="276" w:lineRule="auto"/>
        <w:rPr>
          <w:rFonts w:ascii="Times New Roman" w:hAnsi="Times New Roman"/>
        </w:rPr>
      </w:pPr>
    </w:p>
    <w:p w14:paraId="76E6841D" w14:textId="61D02FD8" w:rsidR="00384F58" w:rsidRPr="00600BC5" w:rsidRDefault="000451AF" w:rsidP="00384F58">
      <w:pPr>
        <w:tabs>
          <w:tab w:val="left" w:pos="426"/>
        </w:tabs>
        <w:autoSpaceDE w:val="0"/>
        <w:autoSpaceDN w:val="0"/>
        <w:adjustRightInd w:val="0"/>
        <w:spacing w:line="276" w:lineRule="auto"/>
        <w:rPr>
          <w:rFonts w:ascii="Times New Roman" w:hAnsi="Times New Roman"/>
        </w:rPr>
      </w:pPr>
      <w:r w:rsidRPr="00600BC5">
        <w:rPr>
          <w:rFonts w:ascii="Times New Roman" w:hAnsi="Times New Roman"/>
          <w:b/>
        </w:rPr>
        <w:t>BALANCEAMENTO DAS REAÇÕES QUÍMICAS COM USO DE BALÕES</w:t>
      </w:r>
    </w:p>
    <w:p w14:paraId="1272832A" w14:textId="77777777" w:rsidR="00C8281D" w:rsidRPr="00600BC5" w:rsidRDefault="00C8281D" w:rsidP="00384F58">
      <w:pPr>
        <w:tabs>
          <w:tab w:val="left" w:pos="426"/>
        </w:tabs>
        <w:autoSpaceDE w:val="0"/>
        <w:autoSpaceDN w:val="0"/>
        <w:adjustRightInd w:val="0"/>
        <w:spacing w:line="276" w:lineRule="auto"/>
        <w:rPr>
          <w:rFonts w:ascii="Times New Roman" w:hAnsi="Times New Roman"/>
          <w:b/>
        </w:rPr>
      </w:pPr>
    </w:p>
    <w:p w14:paraId="0467543C" w14:textId="77777777" w:rsidR="00384F58" w:rsidRPr="00600BC5" w:rsidRDefault="00384F58" w:rsidP="00384F58">
      <w:pPr>
        <w:tabs>
          <w:tab w:val="left" w:pos="426"/>
        </w:tabs>
        <w:autoSpaceDE w:val="0"/>
        <w:autoSpaceDN w:val="0"/>
        <w:adjustRightInd w:val="0"/>
        <w:spacing w:line="276" w:lineRule="auto"/>
        <w:rPr>
          <w:rFonts w:ascii="Times New Roman" w:hAnsi="Times New Roman"/>
          <w:b/>
        </w:rPr>
      </w:pPr>
      <w:r w:rsidRPr="00600BC5">
        <w:rPr>
          <w:rFonts w:ascii="Times New Roman" w:hAnsi="Times New Roman"/>
          <w:b/>
        </w:rPr>
        <w:t>MATERIAIS</w:t>
      </w:r>
    </w:p>
    <w:p w14:paraId="0B17337A" w14:textId="4E1EA34C" w:rsidR="00384F58" w:rsidRPr="00600BC5" w:rsidRDefault="00384F58" w:rsidP="000451AF">
      <w:pPr>
        <w:pStyle w:val="PargrafodaLista"/>
        <w:numPr>
          <w:ilvl w:val="0"/>
          <w:numId w:val="33"/>
        </w:numPr>
        <w:tabs>
          <w:tab w:val="left" w:pos="426"/>
        </w:tabs>
        <w:autoSpaceDE w:val="0"/>
        <w:autoSpaceDN w:val="0"/>
        <w:adjustRightInd w:val="0"/>
        <w:spacing w:line="276" w:lineRule="auto"/>
        <w:rPr>
          <w:rFonts w:ascii="Times New Roman" w:hAnsi="Times New Roman"/>
          <w:sz w:val="24"/>
          <w:szCs w:val="24"/>
        </w:rPr>
      </w:pPr>
      <w:r w:rsidRPr="00600BC5">
        <w:rPr>
          <w:rFonts w:ascii="Times New Roman" w:hAnsi="Times New Roman"/>
          <w:sz w:val="24"/>
          <w:szCs w:val="24"/>
        </w:rPr>
        <w:t>Balões de</w:t>
      </w:r>
      <w:r w:rsidR="00C8281D" w:rsidRPr="00600BC5">
        <w:rPr>
          <w:rFonts w:ascii="Times New Roman" w:hAnsi="Times New Roman"/>
          <w:sz w:val="24"/>
          <w:szCs w:val="24"/>
        </w:rPr>
        <w:t xml:space="preserve"> festa de</w:t>
      </w:r>
      <w:r w:rsidRPr="00600BC5">
        <w:rPr>
          <w:rFonts w:ascii="Times New Roman" w:hAnsi="Times New Roman"/>
          <w:sz w:val="24"/>
          <w:szCs w:val="24"/>
        </w:rPr>
        <w:t xml:space="preserve"> cores diferenciadas</w:t>
      </w:r>
    </w:p>
    <w:p w14:paraId="141E9335" w14:textId="77777777" w:rsidR="00384F58" w:rsidRPr="00600BC5" w:rsidRDefault="00384F58" w:rsidP="00384F58">
      <w:pPr>
        <w:tabs>
          <w:tab w:val="left" w:pos="426"/>
        </w:tabs>
        <w:autoSpaceDE w:val="0"/>
        <w:autoSpaceDN w:val="0"/>
        <w:adjustRightInd w:val="0"/>
        <w:spacing w:line="276" w:lineRule="auto"/>
        <w:rPr>
          <w:rFonts w:ascii="Times New Roman" w:hAnsi="Times New Roman"/>
        </w:rPr>
      </w:pPr>
    </w:p>
    <w:p w14:paraId="74022175" w14:textId="77777777" w:rsidR="00384F58" w:rsidRPr="00600BC5" w:rsidRDefault="00384F58" w:rsidP="00384F58">
      <w:pPr>
        <w:tabs>
          <w:tab w:val="left" w:pos="426"/>
        </w:tabs>
        <w:autoSpaceDE w:val="0"/>
        <w:autoSpaceDN w:val="0"/>
        <w:adjustRightInd w:val="0"/>
        <w:spacing w:line="276" w:lineRule="auto"/>
        <w:rPr>
          <w:rFonts w:ascii="Times New Roman" w:hAnsi="Times New Roman"/>
          <w:b/>
        </w:rPr>
      </w:pPr>
      <w:r w:rsidRPr="00600BC5">
        <w:rPr>
          <w:rFonts w:ascii="Times New Roman" w:hAnsi="Times New Roman"/>
          <w:b/>
        </w:rPr>
        <w:t>MÉTODO</w:t>
      </w:r>
    </w:p>
    <w:p w14:paraId="4161C5FE" w14:textId="124641A7" w:rsidR="00384F58" w:rsidRPr="00600BC5" w:rsidRDefault="00384F58" w:rsidP="00384F58">
      <w:pPr>
        <w:tabs>
          <w:tab w:val="left" w:pos="426"/>
        </w:tabs>
        <w:autoSpaceDE w:val="0"/>
        <w:autoSpaceDN w:val="0"/>
        <w:adjustRightInd w:val="0"/>
        <w:spacing w:line="276" w:lineRule="auto"/>
        <w:rPr>
          <w:rFonts w:ascii="Times New Roman" w:hAnsi="Times New Roman"/>
        </w:rPr>
      </w:pPr>
      <w:r w:rsidRPr="00600BC5">
        <w:rPr>
          <w:rFonts w:ascii="Times New Roman" w:hAnsi="Times New Roman"/>
        </w:rPr>
        <w:tab/>
      </w:r>
      <w:r w:rsidR="00E923FD" w:rsidRPr="00600BC5">
        <w:rPr>
          <w:rFonts w:ascii="Times New Roman" w:hAnsi="Times New Roman"/>
        </w:rPr>
        <w:t xml:space="preserve">Antes de iniciar foram realizados, cinco exemplos </w:t>
      </w:r>
      <w:proofErr w:type="spellStart"/>
      <w:r w:rsidR="00E923FD" w:rsidRPr="00600BC5">
        <w:rPr>
          <w:rFonts w:ascii="Times New Roman" w:hAnsi="Times New Roman"/>
        </w:rPr>
        <w:t>demontrando</w:t>
      </w:r>
      <w:proofErr w:type="spellEnd"/>
      <w:r w:rsidR="00E923FD" w:rsidRPr="00600BC5">
        <w:rPr>
          <w:rFonts w:ascii="Times New Roman" w:hAnsi="Times New Roman"/>
        </w:rPr>
        <w:t xml:space="preserve"> o balanceamento químico das reações com uso de </w:t>
      </w:r>
      <w:proofErr w:type="spellStart"/>
      <w:r w:rsidR="00E923FD" w:rsidRPr="00600BC5">
        <w:rPr>
          <w:rFonts w:ascii="Times New Roman" w:hAnsi="Times New Roman"/>
        </w:rPr>
        <w:t>balões.</w:t>
      </w:r>
      <w:r w:rsidRPr="00600BC5">
        <w:rPr>
          <w:rFonts w:ascii="Times New Roman" w:hAnsi="Times New Roman"/>
        </w:rPr>
        <w:t>Cada</w:t>
      </w:r>
      <w:proofErr w:type="spellEnd"/>
      <w:r w:rsidRPr="00600BC5">
        <w:rPr>
          <w:rFonts w:ascii="Times New Roman" w:hAnsi="Times New Roman"/>
        </w:rPr>
        <w:t xml:space="preserve"> cor de bexiga representa um elemento químico envolvido na reação a ser balanceada, foram formados  grupos com quatro componentes na sala de aula, assim elabora</w:t>
      </w:r>
      <w:r w:rsidR="00C8281D" w:rsidRPr="00600BC5">
        <w:rPr>
          <w:rFonts w:ascii="Times New Roman" w:hAnsi="Times New Roman"/>
        </w:rPr>
        <w:t>n</w:t>
      </w:r>
      <w:r w:rsidRPr="00600BC5">
        <w:rPr>
          <w:rFonts w:ascii="Times New Roman" w:hAnsi="Times New Roman"/>
        </w:rPr>
        <w:t>do as questões no quadro</w:t>
      </w:r>
      <w:r w:rsidR="00C8281D" w:rsidRPr="00600BC5">
        <w:rPr>
          <w:rFonts w:ascii="Times New Roman" w:hAnsi="Times New Roman"/>
        </w:rPr>
        <w:t xml:space="preserve"> e estipulado um</w:t>
      </w:r>
      <w:r w:rsidRPr="00600BC5">
        <w:rPr>
          <w:rFonts w:ascii="Times New Roman" w:hAnsi="Times New Roman"/>
        </w:rPr>
        <w:t xml:space="preserve"> tempo</w:t>
      </w:r>
      <w:r w:rsidR="00C8281D" w:rsidRPr="00600BC5">
        <w:rPr>
          <w:rFonts w:ascii="Times New Roman" w:hAnsi="Times New Roman"/>
        </w:rPr>
        <w:t xml:space="preserve"> de cinco minutos, </w:t>
      </w:r>
      <w:r w:rsidRPr="00600BC5">
        <w:rPr>
          <w:rFonts w:ascii="Times New Roman" w:hAnsi="Times New Roman"/>
        </w:rPr>
        <w:t>para</w:t>
      </w:r>
      <w:r w:rsidR="00C8281D" w:rsidRPr="00600BC5">
        <w:rPr>
          <w:rFonts w:ascii="Times New Roman" w:hAnsi="Times New Roman"/>
        </w:rPr>
        <w:t xml:space="preserve"> que</w:t>
      </w:r>
      <w:r w:rsidRPr="00600BC5">
        <w:rPr>
          <w:rFonts w:ascii="Times New Roman" w:hAnsi="Times New Roman"/>
        </w:rPr>
        <w:t xml:space="preserve"> as equipes respondesse</w:t>
      </w:r>
      <w:r w:rsidR="00C8281D" w:rsidRPr="00600BC5">
        <w:rPr>
          <w:rFonts w:ascii="Times New Roman" w:hAnsi="Times New Roman"/>
        </w:rPr>
        <w:t>m</w:t>
      </w:r>
      <w:r w:rsidRPr="00600BC5">
        <w:rPr>
          <w:rFonts w:ascii="Times New Roman" w:hAnsi="Times New Roman"/>
        </w:rPr>
        <w:t xml:space="preserve"> todas as questões</w:t>
      </w:r>
      <w:r w:rsidR="00C8281D" w:rsidRPr="00600BC5">
        <w:rPr>
          <w:rFonts w:ascii="Times New Roman" w:hAnsi="Times New Roman"/>
        </w:rPr>
        <w:t xml:space="preserve"> de balanceamento propostas</w:t>
      </w:r>
      <w:r w:rsidRPr="00600BC5">
        <w:rPr>
          <w:rFonts w:ascii="Times New Roman" w:hAnsi="Times New Roman"/>
        </w:rPr>
        <w:t xml:space="preserve"> no caderno</w:t>
      </w:r>
      <w:r w:rsidR="00C8281D" w:rsidRPr="00600BC5">
        <w:rPr>
          <w:rFonts w:ascii="Times New Roman" w:hAnsi="Times New Roman"/>
        </w:rPr>
        <w:t>, logo depois foi realizado o sorteio</w:t>
      </w:r>
      <w:r w:rsidRPr="00600BC5">
        <w:rPr>
          <w:rFonts w:ascii="Times New Roman" w:hAnsi="Times New Roman"/>
        </w:rPr>
        <w:t xml:space="preserve"> da questão</w:t>
      </w:r>
      <w:r w:rsidR="00E923FD" w:rsidRPr="00600BC5">
        <w:rPr>
          <w:rFonts w:ascii="Times New Roman" w:hAnsi="Times New Roman"/>
        </w:rPr>
        <w:t xml:space="preserve"> </w:t>
      </w:r>
      <w:r w:rsidR="00C8281D" w:rsidRPr="00600BC5">
        <w:rPr>
          <w:rFonts w:ascii="Times New Roman" w:hAnsi="Times New Roman"/>
        </w:rPr>
        <w:t xml:space="preserve">a ser </w:t>
      </w:r>
      <w:proofErr w:type="spellStart"/>
      <w:r w:rsidR="00C8281D" w:rsidRPr="00600BC5">
        <w:rPr>
          <w:rFonts w:ascii="Times New Roman" w:hAnsi="Times New Roman"/>
        </w:rPr>
        <w:t>respodida</w:t>
      </w:r>
      <w:proofErr w:type="spellEnd"/>
      <w:r w:rsidRPr="00600BC5">
        <w:rPr>
          <w:rFonts w:ascii="Times New Roman" w:hAnsi="Times New Roman"/>
        </w:rPr>
        <w:t xml:space="preserve"> e do grupo que iria </w:t>
      </w:r>
      <w:r w:rsidRPr="00600BC5">
        <w:rPr>
          <w:rFonts w:ascii="Times New Roman" w:hAnsi="Times New Roman"/>
        </w:rPr>
        <w:lastRenderedPageBreak/>
        <w:t>responder com a representação de balões.</w:t>
      </w:r>
      <w:r w:rsidR="00C8281D" w:rsidRPr="00600BC5">
        <w:rPr>
          <w:rFonts w:ascii="Times New Roman" w:hAnsi="Times New Roman"/>
        </w:rPr>
        <w:t xml:space="preserve"> </w:t>
      </w:r>
      <w:proofErr w:type="gramStart"/>
      <w:r w:rsidR="00C8281D" w:rsidRPr="00600BC5">
        <w:rPr>
          <w:rFonts w:ascii="Times New Roman" w:hAnsi="Times New Roman"/>
        </w:rPr>
        <w:t>Para  cada</w:t>
      </w:r>
      <w:proofErr w:type="gramEnd"/>
      <w:r w:rsidR="00C8281D" w:rsidRPr="00600BC5">
        <w:rPr>
          <w:rFonts w:ascii="Times New Roman" w:hAnsi="Times New Roman"/>
        </w:rPr>
        <w:t xml:space="preserve"> acerto do grupo somava-se</w:t>
      </w:r>
      <w:r w:rsidRPr="00600BC5">
        <w:rPr>
          <w:rFonts w:ascii="Times New Roman" w:hAnsi="Times New Roman"/>
        </w:rPr>
        <w:t xml:space="preserve"> um ponto p</w:t>
      </w:r>
      <w:r w:rsidR="00C8281D" w:rsidRPr="00600BC5">
        <w:rPr>
          <w:rFonts w:ascii="Times New Roman" w:hAnsi="Times New Roman"/>
        </w:rPr>
        <w:t>a</w:t>
      </w:r>
      <w:r w:rsidRPr="00600BC5">
        <w:rPr>
          <w:rFonts w:ascii="Times New Roman" w:hAnsi="Times New Roman"/>
        </w:rPr>
        <w:t>ra equipe</w:t>
      </w:r>
      <w:r w:rsidR="00C8281D" w:rsidRPr="00600BC5">
        <w:rPr>
          <w:rFonts w:ascii="Times New Roman" w:hAnsi="Times New Roman"/>
        </w:rPr>
        <w:t>.</w:t>
      </w:r>
    </w:p>
    <w:p w14:paraId="2C515B6B" w14:textId="77777777" w:rsidR="00E923FD" w:rsidRPr="00600BC5" w:rsidRDefault="00E923FD" w:rsidP="00384F58">
      <w:pPr>
        <w:tabs>
          <w:tab w:val="left" w:pos="426"/>
        </w:tabs>
        <w:autoSpaceDE w:val="0"/>
        <w:autoSpaceDN w:val="0"/>
        <w:adjustRightInd w:val="0"/>
        <w:spacing w:line="276" w:lineRule="auto"/>
        <w:rPr>
          <w:rFonts w:ascii="Times New Roman" w:hAnsi="Times New Roman"/>
          <w:b/>
        </w:rPr>
      </w:pPr>
    </w:p>
    <w:p w14:paraId="482CD0BE" w14:textId="77777777" w:rsidR="00E923FD" w:rsidRPr="00600BC5" w:rsidRDefault="00E923FD" w:rsidP="00384F58">
      <w:pPr>
        <w:tabs>
          <w:tab w:val="left" w:pos="426"/>
        </w:tabs>
        <w:autoSpaceDE w:val="0"/>
        <w:autoSpaceDN w:val="0"/>
        <w:adjustRightInd w:val="0"/>
        <w:spacing w:line="276" w:lineRule="auto"/>
        <w:rPr>
          <w:rFonts w:ascii="Times New Roman" w:hAnsi="Times New Roman"/>
          <w:b/>
        </w:rPr>
      </w:pPr>
    </w:p>
    <w:p w14:paraId="5EF5690E" w14:textId="2ED753C6" w:rsidR="00384F58" w:rsidRPr="00600BC5" w:rsidRDefault="00D40A03" w:rsidP="00384F58">
      <w:pPr>
        <w:tabs>
          <w:tab w:val="left" w:pos="426"/>
        </w:tabs>
        <w:autoSpaceDE w:val="0"/>
        <w:autoSpaceDN w:val="0"/>
        <w:adjustRightInd w:val="0"/>
        <w:spacing w:line="276" w:lineRule="auto"/>
        <w:rPr>
          <w:rFonts w:ascii="Times New Roman" w:hAnsi="Times New Roman"/>
          <w:b/>
          <w:color w:val="FF0000"/>
        </w:rPr>
      </w:pPr>
      <w:r>
        <w:rPr>
          <w:rFonts w:ascii="Times New Roman" w:hAnsi="Times New Roman"/>
          <w:b/>
        </w:rPr>
        <w:t>GINCANA DE TORTADA COM O CONTEÚDO DE SOLUÇÕES</w:t>
      </w:r>
    </w:p>
    <w:p w14:paraId="7A50DDB0" w14:textId="77777777" w:rsidR="00E923FD" w:rsidRPr="00600BC5" w:rsidRDefault="00E923FD" w:rsidP="00384F58">
      <w:pPr>
        <w:tabs>
          <w:tab w:val="left" w:pos="426"/>
        </w:tabs>
        <w:autoSpaceDE w:val="0"/>
        <w:autoSpaceDN w:val="0"/>
        <w:adjustRightInd w:val="0"/>
        <w:spacing w:line="276" w:lineRule="auto"/>
        <w:rPr>
          <w:rFonts w:ascii="Times New Roman" w:hAnsi="Times New Roman"/>
        </w:rPr>
      </w:pPr>
    </w:p>
    <w:p w14:paraId="07CC1861" w14:textId="77777777" w:rsidR="00384F58" w:rsidRPr="00600BC5" w:rsidRDefault="00384F58" w:rsidP="00384F58">
      <w:pPr>
        <w:tabs>
          <w:tab w:val="left" w:pos="426"/>
        </w:tabs>
        <w:autoSpaceDE w:val="0"/>
        <w:autoSpaceDN w:val="0"/>
        <w:adjustRightInd w:val="0"/>
        <w:spacing w:line="276" w:lineRule="auto"/>
        <w:rPr>
          <w:rFonts w:ascii="Times New Roman" w:hAnsi="Times New Roman"/>
          <w:b/>
        </w:rPr>
      </w:pPr>
      <w:r w:rsidRPr="00600BC5">
        <w:rPr>
          <w:rFonts w:ascii="Times New Roman" w:hAnsi="Times New Roman"/>
          <w:b/>
        </w:rPr>
        <w:t>MATERIAIS</w:t>
      </w:r>
    </w:p>
    <w:p w14:paraId="3BCFEFFE" w14:textId="77777777" w:rsidR="00384F58" w:rsidRPr="00600BC5" w:rsidRDefault="00384F58" w:rsidP="00E923FD">
      <w:pPr>
        <w:pStyle w:val="PargrafodaLista"/>
        <w:numPr>
          <w:ilvl w:val="0"/>
          <w:numId w:val="34"/>
        </w:numPr>
        <w:tabs>
          <w:tab w:val="left" w:pos="426"/>
        </w:tabs>
        <w:autoSpaceDE w:val="0"/>
        <w:autoSpaceDN w:val="0"/>
        <w:adjustRightInd w:val="0"/>
        <w:spacing w:line="276" w:lineRule="auto"/>
        <w:rPr>
          <w:rFonts w:ascii="Times New Roman" w:hAnsi="Times New Roman"/>
          <w:sz w:val="24"/>
          <w:szCs w:val="24"/>
        </w:rPr>
      </w:pPr>
      <w:r w:rsidRPr="00600BC5">
        <w:rPr>
          <w:rFonts w:ascii="Times New Roman" w:hAnsi="Times New Roman"/>
          <w:sz w:val="24"/>
          <w:szCs w:val="24"/>
        </w:rPr>
        <w:t>Banco de questões envolvendo o assunto da gincana;</w:t>
      </w:r>
    </w:p>
    <w:p w14:paraId="3336CA4D" w14:textId="0B55B2E2" w:rsidR="00384F58" w:rsidRPr="00600BC5" w:rsidRDefault="00384F58" w:rsidP="00E923FD">
      <w:pPr>
        <w:pStyle w:val="PargrafodaLista"/>
        <w:numPr>
          <w:ilvl w:val="0"/>
          <w:numId w:val="34"/>
        </w:numPr>
        <w:tabs>
          <w:tab w:val="left" w:pos="426"/>
        </w:tabs>
        <w:autoSpaceDE w:val="0"/>
        <w:autoSpaceDN w:val="0"/>
        <w:adjustRightInd w:val="0"/>
        <w:spacing w:line="276" w:lineRule="auto"/>
        <w:rPr>
          <w:rFonts w:ascii="Times New Roman" w:hAnsi="Times New Roman"/>
          <w:sz w:val="24"/>
          <w:szCs w:val="24"/>
        </w:rPr>
      </w:pPr>
      <w:r w:rsidRPr="00600BC5">
        <w:rPr>
          <w:rFonts w:ascii="Times New Roman" w:hAnsi="Times New Roman"/>
          <w:sz w:val="24"/>
          <w:szCs w:val="24"/>
        </w:rPr>
        <w:t>Chantilly</w:t>
      </w:r>
      <w:r w:rsidR="00E923FD" w:rsidRPr="00600BC5">
        <w:rPr>
          <w:rFonts w:ascii="Times New Roman" w:hAnsi="Times New Roman"/>
          <w:sz w:val="24"/>
          <w:szCs w:val="24"/>
        </w:rPr>
        <w:t>;</w:t>
      </w:r>
    </w:p>
    <w:p w14:paraId="57FBBC72" w14:textId="2EB0CD8E" w:rsidR="00384F58" w:rsidRPr="00600BC5" w:rsidRDefault="00E923FD" w:rsidP="00E923FD">
      <w:pPr>
        <w:pStyle w:val="PargrafodaLista"/>
        <w:numPr>
          <w:ilvl w:val="0"/>
          <w:numId w:val="34"/>
        </w:numPr>
        <w:tabs>
          <w:tab w:val="left" w:pos="426"/>
        </w:tabs>
        <w:autoSpaceDE w:val="0"/>
        <w:autoSpaceDN w:val="0"/>
        <w:adjustRightInd w:val="0"/>
        <w:spacing w:line="276" w:lineRule="auto"/>
        <w:rPr>
          <w:rFonts w:ascii="Times New Roman" w:hAnsi="Times New Roman"/>
          <w:sz w:val="24"/>
          <w:szCs w:val="24"/>
        </w:rPr>
      </w:pPr>
      <w:r w:rsidRPr="00600BC5">
        <w:rPr>
          <w:rFonts w:ascii="Times New Roman" w:hAnsi="Times New Roman"/>
          <w:sz w:val="24"/>
          <w:szCs w:val="24"/>
        </w:rPr>
        <w:t>2 Lápis para quadro;</w:t>
      </w:r>
    </w:p>
    <w:p w14:paraId="5F9693CB" w14:textId="4FCA8F43" w:rsidR="00E923FD" w:rsidRPr="00600BC5" w:rsidRDefault="00E923FD" w:rsidP="00E923FD">
      <w:pPr>
        <w:pStyle w:val="PargrafodaLista"/>
        <w:numPr>
          <w:ilvl w:val="0"/>
          <w:numId w:val="34"/>
        </w:numPr>
        <w:tabs>
          <w:tab w:val="left" w:pos="426"/>
        </w:tabs>
        <w:autoSpaceDE w:val="0"/>
        <w:autoSpaceDN w:val="0"/>
        <w:adjustRightInd w:val="0"/>
        <w:spacing w:line="276" w:lineRule="auto"/>
        <w:rPr>
          <w:rFonts w:ascii="Times New Roman" w:hAnsi="Times New Roman"/>
          <w:sz w:val="24"/>
          <w:szCs w:val="24"/>
        </w:rPr>
      </w:pPr>
      <w:r w:rsidRPr="00600BC5">
        <w:rPr>
          <w:rFonts w:ascii="Times New Roman" w:hAnsi="Times New Roman"/>
          <w:sz w:val="24"/>
          <w:szCs w:val="24"/>
        </w:rPr>
        <w:t>Quadro.</w:t>
      </w:r>
    </w:p>
    <w:p w14:paraId="6F793E66" w14:textId="77777777" w:rsidR="00384F58" w:rsidRPr="00600BC5" w:rsidRDefault="00384F58" w:rsidP="00384F58">
      <w:pPr>
        <w:tabs>
          <w:tab w:val="left" w:pos="426"/>
        </w:tabs>
        <w:autoSpaceDE w:val="0"/>
        <w:autoSpaceDN w:val="0"/>
        <w:adjustRightInd w:val="0"/>
        <w:spacing w:line="276" w:lineRule="auto"/>
        <w:rPr>
          <w:rFonts w:ascii="Times New Roman" w:hAnsi="Times New Roman"/>
        </w:rPr>
      </w:pPr>
    </w:p>
    <w:p w14:paraId="195BB8DB" w14:textId="77777777" w:rsidR="00384F58" w:rsidRPr="00600BC5" w:rsidRDefault="00384F58" w:rsidP="00384F58">
      <w:pPr>
        <w:tabs>
          <w:tab w:val="left" w:pos="426"/>
        </w:tabs>
        <w:autoSpaceDE w:val="0"/>
        <w:autoSpaceDN w:val="0"/>
        <w:adjustRightInd w:val="0"/>
        <w:spacing w:line="276" w:lineRule="auto"/>
        <w:rPr>
          <w:rFonts w:ascii="Times New Roman" w:hAnsi="Times New Roman"/>
          <w:b/>
        </w:rPr>
      </w:pPr>
      <w:r w:rsidRPr="00600BC5">
        <w:rPr>
          <w:rFonts w:ascii="Times New Roman" w:hAnsi="Times New Roman"/>
          <w:b/>
        </w:rPr>
        <w:t>MÉTODO</w:t>
      </w:r>
    </w:p>
    <w:p w14:paraId="16BB5EA5" w14:textId="7A345133" w:rsidR="00DE6434" w:rsidRPr="00600BC5" w:rsidRDefault="00E923FD" w:rsidP="00337BA6">
      <w:pPr>
        <w:tabs>
          <w:tab w:val="left" w:pos="426"/>
        </w:tabs>
        <w:autoSpaceDE w:val="0"/>
        <w:autoSpaceDN w:val="0"/>
        <w:adjustRightInd w:val="0"/>
        <w:spacing w:line="276" w:lineRule="auto"/>
        <w:rPr>
          <w:rFonts w:ascii="Times New Roman" w:hAnsi="Times New Roman"/>
        </w:rPr>
      </w:pPr>
      <w:r w:rsidRPr="00600BC5">
        <w:rPr>
          <w:rFonts w:ascii="Times New Roman" w:hAnsi="Times New Roman"/>
        </w:rPr>
        <w:tab/>
        <w:t xml:space="preserve">A gincana foi realizada uma </w:t>
      </w:r>
      <w:proofErr w:type="gramStart"/>
      <w:r w:rsidRPr="00600BC5">
        <w:rPr>
          <w:rFonts w:ascii="Times New Roman" w:hAnsi="Times New Roman"/>
        </w:rPr>
        <w:t xml:space="preserve">semana </w:t>
      </w:r>
      <w:r w:rsidR="00384F58" w:rsidRPr="00600BC5">
        <w:rPr>
          <w:rFonts w:ascii="Times New Roman" w:hAnsi="Times New Roman"/>
        </w:rPr>
        <w:t xml:space="preserve"> antes</w:t>
      </w:r>
      <w:proofErr w:type="gramEnd"/>
      <w:r w:rsidR="00384F58" w:rsidRPr="00600BC5">
        <w:rPr>
          <w:rFonts w:ascii="Times New Roman" w:hAnsi="Times New Roman"/>
        </w:rPr>
        <w:t xml:space="preserve"> da avaliação</w:t>
      </w:r>
      <w:r w:rsidRPr="00600BC5">
        <w:rPr>
          <w:rFonts w:ascii="Times New Roman" w:hAnsi="Times New Roman"/>
        </w:rPr>
        <w:t xml:space="preserve"> do 2º bimestre. </w:t>
      </w:r>
      <w:r w:rsidR="00427CCD" w:rsidRPr="00600BC5">
        <w:rPr>
          <w:rFonts w:ascii="Times New Roman" w:hAnsi="Times New Roman"/>
        </w:rPr>
        <w:t xml:space="preserve">Foi criada uma lista com o nome de todos os estudantes presentes no dia da gincana e cada um recebeu um número a turma foi dividida em dois grandes grupos que </w:t>
      </w:r>
      <w:r w:rsidR="006531E4" w:rsidRPr="00600BC5">
        <w:rPr>
          <w:rFonts w:ascii="Times New Roman" w:hAnsi="Times New Roman"/>
        </w:rPr>
        <w:t>concorriam entre si.</w:t>
      </w:r>
      <w:r w:rsidR="00427CCD" w:rsidRPr="00600BC5">
        <w:rPr>
          <w:rFonts w:ascii="Times New Roman" w:hAnsi="Times New Roman"/>
        </w:rPr>
        <w:t xml:space="preserve"> F</w:t>
      </w:r>
      <w:r w:rsidR="00384F58" w:rsidRPr="00600BC5">
        <w:rPr>
          <w:rFonts w:ascii="Times New Roman" w:hAnsi="Times New Roman"/>
        </w:rPr>
        <w:t>oram criadas questões</w:t>
      </w:r>
      <w:r w:rsidR="00427CCD" w:rsidRPr="00600BC5">
        <w:rPr>
          <w:rFonts w:ascii="Times New Roman" w:hAnsi="Times New Roman"/>
        </w:rPr>
        <w:t xml:space="preserve"> e sorteados dois números diferentes para responderem a mesma questão</w:t>
      </w:r>
      <w:r w:rsidR="00384F58" w:rsidRPr="00600BC5">
        <w:rPr>
          <w:rFonts w:ascii="Times New Roman" w:hAnsi="Times New Roman"/>
        </w:rPr>
        <w:t xml:space="preserve"> no quadro, o representante do grupo selecionado que resolvia primeiro a questão, ganhava pontos para a equipe numa linha de sorteio em cada rodada de questões, eram sorteadas tantas as questões para serem resolvidas quanto os alunos das duas equipes que iriam competir para resolverem a questão sorteada, quem errasse</w:t>
      </w:r>
      <w:r w:rsidR="00427CCD" w:rsidRPr="00600BC5">
        <w:rPr>
          <w:rFonts w:ascii="Times New Roman" w:hAnsi="Times New Roman"/>
        </w:rPr>
        <w:t xml:space="preserve"> a resposta recebia a </w:t>
      </w:r>
      <w:proofErr w:type="spellStart"/>
      <w:r w:rsidR="00427CCD" w:rsidRPr="00600BC5">
        <w:rPr>
          <w:rFonts w:ascii="Times New Roman" w:hAnsi="Times New Roman"/>
        </w:rPr>
        <w:t>tortada</w:t>
      </w:r>
      <w:proofErr w:type="spellEnd"/>
      <w:r w:rsidR="00427CCD" w:rsidRPr="00600BC5">
        <w:rPr>
          <w:rFonts w:ascii="Times New Roman" w:hAnsi="Times New Roman"/>
        </w:rPr>
        <w:t xml:space="preserve"> no rosto</w:t>
      </w:r>
      <w:r w:rsidR="00384F58" w:rsidRPr="00600BC5">
        <w:rPr>
          <w:rFonts w:ascii="Times New Roman" w:hAnsi="Times New Roman"/>
        </w:rPr>
        <w:t>, dessa forma o participante do outro grupo tentava responder a questão se não acertasse</w:t>
      </w:r>
      <w:r w:rsidR="00DE6434" w:rsidRPr="00600BC5">
        <w:rPr>
          <w:rFonts w:ascii="Times New Roman" w:hAnsi="Times New Roman"/>
        </w:rPr>
        <w:t xml:space="preserve"> também levava a </w:t>
      </w:r>
      <w:proofErr w:type="spellStart"/>
      <w:r w:rsidR="00DE6434" w:rsidRPr="00600BC5">
        <w:rPr>
          <w:rFonts w:ascii="Times New Roman" w:hAnsi="Times New Roman"/>
        </w:rPr>
        <w:t>tortada</w:t>
      </w:r>
      <w:proofErr w:type="spellEnd"/>
      <w:r w:rsidR="00384F58" w:rsidRPr="00600BC5">
        <w:rPr>
          <w:rFonts w:ascii="Times New Roman" w:hAnsi="Times New Roman"/>
        </w:rPr>
        <w:t xml:space="preserve">, para cada acerto dos participantes o grupo </w:t>
      </w:r>
      <w:proofErr w:type="spellStart"/>
      <w:r w:rsidR="00384F58" w:rsidRPr="00600BC5">
        <w:rPr>
          <w:rFonts w:ascii="Times New Roman" w:hAnsi="Times New Roman"/>
        </w:rPr>
        <w:t>a</w:t>
      </w:r>
      <w:proofErr w:type="spellEnd"/>
      <w:r w:rsidR="00384F58" w:rsidRPr="00600BC5">
        <w:rPr>
          <w:rFonts w:ascii="Times New Roman" w:hAnsi="Times New Roman"/>
        </w:rPr>
        <w:t xml:space="preserve"> </w:t>
      </w:r>
      <w:r w:rsidR="00DE6434" w:rsidRPr="00600BC5">
        <w:rPr>
          <w:rFonts w:ascii="Times New Roman" w:hAnsi="Times New Roman"/>
        </w:rPr>
        <w:t>qual ele era integrado somava um ponto</w:t>
      </w:r>
      <w:r w:rsidR="00384F58" w:rsidRPr="00600BC5">
        <w:rPr>
          <w:rFonts w:ascii="Times New Roman" w:hAnsi="Times New Roman"/>
        </w:rPr>
        <w:t>. No final</w:t>
      </w:r>
      <w:r w:rsidR="00DE6434" w:rsidRPr="00600BC5">
        <w:rPr>
          <w:rFonts w:ascii="Times New Roman" w:hAnsi="Times New Roman"/>
        </w:rPr>
        <w:t xml:space="preserve"> da gincana</w:t>
      </w:r>
      <w:r w:rsidR="00384F58" w:rsidRPr="00600BC5">
        <w:rPr>
          <w:rFonts w:ascii="Times New Roman" w:hAnsi="Times New Roman"/>
        </w:rPr>
        <w:t xml:space="preserve">, todos alunos que participaram da gincana recebiam uma pontuação </w:t>
      </w:r>
      <w:proofErr w:type="spellStart"/>
      <w:r w:rsidR="00384F58" w:rsidRPr="00600BC5">
        <w:rPr>
          <w:rFonts w:ascii="Times New Roman" w:hAnsi="Times New Roman"/>
        </w:rPr>
        <w:t>idependente</w:t>
      </w:r>
      <w:proofErr w:type="spellEnd"/>
      <w:r w:rsidR="00384F58" w:rsidRPr="00600BC5">
        <w:rPr>
          <w:rFonts w:ascii="Times New Roman" w:hAnsi="Times New Roman"/>
        </w:rPr>
        <w:t xml:space="preserve"> da pontuação obtida</w:t>
      </w:r>
      <w:r w:rsidR="00DE6434" w:rsidRPr="00600BC5">
        <w:rPr>
          <w:rFonts w:ascii="Times New Roman" w:hAnsi="Times New Roman"/>
        </w:rPr>
        <w:t xml:space="preserve"> o grupo integrante</w:t>
      </w:r>
    </w:p>
    <w:p w14:paraId="2D2AB06A" w14:textId="77777777" w:rsidR="00DE6434" w:rsidRDefault="00DE6434" w:rsidP="00337BA6">
      <w:pPr>
        <w:tabs>
          <w:tab w:val="left" w:pos="426"/>
        </w:tabs>
        <w:autoSpaceDE w:val="0"/>
        <w:autoSpaceDN w:val="0"/>
        <w:adjustRightInd w:val="0"/>
        <w:spacing w:line="276" w:lineRule="auto"/>
        <w:rPr>
          <w:rFonts w:ascii="Times New Roman" w:hAnsi="Times New Roman"/>
        </w:rPr>
      </w:pPr>
    </w:p>
    <w:p w14:paraId="0DA90881" w14:textId="77777777" w:rsidR="00486F13" w:rsidRPr="00600BC5" w:rsidRDefault="00486F13" w:rsidP="00337BA6">
      <w:pPr>
        <w:tabs>
          <w:tab w:val="left" w:pos="426"/>
        </w:tabs>
        <w:autoSpaceDE w:val="0"/>
        <w:autoSpaceDN w:val="0"/>
        <w:adjustRightInd w:val="0"/>
        <w:spacing w:line="276" w:lineRule="auto"/>
        <w:rPr>
          <w:rFonts w:ascii="Times New Roman" w:hAnsi="Times New Roman"/>
        </w:rPr>
      </w:pPr>
    </w:p>
    <w:p w14:paraId="24557414" w14:textId="77777777" w:rsidR="00191423" w:rsidRPr="00600BC5" w:rsidRDefault="00191423" w:rsidP="008E1111">
      <w:pPr>
        <w:tabs>
          <w:tab w:val="left" w:pos="426"/>
        </w:tabs>
        <w:autoSpaceDE w:val="0"/>
        <w:autoSpaceDN w:val="0"/>
        <w:adjustRightInd w:val="0"/>
        <w:spacing w:line="276" w:lineRule="auto"/>
        <w:rPr>
          <w:rFonts w:ascii="Times New Roman" w:hAnsi="Times New Roman"/>
          <w:b/>
          <w:caps/>
        </w:rPr>
      </w:pPr>
      <w:commentRangeStart w:id="7"/>
      <w:r w:rsidRPr="00600BC5">
        <w:rPr>
          <w:rFonts w:ascii="Times New Roman" w:hAnsi="Times New Roman"/>
          <w:b/>
          <w:caps/>
        </w:rPr>
        <w:t>Resultados e discussão</w:t>
      </w:r>
      <w:commentRangeEnd w:id="7"/>
      <w:r w:rsidR="00EC102E" w:rsidRPr="00600BC5">
        <w:rPr>
          <w:rStyle w:val="Refdecomentrio"/>
          <w:rFonts w:ascii="Times New Roman" w:hAnsi="Times New Roman"/>
        </w:rPr>
        <w:commentReference w:id="7"/>
      </w:r>
    </w:p>
    <w:p w14:paraId="551B3BA2" w14:textId="1FA74A07" w:rsidR="005848FD" w:rsidRPr="00600BC5" w:rsidRDefault="00DE6434" w:rsidP="008E1111">
      <w:pPr>
        <w:tabs>
          <w:tab w:val="left" w:pos="426"/>
        </w:tabs>
        <w:autoSpaceDE w:val="0"/>
        <w:autoSpaceDN w:val="0"/>
        <w:adjustRightInd w:val="0"/>
        <w:spacing w:line="276" w:lineRule="auto"/>
        <w:rPr>
          <w:rFonts w:ascii="Times New Roman" w:hAnsi="Times New Roman"/>
          <w:b/>
          <w:caps/>
        </w:rPr>
      </w:pPr>
      <w:r w:rsidRPr="00600BC5">
        <w:rPr>
          <w:rFonts w:ascii="Times New Roman" w:hAnsi="Times New Roman"/>
        </w:rPr>
        <w:tab/>
      </w:r>
      <w:r w:rsidR="005848FD" w:rsidRPr="00600BC5">
        <w:rPr>
          <w:rFonts w:ascii="Times New Roman" w:hAnsi="Times New Roman"/>
        </w:rPr>
        <w:t>Durante a observação das aulas</w:t>
      </w:r>
      <w:r w:rsidRPr="00600BC5">
        <w:rPr>
          <w:rFonts w:ascii="Times New Roman" w:hAnsi="Times New Roman"/>
        </w:rPr>
        <w:t xml:space="preserve"> do 2º a</w:t>
      </w:r>
      <w:r w:rsidR="005848FD" w:rsidRPr="00600BC5">
        <w:rPr>
          <w:rFonts w:ascii="Times New Roman" w:hAnsi="Times New Roman"/>
        </w:rPr>
        <w:t>no do Ensino Médio</w:t>
      </w:r>
      <w:r w:rsidRPr="00600BC5">
        <w:rPr>
          <w:rFonts w:ascii="Times New Roman" w:hAnsi="Times New Roman"/>
        </w:rPr>
        <w:t>, foi notório um</w:t>
      </w:r>
      <w:r w:rsidR="005848FD" w:rsidRPr="00600BC5">
        <w:rPr>
          <w:rFonts w:ascii="Times New Roman" w:hAnsi="Times New Roman"/>
        </w:rPr>
        <w:t xml:space="preserve"> grande nível de dificuldade dos alunos</w:t>
      </w:r>
      <w:r w:rsidR="0063225E" w:rsidRPr="00600BC5">
        <w:rPr>
          <w:rFonts w:ascii="Times New Roman" w:hAnsi="Times New Roman"/>
        </w:rPr>
        <w:t>,</w:t>
      </w:r>
      <w:r w:rsidR="005848FD" w:rsidRPr="00600BC5">
        <w:rPr>
          <w:rFonts w:ascii="Times New Roman" w:hAnsi="Times New Roman"/>
        </w:rPr>
        <w:t xml:space="preserve"> eram muitos agitados e isso dificultava a compreensão </w:t>
      </w:r>
      <w:r w:rsidRPr="00600BC5">
        <w:rPr>
          <w:rFonts w:ascii="Times New Roman" w:hAnsi="Times New Roman"/>
        </w:rPr>
        <w:t>e repasse dos</w:t>
      </w:r>
      <w:r w:rsidR="005848FD" w:rsidRPr="00600BC5">
        <w:rPr>
          <w:rFonts w:ascii="Times New Roman" w:hAnsi="Times New Roman"/>
        </w:rPr>
        <w:t xml:space="preserve"> conteúdos, no entanto, a maior dificuldade percebida foi em relação a questões que evolviam cálculos. A preceptora também identificou esse </w:t>
      </w:r>
      <w:proofErr w:type="gramStart"/>
      <w:r w:rsidR="005848FD" w:rsidRPr="00600BC5">
        <w:rPr>
          <w:rFonts w:ascii="Times New Roman" w:hAnsi="Times New Roman"/>
        </w:rPr>
        <w:t>problema  e</w:t>
      </w:r>
      <w:proofErr w:type="gramEnd"/>
      <w:r w:rsidR="005848FD" w:rsidRPr="00600BC5">
        <w:rPr>
          <w:rFonts w:ascii="Times New Roman" w:hAnsi="Times New Roman"/>
        </w:rPr>
        <w:t xml:space="preserve"> começou a ensinar </w:t>
      </w:r>
      <w:r w:rsidR="006531E4" w:rsidRPr="00600BC5">
        <w:rPr>
          <w:rFonts w:ascii="Times New Roman" w:hAnsi="Times New Roman"/>
        </w:rPr>
        <w:t>“</w:t>
      </w:r>
      <w:r w:rsidR="005848FD" w:rsidRPr="00600BC5">
        <w:rPr>
          <w:rFonts w:ascii="Times New Roman" w:hAnsi="Times New Roman"/>
        </w:rPr>
        <w:t>macetes” para a resolução de questões que envolviam cálculos.</w:t>
      </w:r>
      <w:r w:rsidR="00481027" w:rsidRPr="00600BC5">
        <w:rPr>
          <w:rFonts w:ascii="Times New Roman" w:hAnsi="Times New Roman"/>
        </w:rPr>
        <w:t xml:space="preserve">  Foi perceptível o esforço da turma e entusiasmo para compreender o que estava sendo transmitido, a partir desse momento, grande parte dos alunos começaram a participar ativamente das aulas, começaram a compreender melhor as explicações e reduziram os níveis de indisciplina. </w:t>
      </w:r>
    </w:p>
    <w:p w14:paraId="7ACE3D17" w14:textId="77777777" w:rsidR="00D40A03" w:rsidRDefault="0063225E" w:rsidP="00D40A03">
      <w:pPr>
        <w:spacing w:after="160" w:line="259" w:lineRule="auto"/>
        <w:ind w:firstLine="708"/>
        <w:rPr>
          <w:rFonts w:ascii="Times New Roman" w:hAnsi="Times New Roman"/>
        </w:rPr>
      </w:pPr>
      <w:r w:rsidRPr="00600BC5">
        <w:rPr>
          <w:rFonts w:ascii="Times New Roman" w:hAnsi="Times New Roman"/>
        </w:rPr>
        <w:t xml:space="preserve">A gincana de </w:t>
      </w:r>
      <w:proofErr w:type="spellStart"/>
      <w:r w:rsidRPr="00600BC5">
        <w:rPr>
          <w:rFonts w:ascii="Times New Roman" w:hAnsi="Times New Roman"/>
        </w:rPr>
        <w:t>tortada</w:t>
      </w:r>
      <w:proofErr w:type="spellEnd"/>
      <w:r w:rsidRPr="00600BC5">
        <w:rPr>
          <w:rFonts w:ascii="Times New Roman" w:hAnsi="Times New Roman"/>
        </w:rPr>
        <w:t xml:space="preserve"> e o balanceamento com uso de balões, foram métodos simples e acessíveis que renovaram as aulas de química e trouxeram um novo significado para aprender a Química</w:t>
      </w:r>
      <w:r w:rsidR="000B36E8" w:rsidRPr="00600BC5">
        <w:rPr>
          <w:rFonts w:ascii="Times New Roman" w:hAnsi="Times New Roman"/>
        </w:rPr>
        <w:t>. É possível ensiná-</w:t>
      </w:r>
      <w:proofErr w:type="gramStart"/>
      <w:r w:rsidR="000B36E8" w:rsidRPr="00600BC5">
        <w:rPr>
          <w:rFonts w:ascii="Times New Roman" w:hAnsi="Times New Roman"/>
        </w:rPr>
        <w:t>la,</w:t>
      </w:r>
      <w:r w:rsidRPr="00600BC5">
        <w:rPr>
          <w:rFonts w:ascii="Times New Roman" w:hAnsi="Times New Roman"/>
        </w:rPr>
        <w:t xml:space="preserve"> </w:t>
      </w:r>
      <w:r w:rsidR="000B36E8" w:rsidRPr="00600BC5">
        <w:rPr>
          <w:rFonts w:ascii="Times New Roman" w:eastAsiaTheme="minorHAnsi" w:hAnsi="Times New Roman"/>
          <w:lang w:eastAsia="en-US"/>
        </w:rPr>
        <w:t xml:space="preserve"> através</w:t>
      </w:r>
      <w:proofErr w:type="gramEnd"/>
      <w:r w:rsidR="000B36E8" w:rsidRPr="00600BC5">
        <w:rPr>
          <w:rFonts w:ascii="Times New Roman" w:eastAsiaTheme="minorHAnsi" w:hAnsi="Times New Roman"/>
          <w:lang w:eastAsia="en-US"/>
        </w:rPr>
        <w:t xml:space="preserve"> de atividades  realizadas</w:t>
      </w:r>
      <w:r w:rsidR="00961A66" w:rsidRPr="00600BC5">
        <w:rPr>
          <w:rFonts w:ascii="Times New Roman" w:eastAsiaTheme="minorHAnsi" w:hAnsi="Times New Roman"/>
          <w:lang w:eastAsia="en-US"/>
        </w:rPr>
        <w:t xml:space="preserve"> no d</w:t>
      </w:r>
      <w:r w:rsidR="000B36E8" w:rsidRPr="00600BC5">
        <w:rPr>
          <w:rFonts w:ascii="Times New Roman" w:eastAsiaTheme="minorHAnsi" w:hAnsi="Times New Roman"/>
          <w:lang w:eastAsia="en-US"/>
        </w:rPr>
        <w:t>ia a dia que pass</w:t>
      </w:r>
      <w:r w:rsidR="002736E1" w:rsidRPr="00600BC5">
        <w:rPr>
          <w:rFonts w:ascii="Times New Roman" w:eastAsiaTheme="minorHAnsi" w:hAnsi="Times New Roman"/>
          <w:lang w:eastAsia="en-US"/>
        </w:rPr>
        <w:t xml:space="preserve">am </w:t>
      </w:r>
      <w:r w:rsidR="000B36E8" w:rsidRPr="00600BC5">
        <w:rPr>
          <w:rFonts w:ascii="Times New Roman" w:eastAsiaTheme="minorHAnsi" w:hAnsi="Times New Roman"/>
          <w:lang w:eastAsia="en-US"/>
        </w:rPr>
        <w:t>despercebidas, como por exemplo</w:t>
      </w:r>
      <w:r w:rsidR="00961A66" w:rsidRPr="00600BC5">
        <w:rPr>
          <w:rFonts w:ascii="Times New Roman" w:eastAsiaTheme="minorHAnsi" w:hAnsi="Times New Roman"/>
          <w:lang w:eastAsia="en-US"/>
        </w:rPr>
        <w:t xml:space="preserve">, </w:t>
      </w:r>
      <w:r w:rsidR="000B36E8" w:rsidRPr="00600BC5">
        <w:rPr>
          <w:rFonts w:ascii="Times New Roman" w:eastAsiaTheme="minorHAnsi" w:hAnsi="Times New Roman"/>
          <w:lang w:eastAsia="en-US"/>
        </w:rPr>
        <w:t xml:space="preserve">as reações que </w:t>
      </w:r>
      <w:r w:rsidR="00961A66" w:rsidRPr="00600BC5">
        <w:rPr>
          <w:rFonts w:ascii="Times New Roman" w:eastAsiaTheme="minorHAnsi" w:hAnsi="Times New Roman"/>
          <w:lang w:eastAsia="en-US"/>
        </w:rPr>
        <w:t>acon</w:t>
      </w:r>
      <w:r w:rsidR="000B36E8" w:rsidRPr="00600BC5">
        <w:rPr>
          <w:rFonts w:ascii="Times New Roman" w:eastAsiaTheme="minorHAnsi" w:hAnsi="Times New Roman"/>
          <w:lang w:eastAsia="en-US"/>
        </w:rPr>
        <w:t xml:space="preserve">tecem  quando </w:t>
      </w:r>
      <w:r w:rsidR="00961A66" w:rsidRPr="00600BC5">
        <w:rPr>
          <w:rFonts w:ascii="Times New Roman" w:eastAsiaTheme="minorHAnsi" w:hAnsi="Times New Roman"/>
          <w:lang w:eastAsia="en-US"/>
        </w:rPr>
        <w:t xml:space="preserve"> as mãos</w:t>
      </w:r>
      <w:r w:rsidR="000B36E8" w:rsidRPr="00600BC5">
        <w:rPr>
          <w:rFonts w:ascii="Times New Roman" w:eastAsiaTheme="minorHAnsi" w:hAnsi="Times New Roman"/>
          <w:lang w:eastAsia="en-US"/>
        </w:rPr>
        <w:t xml:space="preserve"> são lavadas</w:t>
      </w:r>
      <w:r w:rsidR="00961A66" w:rsidRPr="00600BC5">
        <w:rPr>
          <w:rFonts w:ascii="Times New Roman" w:eastAsiaTheme="minorHAnsi" w:hAnsi="Times New Roman"/>
          <w:lang w:eastAsia="en-US"/>
        </w:rPr>
        <w:t xml:space="preserve">, </w:t>
      </w:r>
      <w:r w:rsidR="000B36E8" w:rsidRPr="00600BC5">
        <w:rPr>
          <w:rFonts w:ascii="Times New Roman" w:eastAsiaTheme="minorHAnsi" w:hAnsi="Times New Roman"/>
          <w:color w:val="000000"/>
          <w:shd w:val="clear" w:color="auto" w:fill="FFFFFF"/>
          <w:lang w:eastAsia="en-US"/>
        </w:rPr>
        <w:t>um metal enferruja, quando se acende um</w:t>
      </w:r>
      <w:r w:rsidR="00961A66" w:rsidRPr="00600BC5">
        <w:rPr>
          <w:rFonts w:ascii="Times New Roman" w:eastAsiaTheme="minorHAnsi" w:hAnsi="Times New Roman"/>
          <w:color w:val="000000"/>
          <w:shd w:val="clear" w:color="auto" w:fill="FFFFFF"/>
          <w:lang w:eastAsia="en-US"/>
        </w:rPr>
        <w:t xml:space="preserve">  fogo ou </w:t>
      </w:r>
      <w:r w:rsidR="000B36E8" w:rsidRPr="00600BC5">
        <w:rPr>
          <w:rFonts w:ascii="Times New Roman" w:eastAsiaTheme="minorHAnsi" w:hAnsi="Times New Roman"/>
          <w:color w:val="000000"/>
          <w:shd w:val="clear" w:color="auto" w:fill="FFFFFF"/>
          <w:lang w:eastAsia="en-US"/>
        </w:rPr>
        <w:t xml:space="preserve">até mesmo se faz um bolo, é importante </w:t>
      </w:r>
      <w:r w:rsidRPr="00600BC5">
        <w:rPr>
          <w:rFonts w:ascii="Times New Roman" w:hAnsi="Times New Roman"/>
        </w:rPr>
        <w:t xml:space="preserve">sempre contextualizar os conteúdos de modo a considerar as suas vivências e o contexto social em que estão inseridos. </w:t>
      </w:r>
    </w:p>
    <w:p w14:paraId="523327CB" w14:textId="550AA632" w:rsidR="00254560" w:rsidRPr="00600BC5" w:rsidRDefault="00254560" w:rsidP="00D40A03">
      <w:pPr>
        <w:spacing w:after="160" w:line="259" w:lineRule="auto"/>
        <w:ind w:firstLine="708"/>
        <w:rPr>
          <w:rFonts w:ascii="Times New Roman" w:hAnsi="Times New Roman"/>
        </w:rPr>
      </w:pPr>
      <w:r w:rsidRPr="00600BC5">
        <w:rPr>
          <w:rFonts w:ascii="Times New Roman" w:hAnsi="Times New Roman"/>
        </w:rPr>
        <w:t>Inovar é uma ação que envolve vários aspectos e mudanças, como por exemplo, aspectos sociais, éticos culturais e políticos, entre outros. Por meio dela vários objetivos almejados podem ser alcançados, para isso é necessário que se tenha um planejamento, o planejamento é fundamental para que esse fim seja alcançado, e pode fazer com que práticas rotineiras possam ser deixadas de lado. A inovação não precisa ser necessariamente uma proposta inédita ou “bombástica” e sim algo novo que possa ocasionar formas positivas no ensino e no</w:t>
      </w:r>
      <w:r w:rsidR="00FE3AE0" w:rsidRPr="00600BC5">
        <w:rPr>
          <w:rFonts w:ascii="Times New Roman" w:hAnsi="Times New Roman"/>
        </w:rPr>
        <w:t xml:space="preserve"> ensinar. Afinal, </w:t>
      </w:r>
      <w:r w:rsidRPr="00600BC5">
        <w:rPr>
          <w:rFonts w:ascii="Times New Roman" w:hAnsi="Times New Roman"/>
        </w:rPr>
        <w:t xml:space="preserve">comer arroz e feijão todos dias não é tão bom quanto quando </w:t>
      </w:r>
      <w:r w:rsidR="00FE3AE0" w:rsidRPr="00600BC5">
        <w:rPr>
          <w:rFonts w:ascii="Times New Roman" w:hAnsi="Times New Roman"/>
        </w:rPr>
        <w:t xml:space="preserve">se </w:t>
      </w:r>
      <w:r w:rsidRPr="00600BC5">
        <w:rPr>
          <w:rFonts w:ascii="Times New Roman" w:hAnsi="Times New Roman"/>
        </w:rPr>
        <w:t>pode diferenciar o cardápio.</w:t>
      </w:r>
    </w:p>
    <w:p w14:paraId="36D27A2A" w14:textId="32E93568" w:rsidR="00DF753E" w:rsidRPr="00600BC5" w:rsidRDefault="006213A8" w:rsidP="00955961">
      <w:pPr>
        <w:spacing w:line="276" w:lineRule="auto"/>
        <w:ind w:right="328" w:firstLine="708"/>
        <w:rPr>
          <w:rFonts w:ascii="Times New Roman" w:hAnsi="Times New Roman"/>
        </w:rPr>
      </w:pPr>
      <w:r w:rsidRPr="00600BC5">
        <w:rPr>
          <w:rFonts w:ascii="Times New Roman" w:hAnsi="Times New Roman"/>
        </w:rPr>
        <w:lastRenderedPageBreak/>
        <w:t xml:space="preserve">Diante do exposto, foram traçadas algumas intervenções de modo a melhorar o desempenho </w:t>
      </w:r>
      <w:proofErr w:type="gramStart"/>
      <w:r w:rsidRPr="00600BC5">
        <w:rPr>
          <w:rFonts w:ascii="Times New Roman" w:hAnsi="Times New Roman"/>
        </w:rPr>
        <w:t>dos  alunos</w:t>
      </w:r>
      <w:proofErr w:type="gramEnd"/>
      <w:r w:rsidRPr="00600BC5">
        <w:rPr>
          <w:rFonts w:ascii="Times New Roman" w:hAnsi="Times New Roman"/>
        </w:rPr>
        <w:t xml:space="preserve"> da </w:t>
      </w:r>
      <w:r w:rsidR="003E0629" w:rsidRPr="00600BC5">
        <w:rPr>
          <w:rFonts w:ascii="Times New Roman" w:hAnsi="Times New Roman"/>
        </w:rPr>
        <w:t>t</w:t>
      </w:r>
      <w:r w:rsidRPr="00600BC5">
        <w:rPr>
          <w:rFonts w:ascii="Times New Roman" w:hAnsi="Times New Roman"/>
        </w:rPr>
        <w:t>urma estagiada</w:t>
      </w:r>
      <w:r w:rsidR="00DF753E" w:rsidRPr="00600BC5">
        <w:rPr>
          <w:rFonts w:ascii="Times New Roman" w:hAnsi="Times New Roman"/>
        </w:rPr>
        <w:t xml:space="preserve"> por meio da</w:t>
      </w:r>
      <w:r w:rsidR="003E0629" w:rsidRPr="00600BC5">
        <w:rPr>
          <w:rFonts w:ascii="Times New Roman" w:hAnsi="Times New Roman"/>
        </w:rPr>
        <w:t xml:space="preserve"> comparação do</w:t>
      </w:r>
      <w:r w:rsidR="00DF753E" w:rsidRPr="00600BC5">
        <w:rPr>
          <w:rFonts w:ascii="Times New Roman" w:hAnsi="Times New Roman"/>
        </w:rPr>
        <w:t xml:space="preserve"> resultado da avaliação</w:t>
      </w:r>
      <w:r w:rsidR="003E0629" w:rsidRPr="00600BC5">
        <w:rPr>
          <w:rFonts w:ascii="Times New Roman" w:hAnsi="Times New Roman"/>
        </w:rPr>
        <w:t xml:space="preserve"> </w:t>
      </w:r>
      <w:r w:rsidR="00DF753E" w:rsidRPr="00600BC5">
        <w:rPr>
          <w:rFonts w:ascii="Times New Roman" w:hAnsi="Times New Roman"/>
        </w:rPr>
        <w:t>do 1º e 2º bimestre</w:t>
      </w:r>
      <w:r w:rsidR="003E0629" w:rsidRPr="00600BC5">
        <w:rPr>
          <w:rFonts w:ascii="Times New Roman" w:hAnsi="Times New Roman"/>
        </w:rPr>
        <w:t xml:space="preserve">, </w:t>
      </w:r>
      <w:r w:rsidR="00DF753E" w:rsidRPr="00600BC5">
        <w:rPr>
          <w:rFonts w:ascii="Times New Roman" w:hAnsi="Times New Roman"/>
        </w:rPr>
        <w:t xml:space="preserve">conforme </w:t>
      </w:r>
      <w:r w:rsidR="003E0629" w:rsidRPr="00600BC5">
        <w:rPr>
          <w:rFonts w:ascii="Times New Roman" w:hAnsi="Times New Roman"/>
        </w:rPr>
        <w:t>o</w:t>
      </w:r>
      <w:r w:rsidR="00DF753E" w:rsidRPr="00600BC5">
        <w:rPr>
          <w:rFonts w:ascii="Times New Roman" w:hAnsi="Times New Roman"/>
        </w:rPr>
        <w:t>s</w:t>
      </w:r>
      <w:r w:rsidR="003E0629" w:rsidRPr="00600BC5">
        <w:rPr>
          <w:rFonts w:ascii="Times New Roman" w:hAnsi="Times New Roman"/>
        </w:rPr>
        <w:t xml:space="preserve"> gráfico</w:t>
      </w:r>
      <w:r w:rsidR="00DF753E" w:rsidRPr="00600BC5">
        <w:rPr>
          <w:rFonts w:ascii="Times New Roman" w:hAnsi="Times New Roman"/>
        </w:rPr>
        <w:t>s</w:t>
      </w:r>
      <w:r w:rsidR="003E0629" w:rsidRPr="00600BC5">
        <w:rPr>
          <w:rFonts w:ascii="Times New Roman" w:hAnsi="Times New Roman"/>
        </w:rPr>
        <w:t xml:space="preserve"> </w:t>
      </w:r>
      <w:proofErr w:type="spellStart"/>
      <w:r w:rsidR="003E0629" w:rsidRPr="00600BC5">
        <w:rPr>
          <w:rFonts w:ascii="Times New Roman" w:hAnsi="Times New Roman"/>
        </w:rPr>
        <w:t>abaixo</w:t>
      </w:r>
      <w:r w:rsidR="00DF753E" w:rsidRPr="00600BC5">
        <w:rPr>
          <w:rFonts w:ascii="Times New Roman" w:hAnsi="Times New Roman"/>
        </w:rPr>
        <w:t>s</w:t>
      </w:r>
      <w:proofErr w:type="spellEnd"/>
      <w:r w:rsidR="003E0629" w:rsidRPr="00600BC5">
        <w:rPr>
          <w:rFonts w:ascii="Times New Roman" w:hAnsi="Times New Roman"/>
        </w:rPr>
        <w:t>:</w:t>
      </w:r>
    </w:p>
    <w:p w14:paraId="7D31E13A" w14:textId="77777777" w:rsidR="003E0629" w:rsidRPr="00600BC5" w:rsidRDefault="003E0629" w:rsidP="00431478">
      <w:pPr>
        <w:spacing w:line="276" w:lineRule="auto"/>
        <w:ind w:right="328" w:firstLine="708"/>
        <w:rPr>
          <w:rFonts w:ascii="Times New Roman" w:hAnsi="Times New Roman"/>
        </w:rPr>
      </w:pPr>
    </w:p>
    <w:p w14:paraId="35FE252C" w14:textId="5076867E" w:rsidR="00DF753E" w:rsidRPr="00600BC5" w:rsidRDefault="006D08A6" w:rsidP="00B20639">
      <w:pPr>
        <w:shd w:val="clear" w:color="auto" w:fill="FFFFFF"/>
        <w:tabs>
          <w:tab w:val="left" w:pos="4678"/>
        </w:tabs>
        <w:spacing w:after="360" w:line="240" w:lineRule="auto"/>
        <w:rPr>
          <w:rFonts w:ascii="Times New Roman" w:hAnsi="Times New Roman"/>
        </w:rPr>
      </w:pPr>
      <w:r w:rsidRPr="00600BC5">
        <w:rPr>
          <w:rFonts w:ascii="Times New Roman" w:hAnsi="Times New Roman"/>
          <w:noProof/>
        </w:rPr>
        <w:drawing>
          <wp:anchor distT="0" distB="0" distL="114300" distR="114300" simplePos="0" relativeHeight="251658240" behindDoc="1" locked="0" layoutInCell="1" allowOverlap="1" wp14:anchorId="0684C227" wp14:editId="5BEEFF88">
            <wp:simplePos x="0" y="0"/>
            <wp:positionH relativeFrom="column">
              <wp:posOffset>175094</wp:posOffset>
            </wp:positionH>
            <wp:positionV relativeFrom="paragraph">
              <wp:posOffset>409906</wp:posOffset>
            </wp:positionV>
            <wp:extent cx="3826510" cy="1390015"/>
            <wp:effectExtent l="0" t="0" r="2540" b="635"/>
            <wp:wrapTight wrapText="bothSides">
              <wp:wrapPolygon edited="0">
                <wp:start x="0" y="0"/>
                <wp:lineTo x="0" y="21314"/>
                <wp:lineTo x="21507" y="21314"/>
                <wp:lineTo x="21507" y="0"/>
                <wp:lineTo x="0" y="0"/>
              </wp:wrapPolygon>
            </wp:wrapTight>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commentRangeStart w:id="8"/>
      <w:r w:rsidR="003E0629" w:rsidRPr="00600BC5">
        <w:rPr>
          <w:rFonts w:ascii="Times New Roman" w:hAnsi="Times New Roman"/>
          <w:b/>
        </w:rPr>
        <w:t>Figura 1.</w:t>
      </w:r>
      <w:r w:rsidR="003E0629" w:rsidRPr="00600BC5">
        <w:rPr>
          <w:rFonts w:ascii="Times New Roman" w:hAnsi="Times New Roman"/>
        </w:rPr>
        <w:t xml:space="preserve"> </w:t>
      </w:r>
      <w:commentRangeEnd w:id="8"/>
      <w:r w:rsidR="003E0629" w:rsidRPr="00600BC5">
        <w:rPr>
          <w:rStyle w:val="Refdecomentrio"/>
          <w:rFonts w:ascii="Times New Roman" w:hAnsi="Times New Roman"/>
        </w:rPr>
        <w:commentReference w:id="8"/>
      </w:r>
      <w:r w:rsidR="003E0629" w:rsidRPr="00600BC5">
        <w:rPr>
          <w:rFonts w:ascii="Times New Roman" w:hAnsi="Times New Roman"/>
        </w:rPr>
        <w:t>Resultado da avaliação do 1° bimestre.</w:t>
      </w:r>
    </w:p>
    <w:p w14:paraId="3E4DC589" w14:textId="6A5D5109" w:rsidR="003E0629" w:rsidRPr="00600BC5" w:rsidRDefault="003E0629" w:rsidP="004B3529">
      <w:pPr>
        <w:shd w:val="clear" w:color="auto" w:fill="FFFFFF"/>
        <w:spacing w:after="360" w:line="240" w:lineRule="auto"/>
        <w:jc w:val="center"/>
        <w:rPr>
          <w:rFonts w:ascii="Times New Roman" w:hAnsi="Times New Roman"/>
        </w:rPr>
      </w:pPr>
      <w:r w:rsidRPr="00600BC5">
        <w:rPr>
          <w:rFonts w:ascii="Times New Roman" w:hAnsi="Times New Roman"/>
          <w:b/>
          <w:sz w:val="18"/>
          <w:szCs w:val="18"/>
        </w:rPr>
        <w:t>Fonte:</w:t>
      </w:r>
      <w:r w:rsidRPr="00600BC5">
        <w:rPr>
          <w:rFonts w:ascii="Times New Roman" w:hAnsi="Times New Roman"/>
          <w:sz w:val="18"/>
          <w:szCs w:val="18"/>
        </w:rPr>
        <w:t xml:space="preserve"> </w:t>
      </w:r>
      <w:r w:rsidR="004B3529">
        <w:rPr>
          <w:rFonts w:ascii="Times New Roman" w:hAnsi="Times New Roman"/>
          <w:sz w:val="18"/>
          <w:szCs w:val="18"/>
        </w:rPr>
        <w:t>O a</w:t>
      </w:r>
      <w:r w:rsidRPr="00600BC5">
        <w:rPr>
          <w:rFonts w:ascii="Times New Roman" w:hAnsi="Times New Roman"/>
          <w:sz w:val="18"/>
          <w:szCs w:val="18"/>
        </w:rPr>
        <w:t>utor</w:t>
      </w:r>
      <w:r w:rsidR="004B3529">
        <w:rPr>
          <w:rFonts w:ascii="Times New Roman" w:hAnsi="Times New Roman"/>
          <w:sz w:val="18"/>
          <w:szCs w:val="18"/>
        </w:rPr>
        <w:t>, 2019.</w:t>
      </w:r>
    </w:p>
    <w:p w14:paraId="0D0A4599" w14:textId="3EAE56DD" w:rsidR="00595848" w:rsidRPr="00600BC5" w:rsidRDefault="00955961" w:rsidP="00770CAE">
      <w:pPr>
        <w:shd w:val="clear" w:color="auto" w:fill="FFFFFF"/>
        <w:spacing w:after="360" w:line="240" w:lineRule="auto"/>
        <w:ind w:firstLine="708"/>
        <w:rPr>
          <w:rFonts w:ascii="Times New Roman" w:hAnsi="Times New Roman"/>
        </w:rPr>
      </w:pPr>
      <w:r w:rsidRPr="00600BC5">
        <w:rPr>
          <w:rFonts w:ascii="Times New Roman" w:hAnsi="Times New Roman"/>
        </w:rPr>
        <w:t xml:space="preserve">No primeiro bimestre do ano letivo não foi aplicada nenhuma metodologia diferenciada para o ensino. </w:t>
      </w:r>
      <w:r w:rsidR="003E0629" w:rsidRPr="00600BC5">
        <w:rPr>
          <w:rFonts w:ascii="Times New Roman" w:hAnsi="Times New Roman"/>
        </w:rPr>
        <w:t xml:space="preserve">É verificado um </w:t>
      </w:r>
      <w:r w:rsidR="00D832DB" w:rsidRPr="00600BC5">
        <w:rPr>
          <w:rFonts w:ascii="Times New Roman" w:hAnsi="Times New Roman"/>
        </w:rPr>
        <w:t>b</w:t>
      </w:r>
      <w:r w:rsidR="003E0629" w:rsidRPr="00600BC5">
        <w:rPr>
          <w:rFonts w:ascii="Times New Roman" w:hAnsi="Times New Roman"/>
        </w:rPr>
        <w:t>aixo rendimento escolar</w:t>
      </w:r>
      <w:r w:rsidR="00D832DB" w:rsidRPr="00600BC5">
        <w:rPr>
          <w:rFonts w:ascii="Times New Roman" w:hAnsi="Times New Roman"/>
        </w:rPr>
        <w:t>, onde doze alunos obtiveram nota zero, o que acarreta o pensament</w:t>
      </w:r>
      <w:r w:rsidRPr="00600BC5">
        <w:rPr>
          <w:rFonts w:ascii="Times New Roman" w:hAnsi="Times New Roman"/>
        </w:rPr>
        <w:t xml:space="preserve">o de vários fatores dentre eles: </w:t>
      </w:r>
      <w:r w:rsidR="00D832DB" w:rsidRPr="00600BC5">
        <w:rPr>
          <w:rFonts w:ascii="Times New Roman" w:hAnsi="Times New Roman"/>
        </w:rPr>
        <w:t>a não frequência, falta de interesse</w:t>
      </w:r>
      <w:r w:rsidR="001C73B7" w:rsidRPr="00600BC5">
        <w:rPr>
          <w:rFonts w:ascii="Times New Roman" w:hAnsi="Times New Roman"/>
        </w:rPr>
        <w:t xml:space="preserve"> </w:t>
      </w:r>
      <w:proofErr w:type="spellStart"/>
      <w:r w:rsidR="001C73B7" w:rsidRPr="00600BC5">
        <w:rPr>
          <w:rFonts w:ascii="Times New Roman" w:hAnsi="Times New Roman"/>
        </w:rPr>
        <w:t>etc</w:t>
      </w:r>
      <w:proofErr w:type="spellEnd"/>
      <w:r w:rsidR="001C73B7" w:rsidRPr="00600BC5">
        <w:rPr>
          <w:rFonts w:ascii="Times New Roman" w:hAnsi="Times New Roman"/>
        </w:rPr>
        <w:t xml:space="preserve">; </w:t>
      </w:r>
      <w:proofErr w:type="gramStart"/>
      <w:r w:rsidR="001C73B7" w:rsidRPr="00600BC5">
        <w:rPr>
          <w:rFonts w:ascii="Times New Roman" w:hAnsi="Times New Roman"/>
        </w:rPr>
        <w:t>Nenhum</w:t>
      </w:r>
      <w:proofErr w:type="gramEnd"/>
      <w:r w:rsidR="001C73B7" w:rsidRPr="00600BC5">
        <w:rPr>
          <w:rFonts w:ascii="Times New Roman" w:hAnsi="Times New Roman"/>
        </w:rPr>
        <w:t xml:space="preserve"> aluno obteve nota maior ou igual</w:t>
      </w:r>
      <w:r w:rsidRPr="00600BC5">
        <w:rPr>
          <w:rFonts w:ascii="Times New Roman" w:hAnsi="Times New Roman"/>
        </w:rPr>
        <w:t xml:space="preserve"> a</w:t>
      </w:r>
      <w:r w:rsidR="00A875E5" w:rsidRPr="00600BC5">
        <w:rPr>
          <w:rFonts w:ascii="Times New Roman" w:hAnsi="Times New Roman"/>
        </w:rPr>
        <w:t xml:space="preserve"> cinco pontos na prova</w:t>
      </w:r>
      <w:r w:rsidR="001C73B7" w:rsidRPr="00600BC5">
        <w:rPr>
          <w:rFonts w:ascii="Times New Roman" w:hAnsi="Times New Roman"/>
        </w:rPr>
        <w:t>, o resultado foi extremamente negativo</w:t>
      </w:r>
      <w:r w:rsidR="00A875E5" w:rsidRPr="00600BC5">
        <w:rPr>
          <w:rFonts w:ascii="Times New Roman" w:hAnsi="Times New Roman"/>
        </w:rPr>
        <w:t>. Após a avaliaç</w:t>
      </w:r>
      <w:r w:rsidR="009C46A3" w:rsidRPr="00600BC5">
        <w:rPr>
          <w:rFonts w:ascii="Times New Roman" w:hAnsi="Times New Roman"/>
        </w:rPr>
        <w:t>ão do 1º bi</w:t>
      </w:r>
      <w:r w:rsidR="001C73B7" w:rsidRPr="00600BC5">
        <w:rPr>
          <w:rFonts w:ascii="Times New Roman" w:hAnsi="Times New Roman"/>
        </w:rPr>
        <w:t>mestre, foram aplicadas as atividades já descritas nos métodos, essas at</w:t>
      </w:r>
      <w:r w:rsidR="009C46A3" w:rsidRPr="00600BC5">
        <w:rPr>
          <w:rFonts w:ascii="Times New Roman" w:hAnsi="Times New Roman"/>
        </w:rPr>
        <w:t>i</w:t>
      </w:r>
      <w:r w:rsidR="001C73B7" w:rsidRPr="00600BC5">
        <w:rPr>
          <w:rFonts w:ascii="Times New Roman" w:hAnsi="Times New Roman"/>
        </w:rPr>
        <w:t>vidade</w:t>
      </w:r>
      <w:r w:rsidR="009C46A3" w:rsidRPr="00600BC5">
        <w:rPr>
          <w:rFonts w:ascii="Times New Roman" w:hAnsi="Times New Roman"/>
        </w:rPr>
        <w:t>s tiveram uma boa participação</w:t>
      </w:r>
      <w:r w:rsidR="00770CAE" w:rsidRPr="00600BC5">
        <w:rPr>
          <w:rFonts w:ascii="Times New Roman" w:hAnsi="Times New Roman"/>
        </w:rPr>
        <w:t xml:space="preserve"> e envolvimento</w:t>
      </w:r>
      <w:r w:rsidR="009C46A3" w:rsidRPr="00600BC5">
        <w:rPr>
          <w:rFonts w:ascii="Times New Roman" w:hAnsi="Times New Roman"/>
        </w:rPr>
        <w:t xml:space="preserve"> dos alunos em que eles se sentiram </w:t>
      </w:r>
      <w:proofErr w:type="spellStart"/>
      <w:r w:rsidR="009C46A3" w:rsidRPr="00600BC5">
        <w:rPr>
          <w:rFonts w:ascii="Times New Roman" w:hAnsi="Times New Roman"/>
        </w:rPr>
        <w:t>importates</w:t>
      </w:r>
      <w:proofErr w:type="spellEnd"/>
      <w:r w:rsidR="009C46A3" w:rsidRPr="00600BC5">
        <w:rPr>
          <w:rFonts w:ascii="Times New Roman" w:hAnsi="Times New Roman"/>
        </w:rPr>
        <w:t xml:space="preserve"> em estar participando das mesmas.</w:t>
      </w:r>
      <w:r w:rsidRPr="00600BC5">
        <w:rPr>
          <w:rFonts w:ascii="Times New Roman" w:hAnsi="Times New Roman"/>
        </w:rPr>
        <w:t xml:space="preserve"> Observe</w:t>
      </w:r>
      <w:r w:rsidR="009C46A3" w:rsidRPr="00600BC5">
        <w:rPr>
          <w:rFonts w:ascii="Times New Roman" w:hAnsi="Times New Roman"/>
        </w:rPr>
        <w:t>:</w:t>
      </w:r>
    </w:p>
    <w:p w14:paraId="3087D7CB" w14:textId="19C21B15" w:rsidR="00595848" w:rsidRPr="00600BC5" w:rsidRDefault="00445F8E" w:rsidP="00595848">
      <w:pPr>
        <w:shd w:val="clear" w:color="auto" w:fill="FFFFFF"/>
        <w:spacing w:after="360" w:line="240" w:lineRule="auto"/>
        <w:rPr>
          <w:rFonts w:ascii="Times New Roman" w:hAnsi="Times New Roman"/>
        </w:rPr>
      </w:pPr>
      <w:r w:rsidRPr="00600BC5">
        <w:rPr>
          <w:rFonts w:ascii="Times New Roman" w:hAnsi="Times New Roman"/>
          <w:noProof/>
        </w:rPr>
        <w:lastRenderedPageBreak/>
        <w:drawing>
          <wp:anchor distT="0" distB="0" distL="114300" distR="114300" simplePos="0" relativeHeight="251659264" behindDoc="1" locked="0" layoutInCell="1" allowOverlap="1" wp14:anchorId="7ECD1F01" wp14:editId="061E6B9E">
            <wp:simplePos x="0" y="0"/>
            <wp:positionH relativeFrom="column">
              <wp:posOffset>270344</wp:posOffset>
            </wp:positionH>
            <wp:positionV relativeFrom="paragraph">
              <wp:posOffset>443617</wp:posOffset>
            </wp:positionV>
            <wp:extent cx="3692387" cy="1956021"/>
            <wp:effectExtent l="0" t="0" r="3810" b="6350"/>
            <wp:wrapTight wrapText="bothSides">
              <wp:wrapPolygon edited="0">
                <wp:start x="0" y="0"/>
                <wp:lineTo x="0" y="21460"/>
                <wp:lineTo x="21511" y="21460"/>
                <wp:lineTo x="21511" y="0"/>
                <wp:lineTo x="0" y="0"/>
              </wp:wrapPolygon>
            </wp:wrapTight>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commentRangeStart w:id="9"/>
      <w:r w:rsidR="00595848" w:rsidRPr="00600BC5">
        <w:rPr>
          <w:rFonts w:ascii="Times New Roman" w:hAnsi="Times New Roman"/>
          <w:b/>
        </w:rPr>
        <w:t>Figura 1.</w:t>
      </w:r>
      <w:r w:rsidR="00595848" w:rsidRPr="00600BC5">
        <w:rPr>
          <w:rFonts w:ascii="Times New Roman" w:hAnsi="Times New Roman"/>
        </w:rPr>
        <w:t xml:space="preserve"> </w:t>
      </w:r>
      <w:commentRangeEnd w:id="9"/>
      <w:r w:rsidR="00595848" w:rsidRPr="00600BC5">
        <w:rPr>
          <w:rStyle w:val="Refdecomentrio"/>
          <w:rFonts w:ascii="Times New Roman" w:hAnsi="Times New Roman"/>
        </w:rPr>
        <w:commentReference w:id="9"/>
      </w:r>
      <w:r w:rsidR="00595848" w:rsidRPr="00600BC5">
        <w:rPr>
          <w:rFonts w:ascii="Times New Roman" w:hAnsi="Times New Roman"/>
        </w:rPr>
        <w:t>Resultado da avaliação do 2° bimestre.</w:t>
      </w:r>
    </w:p>
    <w:p w14:paraId="2E2D588A" w14:textId="18FAB3F8" w:rsidR="007A2DD0" w:rsidRPr="00600BC5" w:rsidRDefault="00595848" w:rsidP="004B3529">
      <w:pPr>
        <w:spacing w:after="249"/>
        <w:ind w:right="328"/>
        <w:jc w:val="center"/>
        <w:rPr>
          <w:rFonts w:ascii="Times New Roman" w:hAnsi="Times New Roman"/>
          <w:sz w:val="18"/>
          <w:szCs w:val="18"/>
        </w:rPr>
      </w:pPr>
      <w:r w:rsidRPr="00600BC5">
        <w:rPr>
          <w:rFonts w:ascii="Times New Roman" w:hAnsi="Times New Roman"/>
          <w:b/>
          <w:sz w:val="18"/>
          <w:szCs w:val="18"/>
        </w:rPr>
        <w:t xml:space="preserve">Fonte: </w:t>
      </w:r>
      <w:r w:rsidRPr="004B3529">
        <w:rPr>
          <w:rFonts w:ascii="Times New Roman" w:hAnsi="Times New Roman"/>
          <w:sz w:val="18"/>
          <w:szCs w:val="18"/>
        </w:rPr>
        <w:t>O autor</w:t>
      </w:r>
      <w:r w:rsidR="004B3529">
        <w:rPr>
          <w:rFonts w:ascii="Times New Roman" w:hAnsi="Times New Roman"/>
          <w:sz w:val="18"/>
          <w:szCs w:val="18"/>
        </w:rPr>
        <w:t>, 2019.</w:t>
      </w:r>
    </w:p>
    <w:p w14:paraId="13B62832" w14:textId="77777777" w:rsidR="00131D53" w:rsidRPr="00600BC5" w:rsidRDefault="00ED235A" w:rsidP="00131D53">
      <w:pPr>
        <w:spacing w:after="249" w:line="276" w:lineRule="auto"/>
        <w:ind w:right="328" w:firstLine="708"/>
        <w:rPr>
          <w:rFonts w:ascii="Times New Roman" w:hAnsi="Times New Roman"/>
        </w:rPr>
      </w:pPr>
      <w:r w:rsidRPr="00600BC5">
        <w:rPr>
          <w:rFonts w:ascii="Times New Roman" w:hAnsi="Times New Roman"/>
        </w:rPr>
        <w:t>No total vinte e nove estudantes da mesma turma; segundo ano do ensino médio na modalidade regular participar</w:t>
      </w:r>
      <w:r w:rsidR="00012289" w:rsidRPr="00600BC5">
        <w:rPr>
          <w:rFonts w:ascii="Times New Roman" w:hAnsi="Times New Roman"/>
        </w:rPr>
        <w:t>am deste trabalho</w:t>
      </w:r>
      <w:r w:rsidRPr="00600BC5">
        <w:rPr>
          <w:rFonts w:ascii="Times New Roman" w:hAnsi="Times New Roman"/>
        </w:rPr>
        <w:t>.</w:t>
      </w:r>
      <w:r w:rsidR="00521271" w:rsidRPr="00600BC5">
        <w:rPr>
          <w:rFonts w:ascii="Times New Roman" w:hAnsi="Times New Roman"/>
        </w:rPr>
        <w:t xml:space="preserve"> C</w:t>
      </w:r>
      <w:r w:rsidR="00012289" w:rsidRPr="00600BC5">
        <w:rPr>
          <w:rFonts w:ascii="Times New Roman" w:hAnsi="Times New Roman"/>
        </w:rPr>
        <w:t>onsi</w:t>
      </w:r>
      <w:r w:rsidR="00521271" w:rsidRPr="00600BC5">
        <w:rPr>
          <w:rFonts w:ascii="Times New Roman" w:hAnsi="Times New Roman"/>
        </w:rPr>
        <w:t xml:space="preserve">derando o resultado </w:t>
      </w:r>
      <w:proofErr w:type="gramStart"/>
      <w:r w:rsidR="00521271" w:rsidRPr="00600BC5">
        <w:rPr>
          <w:rFonts w:ascii="Times New Roman" w:hAnsi="Times New Roman"/>
        </w:rPr>
        <w:t>do  primeiro</w:t>
      </w:r>
      <w:proofErr w:type="gramEnd"/>
      <w:r w:rsidR="00521271" w:rsidRPr="00600BC5">
        <w:rPr>
          <w:rFonts w:ascii="Times New Roman" w:hAnsi="Times New Roman"/>
        </w:rPr>
        <w:t xml:space="preserve"> para o segundo bimestre são observados avanços e estes se devem as intervenções que foram aplicadas</w:t>
      </w:r>
      <w:r w:rsidR="00012289" w:rsidRPr="00600BC5">
        <w:rPr>
          <w:rFonts w:ascii="Times New Roman" w:hAnsi="Times New Roman"/>
        </w:rPr>
        <w:t xml:space="preserve">. É importante considerar também que </w:t>
      </w:r>
      <w:proofErr w:type="spellStart"/>
      <w:r w:rsidR="00012289" w:rsidRPr="00600BC5">
        <w:rPr>
          <w:rFonts w:ascii="Times New Roman" w:hAnsi="Times New Roman"/>
        </w:rPr>
        <w:t>oss</w:t>
      </w:r>
      <w:proofErr w:type="spellEnd"/>
      <w:r w:rsidR="00012289" w:rsidRPr="00600BC5">
        <w:rPr>
          <w:rFonts w:ascii="Times New Roman" w:hAnsi="Times New Roman"/>
        </w:rPr>
        <w:t xml:space="preserve"> </w:t>
      </w:r>
      <w:proofErr w:type="spellStart"/>
      <w:r w:rsidR="00012289" w:rsidRPr="00600BC5">
        <w:rPr>
          <w:rFonts w:ascii="Times New Roman" w:hAnsi="Times New Roman"/>
        </w:rPr>
        <w:t>conteúdos</w:t>
      </w:r>
      <w:proofErr w:type="spellEnd"/>
      <w:r w:rsidR="00012289" w:rsidRPr="00600BC5">
        <w:rPr>
          <w:rFonts w:ascii="Times New Roman" w:hAnsi="Times New Roman"/>
        </w:rPr>
        <w:t xml:space="preserve"> do primeiro bimestre são considerados de aprendizado mais fácil em comparação com o do segundo bimestre.</w:t>
      </w:r>
    </w:p>
    <w:p w14:paraId="7DCE218A" w14:textId="77777777" w:rsidR="00090197" w:rsidRPr="00600BC5" w:rsidRDefault="00131D53" w:rsidP="00090197">
      <w:pPr>
        <w:spacing w:after="249" w:line="276" w:lineRule="auto"/>
        <w:ind w:right="328" w:firstLine="708"/>
        <w:rPr>
          <w:rFonts w:ascii="Times New Roman" w:hAnsi="Times New Roman"/>
        </w:rPr>
      </w:pPr>
      <w:r w:rsidRPr="00600BC5">
        <w:rPr>
          <w:rFonts w:ascii="Times New Roman" w:hAnsi="Times New Roman"/>
        </w:rPr>
        <w:t>O aluno é um ser que precisa ser moldado e é necessário que</w:t>
      </w:r>
      <w:r w:rsidR="00090197" w:rsidRPr="00600BC5">
        <w:rPr>
          <w:rFonts w:ascii="Times New Roman" w:hAnsi="Times New Roman"/>
        </w:rPr>
        <w:t>,</w:t>
      </w:r>
      <w:r w:rsidRPr="00600BC5">
        <w:rPr>
          <w:rFonts w:ascii="Times New Roman" w:hAnsi="Times New Roman"/>
        </w:rPr>
        <w:t xml:space="preserve"> as inovações trazidas possam aguçar a sua curiosidade além de estimular a sua capacidade e que possuam uma significação e que não sirvam tão somente para melhorar a sua capacidade de raciocínio em sala de aula. Estes necessitam ter importância</w:t>
      </w:r>
      <w:r w:rsidR="00090197" w:rsidRPr="00600BC5">
        <w:rPr>
          <w:rFonts w:ascii="Times New Roman" w:hAnsi="Times New Roman"/>
        </w:rPr>
        <w:t xml:space="preserve"> na formação</w:t>
      </w:r>
      <w:r w:rsidRPr="00600BC5">
        <w:rPr>
          <w:rFonts w:ascii="Times New Roman" w:hAnsi="Times New Roman"/>
        </w:rPr>
        <w:t xml:space="preserve"> como ser soc</w:t>
      </w:r>
      <w:r w:rsidR="00090197" w:rsidRPr="00600BC5">
        <w:rPr>
          <w:rFonts w:ascii="Times New Roman" w:hAnsi="Times New Roman"/>
        </w:rPr>
        <w:t>ial e agente transformador da</w:t>
      </w:r>
      <w:r w:rsidRPr="00600BC5">
        <w:rPr>
          <w:rFonts w:ascii="Times New Roman" w:hAnsi="Times New Roman"/>
        </w:rPr>
        <w:t xml:space="preserve"> sociedade</w:t>
      </w:r>
      <w:r w:rsidR="00090197" w:rsidRPr="00600BC5">
        <w:rPr>
          <w:rFonts w:ascii="Times New Roman" w:hAnsi="Times New Roman"/>
        </w:rPr>
        <w:t>, formando a consciência sobre ciência,</w:t>
      </w:r>
      <w:r w:rsidRPr="00600BC5">
        <w:rPr>
          <w:rFonts w:ascii="Times New Roman" w:hAnsi="Times New Roman"/>
        </w:rPr>
        <w:t xml:space="preserve"> </w:t>
      </w:r>
      <w:r w:rsidR="00090197" w:rsidRPr="00600BC5">
        <w:rPr>
          <w:rFonts w:ascii="Times New Roman" w:hAnsi="Times New Roman"/>
        </w:rPr>
        <w:t>mostrando os impactos e benefícios que ela pode provocar.</w:t>
      </w:r>
    </w:p>
    <w:p w14:paraId="65E21B5B" w14:textId="77777777" w:rsidR="00090197" w:rsidRPr="00600BC5" w:rsidRDefault="00090197" w:rsidP="004B3529">
      <w:pPr>
        <w:spacing w:after="249" w:line="276" w:lineRule="auto"/>
        <w:ind w:right="328"/>
        <w:rPr>
          <w:rFonts w:ascii="Times New Roman" w:hAnsi="Times New Roman"/>
        </w:rPr>
      </w:pPr>
    </w:p>
    <w:p w14:paraId="1946D427" w14:textId="67E9B573" w:rsidR="00DF753E" w:rsidRPr="00600BC5" w:rsidRDefault="00191423" w:rsidP="00090197">
      <w:pPr>
        <w:spacing w:after="249" w:line="276" w:lineRule="auto"/>
        <w:ind w:right="328" w:firstLine="708"/>
        <w:rPr>
          <w:rFonts w:ascii="Times New Roman" w:hAnsi="Times New Roman"/>
        </w:rPr>
      </w:pPr>
      <w:commentRangeStart w:id="10"/>
      <w:r w:rsidRPr="00600BC5">
        <w:rPr>
          <w:rFonts w:ascii="Times New Roman" w:hAnsi="Times New Roman"/>
          <w:b/>
          <w:bCs/>
        </w:rPr>
        <w:lastRenderedPageBreak/>
        <w:t xml:space="preserve">CONCLUSÕES </w:t>
      </w:r>
      <w:commentRangeEnd w:id="10"/>
      <w:r w:rsidR="00A83577" w:rsidRPr="00600BC5">
        <w:rPr>
          <w:rStyle w:val="Refdecomentrio"/>
          <w:rFonts w:ascii="Times New Roman" w:hAnsi="Times New Roman"/>
        </w:rPr>
        <w:commentReference w:id="10"/>
      </w:r>
    </w:p>
    <w:p w14:paraId="43C0C22A" w14:textId="7B21F479" w:rsidR="00012289" w:rsidRPr="00600BC5" w:rsidRDefault="00012289" w:rsidP="00090197">
      <w:pPr>
        <w:shd w:val="clear" w:color="auto" w:fill="FFFFFF"/>
        <w:spacing w:line="240" w:lineRule="auto"/>
        <w:ind w:firstLine="708"/>
        <w:rPr>
          <w:rFonts w:ascii="Times New Roman" w:hAnsi="Times New Roman"/>
          <w:color w:val="222222"/>
        </w:rPr>
      </w:pPr>
      <w:r w:rsidRPr="00600BC5">
        <w:rPr>
          <w:rFonts w:ascii="Times New Roman" w:hAnsi="Times New Roman"/>
          <w:color w:val="222222"/>
        </w:rPr>
        <w:t>Vivemos em um mundo q</w:t>
      </w:r>
      <w:r w:rsidR="00131D53" w:rsidRPr="00600BC5">
        <w:rPr>
          <w:rFonts w:ascii="Times New Roman" w:hAnsi="Times New Roman"/>
          <w:color w:val="222222"/>
        </w:rPr>
        <w:t>ue está em constante evolução, e</w:t>
      </w:r>
      <w:r w:rsidRPr="00600BC5">
        <w:rPr>
          <w:rFonts w:ascii="Times New Roman" w:hAnsi="Times New Roman"/>
          <w:color w:val="222222"/>
        </w:rPr>
        <w:t xml:space="preserve"> o processo de transformação acon</w:t>
      </w:r>
      <w:r w:rsidR="00090197" w:rsidRPr="00600BC5">
        <w:rPr>
          <w:rFonts w:ascii="Times New Roman" w:hAnsi="Times New Roman"/>
          <w:color w:val="222222"/>
        </w:rPr>
        <w:t>tece em alta velocidade. Mas, em meio a</w:t>
      </w:r>
      <w:r w:rsidRPr="00600BC5">
        <w:rPr>
          <w:rFonts w:ascii="Times New Roman" w:hAnsi="Times New Roman"/>
          <w:color w:val="222222"/>
        </w:rPr>
        <w:t xml:space="preserve"> tanta evolução, </w:t>
      </w:r>
      <w:proofErr w:type="gramStart"/>
      <w:r w:rsidRPr="00600BC5">
        <w:rPr>
          <w:rFonts w:ascii="Times New Roman" w:hAnsi="Times New Roman"/>
          <w:color w:val="222222"/>
        </w:rPr>
        <w:t>há  um</w:t>
      </w:r>
      <w:proofErr w:type="gramEnd"/>
      <w:r w:rsidRPr="00600BC5">
        <w:rPr>
          <w:rFonts w:ascii="Times New Roman" w:hAnsi="Times New Roman"/>
          <w:color w:val="222222"/>
        </w:rPr>
        <w:t xml:space="preserve"> grande problema</w:t>
      </w:r>
      <w:r w:rsidR="00090197" w:rsidRPr="00600BC5">
        <w:rPr>
          <w:rFonts w:ascii="Times New Roman" w:hAnsi="Times New Roman"/>
          <w:color w:val="222222"/>
        </w:rPr>
        <w:t>:</w:t>
      </w:r>
      <w:r w:rsidRPr="00600BC5">
        <w:rPr>
          <w:rFonts w:ascii="Times New Roman" w:hAnsi="Times New Roman"/>
          <w:color w:val="222222"/>
        </w:rPr>
        <w:t xml:space="preserve"> a educação perm</w:t>
      </w:r>
      <w:r w:rsidR="00131D53" w:rsidRPr="00600BC5">
        <w:rPr>
          <w:rFonts w:ascii="Times New Roman" w:hAnsi="Times New Roman"/>
          <w:color w:val="222222"/>
        </w:rPr>
        <w:t xml:space="preserve">anece tradicional, com metodologias </w:t>
      </w:r>
      <w:r w:rsidRPr="00600BC5">
        <w:rPr>
          <w:rFonts w:ascii="Times New Roman" w:hAnsi="Times New Roman"/>
          <w:color w:val="222222"/>
        </w:rPr>
        <w:t>de ensino que</w:t>
      </w:r>
      <w:r w:rsidR="004B3529">
        <w:rPr>
          <w:rFonts w:ascii="Times New Roman" w:hAnsi="Times New Roman"/>
          <w:color w:val="222222"/>
        </w:rPr>
        <w:t xml:space="preserve"> já</w:t>
      </w:r>
      <w:r w:rsidRPr="00600BC5">
        <w:rPr>
          <w:rFonts w:ascii="Times New Roman" w:hAnsi="Times New Roman"/>
          <w:color w:val="222222"/>
        </w:rPr>
        <w:t xml:space="preserve"> não tem </w:t>
      </w:r>
      <w:proofErr w:type="spellStart"/>
      <w:r w:rsidRPr="00600BC5">
        <w:rPr>
          <w:rFonts w:ascii="Times New Roman" w:hAnsi="Times New Roman"/>
          <w:color w:val="222222"/>
        </w:rPr>
        <w:t>á</w:t>
      </w:r>
      <w:proofErr w:type="spellEnd"/>
      <w:r w:rsidRPr="00600BC5">
        <w:rPr>
          <w:rFonts w:ascii="Times New Roman" w:hAnsi="Times New Roman"/>
          <w:color w:val="222222"/>
        </w:rPr>
        <w:t xml:space="preserve"> mesma eficácia que antes.</w:t>
      </w:r>
    </w:p>
    <w:p w14:paraId="54E5A145" w14:textId="33913F5F" w:rsidR="00012289" w:rsidRPr="00600BC5" w:rsidRDefault="00012289" w:rsidP="00090197">
      <w:pPr>
        <w:shd w:val="clear" w:color="auto" w:fill="FFFFFF"/>
        <w:spacing w:line="240" w:lineRule="auto"/>
        <w:ind w:firstLine="708"/>
        <w:rPr>
          <w:rFonts w:ascii="Times New Roman" w:hAnsi="Times New Roman"/>
          <w:color w:val="222222"/>
        </w:rPr>
      </w:pPr>
      <w:r w:rsidRPr="00600BC5">
        <w:rPr>
          <w:rFonts w:ascii="Times New Roman" w:hAnsi="Times New Roman"/>
          <w:color w:val="222222"/>
        </w:rPr>
        <w:t>O papel da escola e do professor nos dias de hoje, é buscar resultados de aprendizagem mais constantes no qual possa</w:t>
      </w:r>
      <w:r w:rsidR="00090197" w:rsidRPr="00600BC5">
        <w:rPr>
          <w:rFonts w:ascii="Times New Roman" w:hAnsi="Times New Roman"/>
          <w:color w:val="222222"/>
        </w:rPr>
        <w:t>m</w:t>
      </w:r>
      <w:r w:rsidRPr="00600BC5">
        <w:rPr>
          <w:rFonts w:ascii="Times New Roman" w:hAnsi="Times New Roman"/>
          <w:color w:val="222222"/>
        </w:rPr>
        <w:t xml:space="preserve"> motivar os</w:t>
      </w:r>
      <w:r w:rsidR="00131D53" w:rsidRPr="00600BC5">
        <w:rPr>
          <w:rFonts w:ascii="Times New Roman" w:hAnsi="Times New Roman"/>
          <w:color w:val="222222"/>
        </w:rPr>
        <w:t xml:space="preserve"> alunos para que eles se sintam empenhados em </w:t>
      </w:r>
      <w:r w:rsidRPr="00600BC5">
        <w:rPr>
          <w:rFonts w:ascii="Times New Roman" w:hAnsi="Times New Roman"/>
          <w:color w:val="222222"/>
        </w:rPr>
        <w:t>aprender de forma eficaz e definitiva.</w:t>
      </w:r>
    </w:p>
    <w:p w14:paraId="0868B002" w14:textId="515A9A52" w:rsidR="00012289" w:rsidRPr="00600BC5" w:rsidRDefault="00012289" w:rsidP="00090197">
      <w:pPr>
        <w:shd w:val="clear" w:color="auto" w:fill="FFFFFF"/>
        <w:spacing w:line="240" w:lineRule="auto"/>
        <w:ind w:firstLine="708"/>
        <w:rPr>
          <w:rFonts w:ascii="Times New Roman" w:hAnsi="Times New Roman"/>
          <w:color w:val="222222"/>
        </w:rPr>
      </w:pPr>
      <w:r w:rsidRPr="00600BC5">
        <w:rPr>
          <w:rFonts w:ascii="Times New Roman" w:hAnsi="Times New Roman"/>
          <w:color w:val="222222"/>
        </w:rPr>
        <w:t>O objetivo da educação e do ensino da química, em especial é forma</w:t>
      </w:r>
      <w:r w:rsidR="00090197" w:rsidRPr="00600BC5">
        <w:rPr>
          <w:rFonts w:ascii="Times New Roman" w:hAnsi="Times New Roman"/>
          <w:color w:val="222222"/>
        </w:rPr>
        <w:t>r cidadão, isto</w:t>
      </w:r>
      <w:r w:rsidRPr="00600BC5">
        <w:rPr>
          <w:rFonts w:ascii="Times New Roman" w:hAnsi="Times New Roman"/>
          <w:color w:val="222222"/>
        </w:rPr>
        <w:t xml:space="preserve"> é, desenvolver no aluno a capacidade de participar criticamente nas questões da sociedade.</w:t>
      </w:r>
    </w:p>
    <w:p w14:paraId="1345BDCF" w14:textId="7EAEC1A2" w:rsidR="00DF753E" w:rsidRPr="00600BC5" w:rsidRDefault="00012289" w:rsidP="00090197">
      <w:pPr>
        <w:shd w:val="clear" w:color="auto" w:fill="FFFFFF"/>
        <w:spacing w:line="240" w:lineRule="auto"/>
        <w:ind w:firstLine="708"/>
        <w:rPr>
          <w:rFonts w:ascii="Times New Roman" w:hAnsi="Times New Roman"/>
          <w:color w:val="222222"/>
        </w:rPr>
      </w:pPr>
      <w:r w:rsidRPr="00600BC5">
        <w:rPr>
          <w:rFonts w:ascii="Times New Roman" w:hAnsi="Times New Roman"/>
          <w:color w:val="222222"/>
        </w:rPr>
        <w:t xml:space="preserve">Portanto com base no que foi apresentado mostrou-se a necessidade de inovação nas aulas de química, no qual foram </w:t>
      </w:r>
      <w:proofErr w:type="gramStart"/>
      <w:r w:rsidRPr="00600BC5">
        <w:rPr>
          <w:rFonts w:ascii="Times New Roman" w:hAnsi="Times New Roman"/>
          <w:color w:val="222222"/>
        </w:rPr>
        <w:t>apresentados e</w:t>
      </w:r>
      <w:r w:rsidR="00090197" w:rsidRPr="00600BC5">
        <w:rPr>
          <w:rFonts w:ascii="Times New Roman" w:hAnsi="Times New Roman"/>
          <w:color w:val="222222"/>
        </w:rPr>
        <w:t xml:space="preserve"> testados</w:t>
      </w:r>
      <w:proofErr w:type="gramEnd"/>
      <w:r w:rsidR="00090197" w:rsidRPr="00600BC5">
        <w:rPr>
          <w:rFonts w:ascii="Times New Roman" w:hAnsi="Times New Roman"/>
          <w:color w:val="222222"/>
        </w:rPr>
        <w:t xml:space="preserve"> metodologias simples e</w:t>
      </w:r>
      <w:r w:rsidRPr="00600BC5">
        <w:rPr>
          <w:rFonts w:ascii="Times New Roman" w:hAnsi="Times New Roman"/>
          <w:color w:val="222222"/>
        </w:rPr>
        <w:t xml:space="preserve"> inovadoras no ensino da q</w:t>
      </w:r>
      <w:r w:rsidR="00090197" w:rsidRPr="00600BC5">
        <w:rPr>
          <w:rFonts w:ascii="Times New Roman" w:hAnsi="Times New Roman"/>
          <w:color w:val="222222"/>
        </w:rPr>
        <w:t>uímica com resultados significativos</w:t>
      </w:r>
      <w:r w:rsidRPr="00600BC5">
        <w:rPr>
          <w:rFonts w:ascii="Times New Roman" w:hAnsi="Times New Roman"/>
          <w:color w:val="222222"/>
        </w:rPr>
        <w:t xml:space="preserve"> no aprendizado dos alunos.</w:t>
      </w:r>
    </w:p>
    <w:p w14:paraId="758F65F1" w14:textId="77777777" w:rsidR="00DF753E" w:rsidRPr="00600BC5" w:rsidRDefault="00DF753E" w:rsidP="00191423">
      <w:pPr>
        <w:tabs>
          <w:tab w:val="left" w:pos="284"/>
          <w:tab w:val="left" w:pos="567"/>
        </w:tabs>
        <w:spacing w:line="276" w:lineRule="auto"/>
        <w:ind w:left="426" w:hanging="426"/>
        <w:rPr>
          <w:rFonts w:ascii="Times New Roman" w:hAnsi="Times New Roman"/>
          <w:b/>
        </w:rPr>
      </w:pPr>
    </w:p>
    <w:p w14:paraId="13A8AA58" w14:textId="77777777" w:rsidR="00B20639" w:rsidRDefault="00B20639" w:rsidP="00915900">
      <w:pPr>
        <w:tabs>
          <w:tab w:val="left" w:pos="284"/>
          <w:tab w:val="left" w:pos="567"/>
        </w:tabs>
        <w:spacing w:line="276" w:lineRule="auto"/>
        <w:ind w:left="426" w:hanging="426"/>
        <w:rPr>
          <w:rFonts w:ascii="Times New Roman" w:hAnsi="Times New Roman"/>
          <w:b/>
        </w:rPr>
      </w:pPr>
    </w:p>
    <w:p w14:paraId="39FDD413" w14:textId="3C510E23" w:rsidR="006D56FF" w:rsidRPr="006D56FF" w:rsidRDefault="00191423" w:rsidP="00B20639">
      <w:pPr>
        <w:tabs>
          <w:tab w:val="left" w:pos="284"/>
          <w:tab w:val="left" w:pos="567"/>
        </w:tabs>
        <w:spacing w:line="276" w:lineRule="auto"/>
        <w:rPr>
          <w:rFonts w:ascii="Times New Roman" w:eastAsia="Calibri" w:hAnsi="Times New Roman"/>
          <w:b/>
          <w:bCs/>
        </w:rPr>
      </w:pPr>
      <w:commentRangeStart w:id="11"/>
      <w:r w:rsidRPr="00600BC5">
        <w:rPr>
          <w:rFonts w:ascii="Times New Roman" w:hAnsi="Times New Roman"/>
          <w:b/>
        </w:rPr>
        <w:t>REFERÊNCIAS BIBLIOGRÁFICAS</w:t>
      </w:r>
      <w:commentRangeEnd w:id="11"/>
      <w:r w:rsidR="00A83577" w:rsidRPr="00600BC5">
        <w:rPr>
          <w:rStyle w:val="Refdecomentrio"/>
          <w:rFonts w:ascii="Times New Roman" w:hAnsi="Times New Roman"/>
        </w:rPr>
        <w:commentReference w:id="11"/>
      </w:r>
    </w:p>
    <w:p w14:paraId="59BDA1E9" w14:textId="77777777" w:rsidR="006D56FF" w:rsidRPr="006D56FF" w:rsidRDefault="006D56FF" w:rsidP="006D56FF">
      <w:pPr>
        <w:pStyle w:val="NormalWeb"/>
        <w:shd w:val="clear" w:color="auto" w:fill="FFFFFF"/>
        <w:spacing w:before="0" w:beforeAutospacing="0" w:after="0" w:afterAutospacing="0"/>
        <w:jc w:val="center"/>
        <w:textAlignment w:val="baseline"/>
        <w:rPr>
          <w:rFonts w:eastAsia="Calibri"/>
        </w:rPr>
      </w:pPr>
    </w:p>
    <w:p w14:paraId="184902EA" w14:textId="17E46B16" w:rsidR="006D56FF" w:rsidRPr="006D56FF" w:rsidRDefault="006D56FF" w:rsidP="00B20639">
      <w:pPr>
        <w:pStyle w:val="NormalWeb"/>
        <w:shd w:val="clear" w:color="auto" w:fill="FFFFFF"/>
        <w:spacing w:before="0" w:beforeAutospacing="0" w:after="225" w:afterAutospacing="0"/>
        <w:jc w:val="both"/>
        <w:textAlignment w:val="baseline"/>
        <w:rPr>
          <w:color w:val="000000" w:themeColor="text1"/>
        </w:rPr>
      </w:pPr>
      <w:r w:rsidRPr="006D56FF">
        <w:rPr>
          <w:color w:val="000000" w:themeColor="text1"/>
        </w:rPr>
        <w:t> </w:t>
      </w:r>
      <w:r w:rsidRPr="006D56FF">
        <w:rPr>
          <w:rFonts w:eastAsia="Calibri"/>
          <w:color w:val="000000" w:themeColor="text1"/>
        </w:rPr>
        <w:t>CAPES</w:t>
      </w:r>
      <w:r w:rsidRPr="006D56FF">
        <w:rPr>
          <w:color w:val="000000" w:themeColor="text1"/>
        </w:rPr>
        <w:t xml:space="preserve">, </w:t>
      </w:r>
      <w:r w:rsidRPr="006D56FF">
        <w:rPr>
          <w:b/>
          <w:color w:val="000000" w:themeColor="text1"/>
        </w:rPr>
        <w:t>Programa Residência Pedagógica</w:t>
      </w:r>
      <w:r w:rsidRPr="006D56FF">
        <w:rPr>
          <w:color w:val="000000" w:themeColor="text1"/>
        </w:rPr>
        <w:t>. </w:t>
      </w:r>
      <w:proofErr w:type="spellStart"/>
      <w:proofErr w:type="gramStart"/>
      <w:r w:rsidRPr="006D56FF">
        <w:rPr>
          <w:rStyle w:val="Forte"/>
          <w:b w:val="0"/>
          <w:color w:val="000000" w:themeColor="text1"/>
          <w:bdr w:val="none" w:sz="0" w:space="0" w:color="auto" w:frame="1"/>
        </w:rPr>
        <w:t>Fudação</w:t>
      </w:r>
      <w:proofErr w:type="spellEnd"/>
      <w:r w:rsidRPr="006D56FF">
        <w:rPr>
          <w:rStyle w:val="Forte"/>
          <w:b w:val="0"/>
          <w:color w:val="000000" w:themeColor="text1"/>
          <w:bdr w:val="none" w:sz="0" w:space="0" w:color="auto" w:frame="1"/>
        </w:rPr>
        <w:t xml:space="preserve"> Capes</w:t>
      </w:r>
      <w:proofErr w:type="gramEnd"/>
      <w:r w:rsidRPr="006D56FF">
        <w:rPr>
          <w:b/>
          <w:color w:val="000000" w:themeColor="text1"/>
        </w:rPr>
        <w:t>,</w:t>
      </w:r>
      <w:r w:rsidRPr="006D56FF">
        <w:rPr>
          <w:color w:val="000000" w:themeColor="text1"/>
        </w:rPr>
        <w:t xml:space="preserve"> 2019. Disponível em: </w:t>
      </w:r>
      <w:hyperlink r:id="rId12" w:history="1">
        <w:r w:rsidRPr="006D56FF">
          <w:rPr>
            <w:rStyle w:val="Hyperlink"/>
            <w:color w:val="000000" w:themeColor="text1"/>
            <w:u w:val="none"/>
          </w:rPr>
          <w:t>https://www.capes.gov.br/educacao-basica/programa-residencia-pedagogica</w:t>
        </w:r>
      </w:hyperlink>
      <w:r w:rsidRPr="006D56FF">
        <w:rPr>
          <w:color w:val="000000" w:themeColor="text1"/>
        </w:rPr>
        <w:t xml:space="preserve"> Acesso em: 06 ago. 2019.</w:t>
      </w:r>
    </w:p>
    <w:p w14:paraId="440195DC" w14:textId="77777777" w:rsidR="006D56FF" w:rsidRDefault="006D56FF" w:rsidP="00B20639">
      <w:pPr>
        <w:autoSpaceDE w:val="0"/>
        <w:autoSpaceDN w:val="0"/>
        <w:adjustRightInd w:val="0"/>
        <w:spacing w:line="240" w:lineRule="auto"/>
        <w:rPr>
          <w:rFonts w:ascii="Times New Roman" w:hAnsi="Times New Roman"/>
        </w:rPr>
      </w:pPr>
      <w:r w:rsidRPr="006D56FF">
        <w:rPr>
          <w:rFonts w:ascii="Times New Roman" w:hAnsi="Times New Roman"/>
        </w:rPr>
        <w:t xml:space="preserve">CARBONELL, J. </w:t>
      </w:r>
      <w:r w:rsidRPr="006D56FF">
        <w:rPr>
          <w:rFonts w:ascii="Times New Roman" w:hAnsi="Times New Roman"/>
          <w:b/>
        </w:rPr>
        <w:t>A aventura de inovar: a mudança na escola</w:t>
      </w:r>
      <w:r w:rsidRPr="006D56FF">
        <w:rPr>
          <w:rFonts w:ascii="Times New Roman" w:hAnsi="Times New Roman"/>
        </w:rPr>
        <w:t>. Porto Alegre: Artmed, 2002.</w:t>
      </w:r>
    </w:p>
    <w:p w14:paraId="1A9A837D" w14:textId="77777777" w:rsidR="006D56FF" w:rsidRPr="006D56FF" w:rsidRDefault="006D56FF" w:rsidP="00B20639">
      <w:pPr>
        <w:autoSpaceDE w:val="0"/>
        <w:autoSpaceDN w:val="0"/>
        <w:adjustRightInd w:val="0"/>
        <w:spacing w:line="240" w:lineRule="auto"/>
        <w:rPr>
          <w:rFonts w:ascii="Times New Roman" w:eastAsia="Calibri" w:hAnsi="Times New Roman"/>
        </w:rPr>
      </w:pPr>
    </w:p>
    <w:p w14:paraId="0BDF045F" w14:textId="56CF9AC7" w:rsidR="006D56FF" w:rsidRDefault="006D56FF" w:rsidP="00B20639">
      <w:pPr>
        <w:autoSpaceDE w:val="0"/>
        <w:autoSpaceDN w:val="0"/>
        <w:adjustRightInd w:val="0"/>
        <w:spacing w:line="240" w:lineRule="auto"/>
        <w:rPr>
          <w:rFonts w:ascii="Times New Roman" w:eastAsia="Calibri" w:hAnsi="Times New Roman"/>
        </w:rPr>
      </w:pPr>
      <w:r w:rsidRPr="006D56FF">
        <w:rPr>
          <w:rFonts w:ascii="Times New Roman" w:eastAsia="Calibri" w:hAnsi="Times New Roman"/>
        </w:rPr>
        <w:t xml:space="preserve">CARVALHO, R. E. </w:t>
      </w:r>
      <w:r w:rsidRPr="006D56FF">
        <w:rPr>
          <w:rFonts w:ascii="Times New Roman" w:eastAsia="Calibri" w:hAnsi="Times New Roman"/>
          <w:b/>
          <w:bCs/>
        </w:rPr>
        <w:t xml:space="preserve">Removendo barreiras para a aprendizagem. </w:t>
      </w:r>
      <w:r w:rsidRPr="006D56FF">
        <w:rPr>
          <w:rFonts w:ascii="Times New Roman" w:eastAsia="Calibri" w:hAnsi="Times New Roman"/>
        </w:rPr>
        <w:t>Rio de Janeiro: WVA, 2000</w:t>
      </w:r>
    </w:p>
    <w:p w14:paraId="7571A399" w14:textId="77777777" w:rsidR="006D56FF" w:rsidRPr="006D56FF" w:rsidRDefault="006D56FF" w:rsidP="00B20639">
      <w:pPr>
        <w:autoSpaceDE w:val="0"/>
        <w:autoSpaceDN w:val="0"/>
        <w:adjustRightInd w:val="0"/>
        <w:spacing w:line="240" w:lineRule="auto"/>
        <w:rPr>
          <w:rFonts w:ascii="Times New Roman" w:eastAsia="Calibri" w:hAnsi="Times New Roman"/>
        </w:rPr>
      </w:pPr>
    </w:p>
    <w:p w14:paraId="05B77620" w14:textId="6F7D9119" w:rsidR="006D56FF" w:rsidRDefault="006D56FF" w:rsidP="00B20639">
      <w:pPr>
        <w:autoSpaceDE w:val="0"/>
        <w:autoSpaceDN w:val="0"/>
        <w:adjustRightInd w:val="0"/>
        <w:spacing w:line="240" w:lineRule="auto"/>
        <w:rPr>
          <w:rFonts w:ascii="Times New Roman" w:eastAsia="Calibri" w:hAnsi="Times New Roman"/>
        </w:rPr>
      </w:pPr>
      <w:r w:rsidRPr="006D56FF">
        <w:rPr>
          <w:rFonts w:ascii="Times New Roman" w:eastAsia="Calibri" w:hAnsi="Times New Roman"/>
        </w:rPr>
        <w:t xml:space="preserve">CUNHA CORREIA, L. A. P. </w:t>
      </w:r>
      <w:r>
        <w:rPr>
          <w:rFonts w:ascii="Times New Roman" w:eastAsia="Calibri" w:hAnsi="Times New Roman"/>
          <w:b/>
          <w:bCs/>
        </w:rPr>
        <w:t>O jogo como expressão do lúdico</w:t>
      </w:r>
      <w:r w:rsidRPr="006D56FF">
        <w:rPr>
          <w:rFonts w:ascii="Times New Roman" w:eastAsia="Calibri" w:hAnsi="Times New Roman"/>
          <w:b/>
          <w:bCs/>
        </w:rPr>
        <w:t xml:space="preserve">. </w:t>
      </w:r>
      <w:r w:rsidRPr="006D56FF">
        <w:rPr>
          <w:rFonts w:ascii="Times New Roman" w:eastAsia="Calibri" w:hAnsi="Times New Roman"/>
        </w:rPr>
        <w:t>Disponível na página do portal Dia a Dia Educação na forma de Objeto de</w:t>
      </w:r>
      <w:r w:rsidRPr="006D56FF">
        <w:rPr>
          <w:rFonts w:ascii="Times New Roman" w:eastAsia="Calibri" w:hAnsi="Times New Roman"/>
          <w:b/>
          <w:bCs/>
        </w:rPr>
        <w:t xml:space="preserve"> </w:t>
      </w:r>
      <w:r w:rsidRPr="006D56FF">
        <w:rPr>
          <w:rFonts w:ascii="Times New Roman" w:eastAsia="Calibri" w:hAnsi="Times New Roman"/>
        </w:rPr>
        <w:t>Aprendizagem Colaborativa – OAC.</w:t>
      </w:r>
    </w:p>
    <w:p w14:paraId="3F34531C" w14:textId="77777777" w:rsidR="006D56FF" w:rsidRPr="006D56FF" w:rsidRDefault="006D56FF" w:rsidP="007B18E0">
      <w:pPr>
        <w:autoSpaceDE w:val="0"/>
        <w:autoSpaceDN w:val="0"/>
        <w:adjustRightInd w:val="0"/>
        <w:spacing w:line="240" w:lineRule="auto"/>
        <w:rPr>
          <w:rFonts w:ascii="Times New Roman" w:eastAsia="Calibri" w:hAnsi="Times New Roman"/>
        </w:rPr>
      </w:pPr>
    </w:p>
    <w:p w14:paraId="6A3B5348" w14:textId="77777777" w:rsidR="006D56FF" w:rsidRDefault="006D56FF" w:rsidP="00B20639">
      <w:pPr>
        <w:autoSpaceDE w:val="0"/>
        <w:autoSpaceDN w:val="0"/>
        <w:adjustRightInd w:val="0"/>
        <w:spacing w:line="240" w:lineRule="auto"/>
        <w:rPr>
          <w:rFonts w:ascii="Times New Roman" w:eastAsia="Calibri" w:hAnsi="Times New Roman"/>
        </w:rPr>
      </w:pPr>
      <w:r w:rsidRPr="006D56FF">
        <w:rPr>
          <w:rFonts w:ascii="Times New Roman" w:eastAsia="Calibri" w:hAnsi="Times New Roman"/>
        </w:rPr>
        <w:lastRenderedPageBreak/>
        <w:t xml:space="preserve">FRIEDMANN, Adriana. </w:t>
      </w:r>
      <w:r w:rsidRPr="006D56FF">
        <w:rPr>
          <w:rFonts w:ascii="Times New Roman" w:eastAsia="Calibri" w:hAnsi="Times New Roman"/>
          <w:b/>
          <w:bCs/>
        </w:rPr>
        <w:t xml:space="preserve">A arte de brincar: brincadeiras e jogos tradicionais. </w:t>
      </w:r>
      <w:r w:rsidRPr="006D56FF">
        <w:rPr>
          <w:rFonts w:ascii="Times New Roman" w:eastAsia="Calibri" w:hAnsi="Times New Roman"/>
        </w:rPr>
        <w:t xml:space="preserve">6. </w:t>
      </w:r>
      <w:proofErr w:type="spellStart"/>
      <w:r w:rsidRPr="006D56FF">
        <w:rPr>
          <w:rFonts w:ascii="Times New Roman" w:eastAsia="Calibri" w:hAnsi="Times New Roman"/>
        </w:rPr>
        <w:t>ed.Petrópolis</w:t>
      </w:r>
      <w:proofErr w:type="spellEnd"/>
      <w:r w:rsidRPr="006D56FF">
        <w:rPr>
          <w:rFonts w:ascii="Times New Roman" w:eastAsia="Calibri" w:hAnsi="Times New Roman"/>
        </w:rPr>
        <w:t xml:space="preserve">, </w:t>
      </w:r>
      <w:proofErr w:type="gramStart"/>
      <w:r w:rsidRPr="006D56FF">
        <w:rPr>
          <w:rFonts w:ascii="Times New Roman" w:eastAsia="Calibri" w:hAnsi="Times New Roman"/>
        </w:rPr>
        <w:t>RJ :</w:t>
      </w:r>
      <w:proofErr w:type="gramEnd"/>
      <w:r w:rsidRPr="006D56FF">
        <w:rPr>
          <w:rFonts w:ascii="Times New Roman" w:eastAsia="Calibri" w:hAnsi="Times New Roman"/>
        </w:rPr>
        <w:t xml:space="preserve"> Vozes, 2009.</w:t>
      </w:r>
    </w:p>
    <w:p w14:paraId="556529B8" w14:textId="77777777" w:rsidR="006D56FF" w:rsidRPr="006D56FF" w:rsidRDefault="006D56FF" w:rsidP="00B20639">
      <w:pPr>
        <w:autoSpaceDE w:val="0"/>
        <w:autoSpaceDN w:val="0"/>
        <w:adjustRightInd w:val="0"/>
        <w:spacing w:line="240" w:lineRule="auto"/>
        <w:rPr>
          <w:rFonts w:ascii="Times New Roman" w:eastAsia="Calibri" w:hAnsi="Times New Roman"/>
        </w:rPr>
      </w:pPr>
    </w:p>
    <w:p w14:paraId="00F6F110" w14:textId="77777777" w:rsidR="006D56FF" w:rsidRDefault="006D56FF" w:rsidP="00B20639">
      <w:pPr>
        <w:autoSpaceDE w:val="0"/>
        <w:autoSpaceDN w:val="0"/>
        <w:adjustRightInd w:val="0"/>
        <w:spacing w:line="240" w:lineRule="auto"/>
        <w:rPr>
          <w:rFonts w:ascii="Times New Roman" w:eastAsia="Calibri" w:hAnsi="Times New Roman"/>
          <w:sz w:val="23"/>
          <w:szCs w:val="23"/>
        </w:rPr>
      </w:pPr>
      <w:r w:rsidRPr="006D56FF">
        <w:rPr>
          <w:rFonts w:ascii="Times New Roman" w:eastAsia="Calibri" w:hAnsi="Times New Roman"/>
          <w:sz w:val="23"/>
          <w:szCs w:val="23"/>
        </w:rPr>
        <w:t xml:space="preserve">HUIZINGA, H. </w:t>
      </w:r>
      <w:r w:rsidRPr="006D56FF">
        <w:rPr>
          <w:rFonts w:ascii="Times New Roman" w:eastAsia="Calibri" w:hAnsi="Times New Roman"/>
          <w:b/>
          <w:bCs/>
          <w:sz w:val="23"/>
          <w:szCs w:val="23"/>
        </w:rPr>
        <w:t xml:space="preserve">Homo </w:t>
      </w:r>
      <w:proofErr w:type="spellStart"/>
      <w:r w:rsidRPr="006D56FF">
        <w:rPr>
          <w:rFonts w:ascii="Times New Roman" w:eastAsia="Calibri" w:hAnsi="Times New Roman"/>
          <w:b/>
          <w:bCs/>
          <w:sz w:val="23"/>
          <w:szCs w:val="23"/>
        </w:rPr>
        <w:t>ludens</w:t>
      </w:r>
      <w:proofErr w:type="spellEnd"/>
      <w:r w:rsidRPr="006D56FF">
        <w:rPr>
          <w:rFonts w:ascii="Times New Roman" w:eastAsia="Calibri" w:hAnsi="Times New Roman"/>
          <w:b/>
          <w:sz w:val="23"/>
          <w:szCs w:val="23"/>
        </w:rPr>
        <w:t>: o jogo como elemento da cultura</w:t>
      </w:r>
      <w:r w:rsidRPr="006D56FF">
        <w:rPr>
          <w:rFonts w:ascii="Times New Roman" w:eastAsia="Calibri" w:hAnsi="Times New Roman"/>
          <w:sz w:val="23"/>
          <w:szCs w:val="23"/>
        </w:rPr>
        <w:t>. 2. ed. São Paulo: Perspectiva,1980.</w:t>
      </w:r>
    </w:p>
    <w:p w14:paraId="24FE5BCD" w14:textId="77777777" w:rsidR="006D56FF" w:rsidRPr="006D56FF" w:rsidRDefault="006D56FF" w:rsidP="00B20639">
      <w:pPr>
        <w:autoSpaceDE w:val="0"/>
        <w:autoSpaceDN w:val="0"/>
        <w:adjustRightInd w:val="0"/>
        <w:spacing w:line="240" w:lineRule="auto"/>
        <w:rPr>
          <w:rFonts w:ascii="Times New Roman" w:eastAsia="Calibri" w:hAnsi="Times New Roman"/>
          <w:sz w:val="23"/>
          <w:szCs w:val="23"/>
        </w:rPr>
      </w:pPr>
    </w:p>
    <w:p w14:paraId="0370D765" w14:textId="2664ACB0" w:rsidR="006D56FF" w:rsidRDefault="006D56FF" w:rsidP="00B20639">
      <w:pPr>
        <w:autoSpaceDE w:val="0"/>
        <w:autoSpaceDN w:val="0"/>
        <w:adjustRightInd w:val="0"/>
        <w:spacing w:line="240" w:lineRule="auto"/>
        <w:rPr>
          <w:rFonts w:ascii="Times New Roman" w:hAnsi="Times New Roman"/>
          <w:lang w:val="en-US"/>
        </w:rPr>
      </w:pPr>
      <w:r w:rsidRPr="006D56FF">
        <w:rPr>
          <w:rFonts w:ascii="Times New Roman" w:hAnsi="Times New Roman"/>
        </w:rPr>
        <w:t>MORAES, R., RAMOS, M</w:t>
      </w:r>
      <w:r>
        <w:rPr>
          <w:rFonts w:ascii="Times New Roman" w:hAnsi="Times New Roman"/>
        </w:rPr>
        <w:t xml:space="preserve">. G., GALIAZZI, M. C., </w:t>
      </w:r>
      <w:r w:rsidR="00B20639">
        <w:rPr>
          <w:rFonts w:ascii="Times New Roman" w:hAnsi="Times New Roman"/>
          <w:b/>
        </w:rPr>
        <w:t xml:space="preserve">Aprender </w:t>
      </w:r>
      <w:r w:rsidRPr="006D56FF">
        <w:rPr>
          <w:rFonts w:ascii="Times New Roman" w:hAnsi="Times New Roman"/>
          <w:b/>
        </w:rPr>
        <w:t>Química: Promovendo Excursões em Discursos da Química</w:t>
      </w:r>
      <w:r w:rsidRPr="006D56FF">
        <w:rPr>
          <w:rFonts w:ascii="Times New Roman" w:hAnsi="Times New Roman"/>
        </w:rPr>
        <w:t xml:space="preserve">. </w:t>
      </w:r>
      <w:r w:rsidRPr="006D56FF">
        <w:rPr>
          <w:rFonts w:ascii="Times New Roman" w:hAnsi="Times New Roman"/>
          <w:lang w:val="en-US"/>
        </w:rPr>
        <w:t xml:space="preserve">In: ZANON, L. B., MALDANER, O. A. (Org.). </w:t>
      </w:r>
      <w:proofErr w:type="spellStart"/>
      <w:r w:rsidRPr="006D56FF">
        <w:rPr>
          <w:rFonts w:ascii="Times New Roman" w:hAnsi="Times New Roman"/>
          <w:lang w:val="en-US"/>
        </w:rPr>
        <w:t>Ijuí</w:t>
      </w:r>
      <w:proofErr w:type="spellEnd"/>
      <w:r w:rsidRPr="006D56FF">
        <w:rPr>
          <w:rFonts w:ascii="Times New Roman" w:hAnsi="Times New Roman"/>
          <w:lang w:val="en-US"/>
        </w:rPr>
        <w:t xml:space="preserve">: </w:t>
      </w:r>
      <w:proofErr w:type="spellStart"/>
      <w:r w:rsidRPr="006D56FF">
        <w:rPr>
          <w:rFonts w:ascii="Times New Roman" w:hAnsi="Times New Roman"/>
          <w:lang w:val="en-US"/>
        </w:rPr>
        <w:t>Unijuí</w:t>
      </w:r>
      <w:proofErr w:type="spellEnd"/>
      <w:r w:rsidRPr="006D56FF">
        <w:rPr>
          <w:rFonts w:ascii="Times New Roman" w:hAnsi="Times New Roman"/>
          <w:lang w:val="en-US"/>
        </w:rPr>
        <w:t xml:space="preserve">, 2007. </w:t>
      </w:r>
    </w:p>
    <w:p w14:paraId="1C8AA89D" w14:textId="754CCC7C" w:rsidR="006D56FF" w:rsidRPr="006D56FF" w:rsidRDefault="006D56FF" w:rsidP="00B20639">
      <w:pPr>
        <w:autoSpaceDE w:val="0"/>
        <w:autoSpaceDN w:val="0"/>
        <w:adjustRightInd w:val="0"/>
        <w:spacing w:line="240" w:lineRule="auto"/>
        <w:rPr>
          <w:rFonts w:ascii="Times New Roman" w:hAnsi="Times New Roman"/>
        </w:rPr>
      </w:pPr>
    </w:p>
    <w:p w14:paraId="0E73528D" w14:textId="77777777" w:rsidR="006D56FF" w:rsidRDefault="006D56FF" w:rsidP="00B20639">
      <w:pPr>
        <w:autoSpaceDE w:val="0"/>
        <w:autoSpaceDN w:val="0"/>
        <w:adjustRightInd w:val="0"/>
        <w:spacing w:line="240" w:lineRule="auto"/>
        <w:rPr>
          <w:rFonts w:ascii="Times New Roman" w:eastAsia="Calibri" w:hAnsi="Times New Roman"/>
        </w:rPr>
      </w:pPr>
      <w:r w:rsidRPr="006D56FF">
        <w:rPr>
          <w:rFonts w:ascii="Times New Roman" w:eastAsia="Calibri" w:hAnsi="Times New Roman"/>
        </w:rPr>
        <w:t xml:space="preserve">MURCIA, Juan </w:t>
      </w:r>
      <w:proofErr w:type="spellStart"/>
      <w:r w:rsidRPr="006D56FF">
        <w:rPr>
          <w:rFonts w:ascii="Times New Roman" w:eastAsia="Calibri" w:hAnsi="Times New Roman"/>
        </w:rPr>
        <w:t>Antonio</w:t>
      </w:r>
      <w:proofErr w:type="spellEnd"/>
      <w:r w:rsidRPr="006D56FF">
        <w:rPr>
          <w:rFonts w:ascii="Times New Roman" w:eastAsia="Calibri" w:hAnsi="Times New Roman"/>
        </w:rPr>
        <w:t xml:space="preserve"> Moreno (</w:t>
      </w:r>
      <w:proofErr w:type="spellStart"/>
      <w:r w:rsidRPr="006D56FF">
        <w:rPr>
          <w:rFonts w:ascii="Times New Roman" w:eastAsia="Calibri" w:hAnsi="Times New Roman"/>
        </w:rPr>
        <w:t>org</w:t>
      </w:r>
      <w:proofErr w:type="spellEnd"/>
      <w:r w:rsidRPr="006D56FF">
        <w:rPr>
          <w:rFonts w:ascii="Times New Roman" w:eastAsia="Calibri" w:hAnsi="Times New Roman"/>
          <w:b/>
          <w:bCs/>
        </w:rPr>
        <w:t>). Aprendizagem através do jogo</w:t>
      </w:r>
      <w:r w:rsidRPr="006D56FF">
        <w:rPr>
          <w:rFonts w:ascii="Times New Roman" w:eastAsia="Calibri" w:hAnsi="Times New Roman"/>
        </w:rPr>
        <w:t xml:space="preserve">. Porto </w:t>
      </w:r>
      <w:proofErr w:type="spellStart"/>
      <w:proofErr w:type="gramStart"/>
      <w:r w:rsidRPr="006D56FF">
        <w:rPr>
          <w:rFonts w:ascii="Times New Roman" w:eastAsia="Calibri" w:hAnsi="Times New Roman"/>
        </w:rPr>
        <w:t>Alegre:Artmed</w:t>
      </w:r>
      <w:proofErr w:type="spellEnd"/>
      <w:proofErr w:type="gramEnd"/>
      <w:r w:rsidRPr="006D56FF">
        <w:rPr>
          <w:rFonts w:ascii="Times New Roman" w:eastAsia="Calibri" w:hAnsi="Times New Roman"/>
        </w:rPr>
        <w:t>, 2005</w:t>
      </w:r>
    </w:p>
    <w:p w14:paraId="7F41A01E" w14:textId="77777777" w:rsidR="00B20639" w:rsidRPr="006D56FF" w:rsidRDefault="00B20639" w:rsidP="00B20639">
      <w:pPr>
        <w:autoSpaceDE w:val="0"/>
        <w:autoSpaceDN w:val="0"/>
        <w:adjustRightInd w:val="0"/>
        <w:spacing w:line="240" w:lineRule="auto"/>
        <w:rPr>
          <w:rFonts w:ascii="Times New Roman" w:eastAsia="Calibri" w:hAnsi="Times New Roman"/>
        </w:rPr>
      </w:pPr>
    </w:p>
    <w:p w14:paraId="79329D16" w14:textId="77777777" w:rsidR="006D56FF" w:rsidRPr="006D56FF" w:rsidRDefault="006D56FF" w:rsidP="007B18E0">
      <w:pPr>
        <w:tabs>
          <w:tab w:val="left" w:pos="284"/>
          <w:tab w:val="left" w:pos="567"/>
        </w:tabs>
        <w:spacing w:line="276" w:lineRule="auto"/>
        <w:rPr>
          <w:rFonts w:ascii="Times New Roman" w:hAnsi="Times New Roman"/>
          <w:color w:val="000000" w:themeColor="text1"/>
        </w:rPr>
      </w:pPr>
      <w:r w:rsidRPr="006D56FF">
        <w:rPr>
          <w:rFonts w:ascii="Times New Roman" w:hAnsi="Times New Roman"/>
          <w:color w:val="000000" w:themeColor="text1"/>
        </w:rPr>
        <w:t xml:space="preserve">POKER, Rosimar Bortolini. </w:t>
      </w:r>
      <w:r w:rsidRPr="006D56FF">
        <w:rPr>
          <w:rFonts w:ascii="Times New Roman" w:hAnsi="Times New Roman"/>
          <w:b/>
          <w:color w:val="000000" w:themeColor="text1"/>
        </w:rPr>
        <w:t>Dificuldades de aprendizagem e educação inclusiva</w:t>
      </w:r>
      <w:r w:rsidRPr="006D56FF">
        <w:rPr>
          <w:rFonts w:ascii="Times New Roman" w:hAnsi="Times New Roman"/>
          <w:color w:val="000000" w:themeColor="text1"/>
        </w:rPr>
        <w:t>. Aprender – Caderno de Filosofia e Psicologia da Educação, Vitória da Conquista: Edições UESB, ano 5, n. 9, p. 169-180, 2007.</w:t>
      </w:r>
    </w:p>
    <w:p w14:paraId="25C13D7B" w14:textId="77777777" w:rsidR="006D56FF" w:rsidRDefault="006D56FF" w:rsidP="004B3529">
      <w:pPr>
        <w:tabs>
          <w:tab w:val="left" w:pos="284"/>
          <w:tab w:val="left" w:pos="567"/>
        </w:tabs>
        <w:spacing w:line="240" w:lineRule="auto"/>
        <w:rPr>
          <w:rFonts w:ascii="Times New Roman" w:hAnsi="Times New Roman"/>
        </w:rPr>
      </w:pPr>
      <w:r w:rsidRPr="006D56FF">
        <w:rPr>
          <w:rFonts w:ascii="Times New Roman" w:hAnsi="Times New Roman"/>
        </w:rPr>
        <w:t xml:space="preserve">SCHNETZLER, R.P; ARAGÃO, R.M. </w:t>
      </w:r>
      <w:r w:rsidRPr="006D56FF">
        <w:rPr>
          <w:rFonts w:ascii="Times New Roman" w:hAnsi="Times New Roman"/>
          <w:b/>
        </w:rPr>
        <w:t>Importância, sentido e contribuições para o ensino de química</w:t>
      </w:r>
      <w:r w:rsidRPr="006D56FF">
        <w:rPr>
          <w:rFonts w:ascii="Times New Roman" w:hAnsi="Times New Roman"/>
        </w:rPr>
        <w:t>. Química Nova na Escola. São Paulo, n.1, p. 27-31,1995.</w:t>
      </w:r>
    </w:p>
    <w:p w14:paraId="0C9831DB" w14:textId="77777777" w:rsidR="00B20639" w:rsidRDefault="00B20639" w:rsidP="004B3529">
      <w:pPr>
        <w:tabs>
          <w:tab w:val="left" w:pos="284"/>
          <w:tab w:val="left" w:pos="567"/>
        </w:tabs>
        <w:spacing w:line="240" w:lineRule="auto"/>
        <w:rPr>
          <w:rFonts w:ascii="Times New Roman" w:hAnsi="Times New Roman"/>
        </w:rPr>
      </w:pPr>
    </w:p>
    <w:p w14:paraId="45BD4991" w14:textId="6C86D659" w:rsidR="00B20639" w:rsidRPr="00B20639" w:rsidRDefault="00B20639" w:rsidP="004B3529">
      <w:pPr>
        <w:tabs>
          <w:tab w:val="left" w:pos="284"/>
          <w:tab w:val="left" w:pos="567"/>
        </w:tabs>
        <w:spacing w:line="240" w:lineRule="auto"/>
        <w:rPr>
          <w:rFonts w:ascii="Times New Roman" w:hAnsi="Times New Roman"/>
          <w:b/>
        </w:rPr>
      </w:pPr>
      <w:r w:rsidRPr="00B20639">
        <w:rPr>
          <w:rFonts w:ascii="Times New Roman" w:hAnsi="Times New Roman"/>
          <w:b/>
        </w:rPr>
        <w:t>AGRADECIMENTOS</w:t>
      </w:r>
    </w:p>
    <w:p w14:paraId="0BD9FAEA" w14:textId="202EA668" w:rsidR="00B20639" w:rsidRPr="006D56FF" w:rsidRDefault="00B20639" w:rsidP="004B3529">
      <w:pPr>
        <w:tabs>
          <w:tab w:val="left" w:pos="284"/>
          <w:tab w:val="left" w:pos="567"/>
        </w:tabs>
        <w:spacing w:line="240" w:lineRule="auto"/>
        <w:rPr>
          <w:rFonts w:ascii="Times New Roman" w:hAnsi="Times New Roman"/>
        </w:rPr>
      </w:pPr>
      <w:r>
        <w:rPr>
          <w:rFonts w:ascii="Times New Roman" w:hAnsi="Times New Roman"/>
        </w:rPr>
        <w:t xml:space="preserve">Agradecemos a Deus por todo apoio que nos dá sempre, e de uma maneira especial a todos que </w:t>
      </w:r>
      <w:proofErr w:type="spellStart"/>
      <w:r>
        <w:rPr>
          <w:rFonts w:ascii="Times New Roman" w:hAnsi="Times New Roman"/>
        </w:rPr>
        <w:t>colabboraram</w:t>
      </w:r>
      <w:proofErr w:type="spellEnd"/>
      <w:r>
        <w:rPr>
          <w:rFonts w:ascii="Times New Roman" w:hAnsi="Times New Roman"/>
        </w:rPr>
        <w:t xml:space="preserve"> diretamente e indiretamente para a realização do mesmo.</w:t>
      </w:r>
    </w:p>
    <w:sectPr w:rsidR="00B20639" w:rsidRPr="006D56FF" w:rsidSect="00F2333F">
      <w:footerReference w:type="default" r:id="rId13"/>
      <w:headerReference w:type="first" r:id="rId14"/>
      <w:footerReference w:type="first" r:id="rId15"/>
      <w:pgSz w:w="8419" w:h="11906" w:orient="landscape" w:code="9"/>
      <w:pgMar w:top="851" w:right="851" w:bottom="851" w:left="851" w:header="709" w:footer="22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denir Feitosa dos Santos" w:date="2019-05-08T08:09:00Z" w:initials="AFdS">
    <w:p w14:paraId="79610FFB" w14:textId="77777777" w:rsidR="00313F28" w:rsidRDefault="00313F28" w:rsidP="00313F28">
      <w:pPr>
        <w:pStyle w:val="Textodecomentrio"/>
      </w:pPr>
      <w:r>
        <w:rPr>
          <w:rStyle w:val="Refdecomentrio"/>
        </w:rPr>
        <w:annotationRef/>
      </w:r>
      <w:r>
        <w:t xml:space="preserve">Autores em fonte 12, alinhado </w:t>
      </w:r>
      <w:proofErr w:type="spellStart"/>
      <w:r>
        <w:t>a</w:t>
      </w:r>
      <w:proofErr w:type="spellEnd"/>
      <w:r>
        <w:t xml:space="preserve"> direita. O nome deverá ser completo, apenas o ultimo deverá ser maiúsculo. Ao lado o número deverá esta </w:t>
      </w:r>
      <w:proofErr w:type="spellStart"/>
      <w:r>
        <w:t>subscrito.Abaixo</w:t>
      </w:r>
      <w:proofErr w:type="spellEnd"/>
      <w:r>
        <w:t xml:space="preserve"> a titulação de cada um, </w:t>
      </w:r>
      <w:proofErr w:type="spellStart"/>
      <w:r>
        <w:t>qdo</w:t>
      </w:r>
      <w:proofErr w:type="spellEnd"/>
      <w:r>
        <w:t xml:space="preserve"> for igual, repetir o </w:t>
      </w:r>
      <w:proofErr w:type="spellStart"/>
      <w:r>
        <w:t>numero</w:t>
      </w:r>
      <w:proofErr w:type="spellEnd"/>
      <w:r>
        <w:t xml:space="preserve"> e não o texto com outra numeração. Espaçamento simples</w:t>
      </w:r>
    </w:p>
    <w:p w14:paraId="3E2853D7" w14:textId="2C25265D" w:rsidR="00313F28" w:rsidRDefault="00313F28">
      <w:pPr>
        <w:pStyle w:val="Textodecomentrio"/>
      </w:pPr>
    </w:p>
    <w:p w14:paraId="1BAF073F" w14:textId="13742BDF" w:rsidR="00313F28" w:rsidRDefault="00313F28">
      <w:pPr>
        <w:pStyle w:val="Textodecomentrio"/>
      </w:pPr>
      <w:r>
        <w:rPr>
          <w:rStyle w:val="Refdecomentrio"/>
        </w:rPr>
        <w:t xml:space="preserve">Os nomes dos autores devem obedecer a ordem em que estes foram selecionado no sistema ao se </w:t>
      </w:r>
      <w:proofErr w:type="spellStart"/>
      <w:r>
        <w:rPr>
          <w:rStyle w:val="Refdecomentrio"/>
        </w:rPr>
        <w:t>enviadoo</w:t>
      </w:r>
      <w:proofErr w:type="spellEnd"/>
      <w:r>
        <w:rPr>
          <w:rStyle w:val="Refdecomentrio"/>
        </w:rPr>
        <w:t xml:space="preserve"> trabalho.</w:t>
      </w:r>
    </w:p>
  </w:comment>
  <w:comment w:id="2" w:author="Aldenir Feitosa dos Santos" w:date="2019-05-08T08:08:00Z" w:initials="AFdS">
    <w:p w14:paraId="38B71269" w14:textId="77777777" w:rsidR="00FD5C40" w:rsidRDefault="00FD5C40" w:rsidP="00FD5C40">
      <w:pPr>
        <w:pStyle w:val="Textodecomentrio"/>
      </w:pPr>
      <w:r>
        <w:rPr>
          <w:rStyle w:val="Refdecomentrio"/>
        </w:rPr>
        <w:annotationRef/>
      </w:r>
      <w:r>
        <w:t xml:space="preserve">O resumo deverá ser na fonte 12, conter entre 200 e </w:t>
      </w:r>
      <w:proofErr w:type="gramStart"/>
      <w:r>
        <w:t>220 palavra</w:t>
      </w:r>
      <w:proofErr w:type="gramEnd"/>
      <w:r>
        <w:t>, espaçamento simples e justificado. O texto deverá ser iniciado logo após os dois pontos</w:t>
      </w:r>
    </w:p>
    <w:p w14:paraId="624A291F" w14:textId="77777777" w:rsidR="00FD5C40" w:rsidRDefault="00FD5C40" w:rsidP="00FD5C40">
      <w:pPr>
        <w:pStyle w:val="Textodecomentrio"/>
      </w:pPr>
    </w:p>
    <w:p w14:paraId="52188871" w14:textId="77777777" w:rsidR="00FD5C40" w:rsidRDefault="00FD5C40" w:rsidP="00FD5C40">
      <w:pPr>
        <w:pStyle w:val="Textodecomentrio"/>
      </w:pPr>
      <w:r>
        <w:t xml:space="preserve">Dar um </w:t>
      </w:r>
      <w:proofErr w:type="spellStart"/>
      <w:r>
        <w:t>enter</w:t>
      </w:r>
      <w:proofErr w:type="spellEnd"/>
      <w:r>
        <w:t xml:space="preserve"> ao terminar o </w:t>
      </w:r>
      <w:proofErr w:type="spellStart"/>
      <w:r>
        <w:t>paragrafo</w:t>
      </w:r>
      <w:proofErr w:type="spellEnd"/>
      <w:r>
        <w:t xml:space="preserve"> com espaçamento 1,15.</w:t>
      </w:r>
    </w:p>
  </w:comment>
  <w:comment w:id="3" w:author="Aldenir Feitosa dos Santos" w:date="2019-05-10T10:58:00Z" w:initials="AFdS">
    <w:p w14:paraId="5FEA90A4" w14:textId="126ED442" w:rsidR="002A6621" w:rsidRDefault="002A6621">
      <w:pPr>
        <w:pStyle w:val="Textodecomentrio"/>
      </w:pPr>
      <w:r>
        <w:rPr>
          <w:rStyle w:val="Refdecomentrio"/>
        </w:rPr>
        <w:annotationRef/>
      </w:r>
      <w:r>
        <w:t>NÃO RETIRE A QUEBRA DE PAGINA</w:t>
      </w:r>
    </w:p>
  </w:comment>
  <w:comment w:id="4" w:author="Aldenir Feitosa dos Santos" w:date="2019-05-08T08:11:00Z" w:initials="AFdS">
    <w:p w14:paraId="1148E02F" w14:textId="6CDF001B" w:rsidR="00D7675A" w:rsidRDefault="00313F28" w:rsidP="00313F28">
      <w:pPr>
        <w:pStyle w:val="Textodecomentrio"/>
      </w:pPr>
      <w:r>
        <w:rPr>
          <w:rStyle w:val="Refdecomentrio"/>
        </w:rPr>
        <w:annotationRef/>
      </w:r>
      <w:r w:rsidR="00D7675A">
        <w:t>A</w:t>
      </w:r>
      <w:r w:rsidR="00264EA7" w:rsidRPr="00264EA7">
        <w:rPr>
          <w:b/>
        </w:rPr>
        <w:t xml:space="preserve"> INTRODUÇÃO </w:t>
      </w:r>
      <w:r w:rsidR="00D7675A">
        <w:t xml:space="preserve">terá </w:t>
      </w:r>
      <w:r w:rsidR="002C47AD">
        <w:t xml:space="preserve">1 </w:t>
      </w:r>
      <w:r w:rsidR="00D7675A">
        <w:t>p</w:t>
      </w:r>
      <w:r w:rsidR="002C47AD">
        <w:t>ágina</w:t>
      </w:r>
    </w:p>
    <w:p w14:paraId="600B4E08" w14:textId="77777777" w:rsidR="00D7675A" w:rsidRDefault="00D7675A" w:rsidP="00313F28">
      <w:pPr>
        <w:pStyle w:val="Textodecomentrio"/>
      </w:pPr>
    </w:p>
    <w:p w14:paraId="6F3EEC65" w14:textId="77777777" w:rsidR="006F6BEF" w:rsidRDefault="00313F28" w:rsidP="006F6BEF">
      <w:pPr>
        <w:pStyle w:val="Textodecomentrio"/>
      </w:pPr>
      <w:proofErr w:type="spellStart"/>
      <w:r>
        <w:t>Indice</w:t>
      </w:r>
      <w:proofErr w:type="spellEnd"/>
      <w:r>
        <w:t xml:space="preserve"> sem numeração, fonte 12, negrito e maiúscula, </w:t>
      </w:r>
      <w:r w:rsidR="006F6BEF">
        <w:t xml:space="preserve">Dar um </w:t>
      </w:r>
      <w:proofErr w:type="spellStart"/>
      <w:r w:rsidR="006F6BEF">
        <w:t>enter</w:t>
      </w:r>
      <w:proofErr w:type="spellEnd"/>
      <w:r w:rsidR="006F6BEF">
        <w:t xml:space="preserve"> o título, espaçamento 1.15</w:t>
      </w:r>
    </w:p>
    <w:p w14:paraId="1CC371D4" w14:textId="1266079E" w:rsidR="00313F28" w:rsidRDefault="00313F28">
      <w:pPr>
        <w:pStyle w:val="Textodecomentrio"/>
      </w:pPr>
    </w:p>
  </w:comment>
  <w:comment w:id="5" w:author="Aldenir Feitosa dos Santos" w:date="2019-05-10T10:48:00Z" w:initials="AFdS">
    <w:p w14:paraId="591DF3E0" w14:textId="7E437629" w:rsidR="00E63AF3" w:rsidRDefault="00E63AF3">
      <w:pPr>
        <w:pStyle w:val="Textodecomentrio"/>
      </w:pPr>
      <w:r>
        <w:rPr>
          <w:rStyle w:val="Refdecomentrio"/>
        </w:rPr>
        <w:annotationRef/>
      </w:r>
      <w:r>
        <w:t>NÃO RETIRE A QUEBRA DE PAGINA</w:t>
      </w:r>
    </w:p>
  </w:comment>
  <w:comment w:id="6" w:author="Aldenir Feitosa dos Santos" w:date="2019-05-08T08:16:00Z" w:initials="AFdS">
    <w:p w14:paraId="676A1ADB" w14:textId="12BCC0FC" w:rsidR="00C9755D" w:rsidRDefault="00EC102E" w:rsidP="00C9755D">
      <w:pPr>
        <w:pStyle w:val="Textodecomentrio"/>
      </w:pPr>
      <w:r>
        <w:rPr>
          <w:rStyle w:val="Refdecomentrio"/>
        </w:rPr>
        <w:annotationRef/>
      </w:r>
      <w:r w:rsidR="00C9755D" w:rsidRPr="00F2333F">
        <w:rPr>
          <w:rFonts w:cs="Arial"/>
          <w:b/>
        </w:rPr>
        <w:t>MATERIAIS E MÉTODO</w:t>
      </w:r>
      <w:r w:rsidR="00C9755D">
        <w:rPr>
          <w:rStyle w:val="Refdecomentrio"/>
        </w:rPr>
        <w:annotationRef/>
      </w:r>
      <w:r w:rsidR="00C9755D">
        <w:rPr>
          <w:rFonts w:cs="Arial"/>
          <w:b/>
        </w:rPr>
        <w:t xml:space="preserve"> </w:t>
      </w:r>
      <w:r w:rsidR="00C9755D">
        <w:t>terá de 1 a 2 páginas</w:t>
      </w:r>
    </w:p>
    <w:p w14:paraId="48B1C89D" w14:textId="77777777" w:rsidR="00C9755D" w:rsidRDefault="00C9755D" w:rsidP="00EC102E">
      <w:pPr>
        <w:pStyle w:val="Textodecomentrio"/>
      </w:pPr>
    </w:p>
    <w:p w14:paraId="6FC8E9ED" w14:textId="347E3953" w:rsidR="00564EE9" w:rsidRDefault="00564EE9" w:rsidP="00EC102E">
      <w:pPr>
        <w:pStyle w:val="Textodecomentrio"/>
      </w:pPr>
      <w:r>
        <w:t xml:space="preserve">Podem ser usados elementos ilustrativos (figura, tabela, quadros, organogramas...conforme normativa descrita no tópico de resultados e discussões. </w:t>
      </w:r>
    </w:p>
    <w:p w14:paraId="09C3135A" w14:textId="77777777" w:rsidR="00564EE9" w:rsidRDefault="00564EE9" w:rsidP="00EC102E">
      <w:pPr>
        <w:pStyle w:val="Textodecomentrio"/>
      </w:pPr>
    </w:p>
    <w:p w14:paraId="5484DDEE" w14:textId="0F2CE74A" w:rsidR="00EC102E" w:rsidRDefault="00EC102E" w:rsidP="00EC102E">
      <w:pPr>
        <w:pStyle w:val="Textodecomentrio"/>
      </w:pPr>
      <w:proofErr w:type="spellStart"/>
      <w:r>
        <w:t>Indice</w:t>
      </w:r>
      <w:proofErr w:type="spellEnd"/>
      <w:r>
        <w:t xml:space="preserve"> sem </w:t>
      </w:r>
      <w:proofErr w:type="spellStart"/>
      <w:r>
        <w:t>numero</w:t>
      </w:r>
      <w:proofErr w:type="spellEnd"/>
      <w:r>
        <w:t xml:space="preserve">, fonte 12, negrito e maiúscula, </w:t>
      </w:r>
      <w:proofErr w:type="spellStart"/>
      <w:r>
        <w:t>enter</w:t>
      </w:r>
      <w:proofErr w:type="spellEnd"/>
      <w:r>
        <w:t xml:space="preserve"> com espaçamento 1,15.</w:t>
      </w:r>
    </w:p>
    <w:p w14:paraId="7241E4CB" w14:textId="64F33E86" w:rsidR="00EC102E" w:rsidRDefault="00EC102E">
      <w:pPr>
        <w:pStyle w:val="Textodecomentrio"/>
      </w:pPr>
    </w:p>
    <w:p w14:paraId="73B81390" w14:textId="006EAA50" w:rsidR="00EC102E" w:rsidRDefault="00EC102E" w:rsidP="00EC102E">
      <w:pPr>
        <w:pStyle w:val="Textodecomentrio"/>
      </w:pPr>
      <w:r>
        <w:t xml:space="preserve">Dar um </w:t>
      </w:r>
      <w:proofErr w:type="spellStart"/>
      <w:r>
        <w:t>enter</w:t>
      </w:r>
      <w:proofErr w:type="spellEnd"/>
      <w:r>
        <w:t xml:space="preserve"> o título, espaçamento 1.15</w:t>
      </w:r>
    </w:p>
    <w:p w14:paraId="0842E402" w14:textId="77777777" w:rsidR="00EC102E" w:rsidRDefault="00EC102E">
      <w:pPr>
        <w:pStyle w:val="Textodecomentrio"/>
      </w:pPr>
    </w:p>
  </w:comment>
  <w:comment w:id="7" w:author="Aldenir Feitosa dos Santos" w:date="2019-05-08T08:17:00Z" w:initials="AFdS">
    <w:p w14:paraId="3AADCDDA" w14:textId="058B2BFA" w:rsidR="002A6621" w:rsidRDefault="00EC102E" w:rsidP="002A6621">
      <w:pPr>
        <w:pStyle w:val="Textodecomentrio"/>
      </w:pPr>
      <w:r>
        <w:rPr>
          <w:rStyle w:val="Refdecomentrio"/>
        </w:rPr>
        <w:annotationRef/>
      </w:r>
      <w:r w:rsidR="00165093" w:rsidRPr="00F2333F">
        <w:rPr>
          <w:rFonts w:cs="Arial"/>
          <w:b/>
          <w:caps/>
        </w:rPr>
        <w:t>Resultados e discussão</w:t>
      </w:r>
      <w:r w:rsidR="00165093">
        <w:rPr>
          <w:rStyle w:val="Refdecomentrio"/>
        </w:rPr>
        <w:annotationRef/>
      </w:r>
      <w:r w:rsidR="00165093">
        <w:rPr>
          <w:rFonts w:cs="Arial"/>
          <w:b/>
          <w:caps/>
        </w:rPr>
        <w:t xml:space="preserve"> </w:t>
      </w:r>
      <w:r w:rsidR="002A6621">
        <w:t>terá de 3 a 4 páginas</w:t>
      </w:r>
    </w:p>
    <w:p w14:paraId="42140A23" w14:textId="77777777" w:rsidR="002A6621" w:rsidRDefault="002A6621" w:rsidP="00EC102E">
      <w:pPr>
        <w:pStyle w:val="Textodecomentrio"/>
      </w:pPr>
    </w:p>
    <w:p w14:paraId="60BA0ABE" w14:textId="15D5C426" w:rsidR="00EC102E" w:rsidRDefault="00EC102E" w:rsidP="00EC102E">
      <w:pPr>
        <w:pStyle w:val="Textodecomentrio"/>
      </w:pPr>
      <w:proofErr w:type="spellStart"/>
      <w:r>
        <w:t>Indice</w:t>
      </w:r>
      <w:proofErr w:type="spellEnd"/>
      <w:r>
        <w:t xml:space="preserve"> sem número, fonte 12, negrito e </w:t>
      </w:r>
      <w:proofErr w:type="spellStart"/>
      <w:r>
        <w:t>maiuscula</w:t>
      </w:r>
      <w:proofErr w:type="spellEnd"/>
    </w:p>
    <w:p w14:paraId="42DB2F45" w14:textId="6DB1390A" w:rsidR="00EC102E" w:rsidRDefault="00EC102E">
      <w:pPr>
        <w:pStyle w:val="Textodecomentrio"/>
      </w:pPr>
    </w:p>
    <w:p w14:paraId="5706CAA3" w14:textId="77777777" w:rsidR="00EC102E" w:rsidRDefault="00EC102E" w:rsidP="00EC102E">
      <w:pPr>
        <w:pStyle w:val="Textodecomentrio"/>
      </w:pPr>
      <w:r>
        <w:t xml:space="preserve">Dar um </w:t>
      </w:r>
      <w:proofErr w:type="spellStart"/>
      <w:r>
        <w:t>enter</w:t>
      </w:r>
      <w:proofErr w:type="spellEnd"/>
      <w:r>
        <w:t xml:space="preserve"> após o título, antes do </w:t>
      </w:r>
      <w:proofErr w:type="spellStart"/>
      <w:r>
        <w:t>paragrafo</w:t>
      </w:r>
      <w:proofErr w:type="spellEnd"/>
      <w:r>
        <w:t xml:space="preserve"> com espaçamento 1,15.</w:t>
      </w:r>
    </w:p>
    <w:p w14:paraId="5C3B1262" w14:textId="77777777" w:rsidR="00EC102E" w:rsidRDefault="00EC102E">
      <w:pPr>
        <w:pStyle w:val="Textodecomentrio"/>
      </w:pPr>
    </w:p>
  </w:comment>
  <w:comment w:id="8" w:author="Aldenir Feitosa dos Santos" w:date="2019-05-10T09:13:00Z" w:initials="AFdS">
    <w:p w14:paraId="6950F4D1" w14:textId="77777777" w:rsidR="003E0629" w:rsidRDefault="003E0629" w:rsidP="003E0629">
      <w:pPr>
        <w:pStyle w:val="Textodecomentrio"/>
      </w:pPr>
      <w:r>
        <w:rPr>
          <w:rStyle w:val="Refdecomentrio"/>
        </w:rPr>
        <w:annotationRef/>
      </w:r>
      <w:r>
        <w:t xml:space="preserve">A indicação da figura deverá estar acima e em negrito. O </w:t>
      </w:r>
      <w:proofErr w:type="spellStart"/>
      <w:r>
        <w:t>titulo</w:t>
      </w:r>
      <w:proofErr w:type="spellEnd"/>
      <w:r>
        <w:t xml:space="preserve"> da Figura </w:t>
      </w:r>
      <w:proofErr w:type="spellStart"/>
      <w:r>
        <w:t>devreáUsar</w:t>
      </w:r>
      <w:proofErr w:type="spellEnd"/>
      <w:r>
        <w:t xml:space="preserve"> a mesma fonte do texto (</w:t>
      </w:r>
      <w:proofErr w:type="spellStart"/>
      <w:r>
        <w:t>arial</w:t>
      </w:r>
      <w:proofErr w:type="spellEnd"/>
      <w:r>
        <w:t xml:space="preserve"> 12), espaçamento simples e texto justificado.  </w:t>
      </w:r>
    </w:p>
  </w:comment>
  <w:comment w:id="9" w:author="Aldenir Feitosa dos Santos" w:date="2019-05-10T09:13:00Z" w:initials="AFdS">
    <w:p w14:paraId="105D3ECD" w14:textId="77777777" w:rsidR="00595848" w:rsidRDefault="00595848" w:rsidP="00595848">
      <w:pPr>
        <w:pStyle w:val="Textodecomentrio"/>
      </w:pPr>
      <w:r>
        <w:rPr>
          <w:rStyle w:val="Refdecomentrio"/>
        </w:rPr>
        <w:annotationRef/>
      </w:r>
      <w:r>
        <w:t xml:space="preserve">A indicação da figura deverá estar acima e em negrito. O </w:t>
      </w:r>
      <w:proofErr w:type="spellStart"/>
      <w:r>
        <w:t>titulo</w:t>
      </w:r>
      <w:proofErr w:type="spellEnd"/>
      <w:r>
        <w:t xml:space="preserve"> da Figura </w:t>
      </w:r>
      <w:proofErr w:type="spellStart"/>
      <w:r>
        <w:t>devreáUsar</w:t>
      </w:r>
      <w:proofErr w:type="spellEnd"/>
      <w:r>
        <w:t xml:space="preserve"> a mesma fonte do texto (</w:t>
      </w:r>
      <w:proofErr w:type="spellStart"/>
      <w:r>
        <w:t>arial</w:t>
      </w:r>
      <w:proofErr w:type="spellEnd"/>
      <w:r>
        <w:t xml:space="preserve"> 12), espaçamento simples e texto justificado.  </w:t>
      </w:r>
    </w:p>
  </w:comment>
  <w:comment w:id="10" w:author="Aldenir Feitosa dos Santos" w:date="2019-05-10T09:19:00Z" w:initials="AFdS">
    <w:p w14:paraId="5B9737F9" w14:textId="77777777" w:rsidR="00C9755D" w:rsidRDefault="00A83577">
      <w:pPr>
        <w:pStyle w:val="Textodecomentrio"/>
      </w:pPr>
      <w:r>
        <w:rPr>
          <w:rStyle w:val="Refdecomentrio"/>
        </w:rPr>
        <w:annotationRef/>
      </w:r>
    </w:p>
    <w:p w14:paraId="08E7B7FC" w14:textId="36B39C6D" w:rsidR="00C9755D" w:rsidRDefault="00C9755D">
      <w:pPr>
        <w:pStyle w:val="Textodecomentrio"/>
      </w:pPr>
      <w:r w:rsidRPr="00F2333F">
        <w:rPr>
          <w:rFonts w:cs="Arial"/>
          <w:b/>
          <w:bCs/>
        </w:rPr>
        <w:t>CONCLUSÕES</w:t>
      </w:r>
      <w:r>
        <w:t xml:space="preserve"> terá 1/2 página</w:t>
      </w:r>
    </w:p>
    <w:p w14:paraId="1C9E5CBA" w14:textId="77777777" w:rsidR="00C9755D" w:rsidRDefault="00C9755D">
      <w:pPr>
        <w:pStyle w:val="Textodecomentrio"/>
      </w:pPr>
    </w:p>
    <w:p w14:paraId="590302A8" w14:textId="534B401F" w:rsidR="00A83577" w:rsidRDefault="00A83577">
      <w:pPr>
        <w:pStyle w:val="Textodecomentrio"/>
      </w:pPr>
      <w:proofErr w:type="spellStart"/>
      <w:r>
        <w:t>Indice</w:t>
      </w:r>
      <w:proofErr w:type="spellEnd"/>
      <w:r>
        <w:t xml:space="preserve"> sem número, fonte 12, negrito e maiúscula</w:t>
      </w:r>
    </w:p>
    <w:p w14:paraId="40860C95" w14:textId="77777777" w:rsidR="00A83577" w:rsidRDefault="00A83577">
      <w:pPr>
        <w:pStyle w:val="Textodecomentrio"/>
      </w:pPr>
    </w:p>
    <w:p w14:paraId="78D55567" w14:textId="77777777" w:rsidR="00A83577" w:rsidRDefault="00A83577" w:rsidP="00A83577">
      <w:pPr>
        <w:pStyle w:val="Textodecomentrio"/>
      </w:pPr>
      <w:r>
        <w:t xml:space="preserve">Dar 1 </w:t>
      </w:r>
      <w:proofErr w:type="spellStart"/>
      <w:r>
        <w:t>enter</w:t>
      </w:r>
      <w:proofErr w:type="spellEnd"/>
      <w:r>
        <w:t xml:space="preserve"> ao terminar o título antes do </w:t>
      </w:r>
      <w:proofErr w:type="spellStart"/>
      <w:r>
        <w:t>paragrafo</w:t>
      </w:r>
      <w:proofErr w:type="spellEnd"/>
      <w:r>
        <w:t xml:space="preserve"> com espaçamento 1,15.</w:t>
      </w:r>
    </w:p>
    <w:p w14:paraId="54AFD6EE" w14:textId="77777777" w:rsidR="00A83577" w:rsidRDefault="00A83577">
      <w:pPr>
        <w:pStyle w:val="Textodecomentrio"/>
      </w:pPr>
    </w:p>
  </w:comment>
  <w:comment w:id="11" w:author="Aldenir Feitosa dos Santos" w:date="2019-05-10T09:21:00Z" w:initials="AFdS">
    <w:p w14:paraId="2384D8D1" w14:textId="6AD05174" w:rsidR="00C9755D" w:rsidRDefault="00A83577" w:rsidP="00A83577">
      <w:pPr>
        <w:pStyle w:val="Textodecomentrio"/>
      </w:pPr>
      <w:r>
        <w:rPr>
          <w:rStyle w:val="Refdecomentrio"/>
        </w:rPr>
        <w:annotationRef/>
      </w:r>
      <w:r w:rsidR="00C9755D" w:rsidRPr="00F2333F">
        <w:rPr>
          <w:rFonts w:cs="Arial"/>
          <w:b/>
        </w:rPr>
        <w:t>REFERÊNCIAS BIBLIOGRÁFICAS</w:t>
      </w:r>
      <w:r w:rsidR="00C9755D">
        <w:rPr>
          <w:rStyle w:val="Refdecomentrio"/>
        </w:rPr>
        <w:annotationRef/>
      </w:r>
      <w:r w:rsidR="00E63AF3">
        <w:rPr>
          <w:rFonts w:cs="Arial"/>
          <w:b/>
        </w:rPr>
        <w:t xml:space="preserve"> e AGRADECIMENTOS</w:t>
      </w:r>
      <w:r w:rsidR="00C9755D">
        <w:rPr>
          <w:rFonts w:cs="Arial"/>
          <w:b/>
        </w:rPr>
        <w:t xml:space="preserve"> </w:t>
      </w:r>
      <w:r w:rsidR="00C9755D">
        <w:t xml:space="preserve">terá 1 página </w:t>
      </w:r>
      <w:r w:rsidR="00E63AF3">
        <w:t>e</w:t>
      </w:r>
      <w:r w:rsidR="00C9755D">
        <w:t xml:space="preserve"> 1/2</w:t>
      </w:r>
    </w:p>
    <w:p w14:paraId="24160DA4" w14:textId="77777777" w:rsidR="00C9755D" w:rsidRDefault="00C9755D" w:rsidP="00A83577">
      <w:pPr>
        <w:pStyle w:val="Textodecomentrio"/>
      </w:pPr>
    </w:p>
    <w:p w14:paraId="533ABBE2" w14:textId="6814816D" w:rsidR="00E67E75" w:rsidRDefault="00E67E75" w:rsidP="00A83577">
      <w:pPr>
        <w:pStyle w:val="Textodecomentrio"/>
      </w:pPr>
      <w:r>
        <w:t>Caso não haja AGRADECIMENTOS as referências devem ocupar 1 página e 1/2</w:t>
      </w:r>
    </w:p>
    <w:p w14:paraId="0F46B45B" w14:textId="77777777" w:rsidR="00E67E75" w:rsidRDefault="00E67E75" w:rsidP="00A83577">
      <w:pPr>
        <w:pStyle w:val="Textodecomentrio"/>
      </w:pPr>
    </w:p>
    <w:p w14:paraId="674521EE" w14:textId="3A7E8DE3" w:rsidR="00A83577" w:rsidRDefault="00A83577" w:rsidP="00A83577">
      <w:pPr>
        <w:pStyle w:val="Textodecomentrio"/>
      </w:pPr>
      <w:r>
        <w:t>Não numerar, negrito fonte 12</w:t>
      </w:r>
    </w:p>
    <w:p w14:paraId="58A172AE" w14:textId="44B95B8C" w:rsidR="00A83577" w:rsidRDefault="00A83577">
      <w:pPr>
        <w:pStyle w:val="Textodecomentrio"/>
      </w:pPr>
    </w:p>
    <w:p w14:paraId="62339B99" w14:textId="330EA3BC" w:rsidR="00A83577" w:rsidRDefault="00A83577">
      <w:pPr>
        <w:pStyle w:val="Textodecomentrio"/>
      </w:pPr>
      <w:r>
        <w:t xml:space="preserve">Dar um </w:t>
      </w:r>
      <w:proofErr w:type="spellStart"/>
      <w:r>
        <w:t>enter</w:t>
      </w:r>
      <w:proofErr w:type="spellEnd"/>
      <w:r>
        <w:t xml:space="preserve"> ao terminar o </w:t>
      </w:r>
      <w:proofErr w:type="spellStart"/>
      <w:r>
        <w:t>paragrafo</w:t>
      </w:r>
      <w:proofErr w:type="spellEnd"/>
      <w:r>
        <w:t xml:space="preserve"> com espaçamento 1,15.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AF073F" w15:done="0"/>
  <w15:commentEx w15:paraId="52188871" w15:done="0"/>
  <w15:commentEx w15:paraId="5FEA90A4" w15:done="0"/>
  <w15:commentEx w15:paraId="1CC371D4" w15:done="0"/>
  <w15:commentEx w15:paraId="591DF3E0" w15:done="0"/>
  <w15:commentEx w15:paraId="0842E402" w15:done="0"/>
  <w15:commentEx w15:paraId="5C3B1262" w15:done="0"/>
  <w15:commentEx w15:paraId="6950F4D1" w15:done="0"/>
  <w15:commentEx w15:paraId="105D3ECD" w15:done="0"/>
  <w15:commentEx w15:paraId="54AFD6EE" w15:done="0"/>
  <w15:commentEx w15:paraId="62339B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F073F" w16cid:durableId="20E3F0B1"/>
  <w16cid:commentId w16cid:paraId="52188871" w16cid:durableId="20E3F0B2"/>
  <w16cid:commentId w16cid:paraId="5FEA90A4" w16cid:durableId="20E3F0B3"/>
  <w16cid:commentId w16cid:paraId="1CC371D4" w16cid:durableId="20E3F0B4"/>
  <w16cid:commentId w16cid:paraId="591DF3E0" w16cid:durableId="20E3F0B5"/>
  <w16cid:commentId w16cid:paraId="0842E402" w16cid:durableId="20E3F0B6"/>
  <w16cid:commentId w16cid:paraId="5C3B1262" w16cid:durableId="20E3F0B7"/>
  <w16cid:commentId w16cid:paraId="6950F4D1" w16cid:durableId="20E3F0B8"/>
  <w16cid:commentId w16cid:paraId="105D3ECD" w16cid:durableId="20E3F0B9"/>
  <w16cid:commentId w16cid:paraId="54AFD6EE" w16cid:durableId="20E3F0BA"/>
  <w16cid:commentId w16cid:paraId="62339B99" w16cid:durableId="20E3F0BB"/>
  <w16cid:commentId w16cid:paraId="63CC4D78" w16cid:durableId="20E3F0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75F67" w14:textId="77777777" w:rsidR="00892841" w:rsidRDefault="00892841" w:rsidP="00EE20DF">
      <w:pPr>
        <w:spacing w:line="240" w:lineRule="auto"/>
      </w:pPr>
      <w:r>
        <w:separator/>
      </w:r>
    </w:p>
  </w:endnote>
  <w:endnote w:type="continuationSeparator" w:id="0">
    <w:p w14:paraId="542ED8E4" w14:textId="77777777" w:rsidR="00892841" w:rsidRDefault="00892841"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Cambria">
    <w:panose1 w:val="02040503050406030204"/>
    <w:charset w:val="00"/>
    <w:family w:val="roman"/>
    <w:pitch w:val="variable"/>
    <w:sig w:usb0="E00002FF" w:usb1="400004FF" w:usb2="00000000" w:usb3="00000000" w:csb0="000001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font>
  <w:font w:name="Swis721 WGL4 BT">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204279"/>
      <w:docPartObj>
        <w:docPartGallery w:val="Page Numbers (Bottom of Page)"/>
        <w:docPartUnique/>
      </w:docPartObj>
    </w:sdtPr>
    <w:sdtEndPr/>
    <w:sdtContent>
      <w:p w14:paraId="50ACC1C5" w14:textId="77777777" w:rsidR="00AF4930" w:rsidRDefault="0005304C">
        <w:pPr>
          <w:pStyle w:val="Rodap"/>
          <w:jc w:val="right"/>
        </w:pPr>
        <w:r>
          <w:fldChar w:fldCharType="begin"/>
        </w:r>
        <w:r w:rsidR="00AF4930">
          <w:instrText>PAGE   \* MERGEFORMAT</w:instrText>
        </w:r>
        <w:r>
          <w:fldChar w:fldCharType="separate"/>
        </w:r>
        <w:r w:rsidR="004E25D9">
          <w:rPr>
            <w:noProof/>
          </w:rPr>
          <w:t>1</w:t>
        </w:r>
        <w:r>
          <w:fldChar w:fldCharType="end"/>
        </w:r>
      </w:p>
    </w:sdtContent>
  </w:sdt>
  <w:p w14:paraId="0E927E22" w14:textId="77777777" w:rsidR="00AF4930" w:rsidRDefault="00AF493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749867"/>
      <w:docPartObj>
        <w:docPartGallery w:val="Page Numbers (Bottom of Page)"/>
        <w:docPartUnique/>
      </w:docPartObj>
    </w:sdtPr>
    <w:sdtEndPr/>
    <w:sdtContent>
      <w:p w14:paraId="0809001E" w14:textId="77777777" w:rsidR="00AF4930" w:rsidRDefault="0005304C">
        <w:pPr>
          <w:pStyle w:val="Rodap"/>
          <w:jc w:val="right"/>
        </w:pPr>
        <w:r>
          <w:fldChar w:fldCharType="begin"/>
        </w:r>
        <w:r w:rsidR="00AF4930">
          <w:instrText>PAGE   \* MERGEFORMAT</w:instrText>
        </w:r>
        <w:r>
          <w:fldChar w:fldCharType="separate"/>
        </w:r>
        <w:r w:rsidR="00571CB0">
          <w:rPr>
            <w:noProof/>
          </w:rPr>
          <w:t>1</w:t>
        </w:r>
        <w:r>
          <w:fldChar w:fldCharType="end"/>
        </w:r>
      </w:p>
    </w:sdtContent>
  </w:sdt>
  <w:p w14:paraId="5C563B97" w14:textId="77777777" w:rsidR="00AF4930" w:rsidRDefault="00AF49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209D0" w14:textId="77777777" w:rsidR="00892841" w:rsidRDefault="00892841" w:rsidP="00EE20DF">
      <w:pPr>
        <w:spacing w:line="240" w:lineRule="auto"/>
      </w:pPr>
      <w:r>
        <w:separator/>
      </w:r>
    </w:p>
  </w:footnote>
  <w:footnote w:type="continuationSeparator" w:id="0">
    <w:p w14:paraId="0B9C1D13" w14:textId="77777777" w:rsidR="00892841" w:rsidRDefault="00892841" w:rsidP="00EE20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523B" w14:textId="77777777" w:rsidR="00AF4930" w:rsidRPr="000C5D03" w:rsidRDefault="00AF4930"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6A17E59"/>
    <w:multiLevelType w:val="hybridMultilevel"/>
    <w:tmpl w:val="C460298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0A461D"/>
    <w:multiLevelType w:val="hybridMultilevel"/>
    <w:tmpl w:val="012A0B1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27"/>
  </w:num>
  <w:num w:numId="5">
    <w:abstractNumId w:val="15"/>
  </w:num>
  <w:num w:numId="6">
    <w:abstractNumId w:val="28"/>
  </w:num>
  <w:num w:numId="7">
    <w:abstractNumId w:val="8"/>
  </w:num>
  <w:num w:numId="8">
    <w:abstractNumId w:val="7"/>
  </w:num>
  <w:num w:numId="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14"/>
  </w:num>
  <w:num w:numId="13">
    <w:abstractNumId w:val="4"/>
  </w:num>
  <w:num w:numId="14">
    <w:abstractNumId w:val="24"/>
  </w:num>
  <w:num w:numId="15">
    <w:abstractNumId w:val="21"/>
  </w:num>
  <w:num w:numId="16">
    <w:abstractNumId w:val="16"/>
  </w:num>
  <w:num w:numId="17">
    <w:abstractNumId w:val="10"/>
  </w:num>
  <w:num w:numId="18">
    <w:abstractNumId w:val="29"/>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3"/>
  </w:num>
  <w:num w:numId="27">
    <w:abstractNumId w:val="25"/>
  </w:num>
  <w:num w:numId="28">
    <w:abstractNumId w:val="12"/>
  </w:num>
  <w:num w:numId="29">
    <w:abstractNumId w:val="6"/>
  </w:num>
  <w:num w:numId="30">
    <w:abstractNumId w:val="17"/>
  </w:num>
  <w:num w:numId="31">
    <w:abstractNumId w:val="3"/>
  </w:num>
  <w:num w:numId="32">
    <w:abstractNumId w:val="1"/>
  </w:num>
  <w:num w:numId="33">
    <w:abstractNumId w:val="26"/>
  </w:num>
  <w:num w:numId="34">
    <w:abstractNumId w:val="2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denir Feitosa dos Santos">
    <w15:presenceInfo w15:providerId="AD" w15:userId="S-1-5-21-3282056548-760718485-3708852401-9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EB"/>
    <w:rsid w:val="000041DA"/>
    <w:rsid w:val="0000565B"/>
    <w:rsid w:val="00012289"/>
    <w:rsid w:val="000123EA"/>
    <w:rsid w:val="0001550F"/>
    <w:rsid w:val="000165E9"/>
    <w:rsid w:val="00032A87"/>
    <w:rsid w:val="000356B6"/>
    <w:rsid w:val="00037EC3"/>
    <w:rsid w:val="000451AF"/>
    <w:rsid w:val="000478B2"/>
    <w:rsid w:val="0005304C"/>
    <w:rsid w:val="000568D8"/>
    <w:rsid w:val="00056AA3"/>
    <w:rsid w:val="00066A05"/>
    <w:rsid w:val="00072ECE"/>
    <w:rsid w:val="00072FC5"/>
    <w:rsid w:val="0007508B"/>
    <w:rsid w:val="000769C1"/>
    <w:rsid w:val="00080B3D"/>
    <w:rsid w:val="00090197"/>
    <w:rsid w:val="000902BE"/>
    <w:rsid w:val="00097C79"/>
    <w:rsid w:val="00097F20"/>
    <w:rsid w:val="000A1EF1"/>
    <w:rsid w:val="000A45BC"/>
    <w:rsid w:val="000B109A"/>
    <w:rsid w:val="000B36E8"/>
    <w:rsid w:val="000B42CE"/>
    <w:rsid w:val="000B4CE7"/>
    <w:rsid w:val="000C435D"/>
    <w:rsid w:val="000C7477"/>
    <w:rsid w:val="000D2CD7"/>
    <w:rsid w:val="000D3A6B"/>
    <w:rsid w:val="000E667F"/>
    <w:rsid w:val="000E66C6"/>
    <w:rsid w:val="000E7E21"/>
    <w:rsid w:val="001000EB"/>
    <w:rsid w:val="0010326E"/>
    <w:rsid w:val="00117921"/>
    <w:rsid w:val="0013049E"/>
    <w:rsid w:val="00131B10"/>
    <w:rsid w:val="00131D53"/>
    <w:rsid w:val="00136893"/>
    <w:rsid w:val="00144295"/>
    <w:rsid w:val="00147899"/>
    <w:rsid w:val="00153EDA"/>
    <w:rsid w:val="0015752C"/>
    <w:rsid w:val="00165093"/>
    <w:rsid w:val="00165172"/>
    <w:rsid w:val="00166760"/>
    <w:rsid w:val="00175E41"/>
    <w:rsid w:val="00181809"/>
    <w:rsid w:val="00191423"/>
    <w:rsid w:val="00191900"/>
    <w:rsid w:val="001936ED"/>
    <w:rsid w:val="00194681"/>
    <w:rsid w:val="001A0BEB"/>
    <w:rsid w:val="001B2C78"/>
    <w:rsid w:val="001C2356"/>
    <w:rsid w:val="001C288C"/>
    <w:rsid w:val="001C4E8C"/>
    <w:rsid w:val="001C73B7"/>
    <w:rsid w:val="001D2586"/>
    <w:rsid w:val="001D297E"/>
    <w:rsid w:val="001D602D"/>
    <w:rsid w:val="001D7A6F"/>
    <w:rsid w:val="001E25C8"/>
    <w:rsid w:val="001E3E01"/>
    <w:rsid w:val="001E430E"/>
    <w:rsid w:val="001F3AA8"/>
    <w:rsid w:val="002016D4"/>
    <w:rsid w:val="002034FC"/>
    <w:rsid w:val="00204241"/>
    <w:rsid w:val="002146EF"/>
    <w:rsid w:val="00217564"/>
    <w:rsid w:val="00223738"/>
    <w:rsid w:val="00225E05"/>
    <w:rsid w:val="002266D0"/>
    <w:rsid w:val="00236151"/>
    <w:rsid w:val="00237BB6"/>
    <w:rsid w:val="00237DBF"/>
    <w:rsid w:val="002405F9"/>
    <w:rsid w:val="0024113D"/>
    <w:rsid w:val="00243000"/>
    <w:rsid w:val="0024776A"/>
    <w:rsid w:val="00254560"/>
    <w:rsid w:val="00264252"/>
    <w:rsid w:val="00264EA7"/>
    <w:rsid w:val="0026766D"/>
    <w:rsid w:val="002733FC"/>
    <w:rsid w:val="002736E1"/>
    <w:rsid w:val="002818B3"/>
    <w:rsid w:val="002951FE"/>
    <w:rsid w:val="002A3125"/>
    <w:rsid w:val="002A6621"/>
    <w:rsid w:val="002A75BA"/>
    <w:rsid w:val="002C47AD"/>
    <w:rsid w:val="002D0194"/>
    <w:rsid w:val="002E24E4"/>
    <w:rsid w:val="002E432F"/>
    <w:rsid w:val="0030361C"/>
    <w:rsid w:val="00306CCB"/>
    <w:rsid w:val="00313322"/>
    <w:rsid w:val="00313BBF"/>
    <w:rsid w:val="00313F28"/>
    <w:rsid w:val="00332893"/>
    <w:rsid w:val="003350FD"/>
    <w:rsid w:val="003367D6"/>
    <w:rsid w:val="00337BA6"/>
    <w:rsid w:val="003440CA"/>
    <w:rsid w:val="00345944"/>
    <w:rsid w:val="0035666F"/>
    <w:rsid w:val="00357BDE"/>
    <w:rsid w:val="00380609"/>
    <w:rsid w:val="00383A0C"/>
    <w:rsid w:val="00384F58"/>
    <w:rsid w:val="003954D4"/>
    <w:rsid w:val="003B57E1"/>
    <w:rsid w:val="003B7B6A"/>
    <w:rsid w:val="003B7D57"/>
    <w:rsid w:val="003C2799"/>
    <w:rsid w:val="003C6B55"/>
    <w:rsid w:val="003D7768"/>
    <w:rsid w:val="003E0286"/>
    <w:rsid w:val="003E0629"/>
    <w:rsid w:val="003E27B5"/>
    <w:rsid w:val="003E5CCC"/>
    <w:rsid w:val="003F0494"/>
    <w:rsid w:val="003F1CBE"/>
    <w:rsid w:val="003F5567"/>
    <w:rsid w:val="004014BF"/>
    <w:rsid w:val="00403D65"/>
    <w:rsid w:val="004104FC"/>
    <w:rsid w:val="00427CCD"/>
    <w:rsid w:val="00431478"/>
    <w:rsid w:val="0043373B"/>
    <w:rsid w:val="00435B40"/>
    <w:rsid w:val="00444998"/>
    <w:rsid w:val="00445F8E"/>
    <w:rsid w:val="00446153"/>
    <w:rsid w:val="00460B73"/>
    <w:rsid w:val="004614EF"/>
    <w:rsid w:val="00463292"/>
    <w:rsid w:val="0047605A"/>
    <w:rsid w:val="00481027"/>
    <w:rsid w:val="00484D7E"/>
    <w:rsid w:val="00486F13"/>
    <w:rsid w:val="00494A45"/>
    <w:rsid w:val="004A5861"/>
    <w:rsid w:val="004A66CF"/>
    <w:rsid w:val="004B17EF"/>
    <w:rsid w:val="004B3529"/>
    <w:rsid w:val="004B3A3E"/>
    <w:rsid w:val="004C0887"/>
    <w:rsid w:val="004C0FA5"/>
    <w:rsid w:val="004C224A"/>
    <w:rsid w:val="004C5E55"/>
    <w:rsid w:val="004D3CCD"/>
    <w:rsid w:val="004D3E2E"/>
    <w:rsid w:val="004D7BDB"/>
    <w:rsid w:val="004E13AE"/>
    <w:rsid w:val="004E1DA7"/>
    <w:rsid w:val="004E25D9"/>
    <w:rsid w:val="004F0080"/>
    <w:rsid w:val="004F24F6"/>
    <w:rsid w:val="004F58AF"/>
    <w:rsid w:val="0050404D"/>
    <w:rsid w:val="005048D0"/>
    <w:rsid w:val="00513D5A"/>
    <w:rsid w:val="00521271"/>
    <w:rsid w:val="00526BF5"/>
    <w:rsid w:val="005431CB"/>
    <w:rsid w:val="00550CFF"/>
    <w:rsid w:val="00550DC5"/>
    <w:rsid w:val="00556203"/>
    <w:rsid w:val="00564EE9"/>
    <w:rsid w:val="00571CB0"/>
    <w:rsid w:val="0057754A"/>
    <w:rsid w:val="005848FD"/>
    <w:rsid w:val="005852A4"/>
    <w:rsid w:val="005879AC"/>
    <w:rsid w:val="005954F4"/>
    <w:rsid w:val="00595848"/>
    <w:rsid w:val="005D6AB3"/>
    <w:rsid w:val="005F44E2"/>
    <w:rsid w:val="005F799E"/>
    <w:rsid w:val="00600BC5"/>
    <w:rsid w:val="00607AFB"/>
    <w:rsid w:val="006213A8"/>
    <w:rsid w:val="0063225E"/>
    <w:rsid w:val="0064371A"/>
    <w:rsid w:val="00645963"/>
    <w:rsid w:val="006531E4"/>
    <w:rsid w:val="00657884"/>
    <w:rsid w:val="0066585F"/>
    <w:rsid w:val="006662FD"/>
    <w:rsid w:val="006668ED"/>
    <w:rsid w:val="006920A0"/>
    <w:rsid w:val="006A2B1A"/>
    <w:rsid w:val="006B4A97"/>
    <w:rsid w:val="006B5B37"/>
    <w:rsid w:val="006B778A"/>
    <w:rsid w:val="006C0882"/>
    <w:rsid w:val="006C2AF3"/>
    <w:rsid w:val="006D08A6"/>
    <w:rsid w:val="006D56FF"/>
    <w:rsid w:val="006E25C5"/>
    <w:rsid w:val="006F274C"/>
    <w:rsid w:val="006F6BEF"/>
    <w:rsid w:val="007036A3"/>
    <w:rsid w:val="00705B66"/>
    <w:rsid w:val="007150FB"/>
    <w:rsid w:val="007164BA"/>
    <w:rsid w:val="00717D62"/>
    <w:rsid w:val="00723318"/>
    <w:rsid w:val="00725B80"/>
    <w:rsid w:val="00727255"/>
    <w:rsid w:val="007307EE"/>
    <w:rsid w:val="00743952"/>
    <w:rsid w:val="00745255"/>
    <w:rsid w:val="00766C5D"/>
    <w:rsid w:val="00770CAE"/>
    <w:rsid w:val="00771EE7"/>
    <w:rsid w:val="007911B1"/>
    <w:rsid w:val="00794D9E"/>
    <w:rsid w:val="007A2DD0"/>
    <w:rsid w:val="007A3F5B"/>
    <w:rsid w:val="007A69BC"/>
    <w:rsid w:val="007B1851"/>
    <w:rsid w:val="007B18E0"/>
    <w:rsid w:val="007B1BB0"/>
    <w:rsid w:val="007B3259"/>
    <w:rsid w:val="007B3398"/>
    <w:rsid w:val="007B550F"/>
    <w:rsid w:val="007C0888"/>
    <w:rsid w:val="007C464E"/>
    <w:rsid w:val="007D238E"/>
    <w:rsid w:val="007D2ACB"/>
    <w:rsid w:val="007D40C1"/>
    <w:rsid w:val="007D7ABD"/>
    <w:rsid w:val="007E4904"/>
    <w:rsid w:val="007F3603"/>
    <w:rsid w:val="007F5203"/>
    <w:rsid w:val="0081231A"/>
    <w:rsid w:val="00813014"/>
    <w:rsid w:val="008241BA"/>
    <w:rsid w:val="00831426"/>
    <w:rsid w:val="0083212E"/>
    <w:rsid w:val="0084272D"/>
    <w:rsid w:val="00844F54"/>
    <w:rsid w:val="00853A5E"/>
    <w:rsid w:val="00856636"/>
    <w:rsid w:val="00865505"/>
    <w:rsid w:val="00880819"/>
    <w:rsid w:val="00892841"/>
    <w:rsid w:val="008A28BD"/>
    <w:rsid w:val="008A3207"/>
    <w:rsid w:val="008B3473"/>
    <w:rsid w:val="008B456E"/>
    <w:rsid w:val="008D20F5"/>
    <w:rsid w:val="008D6618"/>
    <w:rsid w:val="008E1111"/>
    <w:rsid w:val="008F11CA"/>
    <w:rsid w:val="00901296"/>
    <w:rsid w:val="00911430"/>
    <w:rsid w:val="00915900"/>
    <w:rsid w:val="00921008"/>
    <w:rsid w:val="009245AE"/>
    <w:rsid w:val="009254A2"/>
    <w:rsid w:val="009453DC"/>
    <w:rsid w:val="00946758"/>
    <w:rsid w:val="00953FE8"/>
    <w:rsid w:val="00954C32"/>
    <w:rsid w:val="00955961"/>
    <w:rsid w:val="00955B11"/>
    <w:rsid w:val="009615F2"/>
    <w:rsid w:val="00961A66"/>
    <w:rsid w:val="00971CF8"/>
    <w:rsid w:val="0097688E"/>
    <w:rsid w:val="00982050"/>
    <w:rsid w:val="009B4AF9"/>
    <w:rsid w:val="009C46A3"/>
    <w:rsid w:val="009D36A3"/>
    <w:rsid w:val="009F2512"/>
    <w:rsid w:val="009F7848"/>
    <w:rsid w:val="00A00ECE"/>
    <w:rsid w:val="00A27648"/>
    <w:rsid w:val="00A30863"/>
    <w:rsid w:val="00A44BCA"/>
    <w:rsid w:val="00A51983"/>
    <w:rsid w:val="00A54735"/>
    <w:rsid w:val="00A64687"/>
    <w:rsid w:val="00A70A0D"/>
    <w:rsid w:val="00A7146F"/>
    <w:rsid w:val="00A7389C"/>
    <w:rsid w:val="00A750E6"/>
    <w:rsid w:val="00A83577"/>
    <w:rsid w:val="00A8380A"/>
    <w:rsid w:val="00A875E5"/>
    <w:rsid w:val="00A90C09"/>
    <w:rsid w:val="00A92A43"/>
    <w:rsid w:val="00A94A62"/>
    <w:rsid w:val="00AB2435"/>
    <w:rsid w:val="00AC2C94"/>
    <w:rsid w:val="00AD2DEB"/>
    <w:rsid w:val="00AD3D6B"/>
    <w:rsid w:val="00AD6122"/>
    <w:rsid w:val="00AD685C"/>
    <w:rsid w:val="00AE07AE"/>
    <w:rsid w:val="00AF4930"/>
    <w:rsid w:val="00AF6E45"/>
    <w:rsid w:val="00B0428D"/>
    <w:rsid w:val="00B13D70"/>
    <w:rsid w:val="00B20639"/>
    <w:rsid w:val="00B25B62"/>
    <w:rsid w:val="00B264FA"/>
    <w:rsid w:val="00B327F2"/>
    <w:rsid w:val="00B34F60"/>
    <w:rsid w:val="00B412BD"/>
    <w:rsid w:val="00B54AFF"/>
    <w:rsid w:val="00B57827"/>
    <w:rsid w:val="00B7530B"/>
    <w:rsid w:val="00B95DF2"/>
    <w:rsid w:val="00B961DF"/>
    <w:rsid w:val="00B97DED"/>
    <w:rsid w:val="00BA4CE3"/>
    <w:rsid w:val="00BB1053"/>
    <w:rsid w:val="00BB4657"/>
    <w:rsid w:val="00BB660F"/>
    <w:rsid w:val="00BC0AB0"/>
    <w:rsid w:val="00BD08DF"/>
    <w:rsid w:val="00BE1B25"/>
    <w:rsid w:val="00BE2379"/>
    <w:rsid w:val="00BE73F2"/>
    <w:rsid w:val="00BF0FF5"/>
    <w:rsid w:val="00BF7BFB"/>
    <w:rsid w:val="00C01276"/>
    <w:rsid w:val="00C0331B"/>
    <w:rsid w:val="00C22EA6"/>
    <w:rsid w:val="00C23906"/>
    <w:rsid w:val="00C24DB4"/>
    <w:rsid w:val="00C5795B"/>
    <w:rsid w:val="00C623D3"/>
    <w:rsid w:val="00C64260"/>
    <w:rsid w:val="00C6505E"/>
    <w:rsid w:val="00C658FE"/>
    <w:rsid w:val="00C8281D"/>
    <w:rsid w:val="00C94FD9"/>
    <w:rsid w:val="00C9755D"/>
    <w:rsid w:val="00CA17A1"/>
    <w:rsid w:val="00CC233A"/>
    <w:rsid w:val="00CC486E"/>
    <w:rsid w:val="00CC4AAD"/>
    <w:rsid w:val="00CC7202"/>
    <w:rsid w:val="00CD07AD"/>
    <w:rsid w:val="00CD792A"/>
    <w:rsid w:val="00CE15F4"/>
    <w:rsid w:val="00CE3858"/>
    <w:rsid w:val="00CE47FB"/>
    <w:rsid w:val="00CF318E"/>
    <w:rsid w:val="00CF3902"/>
    <w:rsid w:val="00CF59B6"/>
    <w:rsid w:val="00CF641E"/>
    <w:rsid w:val="00D0296D"/>
    <w:rsid w:val="00D36973"/>
    <w:rsid w:val="00D400E9"/>
    <w:rsid w:val="00D40A03"/>
    <w:rsid w:val="00D44317"/>
    <w:rsid w:val="00D5285D"/>
    <w:rsid w:val="00D5667C"/>
    <w:rsid w:val="00D63577"/>
    <w:rsid w:val="00D7675A"/>
    <w:rsid w:val="00D7724C"/>
    <w:rsid w:val="00D773F5"/>
    <w:rsid w:val="00D815CE"/>
    <w:rsid w:val="00D832DB"/>
    <w:rsid w:val="00D8353E"/>
    <w:rsid w:val="00D846F5"/>
    <w:rsid w:val="00D96819"/>
    <w:rsid w:val="00DB08F7"/>
    <w:rsid w:val="00DB4247"/>
    <w:rsid w:val="00DC0C16"/>
    <w:rsid w:val="00DC0EB4"/>
    <w:rsid w:val="00DC19C3"/>
    <w:rsid w:val="00DC3925"/>
    <w:rsid w:val="00DC695B"/>
    <w:rsid w:val="00DD18AF"/>
    <w:rsid w:val="00DD2D04"/>
    <w:rsid w:val="00DD6C82"/>
    <w:rsid w:val="00DE5D3F"/>
    <w:rsid w:val="00DE5E77"/>
    <w:rsid w:val="00DE6434"/>
    <w:rsid w:val="00DF0119"/>
    <w:rsid w:val="00DF0565"/>
    <w:rsid w:val="00DF753E"/>
    <w:rsid w:val="00E015DA"/>
    <w:rsid w:val="00E06EFE"/>
    <w:rsid w:val="00E13636"/>
    <w:rsid w:val="00E2357D"/>
    <w:rsid w:val="00E304C3"/>
    <w:rsid w:val="00E31BBF"/>
    <w:rsid w:val="00E46435"/>
    <w:rsid w:val="00E47D5C"/>
    <w:rsid w:val="00E56F4B"/>
    <w:rsid w:val="00E607BB"/>
    <w:rsid w:val="00E63AF3"/>
    <w:rsid w:val="00E67E75"/>
    <w:rsid w:val="00E90D99"/>
    <w:rsid w:val="00E923FD"/>
    <w:rsid w:val="00E968E6"/>
    <w:rsid w:val="00EA024F"/>
    <w:rsid w:val="00EA4A34"/>
    <w:rsid w:val="00EA57C6"/>
    <w:rsid w:val="00EA62AD"/>
    <w:rsid w:val="00EB3F5F"/>
    <w:rsid w:val="00EC102E"/>
    <w:rsid w:val="00EC54CE"/>
    <w:rsid w:val="00EC5E06"/>
    <w:rsid w:val="00EC6DBB"/>
    <w:rsid w:val="00ED235A"/>
    <w:rsid w:val="00ED69CB"/>
    <w:rsid w:val="00EE20DF"/>
    <w:rsid w:val="00EE79AF"/>
    <w:rsid w:val="00EF27FB"/>
    <w:rsid w:val="00F0790F"/>
    <w:rsid w:val="00F16F44"/>
    <w:rsid w:val="00F2333F"/>
    <w:rsid w:val="00F2740B"/>
    <w:rsid w:val="00F30CCF"/>
    <w:rsid w:val="00F31787"/>
    <w:rsid w:val="00F321E9"/>
    <w:rsid w:val="00F32CBA"/>
    <w:rsid w:val="00F405D7"/>
    <w:rsid w:val="00F44708"/>
    <w:rsid w:val="00F54593"/>
    <w:rsid w:val="00F62017"/>
    <w:rsid w:val="00F65655"/>
    <w:rsid w:val="00F6649B"/>
    <w:rsid w:val="00F664EE"/>
    <w:rsid w:val="00F77E64"/>
    <w:rsid w:val="00F814FA"/>
    <w:rsid w:val="00F84E47"/>
    <w:rsid w:val="00F9794A"/>
    <w:rsid w:val="00FA38D1"/>
    <w:rsid w:val="00FA3C2F"/>
    <w:rsid w:val="00FA5676"/>
    <w:rsid w:val="00FB0414"/>
    <w:rsid w:val="00FB1B45"/>
    <w:rsid w:val="00FC1F38"/>
    <w:rsid w:val="00FC2A05"/>
    <w:rsid w:val="00FC3C93"/>
    <w:rsid w:val="00FC3EEB"/>
    <w:rsid w:val="00FD2BB6"/>
    <w:rsid w:val="00FD3A14"/>
    <w:rsid w:val="00FD5C40"/>
    <w:rsid w:val="00FE3AE0"/>
    <w:rsid w:val="00FF0DB9"/>
    <w:rsid w:val="00FF24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8975"/>
  <w15:docId w15:val="{392EF6D8-4B37-4ADC-8608-DE4C0E4F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Borders>
        <w:top w:val="single" w:sz="8" w:space="0" w:color="5B9BD5"/>
        <w:bottom w:val="single" w:sz="8" w:space="0" w:color="5B9BD5"/>
      </w:tblBorders>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393741190">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757870516">
      <w:bodyDiv w:val="1"/>
      <w:marLeft w:val="0"/>
      <w:marRight w:val="0"/>
      <w:marTop w:val="0"/>
      <w:marBottom w:val="0"/>
      <w:divBdr>
        <w:top w:val="none" w:sz="0" w:space="0" w:color="auto"/>
        <w:left w:val="none" w:sz="0" w:space="0" w:color="auto"/>
        <w:bottom w:val="none" w:sz="0" w:space="0" w:color="auto"/>
        <w:right w:val="none" w:sz="0" w:space="0" w:color="auto"/>
      </w:divBdr>
      <w:divsChild>
        <w:div w:id="1565948752">
          <w:marLeft w:val="0"/>
          <w:marRight w:val="0"/>
          <w:marTop w:val="0"/>
          <w:marBottom w:val="0"/>
          <w:divBdr>
            <w:top w:val="none" w:sz="0" w:space="0" w:color="auto"/>
            <w:left w:val="none" w:sz="0" w:space="0" w:color="auto"/>
            <w:bottom w:val="none" w:sz="0" w:space="0" w:color="auto"/>
            <w:right w:val="none" w:sz="0" w:space="0" w:color="auto"/>
          </w:divBdr>
        </w:div>
        <w:div w:id="1664891825">
          <w:marLeft w:val="0"/>
          <w:marRight w:val="0"/>
          <w:marTop w:val="0"/>
          <w:marBottom w:val="0"/>
          <w:divBdr>
            <w:top w:val="none" w:sz="0" w:space="0" w:color="auto"/>
            <w:left w:val="none" w:sz="0" w:space="0" w:color="auto"/>
            <w:bottom w:val="none" w:sz="0" w:space="0" w:color="auto"/>
            <w:right w:val="none" w:sz="0" w:space="0" w:color="auto"/>
          </w:divBdr>
        </w:div>
        <w:div w:id="403256276">
          <w:marLeft w:val="0"/>
          <w:marRight w:val="0"/>
          <w:marTop w:val="0"/>
          <w:marBottom w:val="0"/>
          <w:divBdr>
            <w:top w:val="none" w:sz="0" w:space="0" w:color="auto"/>
            <w:left w:val="none" w:sz="0" w:space="0" w:color="auto"/>
            <w:bottom w:val="none" w:sz="0" w:space="0" w:color="auto"/>
            <w:right w:val="none" w:sz="0" w:space="0" w:color="auto"/>
          </w:divBdr>
        </w:div>
        <w:div w:id="1965430129">
          <w:marLeft w:val="0"/>
          <w:marRight w:val="0"/>
          <w:marTop w:val="0"/>
          <w:marBottom w:val="0"/>
          <w:divBdr>
            <w:top w:val="none" w:sz="0" w:space="0" w:color="auto"/>
            <w:left w:val="none" w:sz="0" w:space="0" w:color="auto"/>
            <w:bottom w:val="none" w:sz="0" w:space="0" w:color="auto"/>
            <w:right w:val="none" w:sz="0" w:space="0" w:color="auto"/>
          </w:divBdr>
        </w:div>
      </w:divsChild>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899591718">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 w:id="20253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pes.gov.br/educacao-basica/programa-residencia-pedagogica"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Planilha_do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Plan1!$B$1</c:f>
              <c:strCache>
                <c:ptCount val="1"/>
                <c:pt idx="0">
                  <c:v>ALUNOS</c:v>
                </c:pt>
              </c:strCache>
            </c:strRef>
          </c:tx>
          <c:spPr>
            <a:solidFill>
              <a:srgbClr val="00B050"/>
            </a:solidFill>
            <a:ln w="28575">
              <a:solidFill>
                <a:schemeClr val="accent6">
                  <a:lumMod val="75000"/>
                </a:schemeClr>
              </a:solidFill>
            </a:ln>
            <a:effectLst>
              <a:outerShdw blurRad="57150" dist="19050" dir="5400000" algn="ctr" rotWithShape="0">
                <a:srgbClr val="000000">
                  <a:alpha val="63000"/>
                </a:srgbClr>
              </a:outerShdw>
            </a:effectLst>
            <a:sp3d contourW="28575">
              <a:contourClr>
                <a:schemeClr val="accent6">
                  <a:lumMod val="75000"/>
                </a:schemeClr>
              </a:contourClr>
            </a:sp3d>
          </c:spPr>
          <c:invertIfNegative val="0"/>
          <c:cat>
            <c:strRef>
              <c:f>Plan1!$A$2:$A$5</c:f>
              <c:strCache>
                <c:ptCount val="4"/>
                <c:pt idx="0">
                  <c:v>NOTA 0</c:v>
                </c:pt>
                <c:pt idx="1">
                  <c:v>NOTA 1</c:v>
                </c:pt>
                <c:pt idx="2">
                  <c:v>NOTA 3</c:v>
                </c:pt>
                <c:pt idx="3">
                  <c:v>NOTA 4</c:v>
                </c:pt>
              </c:strCache>
            </c:strRef>
          </c:cat>
          <c:val>
            <c:numRef>
              <c:f>Plan1!$B$2:$B$5</c:f>
              <c:numCache>
                <c:formatCode>General</c:formatCode>
                <c:ptCount val="4"/>
                <c:pt idx="0">
                  <c:v>12</c:v>
                </c:pt>
                <c:pt idx="1">
                  <c:v>9</c:v>
                </c:pt>
                <c:pt idx="2">
                  <c:v>1</c:v>
                </c:pt>
                <c:pt idx="3">
                  <c:v>1</c:v>
                </c:pt>
              </c:numCache>
            </c:numRef>
          </c:val>
          <c:extLst xmlns:c16r2="http://schemas.microsoft.com/office/drawing/2015/06/chart">
            <c:ext xmlns:c16="http://schemas.microsoft.com/office/drawing/2014/chart" uri="{C3380CC4-5D6E-409C-BE32-E72D297353CC}">
              <c16:uniqueId val="{00000000-A310-484A-8C44-290BE28158D4}"/>
            </c:ext>
          </c:extLst>
        </c:ser>
        <c:ser>
          <c:idx val="1"/>
          <c:order val="1"/>
          <c:tx>
            <c:strRef>
              <c:f>Plan1!$C$1</c:f>
              <c:strCache>
                <c:ptCount val="1"/>
                <c:pt idx="0">
                  <c:v>Colunas1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Plan1!$A$2:$A$5</c:f>
              <c:strCache>
                <c:ptCount val="4"/>
                <c:pt idx="0">
                  <c:v>NOTA 0</c:v>
                </c:pt>
                <c:pt idx="1">
                  <c:v>NOTA 1</c:v>
                </c:pt>
                <c:pt idx="2">
                  <c:v>NOTA 3</c:v>
                </c:pt>
                <c:pt idx="3">
                  <c:v>NOTA 4</c:v>
                </c:pt>
              </c:strCache>
            </c:strRef>
          </c:cat>
          <c:val>
            <c:numRef>
              <c:f>Plan1!$C$2:$C$5</c:f>
              <c:numCache>
                <c:formatCode>General</c:formatCode>
                <c:ptCount val="4"/>
              </c:numCache>
            </c:numRef>
          </c:val>
          <c:extLst xmlns:c16r2="http://schemas.microsoft.com/office/drawing/2015/06/chart">
            <c:ext xmlns:c16="http://schemas.microsoft.com/office/drawing/2014/chart" uri="{C3380CC4-5D6E-409C-BE32-E72D297353CC}">
              <c16:uniqueId val="{00000001-A310-484A-8C44-290BE28158D4}"/>
            </c:ext>
          </c:extLst>
        </c:ser>
        <c:ser>
          <c:idx val="2"/>
          <c:order val="2"/>
          <c:tx>
            <c:strRef>
              <c:f>Plan1!$D$1</c:f>
              <c:strCache>
                <c:ptCount val="1"/>
                <c:pt idx="0">
                  <c:v>Colunas2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Plan1!$A$2:$A$5</c:f>
              <c:strCache>
                <c:ptCount val="4"/>
                <c:pt idx="0">
                  <c:v>NOTA 0</c:v>
                </c:pt>
                <c:pt idx="1">
                  <c:v>NOTA 1</c:v>
                </c:pt>
                <c:pt idx="2">
                  <c:v>NOTA 3</c:v>
                </c:pt>
                <c:pt idx="3">
                  <c:v>NOTA 4</c:v>
                </c:pt>
              </c:strCache>
            </c:strRef>
          </c:cat>
          <c:val>
            <c:numRef>
              <c:f>Plan1!$D$2:$D$5</c:f>
              <c:numCache>
                <c:formatCode>General</c:formatCode>
                <c:ptCount val="4"/>
              </c:numCache>
            </c:numRef>
          </c:val>
          <c:extLst xmlns:c16r2="http://schemas.microsoft.com/office/drawing/2015/06/chart">
            <c:ext xmlns:c16="http://schemas.microsoft.com/office/drawing/2014/chart" uri="{C3380CC4-5D6E-409C-BE32-E72D297353CC}">
              <c16:uniqueId val="{00000002-A310-484A-8C44-290BE28158D4}"/>
            </c:ext>
          </c:extLst>
        </c:ser>
        <c:dLbls>
          <c:showLegendKey val="0"/>
          <c:showVal val="0"/>
          <c:showCatName val="0"/>
          <c:showSerName val="0"/>
          <c:showPercent val="0"/>
          <c:showBubbleSize val="0"/>
        </c:dLbls>
        <c:gapWidth val="150"/>
        <c:shape val="box"/>
        <c:axId val="395544696"/>
        <c:axId val="395545088"/>
        <c:axId val="0"/>
      </c:bar3DChart>
      <c:catAx>
        <c:axId val="3955446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95545088"/>
        <c:crosses val="autoZero"/>
        <c:auto val="1"/>
        <c:lblAlgn val="ctr"/>
        <c:lblOffset val="100"/>
        <c:noMultiLvlLbl val="0"/>
      </c:catAx>
      <c:valAx>
        <c:axId val="39554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9554469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Plan1!$B$1</c:f>
              <c:strCache>
                <c:ptCount val="1"/>
                <c:pt idx="0">
                  <c:v>ALUNOS</c:v>
                </c:pt>
              </c:strCache>
            </c:strRef>
          </c:tx>
          <c:spPr>
            <a:solidFill>
              <a:srgbClr val="00B050"/>
            </a:solidFill>
            <a:ln w="57150">
              <a:solidFill>
                <a:srgbClr val="00B050"/>
              </a:solidFill>
            </a:ln>
            <a:effectLst>
              <a:outerShdw blurRad="57150" dist="19050" dir="5400000" algn="ctr" rotWithShape="0">
                <a:srgbClr val="000000">
                  <a:alpha val="63000"/>
                </a:srgbClr>
              </a:outerShdw>
            </a:effectLst>
            <a:sp3d contourW="57150">
              <a:contourClr>
                <a:srgbClr val="00B050"/>
              </a:contourClr>
            </a:sp3d>
          </c:spPr>
          <c:invertIfNegative val="0"/>
          <c:dPt>
            <c:idx val="0"/>
            <c:invertIfNegative val="0"/>
            <c:bubble3D val="0"/>
            <c:spPr>
              <a:solidFill>
                <a:srgbClr val="00B050"/>
              </a:solidFill>
              <a:ln w="28575">
                <a:solidFill>
                  <a:schemeClr val="accent6">
                    <a:lumMod val="75000"/>
                  </a:schemeClr>
                </a:solidFill>
              </a:ln>
              <a:effectLst>
                <a:outerShdw blurRad="57150" dist="19050" dir="5400000" algn="ctr" rotWithShape="0">
                  <a:srgbClr val="000000">
                    <a:alpha val="63000"/>
                  </a:srgbClr>
                </a:outerShdw>
              </a:effectLst>
              <a:sp3d contourW="28575">
                <a:contourClr>
                  <a:schemeClr val="accent6">
                    <a:lumMod val="75000"/>
                  </a:schemeClr>
                </a:contourClr>
              </a:sp3d>
            </c:spPr>
            <c:extLst xmlns:c16r2="http://schemas.microsoft.com/office/drawing/2015/06/chart">
              <c:ext xmlns:c16="http://schemas.microsoft.com/office/drawing/2014/chart" uri="{C3380CC4-5D6E-409C-BE32-E72D297353CC}">
                <c16:uniqueId val="{00000001-8FB8-4CF0-85F3-B3238D4FA4A1}"/>
              </c:ext>
            </c:extLst>
          </c:dPt>
          <c:dPt>
            <c:idx val="1"/>
            <c:invertIfNegative val="0"/>
            <c:bubble3D val="0"/>
            <c:spPr>
              <a:solidFill>
                <a:srgbClr val="00B050"/>
              </a:solidFill>
              <a:ln w="28575">
                <a:solidFill>
                  <a:schemeClr val="accent6">
                    <a:lumMod val="75000"/>
                  </a:schemeClr>
                </a:solidFill>
              </a:ln>
              <a:effectLst>
                <a:outerShdw blurRad="57150" dist="19050" dir="5400000" algn="ctr" rotWithShape="0">
                  <a:srgbClr val="000000">
                    <a:alpha val="63000"/>
                  </a:srgbClr>
                </a:outerShdw>
              </a:effectLst>
              <a:sp3d contourW="28575">
                <a:contourClr>
                  <a:schemeClr val="accent6">
                    <a:lumMod val="75000"/>
                  </a:schemeClr>
                </a:contourClr>
              </a:sp3d>
            </c:spPr>
            <c:extLst xmlns:c16r2="http://schemas.microsoft.com/office/drawing/2015/06/chart">
              <c:ext xmlns:c16="http://schemas.microsoft.com/office/drawing/2014/chart" uri="{C3380CC4-5D6E-409C-BE32-E72D297353CC}">
                <c16:uniqueId val="{00000003-8FB8-4CF0-85F3-B3238D4FA4A1}"/>
              </c:ext>
            </c:extLst>
          </c:dPt>
          <c:dPt>
            <c:idx val="2"/>
            <c:invertIfNegative val="0"/>
            <c:bubble3D val="0"/>
            <c:spPr>
              <a:solidFill>
                <a:srgbClr val="00B050"/>
              </a:solidFill>
              <a:ln w="28575">
                <a:solidFill>
                  <a:schemeClr val="accent6">
                    <a:lumMod val="75000"/>
                  </a:schemeClr>
                </a:solidFill>
              </a:ln>
              <a:effectLst>
                <a:outerShdw blurRad="57150" dist="19050" dir="5400000" algn="ctr" rotWithShape="0">
                  <a:srgbClr val="000000">
                    <a:alpha val="63000"/>
                  </a:srgbClr>
                </a:outerShdw>
              </a:effectLst>
              <a:sp3d contourW="28575">
                <a:contourClr>
                  <a:schemeClr val="accent6">
                    <a:lumMod val="75000"/>
                  </a:schemeClr>
                </a:contourClr>
              </a:sp3d>
            </c:spPr>
            <c:extLst xmlns:c16r2="http://schemas.microsoft.com/office/drawing/2015/06/chart">
              <c:ext xmlns:c16="http://schemas.microsoft.com/office/drawing/2014/chart" uri="{C3380CC4-5D6E-409C-BE32-E72D297353CC}">
                <c16:uniqueId val="{00000005-8FB8-4CF0-85F3-B3238D4FA4A1}"/>
              </c:ext>
            </c:extLst>
          </c:dPt>
          <c:dPt>
            <c:idx val="3"/>
            <c:invertIfNegative val="0"/>
            <c:bubble3D val="0"/>
            <c:spPr>
              <a:solidFill>
                <a:srgbClr val="00B050"/>
              </a:solidFill>
              <a:ln w="28575">
                <a:solidFill>
                  <a:schemeClr val="accent6">
                    <a:lumMod val="75000"/>
                  </a:schemeClr>
                </a:solidFill>
              </a:ln>
              <a:effectLst>
                <a:outerShdw blurRad="57150" dist="19050" dir="5400000" algn="ctr" rotWithShape="0">
                  <a:srgbClr val="000000">
                    <a:alpha val="63000"/>
                  </a:srgbClr>
                </a:outerShdw>
              </a:effectLst>
              <a:sp3d contourW="28575">
                <a:contourClr>
                  <a:schemeClr val="accent6">
                    <a:lumMod val="75000"/>
                  </a:schemeClr>
                </a:contourClr>
              </a:sp3d>
            </c:spPr>
            <c:extLst xmlns:c16r2="http://schemas.microsoft.com/office/drawing/2015/06/chart">
              <c:ext xmlns:c16="http://schemas.microsoft.com/office/drawing/2014/chart" uri="{C3380CC4-5D6E-409C-BE32-E72D297353CC}">
                <c16:uniqueId val="{00000007-8FB8-4CF0-85F3-B3238D4FA4A1}"/>
              </c:ext>
            </c:extLst>
          </c:dPt>
          <c:dPt>
            <c:idx val="4"/>
            <c:invertIfNegative val="0"/>
            <c:bubble3D val="0"/>
            <c:spPr>
              <a:solidFill>
                <a:srgbClr val="00B050"/>
              </a:solidFill>
              <a:ln w="28575">
                <a:solidFill>
                  <a:schemeClr val="accent6">
                    <a:lumMod val="75000"/>
                  </a:schemeClr>
                </a:solidFill>
              </a:ln>
              <a:effectLst>
                <a:outerShdw blurRad="57150" dist="19050" dir="5400000" algn="ctr" rotWithShape="0">
                  <a:srgbClr val="000000">
                    <a:alpha val="63000"/>
                  </a:srgbClr>
                </a:outerShdw>
              </a:effectLst>
              <a:sp3d contourW="28575">
                <a:contourClr>
                  <a:schemeClr val="accent6">
                    <a:lumMod val="75000"/>
                  </a:schemeClr>
                </a:contourClr>
              </a:sp3d>
            </c:spPr>
            <c:extLst xmlns:c16r2="http://schemas.microsoft.com/office/drawing/2015/06/chart">
              <c:ext xmlns:c16="http://schemas.microsoft.com/office/drawing/2014/chart" uri="{C3380CC4-5D6E-409C-BE32-E72D297353CC}">
                <c16:uniqueId val="{00000009-8FB8-4CF0-85F3-B3238D4FA4A1}"/>
              </c:ext>
            </c:extLst>
          </c:dPt>
          <c:dPt>
            <c:idx val="5"/>
            <c:invertIfNegative val="0"/>
            <c:bubble3D val="0"/>
            <c:spPr>
              <a:solidFill>
                <a:srgbClr val="00B050"/>
              </a:solidFill>
              <a:ln w="38100">
                <a:solidFill>
                  <a:schemeClr val="accent6">
                    <a:lumMod val="75000"/>
                  </a:schemeClr>
                </a:solidFill>
              </a:ln>
              <a:effectLst>
                <a:outerShdw blurRad="57150" dist="19050" dir="5400000" algn="ctr" rotWithShape="0">
                  <a:srgbClr val="000000">
                    <a:alpha val="63000"/>
                  </a:srgbClr>
                </a:outerShdw>
              </a:effectLst>
              <a:sp3d contourW="38100">
                <a:contourClr>
                  <a:schemeClr val="accent6">
                    <a:lumMod val="75000"/>
                  </a:schemeClr>
                </a:contourClr>
              </a:sp3d>
            </c:spPr>
            <c:extLst xmlns:c16r2="http://schemas.microsoft.com/office/drawing/2015/06/chart">
              <c:ext xmlns:c16="http://schemas.microsoft.com/office/drawing/2014/chart" uri="{C3380CC4-5D6E-409C-BE32-E72D297353CC}">
                <c16:uniqueId val="{0000000B-8FB8-4CF0-85F3-B3238D4FA4A1}"/>
              </c:ext>
            </c:extLst>
          </c:dPt>
          <c:cat>
            <c:strRef>
              <c:f>Plan1!$A$2:$A$7</c:f>
              <c:strCache>
                <c:ptCount val="6"/>
                <c:pt idx="0">
                  <c:v>NOTA 0</c:v>
                </c:pt>
                <c:pt idx="1">
                  <c:v>NOTA 2</c:v>
                </c:pt>
                <c:pt idx="2">
                  <c:v>NOTA 3</c:v>
                </c:pt>
                <c:pt idx="3">
                  <c:v>NOTA 4</c:v>
                </c:pt>
                <c:pt idx="4">
                  <c:v>NOTA 6</c:v>
                </c:pt>
                <c:pt idx="5">
                  <c:v>NOTA 8</c:v>
                </c:pt>
              </c:strCache>
            </c:strRef>
          </c:cat>
          <c:val>
            <c:numRef>
              <c:f>Plan1!$B$2:$B$7</c:f>
              <c:numCache>
                <c:formatCode>General</c:formatCode>
                <c:ptCount val="6"/>
                <c:pt idx="0">
                  <c:v>6</c:v>
                </c:pt>
                <c:pt idx="1">
                  <c:v>9</c:v>
                </c:pt>
                <c:pt idx="2">
                  <c:v>1</c:v>
                </c:pt>
                <c:pt idx="3">
                  <c:v>8</c:v>
                </c:pt>
                <c:pt idx="4">
                  <c:v>2</c:v>
                </c:pt>
                <c:pt idx="5">
                  <c:v>2</c:v>
                </c:pt>
              </c:numCache>
            </c:numRef>
          </c:val>
          <c:extLst xmlns:c16r2="http://schemas.microsoft.com/office/drawing/2015/06/chart">
            <c:ext xmlns:c16="http://schemas.microsoft.com/office/drawing/2014/chart" uri="{C3380CC4-5D6E-409C-BE32-E72D297353CC}">
              <c16:uniqueId val="{0000000C-8FB8-4CF0-85F3-B3238D4FA4A1}"/>
            </c:ext>
          </c:extLst>
        </c:ser>
        <c:ser>
          <c:idx val="1"/>
          <c:order val="1"/>
          <c:tx>
            <c:strRef>
              <c:f>Plan1!$C$1</c:f>
              <c:strCache>
                <c:ptCount val="1"/>
                <c:pt idx="0">
                  <c:v>Colunas1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Plan1!$A$2:$A$7</c:f>
              <c:strCache>
                <c:ptCount val="6"/>
                <c:pt idx="0">
                  <c:v>NOTA 0</c:v>
                </c:pt>
                <c:pt idx="1">
                  <c:v>NOTA 2</c:v>
                </c:pt>
                <c:pt idx="2">
                  <c:v>NOTA 3</c:v>
                </c:pt>
                <c:pt idx="3">
                  <c:v>NOTA 4</c:v>
                </c:pt>
                <c:pt idx="4">
                  <c:v>NOTA 6</c:v>
                </c:pt>
                <c:pt idx="5">
                  <c:v>NOTA 8</c:v>
                </c:pt>
              </c:strCache>
            </c:strRef>
          </c:cat>
          <c:val>
            <c:numRef>
              <c:f>Plan1!$C$2:$C$7</c:f>
              <c:numCache>
                <c:formatCode>General</c:formatCode>
                <c:ptCount val="6"/>
              </c:numCache>
            </c:numRef>
          </c:val>
          <c:extLst xmlns:c16r2="http://schemas.microsoft.com/office/drawing/2015/06/chart">
            <c:ext xmlns:c16="http://schemas.microsoft.com/office/drawing/2014/chart" uri="{C3380CC4-5D6E-409C-BE32-E72D297353CC}">
              <c16:uniqueId val="{0000000D-8FB8-4CF0-85F3-B3238D4FA4A1}"/>
            </c:ext>
          </c:extLst>
        </c:ser>
        <c:ser>
          <c:idx val="2"/>
          <c:order val="2"/>
          <c:tx>
            <c:strRef>
              <c:f>Plan1!$D$1</c:f>
              <c:strCache>
                <c:ptCount val="1"/>
                <c:pt idx="0">
                  <c:v>Colunas2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Plan1!$A$2:$A$7</c:f>
              <c:strCache>
                <c:ptCount val="6"/>
                <c:pt idx="0">
                  <c:v>NOTA 0</c:v>
                </c:pt>
                <c:pt idx="1">
                  <c:v>NOTA 2</c:v>
                </c:pt>
                <c:pt idx="2">
                  <c:v>NOTA 3</c:v>
                </c:pt>
                <c:pt idx="3">
                  <c:v>NOTA 4</c:v>
                </c:pt>
                <c:pt idx="4">
                  <c:v>NOTA 6</c:v>
                </c:pt>
                <c:pt idx="5">
                  <c:v>NOTA 8</c:v>
                </c:pt>
              </c:strCache>
            </c:strRef>
          </c:cat>
          <c:val>
            <c:numRef>
              <c:f>Plan1!$D$2:$D$7</c:f>
              <c:numCache>
                <c:formatCode>General</c:formatCode>
                <c:ptCount val="6"/>
              </c:numCache>
            </c:numRef>
          </c:val>
          <c:extLst xmlns:c16r2="http://schemas.microsoft.com/office/drawing/2015/06/chart">
            <c:ext xmlns:c16="http://schemas.microsoft.com/office/drawing/2014/chart" uri="{C3380CC4-5D6E-409C-BE32-E72D297353CC}">
              <c16:uniqueId val="{0000000E-8FB8-4CF0-85F3-B3238D4FA4A1}"/>
            </c:ext>
          </c:extLst>
        </c:ser>
        <c:dLbls>
          <c:showLegendKey val="0"/>
          <c:showVal val="0"/>
          <c:showCatName val="0"/>
          <c:showSerName val="0"/>
          <c:showPercent val="0"/>
          <c:showBubbleSize val="0"/>
        </c:dLbls>
        <c:gapWidth val="150"/>
        <c:shape val="box"/>
        <c:axId val="375483872"/>
        <c:axId val="375484264"/>
        <c:axId val="0"/>
      </c:bar3DChart>
      <c:catAx>
        <c:axId val="3754838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75484264"/>
        <c:crosses val="autoZero"/>
        <c:auto val="1"/>
        <c:lblAlgn val="ctr"/>
        <c:lblOffset val="100"/>
        <c:noMultiLvlLbl val="0"/>
      </c:catAx>
      <c:valAx>
        <c:axId val="375484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75483872"/>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Cap19</b:Tag>
    <b:SourceType>InternetSite</b:SourceType>
    <b:Guid>{5FD93E8B-03ED-4F50-952B-710E04FB356F}</b:Guid>
    <b:Title>Programa Residência Pedagógica</b:Title>
    <b:Year>2019</b:Year>
    <b:InternetSiteTitle>Fundação Capes</b:InternetSiteTitle>
    <b:Month>Agosto</b:Month>
    <b:Day>06</b:Day>
    <b:URL>https://www.capes.gov.br/educacao-basica/programa-residencia-pedagogica</b:URL>
    <b:Author>
      <b:Author>
        <b:Corporate>Capes</b:Corporate>
      </b:Author>
    </b:Author>
    <b:RefOrder>1</b:RefOrder>
  </b:Source>
</b:Sources>
</file>

<file path=customXml/itemProps1.xml><?xml version="1.0" encoding="utf-8"?>
<ds:datastoreItem xmlns:ds="http://schemas.openxmlformats.org/officeDocument/2006/customXml" ds:itemID="{4C04A547-0E26-499B-9AD3-A8EC2043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1983</Words>
  <Characters>10709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12667</CharactersWithSpaces>
  <SharedDoc>false</SharedDoc>
  <HLinks>
    <vt:vector size="450" baseType="variant">
      <vt:variant>
        <vt:i4>393301</vt:i4>
      </vt:variant>
      <vt:variant>
        <vt:i4>297</vt:i4>
      </vt:variant>
      <vt:variant>
        <vt:i4>0</vt:i4>
      </vt:variant>
      <vt:variant>
        <vt:i4>5</vt:i4>
      </vt:variant>
      <vt:variant>
        <vt:lpwstr>http://cidades.ibge.gov.br/xtras/perfil.php?lang=&amp;codmun=260800&amp;search=pernambuco</vt:lpwstr>
      </vt:variant>
      <vt:variant>
        <vt:lpwstr/>
      </vt:variant>
      <vt:variant>
        <vt:i4>524311</vt:i4>
      </vt:variant>
      <vt:variant>
        <vt:i4>294</vt:i4>
      </vt:variant>
      <vt:variant>
        <vt:i4>0</vt:i4>
      </vt:variant>
      <vt:variant>
        <vt:i4>5</vt:i4>
      </vt:variant>
      <vt:variant>
        <vt:lpwstr>http://www2.datasus.gov.br/DATASUS/index.php</vt:lpwstr>
      </vt:variant>
      <vt:variant>
        <vt:lpwstr/>
      </vt:variant>
      <vt:variant>
        <vt:i4>6029403</vt:i4>
      </vt:variant>
      <vt:variant>
        <vt:i4>291</vt:i4>
      </vt:variant>
      <vt:variant>
        <vt:i4>0</vt:i4>
      </vt:variant>
      <vt:variant>
        <vt:i4>5</vt:i4>
      </vt:variant>
      <vt:variant>
        <vt:lpwstr>http://dtr2001.saude.gov.br/sas/PORTARIAS/Port2004/GM/GM-198.htm</vt:lpwstr>
      </vt:variant>
      <vt:variant>
        <vt:lpwstr/>
      </vt:variant>
      <vt:variant>
        <vt:i4>3473515</vt:i4>
      </vt:variant>
      <vt:variant>
        <vt:i4>288</vt:i4>
      </vt:variant>
      <vt:variant>
        <vt:i4>0</vt:i4>
      </vt:variant>
      <vt:variant>
        <vt:i4>5</vt:i4>
      </vt:variant>
      <vt:variant>
        <vt:lpwstr>http://portal.saude.gov.br/portal/arquivos/pdf/lei8080.pdf</vt:lpwstr>
      </vt:variant>
      <vt:variant>
        <vt:lpwstr/>
      </vt:variant>
      <vt:variant>
        <vt:i4>2949202</vt:i4>
      </vt:variant>
      <vt:variant>
        <vt:i4>285</vt:i4>
      </vt:variant>
      <vt:variant>
        <vt:i4>0</vt:i4>
      </vt:variant>
      <vt:variant>
        <vt:i4>5</vt:i4>
      </vt:variant>
      <vt:variant>
        <vt:lpwstr>http://bvsms.saude.gov.br/bvs/publicacoes/politica2_vpdf.pdf</vt:lpwstr>
      </vt:variant>
      <vt:variant>
        <vt:lpwstr/>
      </vt:variant>
      <vt:variant>
        <vt:i4>6619257</vt:i4>
      </vt:variant>
      <vt:variant>
        <vt:i4>282</vt:i4>
      </vt:variant>
      <vt:variant>
        <vt:i4>0</vt:i4>
      </vt:variant>
      <vt:variant>
        <vt:i4>5</vt:i4>
      </vt:variant>
      <vt:variant>
        <vt:lpwstr>http://angoti.com.br/enviados/201010520265.pdf</vt:lpwstr>
      </vt:variant>
      <vt:variant>
        <vt:lpwstr/>
      </vt:variant>
      <vt:variant>
        <vt:i4>6815844</vt:i4>
      </vt:variant>
      <vt:variant>
        <vt:i4>279</vt:i4>
      </vt:variant>
      <vt:variant>
        <vt:i4>0</vt:i4>
      </vt:variant>
      <vt:variant>
        <vt:i4>5</vt:i4>
      </vt:variant>
      <vt:variant>
        <vt:lpwstr>http://www.paraiba.pb.gov.br/48993/trauma-cg-lanca-campanha-de-prevencao-a-queimaduras.html</vt:lpwstr>
      </vt:variant>
      <vt:variant>
        <vt:lpwstr/>
      </vt:variant>
      <vt:variant>
        <vt:i4>2097279</vt:i4>
      </vt:variant>
      <vt:variant>
        <vt:i4>276</vt:i4>
      </vt:variant>
      <vt:variant>
        <vt:i4>0</vt:i4>
      </vt:variant>
      <vt:variant>
        <vt:i4>5</vt:i4>
      </vt:variant>
      <vt:variant>
        <vt:lpwstr>http://pt.wikipedia.org/wiki/Ponta_do_Seixas</vt:lpwstr>
      </vt:variant>
      <vt:variant>
        <vt:lpwstr/>
      </vt:variant>
      <vt:variant>
        <vt:i4>6291502</vt:i4>
      </vt:variant>
      <vt:variant>
        <vt:i4>273</vt:i4>
      </vt:variant>
      <vt:variant>
        <vt:i4>0</vt:i4>
      </vt:variant>
      <vt:variant>
        <vt:i4>5</vt:i4>
      </vt:variant>
      <vt:variant>
        <vt:lpwstr>http://pt.wikipedia.org/wiki/Brasil</vt:lpwstr>
      </vt:variant>
      <vt:variant>
        <vt:lpwstr/>
      </vt:variant>
      <vt:variant>
        <vt:i4>852052</vt:i4>
      </vt:variant>
      <vt:variant>
        <vt:i4>270</vt:i4>
      </vt:variant>
      <vt:variant>
        <vt:i4>0</vt:i4>
      </vt:variant>
      <vt:variant>
        <vt:i4>5</vt:i4>
      </vt:variant>
      <vt:variant>
        <vt:lpwstr>http://pt.wikipedia.org/wiki/Am%C3%A9rica</vt:lpwstr>
      </vt:variant>
      <vt:variant>
        <vt:lpwstr/>
      </vt:variant>
      <vt:variant>
        <vt:i4>852094</vt:i4>
      </vt:variant>
      <vt:variant>
        <vt:i4>267</vt:i4>
      </vt:variant>
      <vt:variant>
        <vt:i4>0</vt:i4>
      </vt:variant>
      <vt:variant>
        <vt:i4>5</vt:i4>
      </vt:variant>
      <vt:variant>
        <vt:lpwstr>http://pt.wikipedia.org/wiki/S%C3%A9culo_XVI</vt:lpwstr>
      </vt:variant>
      <vt:variant>
        <vt:lpwstr/>
      </vt:variant>
      <vt:variant>
        <vt:i4>196634</vt:i4>
      </vt:variant>
      <vt:variant>
        <vt:i4>264</vt:i4>
      </vt:variant>
      <vt:variant>
        <vt:i4>0</vt:i4>
      </vt:variant>
      <vt:variant>
        <vt:i4>5</vt:i4>
      </vt:variant>
      <vt:variant>
        <vt:lpwstr>http://pt.wikipedia.org/wiki/1585</vt:lpwstr>
      </vt:variant>
      <vt:variant>
        <vt:lpwstr/>
      </vt:variant>
      <vt:variant>
        <vt:i4>1900557</vt:i4>
      </vt:variant>
      <vt:variant>
        <vt:i4>261</vt:i4>
      </vt:variant>
      <vt:variant>
        <vt:i4>0</vt:i4>
      </vt:variant>
      <vt:variant>
        <vt:i4>5</vt:i4>
      </vt:variant>
      <vt:variant>
        <vt:lpwstr>http://pt.wikipedia.org/wiki/Para%C3%ADba</vt:lpwstr>
      </vt:variant>
      <vt:variant>
        <vt:lpwstr/>
      </vt:variant>
      <vt:variant>
        <vt:i4>8257545</vt:i4>
      </vt:variant>
      <vt:variant>
        <vt:i4>258</vt:i4>
      </vt:variant>
      <vt:variant>
        <vt:i4>0</vt:i4>
      </vt:variant>
      <vt:variant>
        <vt:i4>5</vt:i4>
      </vt:variant>
      <vt:variant>
        <vt:lpwstr>http://pt.wikipedia.org/wiki/Unidades_federativas_do_Brasil</vt:lpwstr>
      </vt:variant>
      <vt:variant>
        <vt:lpwstr/>
      </vt:variant>
      <vt:variant>
        <vt:i4>6291502</vt:i4>
      </vt:variant>
      <vt:variant>
        <vt:i4>255</vt:i4>
      </vt:variant>
      <vt:variant>
        <vt:i4>0</vt:i4>
      </vt:variant>
      <vt:variant>
        <vt:i4>5</vt:i4>
      </vt:variant>
      <vt:variant>
        <vt:lpwstr>http://pt.wikipedia.org/wiki/Brasil</vt:lpwstr>
      </vt:variant>
      <vt:variant>
        <vt:lpwstr/>
      </vt:variant>
      <vt:variant>
        <vt:i4>2162740</vt:i4>
      </vt:variant>
      <vt:variant>
        <vt:i4>252</vt:i4>
      </vt:variant>
      <vt:variant>
        <vt:i4>0</vt:i4>
      </vt:variant>
      <vt:variant>
        <vt:i4>5</vt:i4>
      </vt:variant>
      <vt:variant>
        <vt:lpwstr>http://pt.wikipedia.org/wiki/Munic%C3%ADpio</vt:lpwstr>
      </vt:variant>
      <vt:variant>
        <vt:lpwstr/>
      </vt:variant>
      <vt:variant>
        <vt:i4>2621499</vt:i4>
      </vt:variant>
      <vt:variant>
        <vt:i4>243</vt:i4>
      </vt:variant>
      <vt:variant>
        <vt:i4>0</vt:i4>
      </vt:variant>
      <vt:variant>
        <vt:i4>5</vt:i4>
      </vt:variant>
      <vt:variant>
        <vt:lpwstr>http://en.wikipedia.org/wiki/Special:BookSources/1-58341-545-9</vt:lpwstr>
      </vt:variant>
      <vt:variant>
        <vt:lpwstr/>
      </vt:variant>
      <vt:variant>
        <vt:i4>4390959</vt:i4>
      </vt:variant>
      <vt:variant>
        <vt:i4>240</vt:i4>
      </vt:variant>
      <vt:variant>
        <vt:i4>0</vt:i4>
      </vt:variant>
      <vt:variant>
        <vt:i4>5</vt:i4>
      </vt:variant>
      <vt:variant>
        <vt:lpwstr>http://en.wikipedia.org/wiki/International_Standard_Book_Number</vt:lpwstr>
      </vt:variant>
      <vt:variant>
        <vt:lpwstr/>
      </vt:variant>
      <vt:variant>
        <vt:i4>4522013</vt:i4>
      </vt:variant>
      <vt:variant>
        <vt:i4>237</vt:i4>
      </vt:variant>
      <vt:variant>
        <vt:i4>0</vt:i4>
      </vt:variant>
      <vt:variant>
        <vt:i4>5</vt:i4>
      </vt:variant>
      <vt:variant>
        <vt:lpwstr>http://pt.wikipedia.org/wiki/Eichmann_em_Jerusal%C3%A9m</vt:lpwstr>
      </vt:variant>
      <vt:variant>
        <vt:lpwstr/>
      </vt:variant>
      <vt:variant>
        <vt:i4>7143466</vt:i4>
      </vt:variant>
      <vt:variant>
        <vt:i4>234</vt:i4>
      </vt:variant>
      <vt:variant>
        <vt:i4>0</vt:i4>
      </vt:variant>
      <vt:variant>
        <vt:i4>5</vt:i4>
      </vt:variant>
      <vt:variant>
        <vt:lpwstr>http://pt.wikipedia.org/wiki/Testes_com_animais</vt:lpwstr>
      </vt:variant>
      <vt:variant>
        <vt:lpwstr/>
      </vt:variant>
      <vt:variant>
        <vt:i4>6488118</vt:i4>
      </vt:variant>
      <vt:variant>
        <vt:i4>231</vt:i4>
      </vt:variant>
      <vt:variant>
        <vt:i4>0</vt:i4>
      </vt:variant>
      <vt:variant>
        <vt:i4>5</vt:i4>
      </vt:variant>
      <vt:variant>
        <vt:lpwstr>http://pt.wikipedia.org/wiki/Coer%C3%A7%C3%A3o</vt:lpwstr>
      </vt:variant>
      <vt:variant>
        <vt:lpwstr/>
      </vt:variant>
      <vt:variant>
        <vt:i4>786496</vt:i4>
      </vt:variant>
      <vt:variant>
        <vt:i4>228</vt:i4>
      </vt:variant>
      <vt:variant>
        <vt:i4>0</vt:i4>
      </vt:variant>
      <vt:variant>
        <vt:i4>5</vt:i4>
      </vt:variant>
      <vt:variant>
        <vt:lpwstr>http://pt.wikipedia.org/wiki/Coa%C3%A7%C3%A3o</vt:lpwstr>
      </vt:variant>
      <vt:variant>
        <vt:lpwstr/>
      </vt:variant>
      <vt:variant>
        <vt:i4>6881320</vt:i4>
      </vt:variant>
      <vt:variant>
        <vt:i4>225</vt:i4>
      </vt:variant>
      <vt:variant>
        <vt:i4>0</vt:i4>
      </vt:variant>
      <vt:variant>
        <vt:i4>5</vt:i4>
      </vt:variant>
      <vt:variant>
        <vt:lpwstr>http://pt.wikipedia.org/wiki/Fraude</vt:lpwstr>
      </vt:variant>
      <vt:variant>
        <vt:lpwstr/>
      </vt:variant>
      <vt:variant>
        <vt:i4>589938</vt:i4>
      </vt:variant>
      <vt:variant>
        <vt:i4>222</vt:i4>
      </vt:variant>
      <vt:variant>
        <vt:i4>0</vt:i4>
      </vt:variant>
      <vt:variant>
        <vt:i4>5</vt:i4>
      </vt:variant>
      <vt:variant>
        <vt:lpwstr>http://pt.wikipedia.org/wiki/Consentimento_informado</vt:lpwstr>
      </vt:variant>
      <vt:variant>
        <vt:lpwstr/>
      </vt:variant>
      <vt:variant>
        <vt:i4>917517</vt:i4>
      </vt:variant>
      <vt:variant>
        <vt:i4>219</vt:i4>
      </vt:variant>
      <vt:variant>
        <vt:i4>0</vt:i4>
      </vt:variant>
      <vt:variant>
        <vt:i4>5</vt:i4>
      </vt:variant>
      <vt:variant>
        <vt:lpwstr>http://www.ead.ftc.br/portal/upload/bacharelado/comuns/01-FilosofiaEticaeoMundodoTrabalho SEG.pdf</vt:lpwstr>
      </vt:variant>
      <vt:variant>
        <vt:lpwstr/>
      </vt:variant>
      <vt:variant>
        <vt:i4>2621510</vt:i4>
      </vt:variant>
      <vt:variant>
        <vt:i4>216</vt:i4>
      </vt:variant>
      <vt:variant>
        <vt:i4>0</vt:i4>
      </vt:variant>
      <vt:variant>
        <vt:i4>5</vt:i4>
      </vt:variant>
      <vt:variant>
        <vt:lpwstr>http://portal.mj.gov.br/sedh/11cndh/site/pndh/sis_int/onu/convencoes/Declaracao Universal dos Direitos Humanos- 1948.pdf</vt:lpwstr>
      </vt:variant>
      <vt:variant>
        <vt:lpwstr/>
      </vt:variant>
      <vt:variant>
        <vt:i4>7667814</vt:i4>
      </vt:variant>
      <vt:variant>
        <vt:i4>213</vt:i4>
      </vt:variant>
      <vt:variant>
        <vt:i4>0</vt:i4>
      </vt:variant>
      <vt:variant>
        <vt:i4>5</vt:i4>
      </vt:variant>
      <vt:variant>
        <vt:lpwstr>http://www.ifcs.ufrj.br/~afc/2010/Aldo.pdf</vt:lpwstr>
      </vt:variant>
      <vt:variant>
        <vt:lpwstr/>
      </vt:variant>
      <vt:variant>
        <vt:i4>1310751</vt:i4>
      </vt:variant>
      <vt:variant>
        <vt:i4>210</vt:i4>
      </vt:variant>
      <vt:variant>
        <vt:i4>0</vt:i4>
      </vt:variant>
      <vt:variant>
        <vt:i4>5</vt:i4>
      </vt:variant>
      <vt:variant>
        <vt:lpwstr>http://hermesgama.wordpress.com/</vt:lpwstr>
      </vt:variant>
      <vt:variant>
        <vt:lpwstr/>
      </vt:variant>
      <vt:variant>
        <vt:i4>6094853</vt:i4>
      </vt:variant>
      <vt:variant>
        <vt:i4>180</vt:i4>
      </vt:variant>
      <vt:variant>
        <vt:i4>0</vt:i4>
      </vt:variant>
      <vt:variant>
        <vt:i4>5</vt:i4>
      </vt:variant>
      <vt:variant>
        <vt:lpwstr>http://portalsaude.saude.gov.br/index.php/o-ministerio/principal/portal-dcnt/mais-sobre-portal-dcnt?start=10</vt:lpwstr>
      </vt:variant>
      <vt:variant>
        <vt:lpwstr/>
      </vt:variant>
      <vt:variant>
        <vt:i4>6488146</vt:i4>
      </vt:variant>
      <vt:variant>
        <vt:i4>177</vt:i4>
      </vt:variant>
      <vt:variant>
        <vt:i4>0</vt:i4>
      </vt:variant>
      <vt:variant>
        <vt:i4>5</vt:i4>
      </vt:variant>
      <vt:variant>
        <vt:lpwstr>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bras.%20enferm</vt:lpwstr>
      </vt:variant>
      <vt:variant>
        <vt:lpwstr/>
      </vt:variant>
      <vt:variant>
        <vt:i4>1441820</vt:i4>
      </vt:variant>
      <vt:variant>
        <vt:i4>174</vt:i4>
      </vt:variant>
      <vt:variant>
        <vt:i4>0</vt:i4>
      </vt:variant>
      <vt:variant>
        <vt:i4>5</vt:i4>
      </vt:variant>
      <vt:variant>
        <vt:lpwstr>http://www.operon.com/tools/oligo-analysis-tool.aspx</vt:lpwstr>
      </vt:variant>
      <vt:variant>
        <vt:lpwstr/>
      </vt:variant>
      <vt:variant>
        <vt:i4>1441820</vt:i4>
      </vt:variant>
      <vt:variant>
        <vt:i4>171</vt:i4>
      </vt:variant>
      <vt:variant>
        <vt:i4>0</vt:i4>
      </vt:variant>
      <vt:variant>
        <vt:i4>5</vt:i4>
      </vt:variant>
      <vt:variant>
        <vt:lpwstr>http://www.operon.com/tools/oligo-analysis-tool.aspx</vt:lpwstr>
      </vt:variant>
      <vt:variant>
        <vt:lpwstr/>
      </vt:variant>
      <vt:variant>
        <vt:i4>2228285</vt:i4>
      </vt:variant>
      <vt:variant>
        <vt:i4>168</vt:i4>
      </vt:variant>
      <vt:variant>
        <vt:i4>0</vt:i4>
      </vt:variant>
      <vt:variant>
        <vt:i4>5</vt:i4>
      </vt:variant>
      <vt:variant>
        <vt:lpwstr>http://frodo.wi.mi.edu/primer3/</vt:lpwstr>
      </vt:variant>
      <vt:variant>
        <vt:lpwstr/>
      </vt:variant>
      <vt:variant>
        <vt:i4>7864367</vt:i4>
      </vt:variant>
      <vt:variant>
        <vt:i4>165</vt:i4>
      </vt:variant>
      <vt:variant>
        <vt:i4>0</vt:i4>
      </vt:variant>
      <vt:variant>
        <vt:i4>5</vt:i4>
      </vt:variant>
      <vt:variant>
        <vt:lpwstr>http://multalin.toulouse.inra.fr/multalin/multalin.html</vt:lpwstr>
      </vt:variant>
      <vt:variant>
        <vt:lpwstr/>
      </vt:variant>
      <vt:variant>
        <vt:i4>4980814</vt:i4>
      </vt:variant>
      <vt:variant>
        <vt:i4>162</vt:i4>
      </vt:variant>
      <vt:variant>
        <vt:i4>0</vt:i4>
      </vt:variant>
      <vt:variant>
        <vt:i4>5</vt:i4>
      </vt:variant>
      <vt:variant>
        <vt:lpwstr>http://www.ncbi.nlm.nih.gov/</vt:lpwstr>
      </vt:variant>
      <vt:variant>
        <vt:lpwstr/>
      </vt:variant>
      <vt:variant>
        <vt:i4>4980814</vt:i4>
      </vt:variant>
      <vt:variant>
        <vt:i4>159</vt:i4>
      </vt:variant>
      <vt:variant>
        <vt:i4>0</vt:i4>
      </vt:variant>
      <vt:variant>
        <vt:i4>5</vt:i4>
      </vt:variant>
      <vt:variant>
        <vt:lpwstr>http://www.ncbi.nlm.nih.gov/</vt:lpwstr>
      </vt:variant>
      <vt:variant>
        <vt:lpwstr/>
      </vt:variant>
      <vt:variant>
        <vt:i4>1441820</vt:i4>
      </vt:variant>
      <vt:variant>
        <vt:i4>156</vt:i4>
      </vt:variant>
      <vt:variant>
        <vt:i4>0</vt:i4>
      </vt:variant>
      <vt:variant>
        <vt:i4>5</vt:i4>
      </vt:variant>
      <vt:variant>
        <vt:lpwstr>http://www.operon.com/tools/oligo-analysis-tool.aspx</vt:lpwstr>
      </vt:variant>
      <vt:variant>
        <vt:lpwstr/>
      </vt:variant>
      <vt:variant>
        <vt:i4>5046328</vt:i4>
      </vt:variant>
      <vt:variant>
        <vt:i4>153</vt:i4>
      </vt:variant>
      <vt:variant>
        <vt:i4>0</vt:i4>
      </vt:variant>
      <vt:variant>
        <vt:i4>5</vt:i4>
      </vt:variant>
      <vt:variant>
        <vt:lpwstr>http://www.bioinformatics.org/sms2/rev_comp.html</vt:lpwstr>
      </vt:variant>
      <vt:variant>
        <vt:lpwstr/>
      </vt:variant>
      <vt:variant>
        <vt:i4>2228285</vt:i4>
      </vt:variant>
      <vt:variant>
        <vt:i4>150</vt:i4>
      </vt:variant>
      <vt:variant>
        <vt:i4>0</vt:i4>
      </vt:variant>
      <vt:variant>
        <vt:i4>5</vt:i4>
      </vt:variant>
      <vt:variant>
        <vt:lpwstr>http://frodo.wi.mi.edu/primer3/</vt:lpwstr>
      </vt:variant>
      <vt:variant>
        <vt:lpwstr/>
      </vt:variant>
      <vt:variant>
        <vt:i4>7864367</vt:i4>
      </vt:variant>
      <vt:variant>
        <vt:i4>147</vt:i4>
      </vt:variant>
      <vt:variant>
        <vt:i4>0</vt:i4>
      </vt:variant>
      <vt:variant>
        <vt:i4>5</vt:i4>
      </vt:variant>
      <vt:variant>
        <vt:lpwstr>http://multalin.toulouse.inra.fr/multalin/multalin.html</vt:lpwstr>
      </vt:variant>
      <vt:variant>
        <vt:lpwstr/>
      </vt:variant>
      <vt:variant>
        <vt:i4>4980814</vt:i4>
      </vt:variant>
      <vt:variant>
        <vt:i4>144</vt:i4>
      </vt:variant>
      <vt:variant>
        <vt:i4>0</vt:i4>
      </vt:variant>
      <vt:variant>
        <vt:i4>5</vt:i4>
      </vt:variant>
      <vt:variant>
        <vt:lpwstr>http://www.ncbi.nlm.nih.gov/</vt:lpwstr>
      </vt:variant>
      <vt:variant>
        <vt:lpwstr/>
      </vt:variant>
      <vt:variant>
        <vt:i4>6291559</vt:i4>
      </vt:variant>
      <vt:variant>
        <vt:i4>141</vt:i4>
      </vt:variant>
      <vt:variant>
        <vt:i4>0</vt:i4>
      </vt:variant>
      <vt:variant>
        <vt:i4>5</vt:i4>
      </vt:variant>
      <vt:variant>
        <vt:lpwstr>http://www.ingentaconnect.com/content/ben/cnf%3bjsessionid=746s0k1eo3qgb.alexandra</vt:lpwstr>
      </vt:variant>
      <vt:variant>
        <vt:lpwstr/>
      </vt:variant>
      <vt:variant>
        <vt:i4>6619182</vt:i4>
      </vt:variant>
      <vt:variant>
        <vt:i4>120</vt:i4>
      </vt:variant>
      <vt:variant>
        <vt:i4>0</vt:i4>
      </vt:variant>
      <vt:variant>
        <vt:i4>5</vt:i4>
      </vt:variant>
      <vt:variant>
        <vt:lpwstr>http://periodicos.ufpel.edu.br/ojs2/index.php/RBAFS/article/viewFile/1853/1693</vt:lpwstr>
      </vt:variant>
      <vt:variant>
        <vt:lpwstr/>
      </vt:variant>
      <vt:variant>
        <vt:i4>1638485</vt:i4>
      </vt:variant>
      <vt:variant>
        <vt:i4>117</vt:i4>
      </vt:variant>
      <vt:variant>
        <vt:i4>0</vt:i4>
      </vt:variant>
      <vt:variant>
        <vt:i4>5</vt:i4>
      </vt:variant>
      <vt:variant>
        <vt:lpwstr>http://www.scielo.br/pdf/ptp/v30n2/03.pdf</vt:lpwstr>
      </vt:variant>
      <vt:variant>
        <vt:lpwstr/>
      </vt:variant>
      <vt:variant>
        <vt:i4>2162723</vt:i4>
      </vt:variant>
      <vt:variant>
        <vt:i4>114</vt:i4>
      </vt:variant>
      <vt:variant>
        <vt:i4>0</vt:i4>
      </vt:variant>
      <vt:variant>
        <vt:i4>5</vt:i4>
      </vt:variant>
      <vt:variant>
        <vt:lpwstr>http://www.scielo.br/pdf/csc/v17n1/a02v17n1.pdf</vt:lpwstr>
      </vt:variant>
      <vt:variant>
        <vt:lpwstr/>
      </vt:variant>
      <vt:variant>
        <vt:i4>7798853</vt:i4>
      </vt:variant>
      <vt:variant>
        <vt:i4>111</vt:i4>
      </vt:variant>
      <vt:variant>
        <vt:i4>0</vt:i4>
      </vt:variant>
      <vt:variant>
        <vt:i4>5</vt:i4>
      </vt:variant>
      <vt:variant>
        <vt:lpwstr>http://www.scielo.br/scielo.php?pid=S0066-782X2006001700011&amp;script=sci_arttext</vt:lpwstr>
      </vt:variant>
      <vt:variant>
        <vt:lpwstr/>
      </vt:variant>
      <vt:variant>
        <vt:i4>1900619</vt:i4>
      </vt:variant>
      <vt:variant>
        <vt:i4>108</vt:i4>
      </vt:variant>
      <vt:variant>
        <vt:i4>0</vt:i4>
      </vt:variant>
      <vt:variant>
        <vt:i4>5</vt:i4>
      </vt:variant>
      <vt:variant>
        <vt:lpwstr>http://www.scielo.br/pdf/abc/v94n2/21.pdf</vt:lpwstr>
      </vt:variant>
      <vt:variant>
        <vt:lpwstr/>
      </vt:variant>
      <vt:variant>
        <vt:i4>1114118</vt:i4>
      </vt:variant>
      <vt:variant>
        <vt:i4>105</vt:i4>
      </vt:variant>
      <vt:variant>
        <vt:i4>0</vt:i4>
      </vt:variant>
      <vt:variant>
        <vt:i4>5</vt:i4>
      </vt:variant>
      <vt:variant>
        <vt:lpwstr>http://www.scielo.br/pdf/rlae/v11n1/16562.pdf</vt:lpwstr>
      </vt:variant>
      <vt:variant>
        <vt:lpwstr/>
      </vt:variant>
      <vt:variant>
        <vt:i4>1966172</vt:i4>
      </vt:variant>
      <vt:variant>
        <vt:i4>102</vt:i4>
      </vt:variant>
      <vt:variant>
        <vt:i4>0</vt:i4>
      </vt:variant>
      <vt:variant>
        <vt:i4>5</vt:i4>
      </vt:variant>
      <vt:variant>
        <vt:lpwstr>http://publicacoes.cardiol.br/consenso/2013/Diretriz_Prevencao_Cardiovascular.pdf</vt:lpwstr>
      </vt:variant>
      <vt:variant>
        <vt:lpwstr/>
      </vt:variant>
      <vt:variant>
        <vt:i4>2752624</vt:i4>
      </vt:variant>
      <vt:variant>
        <vt:i4>99</vt:i4>
      </vt:variant>
      <vt:variant>
        <vt:i4>0</vt:i4>
      </vt:variant>
      <vt:variant>
        <vt:i4>5</vt:i4>
      </vt:variant>
      <vt:variant>
        <vt:lpwstr>http://www.scielo.br/pdf/abc/v78n5/9377.pdf</vt:lpwstr>
      </vt:variant>
      <vt:variant>
        <vt:lpwstr/>
      </vt:variant>
      <vt:variant>
        <vt:i4>1376336</vt:i4>
      </vt:variant>
      <vt:variant>
        <vt:i4>96</vt:i4>
      </vt:variant>
      <vt:variant>
        <vt:i4>0</vt:i4>
      </vt:variant>
      <vt:variant>
        <vt:i4>5</vt:i4>
      </vt:variant>
      <vt:variant>
        <vt:lpwstr>http://dtr2004.saude.gov.br/dab/hipertensaodiabetes/</vt:lpwstr>
      </vt:variant>
      <vt:variant>
        <vt:lpwstr/>
      </vt:variant>
      <vt:variant>
        <vt:i4>3014755</vt:i4>
      </vt:variant>
      <vt:variant>
        <vt:i4>93</vt:i4>
      </vt:variant>
      <vt:variant>
        <vt:i4>0</vt:i4>
      </vt:variant>
      <vt:variant>
        <vt:i4>5</vt:i4>
      </vt:variant>
      <vt:variant>
        <vt:lpwstr>http://publicacoes.cardiol.br/consenso/2014/I DIRETRIZ DIABETES.pdf</vt:lpwstr>
      </vt:variant>
      <vt:variant>
        <vt:lpwstr/>
      </vt:variant>
      <vt:variant>
        <vt:i4>4784222</vt:i4>
      </vt:variant>
      <vt:variant>
        <vt:i4>90</vt:i4>
      </vt:variant>
      <vt:variant>
        <vt:i4>0</vt:i4>
      </vt:variant>
      <vt:variant>
        <vt:i4>5</vt:i4>
      </vt:variant>
      <vt:variant>
        <vt:lpwstr>http://www.semcad.com.br/</vt:lpwstr>
      </vt:variant>
      <vt:variant>
        <vt:lpwstr/>
      </vt:variant>
      <vt:variant>
        <vt:i4>8126513</vt:i4>
      </vt:variant>
      <vt:variant>
        <vt:i4>87</vt:i4>
      </vt:variant>
      <vt:variant>
        <vt:i4>0</vt:i4>
      </vt:variant>
      <vt:variant>
        <vt:i4>5</vt:i4>
      </vt:variant>
      <vt:variant>
        <vt:lpwstr>http://www.periodicoscapes.gov.br/</vt:lpwstr>
      </vt:variant>
      <vt:variant>
        <vt:lpwstr/>
      </vt:variant>
      <vt:variant>
        <vt:i4>65627</vt:i4>
      </vt:variant>
      <vt:variant>
        <vt:i4>84</vt:i4>
      </vt:variant>
      <vt:variant>
        <vt:i4>0</vt:i4>
      </vt:variant>
      <vt:variant>
        <vt:i4>5</vt:i4>
      </vt:variant>
      <vt:variant>
        <vt:lpwstr>http://www.scielo.br/</vt:lpwstr>
      </vt:variant>
      <vt:variant>
        <vt:lpwstr/>
      </vt:variant>
      <vt:variant>
        <vt:i4>5439557</vt:i4>
      </vt:variant>
      <vt:variant>
        <vt:i4>81</vt:i4>
      </vt:variant>
      <vt:variant>
        <vt:i4>0</vt:i4>
      </vt:variant>
      <vt:variant>
        <vt:i4>5</vt:i4>
      </vt:variant>
      <vt:variant>
        <vt:lpwstr>http://www.webofscience.com/</vt:lpwstr>
      </vt:variant>
      <vt:variant>
        <vt:lpwstr/>
      </vt:variant>
      <vt:variant>
        <vt:i4>4980737</vt:i4>
      </vt:variant>
      <vt:variant>
        <vt:i4>78</vt:i4>
      </vt:variant>
      <vt:variant>
        <vt:i4>0</vt:i4>
      </vt:variant>
      <vt:variant>
        <vt:i4>5</vt:i4>
      </vt:variant>
      <vt:variant>
        <vt:lpwstr>http://www.sciencedirect.com/</vt:lpwstr>
      </vt:variant>
      <vt:variant>
        <vt:lpwstr/>
      </vt:variant>
      <vt:variant>
        <vt:i4>327682</vt:i4>
      </vt:variant>
      <vt:variant>
        <vt:i4>63</vt:i4>
      </vt:variant>
      <vt:variant>
        <vt:i4>0</vt:i4>
      </vt:variant>
      <vt:variant>
        <vt:i4>5</vt:i4>
      </vt:variant>
      <vt:variant>
        <vt:lpwstr>http://www.medonline.com.br/med_ed/med3_microcis.htm</vt:lpwstr>
      </vt:variant>
      <vt:variant>
        <vt:lpwstr/>
      </vt:variant>
      <vt:variant>
        <vt:i4>2162721</vt:i4>
      </vt:variant>
      <vt:variant>
        <vt:i4>60</vt:i4>
      </vt:variant>
      <vt:variant>
        <vt:i4>0</vt:i4>
      </vt:variant>
      <vt:variant>
        <vt:i4>5</vt:i4>
      </vt:variant>
      <vt:variant>
        <vt:lpwstr>http://lattes.cnpq.br/8106459529828166</vt:lpwstr>
      </vt:variant>
      <vt:variant>
        <vt:lpwstr/>
      </vt:variant>
      <vt:variant>
        <vt:i4>2490404</vt:i4>
      </vt:variant>
      <vt:variant>
        <vt:i4>57</vt:i4>
      </vt:variant>
      <vt:variant>
        <vt:i4>0</vt:i4>
      </vt:variant>
      <vt:variant>
        <vt:i4>5</vt:i4>
      </vt:variant>
      <vt:variant>
        <vt:lpwstr>http://lattes.cnpq.br/5422610580089345</vt:lpwstr>
      </vt:variant>
      <vt:variant>
        <vt:lpwstr/>
      </vt:variant>
      <vt:variant>
        <vt:i4>2490412</vt:i4>
      </vt:variant>
      <vt:variant>
        <vt:i4>54</vt:i4>
      </vt:variant>
      <vt:variant>
        <vt:i4>0</vt:i4>
      </vt:variant>
      <vt:variant>
        <vt:i4>5</vt:i4>
      </vt:variant>
      <vt:variant>
        <vt:lpwstr>http://lattes.cnpq.br/8256254118036403</vt:lpwstr>
      </vt:variant>
      <vt:variant>
        <vt:lpwstr/>
      </vt:variant>
      <vt:variant>
        <vt:i4>2555943</vt:i4>
      </vt:variant>
      <vt:variant>
        <vt:i4>51</vt:i4>
      </vt:variant>
      <vt:variant>
        <vt:i4>0</vt:i4>
      </vt:variant>
      <vt:variant>
        <vt:i4>5</vt:i4>
      </vt:variant>
      <vt:variant>
        <vt:lpwstr>http://lattes.cnpq.br/2241687136450672</vt:lpwstr>
      </vt:variant>
      <vt:variant>
        <vt:lpwstr/>
      </vt:variant>
      <vt:variant>
        <vt:i4>2424871</vt:i4>
      </vt:variant>
      <vt:variant>
        <vt:i4>48</vt:i4>
      </vt:variant>
      <vt:variant>
        <vt:i4>0</vt:i4>
      </vt:variant>
      <vt:variant>
        <vt:i4>5</vt:i4>
      </vt:variant>
      <vt:variant>
        <vt:lpwstr>http://lattes.cnpq.br/6606092283173595</vt:lpwstr>
      </vt:variant>
      <vt:variant>
        <vt:lpwstr/>
      </vt:variant>
      <vt:variant>
        <vt:i4>2687023</vt:i4>
      </vt:variant>
      <vt:variant>
        <vt:i4>45</vt:i4>
      </vt:variant>
      <vt:variant>
        <vt:i4>0</vt:i4>
      </vt:variant>
      <vt:variant>
        <vt:i4>5</vt:i4>
      </vt:variant>
      <vt:variant>
        <vt:lpwstr>http://lattes.cnpq.br/5413455563950456</vt:lpwstr>
      </vt:variant>
      <vt:variant>
        <vt:lpwstr/>
      </vt:variant>
      <vt:variant>
        <vt:i4>2424879</vt:i4>
      </vt:variant>
      <vt:variant>
        <vt:i4>42</vt:i4>
      </vt:variant>
      <vt:variant>
        <vt:i4>0</vt:i4>
      </vt:variant>
      <vt:variant>
        <vt:i4>5</vt:i4>
      </vt:variant>
      <vt:variant>
        <vt:lpwstr>http://lattes.cnpq.br/5852965121074357</vt:lpwstr>
      </vt:variant>
      <vt:variant>
        <vt:lpwstr/>
      </vt:variant>
      <vt:variant>
        <vt:i4>2687021</vt:i4>
      </vt:variant>
      <vt:variant>
        <vt:i4>39</vt:i4>
      </vt:variant>
      <vt:variant>
        <vt:i4>0</vt:i4>
      </vt:variant>
      <vt:variant>
        <vt:i4>5</vt:i4>
      </vt:variant>
      <vt:variant>
        <vt:lpwstr>http://lattes.cnpq.br/0287280830465959</vt:lpwstr>
      </vt:variant>
      <vt:variant>
        <vt:lpwstr/>
      </vt:variant>
      <vt:variant>
        <vt:i4>5242983</vt:i4>
      </vt:variant>
      <vt:variant>
        <vt:i4>36</vt:i4>
      </vt:variant>
      <vt:variant>
        <vt:i4>0</vt:i4>
      </vt:variant>
      <vt:variant>
        <vt:i4>5</vt:i4>
      </vt:variant>
      <vt:variant>
        <vt:lpwstr>http://site2.aesa.pb.gov.br/aesa/jsp/monitoramento/volumes_acudes/indexVolumesAcudes.jsp</vt:lpwstr>
      </vt:variant>
      <vt:variant>
        <vt:lpwstr/>
      </vt:variant>
      <vt:variant>
        <vt:i4>2424879</vt:i4>
      </vt:variant>
      <vt:variant>
        <vt:i4>33</vt:i4>
      </vt:variant>
      <vt:variant>
        <vt:i4>0</vt:i4>
      </vt:variant>
      <vt:variant>
        <vt:i4>5</vt:i4>
      </vt:variant>
      <vt:variant>
        <vt:lpwstr>http://lattes.cnpq.br/5852965121074357</vt:lpwstr>
      </vt:variant>
      <vt:variant>
        <vt:lpwstr/>
      </vt:variant>
      <vt:variant>
        <vt:i4>4259932</vt:i4>
      </vt:variant>
      <vt:variant>
        <vt:i4>30</vt:i4>
      </vt:variant>
      <vt:variant>
        <vt:i4>0</vt:i4>
      </vt:variant>
      <vt:variant>
        <vt:i4>5</vt:i4>
      </vt:variant>
      <vt:variant>
        <vt:lpwstr>http://www.censo2010.ibge.gov.br/amostra/</vt:lpwstr>
      </vt:variant>
      <vt:variant>
        <vt:lpwstr/>
      </vt:variant>
      <vt:variant>
        <vt:i4>4063264</vt:i4>
      </vt:variant>
      <vt:variant>
        <vt:i4>6</vt:i4>
      </vt:variant>
      <vt:variant>
        <vt:i4>0</vt:i4>
      </vt:variant>
      <vt:variant>
        <vt:i4>5</vt:i4>
      </vt:variant>
      <vt:variant>
        <vt:lpwstr>http://tabnet.datasus.gov.br/cgi/tabcgi.exe?idb2007/c06.def</vt:lpwstr>
      </vt:variant>
      <vt:variant>
        <vt:lpwstr/>
      </vt:variant>
      <vt:variant>
        <vt:i4>5767211</vt:i4>
      </vt:variant>
      <vt:variant>
        <vt:i4>3</vt:i4>
      </vt:variant>
      <vt:variant>
        <vt:i4>0</vt:i4>
      </vt:variant>
      <vt:variant>
        <vt:i4>5</vt:i4>
      </vt:variant>
      <vt:variant>
        <vt:lpwstr>mailto:ibea@institutobioeducacao.org.br</vt:lpwstr>
      </vt:variant>
      <vt:variant>
        <vt:lpwstr/>
      </vt:variant>
      <vt:variant>
        <vt:i4>3866662</vt:i4>
      </vt:variant>
      <vt:variant>
        <vt:i4>0</vt:i4>
      </vt:variant>
      <vt:variant>
        <vt:i4>0</vt:i4>
      </vt:variant>
      <vt:variant>
        <vt:i4>5</vt:i4>
      </vt:variant>
      <vt:variant>
        <vt:lpwstr>http://www.institutobioeducacao.org.br/</vt:lpwstr>
      </vt:variant>
      <vt:variant>
        <vt:lpwstr/>
      </vt:variant>
      <vt:variant>
        <vt:i4>2621499</vt:i4>
      </vt:variant>
      <vt:variant>
        <vt:i4>6</vt:i4>
      </vt:variant>
      <vt:variant>
        <vt:i4>0</vt:i4>
      </vt:variant>
      <vt:variant>
        <vt:i4>5</vt:i4>
      </vt:variant>
      <vt:variant>
        <vt:lpwstr>http://en.wikipedia.org/wiki/Special:BookSources/1-58341-545-9</vt:lpwstr>
      </vt:variant>
      <vt:variant>
        <vt:lpwstr/>
      </vt:variant>
      <vt:variant>
        <vt:i4>4390959</vt:i4>
      </vt:variant>
      <vt:variant>
        <vt:i4>3</vt:i4>
      </vt:variant>
      <vt:variant>
        <vt:i4>0</vt:i4>
      </vt:variant>
      <vt:variant>
        <vt:i4>5</vt:i4>
      </vt:variant>
      <vt:variant>
        <vt:lpwstr>http://en.wikipedia.org/wiki/International_Standard_Book_Number</vt:lpwstr>
      </vt:variant>
      <vt:variant>
        <vt:lpwstr/>
      </vt:variant>
      <vt:variant>
        <vt:i4>4522013</vt:i4>
      </vt:variant>
      <vt:variant>
        <vt:i4>0</vt:i4>
      </vt:variant>
      <vt:variant>
        <vt:i4>0</vt:i4>
      </vt:variant>
      <vt:variant>
        <vt:i4>5</vt:i4>
      </vt:variant>
      <vt:variant>
        <vt:lpwstr>http://pt.wikipedia.org/wiki/Eichmann_em_Jerusal%C3%A9m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Gisa</dc:creator>
  <cp:lastModifiedBy>Admin</cp:lastModifiedBy>
  <cp:revision>12</cp:revision>
  <dcterms:created xsi:type="dcterms:W3CDTF">2019-07-25T14:04:00Z</dcterms:created>
  <dcterms:modified xsi:type="dcterms:W3CDTF">2019-08-19T23:20:00Z</dcterms:modified>
</cp:coreProperties>
</file>