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F42E26" w14:textId="77777777" w:rsidR="0075282E" w:rsidRDefault="0075282E" w:rsidP="0075282E">
      <w:pPr>
        <w:jc w:val="center"/>
        <w:rPr>
          <w:rFonts w:ascii="Arial" w:hAnsi="Arial" w:cs="Arial"/>
          <w:b/>
          <w:sz w:val="24"/>
          <w:szCs w:val="24"/>
        </w:rPr>
      </w:pPr>
    </w:p>
    <w:p w14:paraId="4ECA8248" w14:textId="77777777" w:rsidR="0075282E" w:rsidRDefault="0075282E" w:rsidP="0075282E">
      <w:pPr>
        <w:jc w:val="center"/>
        <w:rPr>
          <w:rFonts w:ascii="Arial" w:hAnsi="Arial" w:cs="Arial"/>
          <w:b/>
          <w:sz w:val="24"/>
          <w:szCs w:val="24"/>
        </w:rPr>
      </w:pPr>
      <w:r w:rsidRPr="00AF1F6A">
        <w:rPr>
          <w:rFonts w:ascii="Arial" w:hAnsi="Arial" w:cs="Arial"/>
          <w:b/>
          <w:sz w:val="24"/>
          <w:szCs w:val="24"/>
        </w:rPr>
        <w:t>COVID-19 COMO DOENÇA VASCULAR</w:t>
      </w:r>
      <w:r>
        <w:rPr>
          <w:rFonts w:ascii="Arial" w:hAnsi="Arial" w:cs="Arial"/>
          <w:b/>
          <w:sz w:val="24"/>
          <w:szCs w:val="24"/>
        </w:rPr>
        <w:t>: RELAÇÃO COM A PROTEÍNA S</w:t>
      </w:r>
    </w:p>
    <w:p w14:paraId="49F4D527" w14:textId="77777777" w:rsidR="0075282E" w:rsidRDefault="0075282E" w:rsidP="0075282E">
      <w:pPr>
        <w:jc w:val="righ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Estudo de Revisão</w:t>
      </w:r>
    </w:p>
    <w:p w14:paraId="50A22091" w14:textId="77777777" w:rsidR="0075282E" w:rsidRPr="00AF1F6A" w:rsidRDefault="0075282E" w:rsidP="007528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AF1F6A">
        <w:rPr>
          <w:rFonts w:ascii="Arial" w:eastAsia="Times New Roman" w:hAnsi="Arial" w:cs="Arial"/>
          <w:b/>
          <w:color w:val="000000"/>
          <w:sz w:val="24"/>
          <w:szCs w:val="24"/>
        </w:rPr>
        <w:t xml:space="preserve">Lana Eduarda Silva </w:t>
      </w:r>
      <w:proofErr w:type="spellStart"/>
      <w:r w:rsidRPr="00AF1F6A">
        <w:rPr>
          <w:rFonts w:ascii="Arial" w:eastAsia="Times New Roman" w:hAnsi="Arial" w:cs="Arial"/>
          <w:b/>
          <w:color w:val="000000"/>
          <w:sz w:val="24"/>
          <w:szCs w:val="24"/>
        </w:rPr>
        <w:t>Praciano</w:t>
      </w:r>
      <w:proofErr w:type="spellEnd"/>
      <w:r w:rsidRPr="00AF1F6A">
        <w:rPr>
          <w:rFonts w:ascii="Arial" w:eastAsia="Times New Roman" w:hAnsi="Arial" w:cs="Arial"/>
          <w:b/>
          <w:color w:val="000000"/>
          <w:sz w:val="24"/>
          <w:szCs w:val="24"/>
        </w:rPr>
        <w:t xml:space="preserve"> Teles</w:t>
      </w:r>
    </w:p>
    <w:p w14:paraId="76C84DFD" w14:textId="77777777" w:rsidR="0075282E" w:rsidRPr="00AF1F6A" w:rsidRDefault="0075282E" w:rsidP="007528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AF1F6A">
        <w:rPr>
          <w:rFonts w:ascii="Arial" w:eastAsia="Times New Roman" w:hAnsi="Arial" w:cs="Arial"/>
          <w:color w:val="000000"/>
          <w:sz w:val="24"/>
          <w:szCs w:val="24"/>
        </w:rPr>
        <w:t xml:space="preserve">Estudante de Enfermagem. Faculdade </w:t>
      </w:r>
      <w:proofErr w:type="spellStart"/>
      <w:r w:rsidRPr="00AF1F6A">
        <w:rPr>
          <w:rFonts w:ascii="Arial" w:eastAsia="Times New Roman" w:hAnsi="Arial" w:cs="Arial"/>
          <w:color w:val="000000"/>
          <w:sz w:val="24"/>
          <w:szCs w:val="24"/>
        </w:rPr>
        <w:t>Uninta</w:t>
      </w:r>
      <w:proofErr w:type="spellEnd"/>
      <w:r w:rsidRPr="00AF1F6A">
        <w:rPr>
          <w:rFonts w:ascii="Arial" w:eastAsia="Times New Roman" w:hAnsi="Arial" w:cs="Arial"/>
          <w:color w:val="000000"/>
          <w:sz w:val="24"/>
          <w:szCs w:val="24"/>
        </w:rPr>
        <w:t xml:space="preserve"> de Itapipoca.</w:t>
      </w:r>
    </w:p>
    <w:p w14:paraId="7D64D1A7" w14:textId="77777777" w:rsidR="0075282E" w:rsidRDefault="0075282E" w:rsidP="007528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Itapipoca</w:t>
      </w:r>
      <w:r w:rsidRPr="00AF1F6A">
        <w:rPr>
          <w:rFonts w:ascii="Arial" w:eastAsia="Times New Roman" w:hAnsi="Arial" w:cs="Arial"/>
          <w:color w:val="000000"/>
          <w:sz w:val="24"/>
          <w:szCs w:val="24"/>
        </w:rPr>
        <w:t xml:space="preserve"> – Ceará. </w:t>
      </w:r>
    </w:p>
    <w:p w14:paraId="1FCBDF7E" w14:textId="77777777" w:rsidR="0075282E" w:rsidRPr="002201DC" w:rsidRDefault="0075282E" w:rsidP="007528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Times New Roman" w:hAnsi="Arial" w:cs="Arial"/>
          <w:color w:val="0563C1" w:themeColor="hyperlink"/>
          <w:sz w:val="24"/>
          <w:szCs w:val="24"/>
          <w:u w:val="single"/>
        </w:rPr>
      </w:pPr>
      <w:r w:rsidRPr="002201DC">
        <w:rPr>
          <w:rFonts w:ascii="Arial" w:eastAsia="Times New Roman" w:hAnsi="Arial" w:cs="Arial"/>
          <w:sz w:val="24"/>
          <w:szCs w:val="24"/>
        </w:rPr>
        <w:t>lanaeduarda2011@hotmail.com</w:t>
      </w:r>
    </w:p>
    <w:p w14:paraId="6B49A6EF" w14:textId="77777777" w:rsidR="0075282E" w:rsidRDefault="0075282E" w:rsidP="007528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</w:rPr>
      </w:pPr>
      <w:proofErr w:type="spellStart"/>
      <w:r>
        <w:rPr>
          <w:rFonts w:ascii="Arial" w:eastAsia="Times New Roman" w:hAnsi="Arial" w:cs="Arial"/>
          <w:b/>
          <w:color w:val="000000"/>
          <w:sz w:val="24"/>
          <w:szCs w:val="24"/>
        </w:rPr>
        <w:t>Yanna</w:t>
      </w:r>
      <w:proofErr w:type="spellEnd"/>
      <w:r>
        <w:rPr>
          <w:rFonts w:ascii="Arial" w:eastAsia="Times New Roman" w:hAnsi="Arial" w:cs="Arial"/>
          <w:b/>
          <w:color w:val="000000"/>
          <w:sz w:val="24"/>
          <w:szCs w:val="24"/>
        </w:rPr>
        <w:t xml:space="preserve"> Elisa Barroso de Meneses</w:t>
      </w:r>
    </w:p>
    <w:p w14:paraId="03960794" w14:textId="77777777" w:rsidR="0075282E" w:rsidRDefault="0075282E" w:rsidP="007528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Estudante de Enfermagem. Faculdade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</w:rPr>
        <w:t>Uninta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</w:rPr>
        <w:t xml:space="preserve"> de Itapipoca.</w:t>
      </w:r>
    </w:p>
    <w:p w14:paraId="2DAD69D8" w14:textId="77777777" w:rsidR="0075282E" w:rsidRDefault="0075282E" w:rsidP="007528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Itapipoca – Ceará.</w:t>
      </w:r>
    </w:p>
    <w:p w14:paraId="70C25C55" w14:textId="77777777" w:rsidR="0075282E" w:rsidRPr="002201DC" w:rsidRDefault="0075282E" w:rsidP="007528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2201DC">
        <w:rPr>
          <w:rFonts w:ascii="Arial" w:eastAsia="Times New Roman" w:hAnsi="Arial" w:cs="Arial"/>
          <w:color w:val="000000"/>
          <w:sz w:val="24"/>
          <w:szCs w:val="24"/>
        </w:rPr>
        <w:t>yannaelisa13@gmail.com</w:t>
      </w:r>
    </w:p>
    <w:p w14:paraId="6B5D130D" w14:textId="77777777" w:rsidR="0075282E" w:rsidRDefault="0075282E" w:rsidP="007528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</w:rPr>
        <w:t xml:space="preserve">Francisco </w:t>
      </w:r>
      <w:proofErr w:type="spellStart"/>
      <w:r>
        <w:rPr>
          <w:rFonts w:ascii="Arial" w:eastAsia="Times New Roman" w:hAnsi="Arial" w:cs="Arial"/>
          <w:b/>
          <w:color w:val="000000"/>
          <w:sz w:val="24"/>
          <w:szCs w:val="24"/>
        </w:rPr>
        <w:t>Mayron</w:t>
      </w:r>
      <w:proofErr w:type="spellEnd"/>
      <w:r>
        <w:rPr>
          <w:rFonts w:ascii="Arial" w:eastAsia="Times New Roman" w:hAnsi="Arial" w:cs="Arial"/>
          <w:b/>
          <w:color w:val="000000"/>
          <w:sz w:val="24"/>
          <w:szCs w:val="24"/>
        </w:rPr>
        <w:t xml:space="preserve"> Morais Soares</w:t>
      </w:r>
    </w:p>
    <w:p w14:paraId="6CB0C265" w14:textId="77777777" w:rsidR="0075282E" w:rsidRPr="007B5A67" w:rsidRDefault="0075282E" w:rsidP="007528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Prof. Me.</w:t>
      </w:r>
      <w:r>
        <w:t xml:space="preserve"> 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</w:rPr>
        <w:t>em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</w:rPr>
        <w:t xml:space="preserve"> Enfermagem</w:t>
      </w:r>
      <w:r w:rsidRPr="00AF1F6A">
        <w:rPr>
          <w:rFonts w:ascii="Arial" w:eastAsia="Times New Roman" w:hAnsi="Arial" w:cs="Arial"/>
          <w:color w:val="000000"/>
          <w:sz w:val="24"/>
          <w:szCs w:val="24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Faculdade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</w:rPr>
        <w:t>Uninta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</w:rPr>
        <w:t xml:space="preserve"> de Itapipoca.</w:t>
      </w:r>
    </w:p>
    <w:p w14:paraId="541E9374" w14:textId="77777777" w:rsidR="0075282E" w:rsidRDefault="0075282E" w:rsidP="007528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Itapipoca – Ceará</w:t>
      </w:r>
      <w:r w:rsidRPr="00AF1F6A">
        <w:rPr>
          <w:rFonts w:ascii="Arial" w:eastAsia="Times New Roman" w:hAnsi="Arial" w:cs="Arial"/>
          <w:b/>
          <w:color w:val="000000"/>
          <w:sz w:val="24"/>
          <w:szCs w:val="24"/>
        </w:rPr>
        <w:t xml:space="preserve"> </w:t>
      </w:r>
    </w:p>
    <w:p w14:paraId="340B9F3C" w14:textId="77777777" w:rsidR="0075282E" w:rsidRPr="007B5A67" w:rsidRDefault="0075282E" w:rsidP="007528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7B5A67">
        <w:rPr>
          <w:rFonts w:ascii="Arial" w:eastAsia="Times New Roman" w:hAnsi="Arial" w:cs="Arial"/>
          <w:color w:val="000000"/>
          <w:sz w:val="24"/>
          <w:szCs w:val="24"/>
        </w:rPr>
        <w:t>mayron.morais@uninta.edu.br</w:t>
      </w:r>
    </w:p>
    <w:p w14:paraId="3CE88F52" w14:textId="77777777" w:rsidR="0075282E" w:rsidRDefault="0075282E" w:rsidP="007528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14:paraId="40CF246A" w14:textId="77777777" w:rsidR="0075282E" w:rsidRPr="00C16CC1" w:rsidRDefault="0075282E" w:rsidP="0075282E">
      <w:pPr>
        <w:jc w:val="both"/>
        <w:rPr>
          <w:rFonts w:ascii="Arial" w:eastAsia="Times New Roman" w:hAnsi="Arial" w:cs="Arial"/>
          <w:b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</w:rPr>
        <w:t xml:space="preserve">Introdução: 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Compreendeu-se que a infecção do Covid-19 impactou os índices de morbimortalidade, devido sua alta taxa de infecção. A literatura deixa em ênfase que existe uma relação de tropismo entre a proteína S e o endotélio vascular regulado pela ECA2. Sendo a ECA2 o principal fator protetor do sistema vascular e existindo comprovadamente a relação de tropismo, a literatura aponta, hoje, que o Covid-19 é, portanto, uma doença vascular. </w:t>
      </w:r>
      <w:r w:rsidRPr="00C16CC1">
        <w:rPr>
          <w:rFonts w:ascii="Arial" w:eastAsia="Times New Roman" w:hAnsi="Arial" w:cs="Arial"/>
          <w:color w:val="000000"/>
          <w:sz w:val="24"/>
          <w:szCs w:val="24"/>
        </w:rPr>
        <w:t xml:space="preserve">Existem relatos de eventos sérios como trombose venosa profunda, embolia pulmonar, AVC e infarto nos portadores, além de micro trombos que afetam o fornecimento de sangue a determinado local. </w:t>
      </w:r>
      <w:r>
        <w:rPr>
          <w:rFonts w:ascii="Arial" w:eastAsia="Times New Roman" w:hAnsi="Arial" w:cs="Arial"/>
          <w:b/>
          <w:color w:val="000000"/>
          <w:sz w:val="24"/>
          <w:szCs w:val="24"/>
        </w:rPr>
        <w:t xml:space="preserve">Objetivo: </w:t>
      </w:r>
      <w:r w:rsidRPr="00C22CE4">
        <w:rPr>
          <w:rFonts w:ascii="Arial" w:eastAsia="Times New Roman" w:hAnsi="Arial" w:cs="Arial"/>
          <w:color w:val="000000"/>
          <w:sz w:val="24"/>
          <w:szCs w:val="24"/>
        </w:rPr>
        <w:t xml:space="preserve">Investigar </w:t>
      </w:r>
      <w:r>
        <w:rPr>
          <w:rFonts w:ascii="Arial" w:eastAsia="Times New Roman" w:hAnsi="Arial" w:cs="Arial"/>
          <w:color w:val="000000"/>
          <w:sz w:val="24"/>
          <w:szCs w:val="24"/>
        </w:rPr>
        <w:t>na literatura a associação dos SARS-CoV-2 com a proteína S</w:t>
      </w:r>
      <w:r w:rsidRPr="00C22CE4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</w:rPr>
        <w:t>e a relação com a ECA2.</w:t>
      </w:r>
      <w:r>
        <w:rPr>
          <w:rFonts w:ascii="Arial" w:eastAsia="Times New Roman" w:hAnsi="Arial" w:cs="Arial"/>
          <w:b/>
          <w:color w:val="000000"/>
          <w:sz w:val="24"/>
          <w:szCs w:val="24"/>
        </w:rPr>
        <w:t xml:space="preserve"> Método: </w:t>
      </w:r>
      <w:r>
        <w:rPr>
          <w:rFonts w:ascii="Arial" w:hAnsi="Arial" w:cs="Arial"/>
          <w:sz w:val="24"/>
          <w:szCs w:val="24"/>
        </w:rPr>
        <w:t xml:space="preserve">Trata-se de um </w:t>
      </w:r>
      <w:proofErr w:type="spellStart"/>
      <w:r w:rsidRPr="00BD5F2A">
        <w:rPr>
          <w:rFonts w:ascii="Arial" w:hAnsi="Arial" w:cs="Arial"/>
          <w:sz w:val="24"/>
          <w:szCs w:val="24"/>
          <w:shd w:val="clear" w:color="auto" w:fill="FFFFFF"/>
        </w:rPr>
        <w:t>scoping</w:t>
      </w:r>
      <w:proofErr w:type="spellEnd"/>
      <w:r w:rsidRPr="00BD5F2A">
        <w:rPr>
          <w:rFonts w:ascii="Arial" w:hAnsi="Arial" w:cs="Arial"/>
          <w:sz w:val="24"/>
          <w:szCs w:val="24"/>
          <w:shd w:val="clear" w:color="auto" w:fill="FFFFFF"/>
        </w:rPr>
        <w:t> </w:t>
      </w:r>
      <w:proofErr w:type="spellStart"/>
      <w:r w:rsidRPr="00BD5F2A">
        <w:rPr>
          <w:rFonts w:ascii="Arial" w:hAnsi="Arial" w:cs="Arial"/>
          <w:bCs/>
          <w:sz w:val="24"/>
          <w:szCs w:val="24"/>
          <w:shd w:val="clear" w:color="auto" w:fill="FFFFFF"/>
        </w:rPr>
        <w:t>review</w:t>
      </w:r>
      <w:proofErr w:type="spellEnd"/>
      <w:r>
        <w:rPr>
          <w:rFonts w:ascii="Arial" w:hAnsi="Arial" w:cs="Arial"/>
          <w:sz w:val="24"/>
          <w:szCs w:val="24"/>
        </w:rPr>
        <w:t>, realizado buscando</w:t>
      </w:r>
      <w:r w:rsidRPr="00374D60">
        <w:rPr>
          <w:rFonts w:ascii="Arial" w:hAnsi="Arial" w:cs="Arial"/>
          <w:sz w:val="24"/>
          <w:szCs w:val="24"/>
        </w:rPr>
        <w:t xml:space="preserve"> artigos nas bases de dados </w:t>
      </w:r>
      <w:proofErr w:type="spellStart"/>
      <w:r>
        <w:rPr>
          <w:rFonts w:ascii="Arial" w:hAnsi="Arial" w:cs="Arial"/>
          <w:sz w:val="24"/>
          <w:szCs w:val="24"/>
        </w:rPr>
        <w:t>Scopus</w:t>
      </w:r>
      <w:proofErr w:type="spellEnd"/>
      <w:r>
        <w:rPr>
          <w:rFonts w:ascii="Arial" w:hAnsi="Arial" w:cs="Arial"/>
          <w:sz w:val="24"/>
          <w:szCs w:val="24"/>
        </w:rPr>
        <w:t xml:space="preserve">, Portal Regional da BVS e </w:t>
      </w:r>
      <w:proofErr w:type="spellStart"/>
      <w:r w:rsidRPr="00374D60">
        <w:rPr>
          <w:rFonts w:ascii="Arial" w:hAnsi="Arial" w:cs="Arial"/>
          <w:sz w:val="24"/>
          <w:szCs w:val="24"/>
        </w:rPr>
        <w:t>Pubmed</w:t>
      </w:r>
      <w:proofErr w:type="spellEnd"/>
      <w:r>
        <w:rPr>
          <w:rFonts w:ascii="Arial" w:hAnsi="Arial" w:cs="Arial"/>
          <w:sz w:val="24"/>
          <w:szCs w:val="24"/>
        </w:rPr>
        <w:t xml:space="preserve"> no período de 2020 a 2021</w:t>
      </w:r>
      <w:r>
        <w:rPr>
          <w:rFonts w:ascii="Arial" w:hAnsi="Arial" w:cs="Arial"/>
          <w:color w:val="111111"/>
          <w:sz w:val="24"/>
          <w:szCs w:val="24"/>
          <w:shd w:val="clear" w:color="auto" w:fill="FDFDFD"/>
        </w:rPr>
        <w:t xml:space="preserve">. </w:t>
      </w:r>
      <w:r w:rsidRPr="00C22CE4">
        <w:rPr>
          <w:rFonts w:ascii="Arial" w:eastAsia="Times New Roman" w:hAnsi="Arial" w:cs="Arial"/>
          <w:b/>
          <w:color w:val="000000"/>
          <w:sz w:val="24"/>
          <w:szCs w:val="24"/>
        </w:rPr>
        <w:t>Resultados</w:t>
      </w:r>
      <w:r>
        <w:rPr>
          <w:rFonts w:ascii="Arial" w:eastAsia="Times New Roman" w:hAnsi="Arial" w:cs="Arial"/>
          <w:b/>
          <w:color w:val="000000"/>
          <w:sz w:val="24"/>
          <w:szCs w:val="24"/>
        </w:rPr>
        <w:t xml:space="preserve">: </w:t>
      </w:r>
      <w:r>
        <w:rPr>
          <w:rFonts w:ascii="Arial" w:eastAsia="Times New Roman" w:hAnsi="Arial" w:cs="Arial"/>
          <w:color w:val="000000"/>
          <w:sz w:val="24"/>
          <w:szCs w:val="24"/>
        </w:rPr>
        <w:t>Foram selecionados 6</w:t>
      </w:r>
      <w:r w:rsidRPr="00E1117B">
        <w:rPr>
          <w:rFonts w:ascii="Arial" w:eastAsia="Times New Roman" w:hAnsi="Arial" w:cs="Arial"/>
          <w:color w:val="000000"/>
          <w:sz w:val="24"/>
          <w:szCs w:val="24"/>
        </w:rPr>
        <w:t xml:space="preserve"> estudos</w:t>
      </w:r>
      <w:r>
        <w:rPr>
          <w:rFonts w:ascii="Arial" w:eastAsia="Times New Roman" w:hAnsi="Arial" w:cs="Arial"/>
          <w:b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publicados, onde demonstraram forte associação entre a proteína S, presente na superfície do SARS-CoV-2, e a relação com a Enzima de Conversão da Angiotensina 2, que é o componente principal vascular. A literatura ainda evidencia que o Covid-19 configura-se como uma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</w:rPr>
        <w:t>endotelite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</w:rPr>
        <w:t xml:space="preserve">, pois amostras indicaram inflamação nas células endoteliais das artérias vasculares. A partir disso, a fisiopatologia do vírus e a identificação de novas formas terapêuticas podem ser melhores compreendidas, revertendo </w:t>
      </w:r>
      <w:r w:rsidRPr="00424FC6">
        <w:rPr>
          <w:rFonts w:ascii="Arial" w:eastAsia="Times New Roman" w:hAnsi="Arial" w:cs="Arial"/>
          <w:color w:val="000000"/>
          <w:sz w:val="24"/>
          <w:szCs w:val="24"/>
        </w:rPr>
        <w:t>o contrário desfecho clínic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o desfavorável de </w:t>
      </w:r>
      <w:r w:rsidRPr="00424FC6">
        <w:rPr>
          <w:rFonts w:ascii="Arial" w:eastAsia="Times New Roman" w:hAnsi="Arial" w:cs="Arial"/>
          <w:color w:val="000000"/>
          <w:sz w:val="24"/>
          <w:szCs w:val="24"/>
        </w:rPr>
        <w:t>pacientes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. O estudo traz também a sugestão de que o </w:t>
      </w:r>
      <w:r w:rsidRPr="00C16CC1">
        <w:rPr>
          <w:rFonts w:ascii="Arial" w:hAnsi="Arial" w:cs="Arial"/>
          <w:sz w:val="24"/>
          <w:szCs w:val="24"/>
        </w:rPr>
        <w:t xml:space="preserve">anticorpo gerado pela vacinação e / ou anticorpo exógeno contra a </w:t>
      </w:r>
      <w:r w:rsidRPr="00C16CC1">
        <w:rPr>
          <w:rFonts w:ascii="Arial" w:hAnsi="Arial" w:cs="Arial"/>
          <w:sz w:val="24"/>
          <w:szCs w:val="24"/>
        </w:rPr>
        <w:lastRenderedPageBreak/>
        <w:t xml:space="preserve">proteína S não apenas protege o hospedeiro da </w:t>
      </w:r>
      <w:proofErr w:type="spellStart"/>
      <w:r w:rsidRPr="00C16CC1">
        <w:rPr>
          <w:rFonts w:ascii="Arial" w:hAnsi="Arial" w:cs="Arial"/>
          <w:sz w:val="24"/>
          <w:szCs w:val="24"/>
        </w:rPr>
        <w:t>infecciosidade</w:t>
      </w:r>
      <w:proofErr w:type="spellEnd"/>
      <w:r w:rsidRPr="00C16CC1">
        <w:rPr>
          <w:rFonts w:ascii="Arial" w:hAnsi="Arial" w:cs="Arial"/>
          <w:sz w:val="24"/>
          <w:szCs w:val="24"/>
        </w:rPr>
        <w:t xml:space="preserve"> do SARS-CoV-2, mas também inibe a lesão endotelial imposta pela proteína S.</w:t>
      </w:r>
      <w:r>
        <w:rPr>
          <w:rFonts w:ascii="Arial" w:hAnsi="Arial" w:cs="Arial"/>
          <w:sz w:val="24"/>
          <w:szCs w:val="24"/>
        </w:rPr>
        <w:t xml:space="preserve"> </w:t>
      </w:r>
      <w:r w:rsidRPr="00530222">
        <w:rPr>
          <w:rFonts w:ascii="Arial" w:eastAsia="Times New Roman" w:hAnsi="Arial" w:cs="Arial"/>
          <w:b/>
          <w:color w:val="000000"/>
          <w:sz w:val="24"/>
          <w:szCs w:val="24"/>
        </w:rPr>
        <w:t>Conclusão:</w:t>
      </w:r>
      <w:r>
        <w:rPr>
          <w:rFonts w:ascii="Arial" w:eastAsia="Times New Roman" w:hAnsi="Arial" w:cs="Arial"/>
          <w:b/>
          <w:color w:val="000000"/>
          <w:sz w:val="24"/>
          <w:szCs w:val="24"/>
        </w:rPr>
        <w:t xml:space="preserve"> </w:t>
      </w:r>
      <w:r w:rsidRPr="00530222">
        <w:rPr>
          <w:rFonts w:ascii="Arial" w:eastAsia="Times New Roman" w:hAnsi="Arial" w:cs="Arial"/>
          <w:color w:val="000000"/>
          <w:sz w:val="24"/>
          <w:szCs w:val="24"/>
        </w:rPr>
        <w:t>Conclui-se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que no estudo há sim uma associação, porém, a literatura baseia-se, ainda, no modelo teórico. Dessa forma, as conclusões não podem generalizar tais sustentações. </w:t>
      </w:r>
      <w:r>
        <w:rPr>
          <w:rFonts w:ascii="Arial" w:eastAsia="Times New Roman" w:hAnsi="Arial" w:cs="Arial"/>
          <w:b/>
          <w:color w:val="000000"/>
          <w:sz w:val="24"/>
          <w:szCs w:val="24"/>
        </w:rPr>
        <w:t xml:space="preserve">Contribuições e implicações para a prática: 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Devido a esse contexto, é importante saber que, com essas novas descobertas, podem existir 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</w:rPr>
        <w:t>relação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</w:rPr>
        <w:t xml:space="preserve"> entre alguns sintomas causados pelo Covid-19. </w:t>
      </w:r>
    </w:p>
    <w:p w14:paraId="65B4D85D" w14:textId="77777777" w:rsidR="0075282E" w:rsidRPr="0060174D" w:rsidRDefault="0075282E" w:rsidP="007528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65DD4A2A" w14:textId="77777777" w:rsidR="0075282E" w:rsidRDefault="0075282E" w:rsidP="007528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  <w:bookmarkStart w:id="0" w:name="_GoBack"/>
      <w:bookmarkEnd w:id="0"/>
    </w:p>
    <w:p w14:paraId="75731A0D" w14:textId="77777777" w:rsidR="0075282E" w:rsidRPr="003D2975" w:rsidRDefault="0075282E" w:rsidP="007528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</w:rPr>
        <w:t xml:space="preserve">Descritores: </w:t>
      </w:r>
      <w:r w:rsidRPr="003D297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Infecções por </w:t>
      </w:r>
      <w:proofErr w:type="spellStart"/>
      <w:r w:rsidRPr="003D2975">
        <w:rPr>
          <w:rFonts w:ascii="Arial" w:hAnsi="Arial" w:cs="Arial"/>
          <w:color w:val="000000"/>
          <w:sz w:val="24"/>
          <w:szCs w:val="24"/>
          <w:shd w:val="clear" w:color="auto" w:fill="FFFFFF"/>
        </w:rPr>
        <w:t>Coronavírus</w:t>
      </w:r>
      <w:proofErr w:type="spellEnd"/>
      <w:r w:rsidRPr="003D297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, Assistência Hospitalar, Revisão, </w:t>
      </w:r>
      <w:r w:rsidRPr="003D2975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Glicoproteína da Espícula de </w:t>
      </w:r>
      <w:proofErr w:type="spellStart"/>
      <w:r w:rsidRPr="003D2975">
        <w:rPr>
          <w:rFonts w:ascii="Arial" w:hAnsi="Arial" w:cs="Arial"/>
          <w:bCs/>
          <w:sz w:val="24"/>
          <w:szCs w:val="24"/>
          <w:shd w:val="clear" w:color="auto" w:fill="FFFFFF"/>
        </w:rPr>
        <w:t>Coronavírus</w:t>
      </w:r>
      <w:proofErr w:type="spellEnd"/>
      <w:r>
        <w:rPr>
          <w:rFonts w:ascii="Arial" w:hAnsi="Arial" w:cs="Arial"/>
          <w:bCs/>
          <w:sz w:val="24"/>
          <w:szCs w:val="24"/>
          <w:shd w:val="clear" w:color="auto" w:fill="FFFFFF"/>
        </w:rPr>
        <w:t xml:space="preserve">, Vacinação. </w:t>
      </w:r>
    </w:p>
    <w:p w14:paraId="5BBB5B08" w14:textId="77777777" w:rsidR="0075282E" w:rsidRPr="003D2975" w:rsidRDefault="0075282E" w:rsidP="007528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14:paraId="3DA03AEA" w14:textId="77777777" w:rsidR="0075282E" w:rsidRPr="00AF1F6A" w:rsidRDefault="0075282E" w:rsidP="007528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</w:rPr>
        <w:t xml:space="preserve">Referências: </w:t>
      </w:r>
    </w:p>
    <w:p w14:paraId="47010A42" w14:textId="77777777" w:rsidR="0075282E" w:rsidRPr="00F7711D" w:rsidRDefault="0075282E" w:rsidP="0075282E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3D297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1. </w:t>
      </w:r>
      <w:r w:rsidRPr="00F7711D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Cesar dos Santos Fernandes C. </w:t>
      </w:r>
      <w:proofErr w:type="spellStart"/>
      <w:r w:rsidRPr="00F7711D">
        <w:rPr>
          <w:rFonts w:ascii="Arial" w:hAnsi="Arial" w:cs="Arial"/>
          <w:color w:val="000000"/>
          <w:sz w:val="24"/>
          <w:szCs w:val="24"/>
          <w:shd w:val="clear" w:color="auto" w:fill="FFFFFF"/>
        </w:rPr>
        <w:t>Should</w:t>
      </w:r>
      <w:proofErr w:type="spellEnd"/>
      <w:r w:rsidRPr="00F7711D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F7711D">
        <w:rPr>
          <w:rFonts w:ascii="Arial" w:hAnsi="Arial" w:cs="Arial"/>
          <w:color w:val="000000"/>
          <w:sz w:val="24"/>
          <w:szCs w:val="24"/>
          <w:shd w:val="clear" w:color="auto" w:fill="FFFFFF"/>
        </w:rPr>
        <w:t>all</w:t>
      </w:r>
      <w:proofErr w:type="spellEnd"/>
      <w:r w:rsidRPr="00F7711D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COVID-19 </w:t>
      </w:r>
      <w:proofErr w:type="spellStart"/>
      <w:r w:rsidRPr="00F7711D">
        <w:rPr>
          <w:rFonts w:ascii="Arial" w:hAnsi="Arial" w:cs="Arial"/>
          <w:color w:val="000000"/>
          <w:sz w:val="24"/>
          <w:szCs w:val="24"/>
          <w:shd w:val="clear" w:color="auto" w:fill="FFFFFF"/>
        </w:rPr>
        <w:t>patients</w:t>
      </w:r>
      <w:proofErr w:type="spellEnd"/>
      <w:r w:rsidRPr="00F7711D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F7711D">
        <w:rPr>
          <w:rFonts w:ascii="Arial" w:hAnsi="Arial" w:cs="Arial"/>
          <w:color w:val="000000"/>
          <w:sz w:val="24"/>
          <w:szCs w:val="24"/>
          <w:shd w:val="clear" w:color="auto" w:fill="FFFFFF"/>
        </w:rPr>
        <w:t>be</w:t>
      </w:r>
      <w:proofErr w:type="spellEnd"/>
      <w:r w:rsidRPr="00F7711D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F7711D">
        <w:rPr>
          <w:rFonts w:ascii="Arial" w:hAnsi="Arial" w:cs="Arial"/>
          <w:color w:val="000000"/>
          <w:sz w:val="24"/>
          <w:szCs w:val="24"/>
          <w:shd w:val="clear" w:color="auto" w:fill="FFFFFF"/>
        </w:rPr>
        <w:t>approached</w:t>
      </w:r>
      <w:proofErr w:type="spellEnd"/>
      <w:r w:rsidRPr="00F7711D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in </w:t>
      </w:r>
      <w:proofErr w:type="spellStart"/>
      <w:r w:rsidRPr="00F7711D">
        <w:rPr>
          <w:rFonts w:ascii="Arial" w:hAnsi="Arial" w:cs="Arial"/>
          <w:color w:val="000000"/>
          <w:sz w:val="24"/>
          <w:szCs w:val="24"/>
          <w:shd w:val="clear" w:color="auto" w:fill="FFFFFF"/>
        </w:rPr>
        <w:t>the</w:t>
      </w:r>
      <w:proofErr w:type="spellEnd"/>
      <w:r w:rsidRPr="00F7711D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F7711D">
        <w:rPr>
          <w:rFonts w:ascii="Arial" w:hAnsi="Arial" w:cs="Arial"/>
          <w:color w:val="000000"/>
          <w:sz w:val="24"/>
          <w:szCs w:val="24"/>
          <w:shd w:val="clear" w:color="auto" w:fill="FFFFFF"/>
        </w:rPr>
        <w:t>same</w:t>
      </w:r>
      <w:proofErr w:type="spellEnd"/>
      <w:r w:rsidRPr="00F7711D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F7711D">
        <w:rPr>
          <w:rFonts w:ascii="Arial" w:hAnsi="Arial" w:cs="Arial"/>
          <w:color w:val="000000"/>
          <w:sz w:val="24"/>
          <w:szCs w:val="24"/>
          <w:shd w:val="clear" w:color="auto" w:fill="FFFFFF"/>
        </w:rPr>
        <w:t>way</w:t>
      </w:r>
      <w:proofErr w:type="spellEnd"/>
      <w:r w:rsidRPr="00F7711D">
        <w:rPr>
          <w:rFonts w:ascii="Arial" w:hAnsi="Arial" w:cs="Arial"/>
          <w:color w:val="000000"/>
          <w:sz w:val="24"/>
          <w:szCs w:val="24"/>
          <w:shd w:val="clear" w:color="auto" w:fill="FFFFFF"/>
        </w:rPr>
        <w:t>?.</w:t>
      </w:r>
      <w:proofErr w:type="gramEnd"/>
      <w:r w:rsidRPr="00F7711D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Jornal Brasileiro de Pneumologia. 2020;46(4):e20200218-e20200218.</w:t>
      </w:r>
    </w:p>
    <w:p w14:paraId="0DF36B5C" w14:textId="77777777" w:rsidR="0075282E" w:rsidRDefault="0075282E" w:rsidP="0075282E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2. </w:t>
      </w:r>
      <w:r w:rsidRPr="00F7711D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Costa-Filho R, Castro-Faria Neto H, Mengel J, </w:t>
      </w:r>
      <w:proofErr w:type="spellStart"/>
      <w:r w:rsidRPr="00F7711D">
        <w:rPr>
          <w:rFonts w:ascii="Arial" w:hAnsi="Arial" w:cs="Arial"/>
          <w:color w:val="000000"/>
          <w:sz w:val="24"/>
          <w:szCs w:val="24"/>
          <w:shd w:val="clear" w:color="auto" w:fill="FFFFFF"/>
        </w:rPr>
        <w:t>Pelajo</w:t>
      </w:r>
      <w:proofErr w:type="spellEnd"/>
      <w:r w:rsidRPr="00F7711D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-Machado M, Martins M, Leite É et al. </w:t>
      </w:r>
      <w:proofErr w:type="spellStart"/>
      <w:r w:rsidRPr="00F7711D">
        <w:rPr>
          <w:rFonts w:ascii="Arial" w:hAnsi="Arial" w:cs="Arial"/>
          <w:color w:val="000000"/>
          <w:sz w:val="24"/>
          <w:szCs w:val="24"/>
          <w:shd w:val="clear" w:color="auto" w:fill="FFFFFF"/>
        </w:rPr>
        <w:t>Should</w:t>
      </w:r>
      <w:proofErr w:type="spellEnd"/>
      <w:r w:rsidRPr="00F7711D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COVID-19 </w:t>
      </w:r>
      <w:proofErr w:type="spellStart"/>
      <w:r w:rsidRPr="00F7711D">
        <w:rPr>
          <w:rFonts w:ascii="Arial" w:hAnsi="Arial" w:cs="Arial"/>
          <w:color w:val="000000"/>
          <w:sz w:val="24"/>
          <w:szCs w:val="24"/>
          <w:shd w:val="clear" w:color="auto" w:fill="FFFFFF"/>
        </w:rPr>
        <w:t>be</w:t>
      </w:r>
      <w:proofErr w:type="spellEnd"/>
      <w:r w:rsidRPr="00F7711D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F7711D">
        <w:rPr>
          <w:rFonts w:ascii="Arial" w:hAnsi="Arial" w:cs="Arial"/>
          <w:color w:val="000000"/>
          <w:sz w:val="24"/>
          <w:szCs w:val="24"/>
          <w:shd w:val="clear" w:color="auto" w:fill="FFFFFF"/>
        </w:rPr>
        <w:t>branded</w:t>
      </w:r>
      <w:proofErr w:type="spellEnd"/>
      <w:r w:rsidRPr="00F7711D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F7711D">
        <w:rPr>
          <w:rFonts w:ascii="Arial" w:hAnsi="Arial" w:cs="Arial"/>
          <w:color w:val="000000"/>
          <w:sz w:val="24"/>
          <w:szCs w:val="24"/>
          <w:shd w:val="clear" w:color="auto" w:fill="FFFFFF"/>
        </w:rPr>
        <w:t>to</w:t>
      </w:r>
      <w:proofErr w:type="spellEnd"/>
      <w:r w:rsidRPr="00F7711D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viral </w:t>
      </w:r>
      <w:proofErr w:type="spellStart"/>
      <w:r w:rsidRPr="00F7711D">
        <w:rPr>
          <w:rFonts w:ascii="Arial" w:hAnsi="Arial" w:cs="Arial"/>
          <w:color w:val="000000"/>
          <w:sz w:val="24"/>
          <w:szCs w:val="24"/>
          <w:shd w:val="clear" w:color="auto" w:fill="FFFFFF"/>
        </w:rPr>
        <w:t>thrombotic</w:t>
      </w:r>
      <w:proofErr w:type="spellEnd"/>
      <w:r w:rsidRPr="00F7711D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F7711D">
        <w:rPr>
          <w:rFonts w:ascii="Arial" w:hAnsi="Arial" w:cs="Arial"/>
          <w:color w:val="000000"/>
          <w:sz w:val="24"/>
          <w:szCs w:val="24"/>
          <w:shd w:val="clear" w:color="auto" w:fill="FFFFFF"/>
        </w:rPr>
        <w:t>fever</w:t>
      </w:r>
      <w:proofErr w:type="spellEnd"/>
      <w:r w:rsidRPr="00F7711D">
        <w:rPr>
          <w:rFonts w:ascii="Arial" w:hAnsi="Arial" w:cs="Arial"/>
          <w:color w:val="000000"/>
          <w:sz w:val="24"/>
          <w:szCs w:val="24"/>
          <w:shd w:val="clear" w:color="auto" w:fill="FFFFFF"/>
        </w:rPr>
        <w:t>?.</w:t>
      </w:r>
      <w:proofErr w:type="gramEnd"/>
      <w:r w:rsidRPr="00F7711D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Memórias do Instituto Oswaldo Cruz. 2021;116.</w:t>
      </w:r>
    </w:p>
    <w:p w14:paraId="4E6A52AE" w14:textId="77777777" w:rsidR="0075282E" w:rsidRDefault="0075282E" w:rsidP="0075282E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3.  </w:t>
      </w:r>
      <w:r w:rsidRPr="00F7711D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Henry B, </w:t>
      </w:r>
      <w:proofErr w:type="spellStart"/>
      <w:r w:rsidRPr="00F7711D">
        <w:rPr>
          <w:rFonts w:ascii="Arial" w:hAnsi="Arial" w:cs="Arial"/>
          <w:color w:val="000000"/>
          <w:sz w:val="24"/>
          <w:szCs w:val="24"/>
          <w:shd w:val="clear" w:color="auto" w:fill="FFFFFF"/>
        </w:rPr>
        <w:t>Vikse</w:t>
      </w:r>
      <w:proofErr w:type="spellEnd"/>
      <w:r w:rsidRPr="00F7711D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J, Benoit S, </w:t>
      </w:r>
      <w:proofErr w:type="spellStart"/>
      <w:r w:rsidRPr="00F7711D">
        <w:rPr>
          <w:rFonts w:ascii="Arial" w:hAnsi="Arial" w:cs="Arial"/>
          <w:color w:val="000000"/>
          <w:sz w:val="24"/>
          <w:szCs w:val="24"/>
          <w:shd w:val="clear" w:color="auto" w:fill="FFFFFF"/>
        </w:rPr>
        <w:t>Favaloro</w:t>
      </w:r>
      <w:proofErr w:type="spellEnd"/>
      <w:r w:rsidRPr="00F7711D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E, </w:t>
      </w:r>
      <w:proofErr w:type="spellStart"/>
      <w:r w:rsidRPr="00F7711D">
        <w:rPr>
          <w:rFonts w:ascii="Arial" w:hAnsi="Arial" w:cs="Arial"/>
          <w:color w:val="000000"/>
          <w:sz w:val="24"/>
          <w:szCs w:val="24"/>
          <w:shd w:val="clear" w:color="auto" w:fill="FFFFFF"/>
        </w:rPr>
        <w:t>Lippi</w:t>
      </w:r>
      <w:proofErr w:type="spellEnd"/>
      <w:r w:rsidRPr="00F7711D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G. </w:t>
      </w:r>
      <w:proofErr w:type="spellStart"/>
      <w:r w:rsidRPr="00F7711D">
        <w:rPr>
          <w:rFonts w:ascii="Arial" w:hAnsi="Arial" w:cs="Arial"/>
          <w:color w:val="000000"/>
          <w:sz w:val="24"/>
          <w:szCs w:val="24"/>
          <w:shd w:val="clear" w:color="auto" w:fill="FFFFFF"/>
        </w:rPr>
        <w:t>Hyperinflammation</w:t>
      </w:r>
      <w:proofErr w:type="spellEnd"/>
      <w:r w:rsidRPr="00F7711D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F7711D">
        <w:rPr>
          <w:rFonts w:ascii="Arial" w:hAnsi="Arial" w:cs="Arial"/>
          <w:color w:val="000000"/>
          <w:sz w:val="24"/>
          <w:szCs w:val="24"/>
          <w:shd w:val="clear" w:color="auto" w:fill="FFFFFF"/>
        </w:rPr>
        <w:t>and</w:t>
      </w:r>
      <w:proofErr w:type="spellEnd"/>
      <w:r w:rsidRPr="00F7711D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F7711D">
        <w:rPr>
          <w:rFonts w:ascii="Arial" w:hAnsi="Arial" w:cs="Arial"/>
          <w:color w:val="000000"/>
          <w:sz w:val="24"/>
          <w:szCs w:val="24"/>
          <w:shd w:val="clear" w:color="auto" w:fill="FFFFFF"/>
        </w:rPr>
        <w:t>derangement</w:t>
      </w:r>
      <w:proofErr w:type="spellEnd"/>
      <w:r w:rsidRPr="00F7711D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F7711D">
        <w:rPr>
          <w:rFonts w:ascii="Arial" w:hAnsi="Arial" w:cs="Arial"/>
          <w:color w:val="000000"/>
          <w:sz w:val="24"/>
          <w:szCs w:val="24"/>
          <w:shd w:val="clear" w:color="auto" w:fill="FFFFFF"/>
        </w:rPr>
        <w:t>of</w:t>
      </w:r>
      <w:proofErr w:type="spellEnd"/>
      <w:r w:rsidRPr="00F7711D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F7711D">
        <w:rPr>
          <w:rFonts w:ascii="Arial" w:hAnsi="Arial" w:cs="Arial"/>
          <w:color w:val="000000"/>
          <w:sz w:val="24"/>
          <w:szCs w:val="24"/>
          <w:shd w:val="clear" w:color="auto" w:fill="FFFFFF"/>
        </w:rPr>
        <w:t>renin-angiotensin-aldosterone</w:t>
      </w:r>
      <w:proofErr w:type="spellEnd"/>
      <w:r w:rsidRPr="00F7711D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system in COVID-19: A novel </w:t>
      </w:r>
      <w:proofErr w:type="spellStart"/>
      <w:r w:rsidRPr="00F7711D">
        <w:rPr>
          <w:rFonts w:ascii="Arial" w:hAnsi="Arial" w:cs="Arial"/>
          <w:color w:val="000000"/>
          <w:sz w:val="24"/>
          <w:szCs w:val="24"/>
          <w:shd w:val="clear" w:color="auto" w:fill="FFFFFF"/>
        </w:rPr>
        <w:t>hypothesis</w:t>
      </w:r>
      <w:proofErr w:type="spellEnd"/>
      <w:r w:rsidRPr="00F7711D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for </w:t>
      </w:r>
      <w:proofErr w:type="spellStart"/>
      <w:r w:rsidRPr="00F7711D">
        <w:rPr>
          <w:rFonts w:ascii="Arial" w:hAnsi="Arial" w:cs="Arial"/>
          <w:color w:val="000000"/>
          <w:sz w:val="24"/>
          <w:szCs w:val="24"/>
          <w:shd w:val="clear" w:color="auto" w:fill="FFFFFF"/>
        </w:rPr>
        <w:t>clinically</w:t>
      </w:r>
      <w:proofErr w:type="spellEnd"/>
      <w:r w:rsidRPr="00F7711D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F7711D">
        <w:rPr>
          <w:rFonts w:ascii="Arial" w:hAnsi="Arial" w:cs="Arial"/>
          <w:color w:val="000000"/>
          <w:sz w:val="24"/>
          <w:szCs w:val="24"/>
          <w:shd w:val="clear" w:color="auto" w:fill="FFFFFF"/>
        </w:rPr>
        <w:t>suspected</w:t>
      </w:r>
      <w:proofErr w:type="spellEnd"/>
      <w:r w:rsidRPr="00F7711D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F7711D">
        <w:rPr>
          <w:rFonts w:ascii="Arial" w:hAnsi="Arial" w:cs="Arial"/>
          <w:color w:val="000000"/>
          <w:sz w:val="24"/>
          <w:szCs w:val="24"/>
          <w:shd w:val="clear" w:color="auto" w:fill="FFFFFF"/>
        </w:rPr>
        <w:t>hypercoagulopathy</w:t>
      </w:r>
      <w:proofErr w:type="spellEnd"/>
      <w:r w:rsidRPr="00F7711D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F7711D">
        <w:rPr>
          <w:rFonts w:ascii="Arial" w:hAnsi="Arial" w:cs="Arial"/>
          <w:color w:val="000000"/>
          <w:sz w:val="24"/>
          <w:szCs w:val="24"/>
          <w:shd w:val="clear" w:color="auto" w:fill="FFFFFF"/>
        </w:rPr>
        <w:t>and</w:t>
      </w:r>
      <w:proofErr w:type="spellEnd"/>
      <w:r w:rsidRPr="00F7711D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microvascular </w:t>
      </w:r>
      <w:proofErr w:type="spellStart"/>
      <w:r w:rsidRPr="00F7711D">
        <w:rPr>
          <w:rFonts w:ascii="Arial" w:hAnsi="Arial" w:cs="Arial"/>
          <w:color w:val="000000"/>
          <w:sz w:val="24"/>
          <w:szCs w:val="24"/>
          <w:shd w:val="clear" w:color="auto" w:fill="FFFFFF"/>
        </w:rPr>
        <w:t>immunothrombosis</w:t>
      </w:r>
      <w:proofErr w:type="spellEnd"/>
      <w:r w:rsidRPr="00F7711D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. </w:t>
      </w:r>
      <w:proofErr w:type="spellStart"/>
      <w:r w:rsidRPr="00F7711D">
        <w:rPr>
          <w:rFonts w:ascii="Arial" w:hAnsi="Arial" w:cs="Arial"/>
          <w:color w:val="000000"/>
          <w:sz w:val="24"/>
          <w:szCs w:val="24"/>
          <w:shd w:val="clear" w:color="auto" w:fill="FFFFFF"/>
        </w:rPr>
        <w:t>Clinica</w:t>
      </w:r>
      <w:proofErr w:type="spellEnd"/>
      <w:r w:rsidRPr="00F7711D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F7711D">
        <w:rPr>
          <w:rFonts w:ascii="Arial" w:hAnsi="Arial" w:cs="Arial"/>
          <w:color w:val="000000"/>
          <w:sz w:val="24"/>
          <w:szCs w:val="24"/>
          <w:shd w:val="clear" w:color="auto" w:fill="FFFFFF"/>
        </w:rPr>
        <w:t>Chimica</w:t>
      </w:r>
      <w:proofErr w:type="spellEnd"/>
      <w:r w:rsidRPr="00F7711D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Acta. 2020;507:167-173.</w:t>
      </w:r>
    </w:p>
    <w:p w14:paraId="5FF2C822" w14:textId="77777777" w:rsidR="0075282E" w:rsidRPr="003D2975" w:rsidRDefault="0075282E" w:rsidP="0075282E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4. </w:t>
      </w:r>
      <w:r w:rsidRPr="003D297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Lei Y, Zhang J, </w:t>
      </w:r>
      <w:proofErr w:type="spellStart"/>
      <w:r w:rsidRPr="003D2975">
        <w:rPr>
          <w:rFonts w:ascii="Arial" w:hAnsi="Arial" w:cs="Arial"/>
          <w:color w:val="000000"/>
          <w:sz w:val="24"/>
          <w:szCs w:val="24"/>
          <w:shd w:val="clear" w:color="auto" w:fill="FFFFFF"/>
        </w:rPr>
        <w:t>Schiavon</w:t>
      </w:r>
      <w:proofErr w:type="spellEnd"/>
      <w:r w:rsidRPr="003D297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C, He M, Chen L, </w:t>
      </w:r>
      <w:proofErr w:type="spellStart"/>
      <w:r w:rsidRPr="003D2975">
        <w:rPr>
          <w:rFonts w:ascii="Arial" w:hAnsi="Arial" w:cs="Arial"/>
          <w:color w:val="000000"/>
          <w:sz w:val="24"/>
          <w:szCs w:val="24"/>
          <w:shd w:val="clear" w:color="auto" w:fill="FFFFFF"/>
        </w:rPr>
        <w:t>Shen</w:t>
      </w:r>
      <w:proofErr w:type="spellEnd"/>
      <w:r w:rsidRPr="003D297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H et al. SARS-CoV-2 Spike </w:t>
      </w:r>
      <w:proofErr w:type="spellStart"/>
      <w:r w:rsidRPr="003D2975">
        <w:rPr>
          <w:rFonts w:ascii="Arial" w:hAnsi="Arial" w:cs="Arial"/>
          <w:color w:val="000000"/>
          <w:sz w:val="24"/>
          <w:szCs w:val="24"/>
          <w:shd w:val="clear" w:color="auto" w:fill="FFFFFF"/>
        </w:rPr>
        <w:t>Protein</w:t>
      </w:r>
      <w:proofErr w:type="spellEnd"/>
      <w:r w:rsidRPr="003D297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3D2975">
        <w:rPr>
          <w:rFonts w:ascii="Arial" w:hAnsi="Arial" w:cs="Arial"/>
          <w:color w:val="000000"/>
          <w:sz w:val="24"/>
          <w:szCs w:val="24"/>
          <w:shd w:val="clear" w:color="auto" w:fill="FFFFFF"/>
        </w:rPr>
        <w:t>Impairs</w:t>
      </w:r>
      <w:proofErr w:type="spellEnd"/>
      <w:r w:rsidRPr="003D297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3D2975">
        <w:rPr>
          <w:rFonts w:ascii="Arial" w:hAnsi="Arial" w:cs="Arial"/>
          <w:color w:val="000000"/>
          <w:sz w:val="24"/>
          <w:szCs w:val="24"/>
          <w:shd w:val="clear" w:color="auto" w:fill="FFFFFF"/>
        </w:rPr>
        <w:t>Endothelial</w:t>
      </w:r>
      <w:proofErr w:type="spellEnd"/>
      <w:r w:rsidRPr="003D297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3D2975">
        <w:rPr>
          <w:rFonts w:ascii="Arial" w:hAnsi="Arial" w:cs="Arial"/>
          <w:color w:val="000000"/>
          <w:sz w:val="24"/>
          <w:szCs w:val="24"/>
          <w:shd w:val="clear" w:color="auto" w:fill="FFFFFF"/>
        </w:rPr>
        <w:t>Function</w:t>
      </w:r>
      <w:proofErr w:type="spellEnd"/>
      <w:r w:rsidRPr="003D297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via </w:t>
      </w:r>
      <w:proofErr w:type="spellStart"/>
      <w:r w:rsidRPr="003D2975">
        <w:rPr>
          <w:rFonts w:ascii="Arial" w:hAnsi="Arial" w:cs="Arial"/>
          <w:color w:val="000000"/>
          <w:sz w:val="24"/>
          <w:szCs w:val="24"/>
          <w:shd w:val="clear" w:color="auto" w:fill="FFFFFF"/>
        </w:rPr>
        <w:t>Downregulation</w:t>
      </w:r>
      <w:proofErr w:type="spellEnd"/>
      <w:r w:rsidRPr="003D297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3D2975">
        <w:rPr>
          <w:rFonts w:ascii="Arial" w:hAnsi="Arial" w:cs="Arial"/>
          <w:color w:val="000000"/>
          <w:sz w:val="24"/>
          <w:szCs w:val="24"/>
          <w:shd w:val="clear" w:color="auto" w:fill="FFFFFF"/>
        </w:rPr>
        <w:t>of</w:t>
      </w:r>
      <w:proofErr w:type="spellEnd"/>
      <w:r w:rsidRPr="003D297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ACE 2. </w:t>
      </w:r>
      <w:proofErr w:type="spellStart"/>
      <w:r w:rsidRPr="003D2975">
        <w:rPr>
          <w:rFonts w:ascii="Arial" w:hAnsi="Arial" w:cs="Arial"/>
          <w:color w:val="000000"/>
          <w:sz w:val="24"/>
          <w:szCs w:val="24"/>
          <w:shd w:val="clear" w:color="auto" w:fill="FFFFFF"/>
        </w:rPr>
        <w:t>Circulation</w:t>
      </w:r>
      <w:proofErr w:type="spellEnd"/>
      <w:r w:rsidRPr="003D297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3D2975">
        <w:rPr>
          <w:rFonts w:ascii="Arial" w:hAnsi="Arial" w:cs="Arial"/>
          <w:color w:val="000000"/>
          <w:sz w:val="24"/>
          <w:szCs w:val="24"/>
          <w:shd w:val="clear" w:color="auto" w:fill="FFFFFF"/>
        </w:rPr>
        <w:t>Research</w:t>
      </w:r>
      <w:proofErr w:type="spellEnd"/>
      <w:r w:rsidRPr="003D2975">
        <w:rPr>
          <w:rFonts w:ascii="Arial" w:hAnsi="Arial" w:cs="Arial"/>
          <w:color w:val="000000"/>
          <w:sz w:val="24"/>
          <w:szCs w:val="24"/>
          <w:shd w:val="clear" w:color="auto" w:fill="FFFFFF"/>
        </w:rPr>
        <w:t>. 2021;128(9):1323-1326.</w:t>
      </w:r>
    </w:p>
    <w:p w14:paraId="7FF4A1E8" w14:textId="77777777" w:rsidR="0075282E" w:rsidRPr="0009327C" w:rsidRDefault="0075282E" w:rsidP="0075282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</w:t>
      </w:r>
      <w:r w:rsidRPr="0009327C">
        <w:rPr>
          <w:rFonts w:ascii="Arial" w:hAnsi="Arial" w:cs="Arial"/>
          <w:sz w:val="24"/>
          <w:szCs w:val="24"/>
        </w:rPr>
        <w:t xml:space="preserve">. </w:t>
      </w:r>
      <w:r w:rsidRPr="0009327C">
        <w:rPr>
          <w:rFonts w:ascii="Arial" w:hAnsi="Arial" w:cs="Arial"/>
          <w:color w:val="000000"/>
          <w:sz w:val="24"/>
          <w:szCs w:val="24"/>
          <w:shd w:val="clear" w:color="auto" w:fill="FFFFFF"/>
        </w:rPr>
        <w:t>Sobre a doença [Internet]. Coronavirus.saude.gov.br. 2021 [</w:t>
      </w:r>
      <w:proofErr w:type="spellStart"/>
      <w:r w:rsidRPr="0009327C">
        <w:rPr>
          <w:rFonts w:ascii="Arial" w:hAnsi="Arial" w:cs="Arial"/>
          <w:color w:val="000000"/>
          <w:sz w:val="24"/>
          <w:szCs w:val="24"/>
          <w:shd w:val="clear" w:color="auto" w:fill="FFFFFF"/>
        </w:rPr>
        <w:t>cited</w:t>
      </w:r>
      <w:proofErr w:type="spellEnd"/>
      <w:r w:rsidRPr="0009327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12 May 2021]. </w:t>
      </w:r>
      <w:proofErr w:type="spellStart"/>
      <w:r w:rsidRPr="0009327C">
        <w:rPr>
          <w:rFonts w:ascii="Arial" w:hAnsi="Arial" w:cs="Arial"/>
          <w:color w:val="000000"/>
          <w:sz w:val="24"/>
          <w:szCs w:val="24"/>
          <w:shd w:val="clear" w:color="auto" w:fill="FFFFFF"/>
        </w:rPr>
        <w:t>Available</w:t>
      </w:r>
      <w:proofErr w:type="spellEnd"/>
      <w:r w:rsidRPr="0009327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09327C">
        <w:rPr>
          <w:rFonts w:ascii="Arial" w:hAnsi="Arial" w:cs="Arial"/>
          <w:color w:val="000000"/>
          <w:sz w:val="24"/>
          <w:szCs w:val="24"/>
          <w:shd w:val="clear" w:color="auto" w:fill="FFFFFF"/>
        </w:rPr>
        <w:t>from</w:t>
      </w:r>
      <w:proofErr w:type="spellEnd"/>
      <w:r w:rsidRPr="0009327C">
        <w:rPr>
          <w:rFonts w:ascii="Arial" w:hAnsi="Arial" w:cs="Arial"/>
          <w:color w:val="000000"/>
          <w:sz w:val="24"/>
          <w:szCs w:val="24"/>
          <w:shd w:val="clear" w:color="auto" w:fill="FFFFFF"/>
        </w:rPr>
        <w:t>: https://coronavirus.saude.gov.br/sobre-a-doenca</w:t>
      </w:r>
    </w:p>
    <w:p w14:paraId="591E019F" w14:textId="30C348BF" w:rsidR="006853BB" w:rsidRPr="00F5019E" w:rsidRDefault="006853BB" w:rsidP="00F5019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6853BB" w:rsidRPr="00F5019E" w:rsidSect="003E4BF5">
      <w:headerReference w:type="default" r:id="rId7"/>
      <w:pgSz w:w="11906" w:h="16838"/>
      <w:pgMar w:top="2694" w:right="1701" w:bottom="212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774B6D" w14:textId="77777777" w:rsidR="00DD518A" w:rsidRDefault="00DD518A" w:rsidP="006853BB">
      <w:pPr>
        <w:spacing w:after="0" w:line="240" w:lineRule="auto"/>
      </w:pPr>
      <w:r>
        <w:separator/>
      </w:r>
    </w:p>
  </w:endnote>
  <w:endnote w:type="continuationSeparator" w:id="0">
    <w:p w14:paraId="389C225A" w14:textId="77777777" w:rsidR="00DD518A" w:rsidRDefault="00DD518A" w:rsidP="006853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ACB5F9" w14:textId="77777777" w:rsidR="00DD518A" w:rsidRDefault="00DD518A" w:rsidP="006853BB">
      <w:pPr>
        <w:spacing w:after="0" w:line="240" w:lineRule="auto"/>
      </w:pPr>
      <w:r>
        <w:separator/>
      </w:r>
    </w:p>
  </w:footnote>
  <w:footnote w:type="continuationSeparator" w:id="0">
    <w:p w14:paraId="42A25C6A" w14:textId="77777777" w:rsidR="00DD518A" w:rsidRDefault="00DD518A" w:rsidP="006853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EC8B42" w14:textId="72C43CBD" w:rsidR="00AF0F0F" w:rsidRDefault="00964993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B0D0923" wp14:editId="27C43B06">
          <wp:simplePos x="0" y="0"/>
          <wp:positionH relativeFrom="page">
            <wp:align>right</wp:align>
          </wp:positionH>
          <wp:positionV relativeFrom="paragraph">
            <wp:posOffset>-440055</wp:posOffset>
          </wp:positionV>
          <wp:extent cx="7541370" cy="10667389"/>
          <wp:effectExtent l="0" t="0" r="2540" b="635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1370" cy="106673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formatting="1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53BB"/>
    <w:rsid w:val="0000075E"/>
    <w:rsid w:val="00065EAD"/>
    <w:rsid w:val="00096961"/>
    <w:rsid w:val="00225DEA"/>
    <w:rsid w:val="002B3914"/>
    <w:rsid w:val="0031484E"/>
    <w:rsid w:val="003523C1"/>
    <w:rsid w:val="003E4BF5"/>
    <w:rsid w:val="00476044"/>
    <w:rsid w:val="004865C8"/>
    <w:rsid w:val="00502D9D"/>
    <w:rsid w:val="005E00AA"/>
    <w:rsid w:val="005E17B8"/>
    <w:rsid w:val="006853BB"/>
    <w:rsid w:val="006A07D2"/>
    <w:rsid w:val="0075282E"/>
    <w:rsid w:val="007E2219"/>
    <w:rsid w:val="00803A5C"/>
    <w:rsid w:val="0089163C"/>
    <w:rsid w:val="008B06B7"/>
    <w:rsid w:val="008F02C2"/>
    <w:rsid w:val="00964993"/>
    <w:rsid w:val="00AF0F0F"/>
    <w:rsid w:val="00DD518A"/>
    <w:rsid w:val="00DF46EE"/>
    <w:rsid w:val="00E46875"/>
    <w:rsid w:val="00E92155"/>
    <w:rsid w:val="00F5019E"/>
    <w:rsid w:val="00F62B6C"/>
    <w:rsid w:val="00F8323D"/>
    <w:rsid w:val="00FE1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0BB680"/>
  <w15:chartTrackingRefBased/>
  <w15:docId w15:val="{64494645-A23E-404E-B122-6E8095B21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53BB"/>
    <w:rPr>
      <w:rFonts w:ascii="Calibri" w:eastAsia="Calibri" w:hAnsi="Calibri" w:cs="Calibri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6853B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853B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853BB"/>
    <w:rPr>
      <w:rFonts w:ascii="Calibri" w:eastAsia="Calibri" w:hAnsi="Calibri" w:cs="Calibri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853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853BB"/>
    <w:rPr>
      <w:rFonts w:ascii="Segoe UI" w:eastAsia="Calibri" w:hAnsi="Segoe UI" w:cs="Segoe UI"/>
      <w:sz w:val="18"/>
      <w:szCs w:val="18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6853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853BB"/>
    <w:rPr>
      <w:rFonts w:ascii="Calibri" w:eastAsia="Calibri" w:hAnsi="Calibri" w:cs="Calibri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6853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853BB"/>
    <w:rPr>
      <w:rFonts w:ascii="Calibri" w:eastAsia="Calibri" w:hAnsi="Calibri" w:cs="Calibri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E1395A-934E-4DF4-A7A5-B6D35FB426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576</Words>
  <Characters>3113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Aline Ximenes</dc:creator>
  <cp:keywords/>
  <dc:description/>
  <cp:lastModifiedBy>Lane</cp:lastModifiedBy>
  <cp:revision>2</cp:revision>
  <dcterms:created xsi:type="dcterms:W3CDTF">2021-05-16T00:19:00Z</dcterms:created>
  <dcterms:modified xsi:type="dcterms:W3CDTF">2021-05-16T00:19:00Z</dcterms:modified>
</cp:coreProperties>
</file>