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4729904D" w14:textId="77777777" w:rsidR="009140D1" w:rsidRDefault="009140D1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740FB33" w14:textId="77777777" w:rsidR="004245FA" w:rsidRDefault="004245FA" w:rsidP="00DB1935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E5849E9" w14:textId="297F7BD8" w:rsidR="00205613" w:rsidRDefault="008767CB" w:rsidP="004245FA">
      <w:pPr>
        <w:spacing w:line="360" w:lineRule="auto"/>
        <w:jc w:val="center"/>
      </w:pPr>
      <w:r>
        <w:rPr>
          <w:rFonts w:eastAsia="Times New Roman"/>
          <w:b/>
          <w:bCs/>
          <w:sz w:val="24"/>
          <w:szCs w:val="24"/>
        </w:rPr>
        <w:t>MEDIDA DE SEGURANÇA: ATUAÇÃO DO ESTADO E DA SOCIEDADE PERANTE A NECESSIDADE DE ENFRENTAMENTO E SUPORTE</w:t>
      </w:r>
    </w:p>
    <w:p w14:paraId="617BB862" w14:textId="77777777" w:rsidR="00C907F6" w:rsidRPr="00205613" w:rsidRDefault="00C907F6" w:rsidP="00205613">
      <w:pPr>
        <w:spacing w:line="360" w:lineRule="auto"/>
        <w:jc w:val="center"/>
      </w:pPr>
    </w:p>
    <w:p w14:paraId="271E8EAA" w14:textId="446449A9" w:rsidR="004071DD" w:rsidRPr="004071DD" w:rsidRDefault="004071DD" w:rsidP="004071DD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 w:rsidRPr="004071DD">
        <w:rPr>
          <w:rFonts w:eastAsia="Times New Roman"/>
          <w:sz w:val="24"/>
          <w:szCs w:val="24"/>
        </w:rPr>
        <w:t>Autor Principal:</w:t>
      </w:r>
      <w:r w:rsidR="00272199">
        <w:rPr>
          <w:rFonts w:eastAsia="Times New Roman"/>
          <w:sz w:val="24"/>
          <w:szCs w:val="24"/>
        </w:rPr>
        <w:t xml:space="preserve"> </w:t>
      </w:r>
      <w:r w:rsidR="003C5C10">
        <w:rPr>
          <w:rFonts w:eastAsia="Times New Roman"/>
          <w:sz w:val="24"/>
          <w:szCs w:val="24"/>
        </w:rPr>
        <w:t xml:space="preserve">Ana Luiza </w:t>
      </w:r>
      <w:proofErr w:type="spellStart"/>
      <w:r w:rsidR="003C5C10">
        <w:rPr>
          <w:rFonts w:eastAsia="Times New Roman"/>
          <w:sz w:val="24"/>
          <w:szCs w:val="24"/>
        </w:rPr>
        <w:t>Escórcio</w:t>
      </w:r>
      <w:proofErr w:type="spellEnd"/>
      <w:r w:rsidR="003C5C10">
        <w:rPr>
          <w:rFonts w:eastAsia="Times New Roman"/>
          <w:sz w:val="24"/>
          <w:szCs w:val="24"/>
        </w:rPr>
        <w:t xml:space="preserve"> de Brito Melo </w:t>
      </w:r>
      <w:r>
        <w:rPr>
          <w:rFonts w:eastAsia="Times New Roman"/>
          <w:sz w:val="24"/>
          <w:szCs w:val="24"/>
        </w:rPr>
        <w:t>¹</w:t>
      </w:r>
    </w:p>
    <w:p w14:paraId="6F219C3B" w14:textId="4918AFB6" w:rsidR="004071DD" w:rsidRPr="004071DD" w:rsidRDefault="00272199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Coautor 1</w:t>
      </w:r>
      <w:r w:rsidR="004071DD" w:rsidRPr="004071DD">
        <w:rPr>
          <w:rFonts w:eastAsia="Times New Roman"/>
          <w:sz w:val="24"/>
          <w:szCs w:val="24"/>
        </w:rPr>
        <w:t>:</w:t>
      </w:r>
      <w:r w:rsidR="003C5C10">
        <w:rPr>
          <w:rFonts w:eastAsia="Times New Roman"/>
          <w:sz w:val="24"/>
          <w:szCs w:val="24"/>
        </w:rPr>
        <w:t xml:space="preserve"> </w:t>
      </w:r>
      <w:r w:rsidR="003C5C10">
        <w:rPr>
          <w:rFonts w:eastAsia="Times New Roman"/>
          <w:sz w:val="24"/>
          <w:szCs w:val="24"/>
        </w:rPr>
        <w:t xml:space="preserve">Solange Maria do Rego Aguiar </w:t>
      </w:r>
      <w:r>
        <w:rPr>
          <w:rFonts w:eastAsia="Times New Roman"/>
          <w:sz w:val="24"/>
          <w:szCs w:val="24"/>
        </w:rPr>
        <w:t>²</w:t>
      </w:r>
    </w:p>
    <w:p w14:paraId="106DDB1E" w14:textId="6987D3CE" w:rsidR="00C907F6" w:rsidRPr="003C5C10" w:rsidRDefault="003C5C10" w:rsidP="004245FA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  <w:vertAlign w:val="subscript"/>
        </w:rPr>
      </w:pPr>
      <w:r>
        <w:rPr>
          <w:rFonts w:eastAsia="Times New Roman"/>
          <w:sz w:val="24"/>
          <w:szCs w:val="24"/>
        </w:rPr>
        <w:t>Coautor 2</w:t>
      </w:r>
      <w:r w:rsidR="004071DD" w:rsidRPr="004071DD">
        <w:rPr>
          <w:rFonts w:eastAsia="Times New Roman"/>
          <w:sz w:val="24"/>
          <w:szCs w:val="24"/>
        </w:rPr>
        <w:t>:</w:t>
      </w:r>
      <w:r w:rsidR="00182B55">
        <w:rPr>
          <w:rFonts w:eastAsia="Times New Roman"/>
          <w:sz w:val="24"/>
          <w:szCs w:val="24"/>
        </w:rPr>
        <w:t xml:space="preserve"> Sérgio Ricardo Soares </w:t>
      </w:r>
      <w:r>
        <w:rPr>
          <w:rFonts w:eastAsia="Times New Roman"/>
          <w:sz w:val="24"/>
          <w:szCs w:val="24"/>
          <w:vertAlign w:val="subscript"/>
        </w:rPr>
        <w:t>³</w:t>
      </w:r>
    </w:p>
    <w:p w14:paraId="711CF01E" w14:textId="77777777" w:rsidR="004071DD" w:rsidRDefault="004071DD" w:rsidP="004071DD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223CDBE2" w14:textId="194FECB4" w:rsidR="00D711E8" w:rsidRPr="004245FA" w:rsidRDefault="009B1842" w:rsidP="00C907F6">
      <w:pPr>
        <w:spacing w:line="360" w:lineRule="auto"/>
        <w:jc w:val="both"/>
        <w:rPr>
          <w:sz w:val="24"/>
          <w:szCs w:val="24"/>
        </w:rPr>
      </w:pPr>
      <w:r w:rsidRPr="009B1842">
        <w:rPr>
          <w:sz w:val="24"/>
          <w:szCs w:val="24"/>
        </w:rPr>
        <w:t xml:space="preserve">O presente artigo </w:t>
      </w:r>
      <w:r w:rsidR="00B22FCB">
        <w:rPr>
          <w:sz w:val="24"/>
          <w:szCs w:val="24"/>
        </w:rPr>
        <w:t xml:space="preserve">desenvolveu-se à partir da seguinte problemática: Como o Estado e a sociedade atuam frente a necessidade de suporte quanto aos indivíduos que passam por medida de segurança. Dessa forma, </w:t>
      </w:r>
      <w:r w:rsidRPr="009B1842">
        <w:rPr>
          <w:sz w:val="24"/>
          <w:szCs w:val="24"/>
        </w:rPr>
        <w:t xml:space="preserve">objetivou, em suma, </w:t>
      </w:r>
      <w:r>
        <w:rPr>
          <w:rFonts w:eastAsia="Times New Roman"/>
          <w:bCs/>
          <w:sz w:val="24"/>
          <w:szCs w:val="24"/>
        </w:rPr>
        <w:t>c</w:t>
      </w:r>
      <w:r w:rsidRPr="009B1842">
        <w:rPr>
          <w:rFonts w:eastAsia="Times New Roman"/>
          <w:bCs/>
          <w:sz w:val="24"/>
          <w:szCs w:val="24"/>
        </w:rPr>
        <w:t>ompreender como o Estado e a Sociedade observam e tratam os indivíduos que são submetidos à medida de segurança, na cidade de Teresina – PI</w:t>
      </w:r>
      <w:r w:rsidR="00B22FCB">
        <w:rPr>
          <w:rFonts w:eastAsia="Times New Roman"/>
          <w:bCs/>
          <w:sz w:val="24"/>
          <w:szCs w:val="24"/>
        </w:rPr>
        <w:t>,</w:t>
      </w:r>
      <w:r w:rsidRPr="009B1842">
        <w:rPr>
          <w:rFonts w:eastAsia="Times New Roman"/>
          <w:bCs/>
          <w:sz w:val="24"/>
          <w:szCs w:val="24"/>
        </w:rPr>
        <w:t xml:space="preserve"> </w:t>
      </w:r>
      <w:r w:rsidRPr="009B1842">
        <w:rPr>
          <w:sz w:val="24"/>
          <w:szCs w:val="24"/>
        </w:rPr>
        <w:t xml:space="preserve">e proveniente disto, </w:t>
      </w:r>
      <w:r>
        <w:rPr>
          <w:rFonts w:eastAsia="Times New Roman"/>
          <w:bCs/>
          <w:sz w:val="24"/>
          <w:szCs w:val="24"/>
        </w:rPr>
        <w:t>i</w:t>
      </w:r>
      <w:r w:rsidRPr="009B1842">
        <w:rPr>
          <w:rFonts w:eastAsia="Times New Roman"/>
          <w:bCs/>
          <w:sz w:val="24"/>
          <w:szCs w:val="24"/>
        </w:rPr>
        <w:t>dentificar qual a demanda e o tratamento de pessoas que necessitam passar por tal medida;</w:t>
      </w:r>
      <w:r>
        <w:rPr>
          <w:rFonts w:eastAsia="Times New Roman"/>
          <w:bCs/>
          <w:sz w:val="24"/>
          <w:szCs w:val="24"/>
        </w:rPr>
        <w:t xml:space="preserve"> d</w:t>
      </w:r>
      <w:r w:rsidRPr="009B1842">
        <w:rPr>
          <w:rFonts w:eastAsia="Times New Roman"/>
          <w:bCs/>
          <w:sz w:val="24"/>
          <w:szCs w:val="24"/>
        </w:rPr>
        <w:t>estacar quais os direitos são assegurados e o que ainda é necessário complementar, no tocante às políticas públicas de enfrentamento;</w:t>
      </w:r>
      <w:r>
        <w:rPr>
          <w:rFonts w:eastAsia="Times New Roman"/>
          <w:bCs/>
          <w:sz w:val="24"/>
          <w:szCs w:val="24"/>
        </w:rPr>
        <w:t xml:space="preserve"> e ainda, d</w:t>
      </w:r>
      <w:r w:rsidRPr="009B1842">
        <w:rPr>
          <w:rFonts w:eastAsia="Times New Roman"/>
          <w:bCs/>
          <w:sz w:val="24"/>
          <w:szCs w:val="24"/>
        </w:rPr>
        <w:t>escrever os comportamentos dos indivíduos, de seus familiares e das instituições que os recebem.</w:t>
      </w:r>
      <w:r>
        <w:rPr>
          <w:rFonts w:eastAsia="Times New Roman"/>
          <w:bCs/>
          <w:sz w:val="24"/>
          <w:szCs w:val="24"/>
        </w:rPr>
        <w:t xml:space="preserve"> </w:t>
      </w:r>
      <w:r w:rsidRPr="009B1842">
        <w:rPr>
          <w:sz w:val="24"/>
          <w:szCs w:val="24"/>
        </w:rPr>
        <w:t xml:space="preserve">O estudo em questão, atingiu resultados satisfatórios acerca de </w:t>
      </w:r>
      <w:r w:rsidR="00B22FCB">
        <w:rPr>
          <w:sz w:val="24"/>
          <w:szCs w:val="24"/>
        </w:rPr>
        <w:t xml:space="preserve">como se compreendem as necessidades </w:t>
      </w:r>
      <w:r w:rsidRPr="009B1842">
        <w:rPr>
          <w:sz w:val="24"/>
          <w:szCs w:val="24"/>
        </w:rPr>
        <w:t xml:space="preserve">perante o contexto </w:t>
      </w:r>
      <w:r w:rsidR="00B22FCB">
        <w:rPr>
          <w:sz w:val="24"/>
          <w:szCs w:val="24"/>
        </w:rPr>
        <w:t xml:space="preserve">jurídico e </w:t>
      </w:r>
      <w:r w:rsidRPr="009B1842">
        <w:rPr>
          <w:sz w:val="24"/>
          <w:szCs w:val="24"/>
        </w:rPr>
        <w:t>social, avaliando sua realidade, os direitos adquiridos, bem como, os negligenciados. Verificou-se também a dignidade da pessoa humana e as próprias bas</w:t>
      </w:r>
      <w:r w:rsidR="00B22FCB">
        <w:rPr>
          <w:sz w:val="24"/>
          <w:szCs w:val="24"/>
        </w:rPr>
        <w:t xml:space="preserve">es culturais inerentes ao contexto da própria legislação pertinente. </w:t>
      </w:r>
      <w:r w:rsidRPr="009B1842">
        <w:rPr>
          <w:sz w:val="24"/>
          <w:szCs w:val="24"/>
        </w:rPr>
        <w:t xml:space="preserve">A metodologia e estratégia utilizadas, foram </w:t>
      </w:r>
      <w:r w:rsidR="007E33B7">
        <w:rPr>
          <w:sz w:val="24"/>
          <w:szCs w:val="24"/>
        </w:rPr>
        <w:t xml:space="preserve">a teórica, que contou com revisão de literatura, bibliográfica e pesquisa </w:t>
      </w:r>
      <w:r w:rsidRPr="009B1842">
        <w:rPr>
          <w:sz w:val="24"/>
          <w:szCs w:val="24"/>
        </w:rPr>
        <w:t xml:space="preserve">de campo, de caráter quantitativo, explicativo, exploratório, descritivo e aplicado </w:t>
      </w:r>
      <w:r w:rsidRPr="007E33B7">
        <w:rPr>
          <w:i/>
          <w:sz w:val="24"/>
          <w:szCs w:val="24"/>
        </w:rPr>
        <w:t>in loco</w:t>
      </w:r>
      <w:r w:rsidRPr="009B1842">
        <w:rPr>
          <w:sz w:val="24"/>
          <w:szCs w:val="24"/>
        </w:rPr>
        <w:t xml:space="preserve">. A coleta </w:t>
      </w:r>
      <w:bookmarkStart w:id="0" w:name="_GoBack"/>
      <w:bookmarkEnd w:id="0"/>
      <w:r w:rsidRPr="009B1842">
        <w:rPr>
          <w:sz w:val="24"/>
          <w:szCs w:val="24"/>
        </w:rPr>
        <w:t>de dados foi feita atravé</w:t>
      </w:r>
      <w:r w:rsidR="007E33B7">
        <w:rPr>
          <w:sz w:val="24"/>
          <w:szCs w:val="24"/>
        </w:rPr>
        <w:t xml:space="preserve">s de entrevistas </w:t>
      </w:r>
      <w:r w:rsidRPr="009B1842">
        <w:rPr>
          <w:sz w:val="24"/>
          <w:szCs w:val="24"/>
        </w:rPr>
        <w:t>e ob</w:t>
      </w:r>
      <w:r w:rsidR="007E33B7">
        <w:rPr>
          <w:sz w:val="24"/>
          <w:szCs w:val="24"/>
        </w:rPr>
        <w:t xml:space="preserve">servações; onde </w:t>
      </w:r>
      <w:r w:rsidRPr="009B1842">
        <w:rPr>
          <w:sz w:val="24"/>
          <w:szCs w:val="24"/>
        </w:rPr>
        <w:t>os</w:t>
      </w:r>
      <w:r w:rsidR="004245FA">
        <w:rPr>
          <w:sz w:val="24"/>
          <w:szCs w:val="24"/>
        </w:rPr>
        <w:t xml:space="preserve"> </w:t>
      </w:r>
      <w:r w:rsidRPr="009B1842">
        <w:rPr>
          <w:sz w:val="24"/>
          <w:szCs w:val="24"/>
        </w:rPr>
        <w:t>critérios de inclu</w:t>
      </w:r>
      <w:r w:rsidR="007E33B7">
        <w:rPr>
          <w:sz w:val="24"/>
          <w:szCs w:val="24"/>
        </w:rPr>
        <w:t>são para tal, foram os profissionais que atuam/atuaram diretamente com indivíduos nessa situação.</w:t>
      </w:r>
    </w:p>
    <w:p w14:paraId="11FA9B91" w14:textId="3BC9CF65" w:rsidR="004071DD" w:rsidRPr="004071DD" w:rsidRDefault="004071DD" w:rsidP="004071DD">
      <w:pPr>
        <w:spacing w:line="360" w:lineRule="auto"/>
        <w:rPr>
          <w:i/>
          <w:i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 xml:space="preserve">Palavras-chave: </w:t>
      </w:r>
      <w:r w:rsidR="00D711E8">
        <w:rPr>
          <w:rFonts w:eastAsia="Times New Roman"/>
          <w:sz w:val="24"/>
          <w:szCs w:val="24"/>
        </w:rPr>
        <w:t>Estado. Sociedade. Tratamento. Medida. Indivíduos.</w:t>
      </w:r>
    </w:p>
    <w:p w14:paraId="1B6FFE5E" w14:textId="77777777" w:rsidR="004245FA" w:rsidRDefault="004245FA" w:rsidP="004071DD">
      <w:pPr>
        <w:spacing w:line="360" w:lineRule="auto"/>
        <w:rPr>
          <w:sz w:val="24"/>
          <w:szCs w:val="24"/>
        </w:rPr>
        <w:sectPr w:rsidR="004245FA" w:rsidSect="004071DD">
          <w:headerReference w:type="default" r:id="rId8"/>
          <w:footerReference w:type="default" r:id="rId9"/>
          <w:pgSz w:w="11906" w:h="16840"/>
          <w:pgMar w:top="1701" w:right="1134" w:bottom="1134" w:left="1701" w:header="708" w:footer="708" w:gutter="0"/>
          <w:cols w:space="708"/>
          <w:docGrid w:linePitch="360"/>
        </w:sectPr>
      </w:pPr>
    </w:p>
    <w:p w14:paraId="562ECBD6" w14:textId="5117DC6C" w:rsidR="004071DD" w:rsidRDefault="004071DD" w:rsidP="004071DD">
      <w:pPr>
        <w:spacing w:line="360" w:lineRule="auto"/>
        <w:rPr>
          <w:sz w:val="24"/>
          <w:szCs w:val="24"/>
        </w:rPr>
      </w:pPr>
    </w:p>
    <w:p w14:paraId="02F196BE" w14:textId="77777777" w:rsidR="004245FA" w:rsidRDefault="004245FA" w:rsidP="00B8413F">
      <w:pPr>
        <w:spacing w:line="360" w:lineRule="auto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</w:p>
    <w:p w14:paraId="0930A7E1" w14:textId="77777777" w:rsidR="004245FA" w:rsidRDefault="004245FA" w:rsidP="00B8413F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D69F01A" w14:textId="77777777" w:rsidR="00B8413F" w:rsidRDefault="004071DD" w:rsidP="00B8413F">
      <w:pPr>
        <w:spacing w:line="360" w:lineRule="auto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082FC1A3" w14:textId="75405476" w:rsidR="00412CE3" w:rsidRDefault="00906CD4" w:rsidP="00412CE3">
      <w:pPr>
        <w:spacing w:line="360" w:lineRule="auto"/>
        <w:ind w:firstLine="851"/>
        <w:jc w:val="both"/>
        <w:rPr>
          <w:sz w:val="24"/>
          <w:szCs w:val="24"/>
        </w:rPr>
      </w:pPr>
      <w:r w:rsidRPr="00906CD4">
        <w:rPr>
          <w:sz w:val="24"/>
          <w:szCs w:val="24"/>
        </w:rPr>
        <w:t xml:space="preserve">A </w:t>
      </w:r>
      <w:r>
        <w:rPr>
          <w:sz w:val="24"/>
          <w:szCs w:val="24"/>
        </w:rPr>
        <w:t>construção de um estudo completo e estruturado, se desdobra na necessidade de uma análise</w:t>
      </w:r>
      <w:r w:rsidRPr="00906CD4">
        <w:rPr>
          <w:sz w:val="24"/>
          <w:szCs w:val="24"/>
        </w:rPr>
        <w:t xml:space="preserve"> de forma </w:t>
      </w:r>
      <w:r>
        <w:rPr>
          <w:sz w:val="24"/>
          <w:szCs w:val="24"/>
        </w:rPr>
        <w:t>mais detalhada quanto às evidências e aspectos existentes; p</w:t>
      </w:r>
      <w:r w:rsidRPr="00906CD4">
        <w:rPr>
          <w:sz w:val="24"/>
          <w:szCs w:val="24"/>
        </w:rPr>
        <w:t>erpassa por caminho</w:t>
      </w:r>
      <w:r>
        <w:rPr>
          <w:sz w:val="24"/>
          <w:szCs w:val="24"/>
        </w:rPr>
        <w:t>s que levam até um ponto importante</w:t>
      </w:r>
      <w:r w:rsidR="001B7DE9">
        <w:rPr>
          <w:sz w:val="24"/>
          <w:szCs w:val="24"/>
        </w:rPr>
        <w:t>, mais precisamente, o que</w:t>
      </w:r>
      <w:r w:rsidRPr="00906CD4">
        <w:rPr>
          <w:sz w:val="24"/>
          <w:szCs w:val="24"/>
        </w:rPr>
        <w:t xml:space="preserve"> objetiv</w:t>
      </w:r>
      <w:r>
        <w:rPr>
          <w:sz w:val="24"/>
          <w:szCs w:val="24"/>
        </w:rPr>
        <w:t>ou e originou as bases de dados</w:t>
      </w:r>
      <w:r w:rsidR="001B7DE9">
        <w:rPr>
          <w:sz w:val="24"/>
          <w:szCs w:val="24"/>
        </w:rPr>
        <w:t xml:space="preserve"> </w:t>
      </w:r>
      <w:r w:rsidRPr="00906CD4">
        <w:rPr>
          <w:sz w:val="24"/>
          <w:szCs w:val="24"/>
        </w:rPr>
        <w:t>para compor a prese</w:t>
      </w:r>
      <w:r w:rsidR="00412CE3">
        <w:rPr>
          <w:sz w:val="24"/>
          <w:szCs w:val="24"/>
        </w:rPr>
        <w:t xml:space="preserve">nte pesquisa, aqui demonstrada. </w:t>
      </w:r>
      <w:r w:rsidR="00480602">
        <w:rPr>
          <w:sz w:val="24"/>
          <w:szCs w:val="24"/>
        </w:rPr>
        <w:t xml:space="preserve">Conforme tal premissa </w:t>
      </w:r>
      <w:proofErr w:type="spellStart"/>
      <w:r w:rsidR="00480602">
        <w:rPr>
          <w:sz w:val="24"/>
          <w:szCs w:val="24"/>
        </w:rPr>
        <w:t>Cascaes</w:t>
      </w:r>
      <w:proofErr w:type="spellEnd"/>
      <w:r w:rsidR="00480602">
        <w:rPr>
          <w:sz w:val="24"/>
          <w:szCs w:val="24"/>
        </w:rPr>
        <w:t xml:space="preserve"> e Rosa (2018) evidenciam que, a</w:t>
      </w:r>
      <w:r w:rsidR="00480602" w:rsidRPr="00480602">
        <w:rPr>
          <w:sz w:val="24"/>
          <w:szCs w:val="24"/>
        </w:rPr>
        <w:t xml:space="preserve"> pe</w:t>
      </w:r>
      <w:r w:rsidR="00480602">
        <w:rPr>
          <w:sz w:val="24"/>
          <w:szCs w:val="24"/>
        </w:rPr>
        <w:t>squisa científica torna-se real à partir de uma investigação ou exame detalhado, objetivando a resolução de</w:t>
      </w:r>
      <w:r w:rsidR="00480602" w:rsidRPr="00480602">
        <w:rPr>
          <w:sz w:val="24"/>
          <w:szCs w:val="24"/>
        </w:rPr>
        <w:t xml:space="preserve"> um</w:t>
      </w:r>
      <w:r w:rsidR="00480602">
        <w:rPr>
          <w:sz w:val="24"/>
          <w:szCs w:val="24"/>
        </w:rPr>
        <w:t xml:space="preserve">a problemática ou </w:t>
      </w:r>
      <w:r w:rsidR="00F84B77">
        <w:rPr>
          <w:sz w:val="24"/>
          <w:szCs w:val="24"/>
        </w:rPr>
        <w:t>mesmo pautando os relatos em objetivos estabel</w:t>
      </w:r>
      <w:r w:rsidR="00B30A2B">
        <w:rPr>
          <w:sz w:val="24"/>
          <w:szCs w:val="24"/>
        </w:rPr>
        <w:t>e</w:t>
      </w:r>
      <w:r w:rsidR="00F84B77">
        <w:rPr>
          <w:sz w:val="24"/>
          <w:szCs w:val="24"/>
        </w:rPr>
        <w:t>cidos</w:t>
      </w:r>
      <w:r w:rsidR="00480602" w:rsidRPr="00480602">
        <w:rPr>
          <w:sz w:val="24"/>
          <w:szCs w:val="24"/>
        </w:rPr>
        <w:t xml:space="preserve"> recorrendo a procedimentos cien</w:t>
      </w:r>
      <w:r w:rsidR="00F84B77">
        <w:rPr>
          <w:sz w:val="24"/>
          <w:szCs w:val="24"/>
        </w:rPr>
        <w:t>tíficos e metodológicos</w:t>
      </w:r>
      <w:r w:rsidR="00480602" w:rsidRPr="00480602">
        <w:rPr>
          <w:sz w:val="24"/>
          <w:szCs w:val="24"/>
        </w:rPr>
        <w:t>.</w:t>
      </w:r>
      <w:r w:rsidR="00412CE3">
        <w:rPr>
          <w:sz w:val="24"/>
          <w:szCs w:val="24"/>
        </w:rPr>
        <w:t xml:space="preserve"> </w:t>
      </w:r>
    </w:p>
    <w:p w14:paraId="63C91618" w14:textId="72551F10" w:rsidR="00213774" w:rsidRDefault="001B7DE9" w:rsidP="009A5E4C">
      <w:pPr>
        <w:spacing w:line="360" w:lineRule="auto"/>
        <w:ind w:firstLine="851"/>
        <w:jc w:val="both"/>
        <w:rPr>
          <w:sz w:val="24"/>
          <w:szCs w:val="24"/>
        </w:rPr>
      </w:pPr>
      <w:r w:rsidRPr="001B7DE9">
        <w:rPr>
          <w:sz w:val="24"/>
          <w:szCs w:val="24"/>
        </w:rPr>
        <w:t>A presente pesquisa científica orig</w:t>
      </w:r>
      <w:r>
        <w:rPr>
          <w:sz w:val="24"/>
          <w:szCs w:val="24"/>
        </w:rPr>
        <w:t>inou-se de uma pergunta norteadora</w:t>
      </w:r>
      <w:r w:rsidRPr="001B7DE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Como o Estado e a sociedade atuam frente a necessidade de suporte quanto aos indivíduos que passam por medida de </w:t>
      </w:r>
      <w:proofErr w:type="gramStart"/>
      <w:r>
        <w:rPr>
          <w:sz w:val="24"/>
          <w:szCs w:val="24"/>
        </w:rPr>
        <w:t>segurança?</w:t>
      </w:r>
      <w:r w:rsidR="00336A1C">
        <w:rPr>
          <w:sz w:val="24"/>
          <w:szCs w:val="24"/>
        </w:rPr>
        <w:t>.</w:t>
      </w:r>
      <w:proofErr w:type="gramEnd"/>
      <w:r w:rsidR="00336A1C">
        <w:rPr>
          <w:sz w:val="24"/>
          <w:szCs w:val="24"/>
        </w:rPr>
        <w:t xml:space="preserve"> Sendo assim, tal informação supracitada é identificada como o probl</w:t>
      </w:r>
      <w:r w:rsidR="009A5E4C">
        <w:rPr>
          <w:sz w:val="24"/>
          <w:szCs w:val="24"/>
        </w:rPr>
        <w:t xml:space="preserve">ema do trabalho aqui discutido. </w:t>
      </w:r>
      <w:r w:rsidR="00213774">
        <w:rPr>
          <w:sz w:val="24"/>
          <w:szCs w:val="24"/>
        </w:rPr>
        <w:t xml:space="preserve">A </w:t>
      </w:r>
      <w:r w:rsidR="00AA73C7">
        <w:rPr>
          <w:sz w:val="24"/>
          <w:szCs w:val="24"/>
        </w:rPr>
        <w:t xml:space="preserve">delimitação da problemática, justificou-se </w:t>
      </w:r>
      <w:r w:rsidR="00213774" w:rsidRPr="00F24101">
        <w:rPr>
          <w:sz w:val="24"/>
          <w:szCs w:val="24"/>
        </w:rPr>
        <w:t>pela necessidade de maior enfoque ao assunto, que al</w:t>
      </w:r>
      <w:r w:rsidR="00AA73C7">
        <w:rPr>
          <w:sz w:val="24"/>
          <w:szCs w:val="24"/>
        </w:rPr>
        <w:t>ém de ser fundamental para o próprio direito penal</w:t>
      </w:r>
      <w:r w:rsidR="00213774" w:rsidRPr="00F24101">
        <w:rPr>
          <w:sz w:val="24"/>
          <w:szCs w:val="24"/>
        </w:rPr>
        <w:t xml:space="preserve">, os direitos </w:t>
      </w:r>
      <w:r w:rsidR="00AA73C7">
        <w:rPr>
          <w:sz w:val="24"/>
          <w:szCs w:val="24"/>
        </w:rPr>
        <w:t xml:space="preserve">humanos, </w:t>
      </w:r>
      <w:r w:rsidR="00213774" w:rsidRPr="00F24101">
        <w:rPr>
          <w:sz w:val="24"/>
          <w:szCs w:val="24"/>
        </w:rPr>
        <w:t>jurídicos</w:t>
      </w:r>
      <w:r w:rsidR="00AA73C7">
        <w:rPr>
          <w:sz w:val="24"/>
          <w:szCs w:val="24"/>
        </w:rPr>
        <w:t xml:space="preserve"> e a sociedade em si</w:t>
      </w:r>
      <w:r w:rsidR="00213774" w:rsidRPr="00F24101">
        <w:rPr>
          <w:sz w:val="24"/>
          <w:szCs w:val="24"/>
        </w:rPr>
        <w:t xml:space="preserve">, acredita-se que este estudo possa contribuir para melhorar e embasar </w:t>
      </w:r>
      <w:r w:rsidR="004124E2">
        <w:rPr>
          <w:sz w:val="24"/>
          <w:szCs w:val="24"/>
        </w:rPr>
        <w:t xml:space="preserve">as ações </w:t>
      </w:r>
      <w:r w:rsidR="00AA73C7">
        <w:rPr>
          <w:sz w:val="24"/>
          <w:szCs w:val="24"/>
        </w:rPr>
        <w:t xml:space="preserve">frente a temática </w:t>
      </w:r>
      <w:r w:rsidR="00213774" w:rsidRPr="00F24101">
        <w:rPr>
          <w:sz w:val="24"/>
          <w:szCs w:val="24"/>
        </w:rPr>
        <w:t>discutida, além de subsidiar políticas públicas relacionadas ao tema.</w:t>
      </w:r>
      <w:r w:rsidR="004124E2">
        <w:rPr>
          <w:sz w:val="24"/>
          <w:szCs w:val="24"/>
        </w:rPr>
        <w:t xml:space="preserve"> Ainda há</w:t>
      </w:r>
      <w:r w:rsidR="00E90583">
        <w:rPr>
          <w:sz w:val="24"/>
          <w:szCs w:val="24"/>
        </w:rPr>
        <w:t xml:space="preserve"> que se observar se enfoque</w:t>
      </w:r>
      <w:r w:rsidR="004124E2">
        <w:rPr>
          <w:sz w:val="24"/>
          <w:szCs w:val="24"/>
        </w:rPr>
        <w:t xml:space="preserve"> dado aos indivíduos é suficiente no contexto abordado ou se existe uma necessidade de ampliação e maior atenção à dignidade da pessoa humana e eficácia de meios de </w:t>
      </w:r>
      <w:r w:rsidR="00E90583">
        <w:rPr>
          <w:sz w:val="24"/>
          <w:szCs w:val="24"/>
        </w:rPr>
        <w:t>tratamento.</w:t>
      </w:r>
    </w:p>
    <w:p w14:paraId="0362E42B" w14:textId="115D4803" w:rsidR="006D7F59" w:rsidRDefault="006476D8" w:rsidP="006D7F59">
      <w:pPr>
        <w:spacing w:line="360" w:lineRule="auto"/>
        <w:ind w:firstLine="851"/>
        <w:jc w:val="both"/>
        <w:rPr>
          <w:sz w:val="24"/>
          <w:szCs w:val="24"/>
        </w:rPr>
      </w:pPr>
      <w:r w:rsidRPr="006476D8">
        <w:rPr>
          <w:sz w:val="24"/>
          <w:szCs w:val="24"/>
        </w:rPr>
        <w:t xml:space="preserve">Nesse diapasão, </w:t>
      </w:r>
      <w:r>
        <w:rPr>
          <w:sz w:val="24"/>
          <w:szCs w:val="24"/>
        </w:rPr>
        <w:t>Lebre (2013) reforça que, a</w:t>
      </w:r>
      <w:r w:rsidR="002D768A" w:rsidRPr="006476D8">
        <w:rPr>
          <w:sz w:val="24"/>
          <w:szCs w:val="24"/>
        </w:rPr>
        <w:t>s medidas de segur</w:t>
      </w:r>
      <w:r>
        <w:rPr>
          <w:sz w:val="24"/>
          <w:szCs w:val="24"/>
        </w:rPr>
        <w:t>ança retomam a ideia de prevenção e tratamento, na tentativa de repelir algum</w:t>
      </w:r>
      <w:r w:rsidR="002D768A" w:rsidRPr="006476D8">
        <w:rPr>
          <w:sz w:val="24"/>
          <w:szCs w:val="24"/>
        </w:rPr>
        <w:t xml:space="preserve"> mal</w:t>
      </w:r>
      <w:r>
        <w:rPr>
          <w:sz w:val="24"/>
          <w:szCs w:val="24"/>
        </w:rPr>
        <w:t>efício; e ainda, diante de tal função consagra-se a questão crucial, que é a própria atuação</w:t>
      </w:r>
      <w:r w:rsidR="002D768A" w:rsidRPr="006476D8">
        <w:rPr>
          <w:sz w:val="24"/>
          <w:szCs w:val="24"/>
        </w:rPr>
        <w:t xml:space="preserve"> no controle soc</w:t>
      </w:r>
      <w:r>
        <w:rPr>
          <w:sz w:val="24"/>
          <w:szCs w:val="24"/>
        </w:rPr>
        <w:t>ial, afastando o risco proveniente d</w:t>
      </w:r>
      <w:r w:rsidR="002D768A" w:rsidRPr="006476D8">
        <w:rPr>
          <w:sz w:val="24"/>
          <w:szCs w:val="24"/>
        </w:rPr>
        <w:t xml:space="preserve">o indivíduo que é inimputável </w:t>
      </w:r>
      <w:r>
        <w:rPr>
          <w:sz w:val="24"/>
          <w:szCs w:val="24"/>
        </w:rPr>
        <w:t xml:space="preserve">seja </w:t>
      </w:r>
      <w:r w:rsidR="002D768A" w:rsidRPr="006476D8">
        <w:rPr>
          <w:sz w:val="24"/>
          <w:szCs w:val="24"/>
        </w:rPr>
        <w:t xml:space="preserve">por doença mental ou </w:t>
      </w:r>
      <w:r>
        <w:rPr>
          <w:sz w:val="24"/>
          <w:szCs w:val="24"/>
        </w:rPr>
        <w:t xml:space="preserve">mesmo por um </w:t>
      </w:r>
      <w:r w:rsidR="002D768A" w:rsidRPr="006476D8">
        <w:rPr>
          <w:sz w:val="24"/>
          <w:szCs w:val="24"/>
        </w:rPr>
        <w:t>desenvolvimento mental incompleto e qu</w:t>
      </w:r>
      <w:r>
        <w:rPr>
          <w:sz w:val="24"/>
          <w:szCs w:val="24"/>
        </w:rPr>
        <w:t xml:space="preserve">e praticou uma infração </w:t>
      </w:r>
      <w:r w:rsidR="002D768A" w:rsidRPr="006476D8">
        <w:rPr>
          <w:sz w:val="24"/>
          <w:szCs w:val="24"/>
        </w:rPr>
        <w:t>penal.</w:t>
      </w:r>
    </w:p>
    <w:p w14:paraId="42A0444D" w14:textId="77777777" w:rsidR="006D7F59" w:rsidRDefault="006D7F59" w:rsidP="006D7F59">
      <w:pPr>
        <w:spacing w:line="360" w:lineRule="auto"/>
        <w:ind w:firstLine="851"/>
        <w:jc w:val="both"/>
        <w:rPr>
          <w:sz w:val="24"/>
          <w:szCs w:val="24"/>
        </w:rPr>
      </w:pPr>
    </w:p>
    <w:p w14:paraId="44B950EC" w14:textId="0B324479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5A572AC3" w14:textId="177CC7B4" w:rsidR="00563033" w:rsidRDefault="00563033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 Objetivo Geral</w:t>
      </w:r>
    </w:p>
    <w:p w14:paraId="57E1E5E3" w14:textId="50D7D803" w:rsidR="00182B55" w:rsidRPr="007D4A9A" w:rsidRDefault="00182B55" w:rsidP="007D4A9A">
      <w:pPr>
        <w:pStyle w:val="PargrafodaLista"/>
        <w:numPr>
          <w:ilvl w:val="0"/>
          <w:numId w:val="9"/>
        </w:numPr>
        <w:spacing w:line="360" w:lineRule="auto"/>
        <w:ind w:left="851" w:hanging="11"/>
        <w:jc w:val="both"/>
        <w:rPr>
          <w:rFonts w:eastAsia="Times New Roman"/>
          <w:bCs/>
          <w:sz w:val="24"/>
          <w:szCs w:val="24"/>
        </w:rPr>
      </w:pPr>
      <w:r w:rsidRPr="007D4A9A">
        <w:rPr>
          <w:rFonts w:eastAsia="Times New Roman"/>
          <w:bCs/>
          <w:sz w:val="24"/>
          <w:szCs w:val="24"/>
        </w:rPr>
        <w:t>Compreender como o Estado e a Sociedade observam e tratam os indivíduos que são submetidos à medida de segurança</w:t>
      </w:r>
      <w:r w:rsidR="005060C2">
        <w:rPr>
          <w:rFonts w:eastAsia="Times New Roman"/>
          <w:bCs/>
          <w:sz w:val="24"/>
          <w:szCs w:val="24"/>
        </w:rPr>
        <w:t>, no Piauí</w:t>
      </w:r>
      <w:r w:rsidR="00BB4AEC" w:rsidRPr="007D4A9A">
        <w:rPr>
          <w:rFonts w:eastAsia="Times New Roman"/>
          <w:bCs/>
          <w:sz w:val="24"/>
          <w:szCs w:val="24"/>
        </w:rPr>
        <w:t>.</w:t>
      </w:r>
    </w:p>
    <w:p w14:paraId="7DF47086" w14:textId="77777777" w:rsidR="00BB4AEC" w:rsidRDefault="00BB4AEC" w:rsidP="00BB4AEC">
      <w:pPr>
        <w:spacing w:line="360" w:lineRule="auto"/>
        <w:rPr>
          <w:rFonts w:eastAsia="Times New Roman"/>
          <w:bCs/>
          <w:sz w:val="24"/>
          <w:szCs w:val="24"/>
        </w:rPr>
      </w:pPr>
    </w:p>
    <w:p w14:paraId="453D4237" w14:textId="77777777" w:rsidR="006D7F59" w:rsidRDefault="006D7F59" w:rsidP="006D7F59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A22126B" w14:textId="77777777" w:rsidR="006D7F59" w:rsidRDefault="006D7F59" w:rsidP="006D7F59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82975ED" w14:textId="77777777" w:rsidR="006D7F59" w:rsidRDefault="006D7F59" w:rsidP="006D7F59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8D59A4C" w14:textId="593C2653" w:rsidR="00BB4AEC" w:rsidRPr="006D7F59" w:rsidRDefault="00BB4AEC" w:rsidP="006D7F59">
      <w:pPr>
        <w:pStyle w:val="PargrafodaLista"/>
        <w:numPr>
          <w:ilvl w:val="1"/>
          <w:numId w:val="10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6D7F59">
        <w:rPr>
          <w:rFonts w:eastAsia="Times New Roman"/>
          <w:b/>
          <w:bCs/>
          <w:sz w:val="24"/>
          <w:szCs w:val="24"/>
        </w:rPr>
        <w:t>Objetivos Específicos</w:t>
      </w:r>
    </w:p>
    <w:p w14:paraId="070560AD" w14:textId="45B94506" w:rsidR="00D02B8E" w:rsidRPr="007561BA" w:rsidRDefault="007D4A9A" w:rsidP="00D02B8E">
      <w:pPr>
        <w:pStyle w:val="PargrafodaLista"/>
        <w:numPr>
          <w:ilvl w:val="0"/>
          <w:numId w:val="7"/>
        </w:numPr>
        <w:spacing w:line="360" w:lineRule="auto"/>
        <w:ind w:left="851" w:hanging="1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Identificar</w:t>
      </w:r>
      <w:r w:rsidR="00BB4AEC" w:rsidRPr="006B7C6A">
        <w:rPr>
          <w:rFonts w:eastAsia="Times New Roman"/>
          <w:bCs/>
          <w:sz w:val="24"/>
          <w:szCs w:val="24"/>
        </w:rPr>
        <w:t xml:space="preserve"> qual a demanda e o tratamento de pessoas que necessitam passar por tal medida;</w:t>
      </w:r>
    </w:p>
    <w:p w14:paraId="782EED57" w14:textId="5EF9FCF8" w:rsidR="006B7C6A" w:rsidRDefault="007D4A9A" w:rsidP="006B7C6A">
      <w:pPr>
        <w:pStyle w:val="PargrafodaLista"/>
        <w:numPr>
          <w:ilvl w:val="0"/>
          <w:numId w:val="7"/>
        </w:numPr>
        <w:spacing w:line="360" w:lineRule="auto"/>
        <w:ind w:left="851" w:hanging="1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Destacar</w:t>
      </w:r>
      <w:r w:rsidR="00BB4AEC" w:rsidRPr="006B7C6A">
        <w:rPr>
          <w:rFonts w:eastAsia="Times New Roman"/>
          <w:bCs/>
          <w:sz w:val="24"/>
          <w:szCs w:val="24"/>
        </w:rPr>
        <w:t xml:space="preserve"> quais os direitos são assegurados e o que ainda é necessário complementar, no tocante às políticas públicas de enfrentamento;</w:t>
      </w:r>
    </w:p>
    <w:p w14:paraId="751DE8E6" w14:textId="716F0861" w:rsidR="00563033" w:rsidRPr="007561BA" w:rsidRDefault="007D4A9A" w:rsidP="007561BA">
      <w:pPr>
        <w:pStyle w:val="PargrafodaLista"/>
        <w:numPr>
          <w:ilvl w:val="0"/>
          <w:numId w:val="7"/>
        </w:numPr>
        <w:spacing w:line="360" w:lineRule="auto"/>
        <w:ind w:left="851" w:hanging="1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Descrever</w:t>
      </w:r>
      <w:r w:rsidR="00BB4AEC" w:rsidRPr="006B7C6A">
        <w:rPr>
          <w:rFonts w:eastAsia="Times New Roman"/>
          <w:bCs/>
          <w:sz w:val="24"/>
          <w:szCs w:val="24"/>
        </w:rPr>
        <w:t xml:space="preserve"> os comportamentos dos indivíduos, de seus familiares e das instituições que os recebem.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441B15C" w14:textId="521626F4" w:rsidR="00AF7AE4" w:rsidRPr="00412CE3" w:rsidRDefault="004071DD" w:rsidP="00412CE3">
      <w:pPr>
        <w:pStyle w:val="PargrafodaLista"/>
        <w:numPr>
          <w:ilvl w:val="0"/>
          <w:numId w:val="8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AF7AE4">
        <w:rPr>
          <w:rFonts w:eastAsia="Times New Roman"/>
          <w:b/>
          <w:bCs/>
          <w:sz w:val="24"/>
          <w:szCs w:val="24"/>
        </w:rPr>
        <w:t>METODOLOGIA (OU DESCRIÇÃO DA EXPERIÊNCIA)</w:t>
      </w:r>
    </w:p>
    <w:p w14:paraId="2F33C8CF" w14:textId="41BEF56F" w:rsidR="00412CE3" w:rsidRDefault="00AF7AE4" w:rsidP="006D7F5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Para que fosse possível desenvolver um trabalho com maior abrangência e que corroborasse com os objetivos propostos, em torno da pergunta central que guiou o trabalho, fez-se necessário o seguinte método: pesquisa teórica, com bases de revisão de literatura,</w:t>
      </w:r>
      <w:r w:rsidR="00412CE3">
        <w:rPr>
          <w:sz w:val="24"/>
          <w:szCs w:val="24"/>
        </w:rPr>
        <w:t xml:space="preserve"> </w:t>
      </w:r>
      <w:r>
        <w:rPr>
          <w:sz w:val="24"/>
          <w:szCs w:val="24"/>
        </w:rPr>
        <w:t>análise de bibliografias e legislação pertinente, bem com</w:t>
      </w:r>
      <w:r w:rsidR="00E51713">
        <w:rPr>
          <w:sz w:val="24"/>
          <w:szCs w:val="24"/>
        </w:rPr>
        <w:t>o</w:t>
      </w:r>
      <w:r>
        <w:rPr>
          <w:sz w:val="24"/>
          <w:szCs w:val="24"/>
        </w:rPr>
        <w:t xml:space="preserve">, pesquisa </w:t>
      </w:r>
      <w:r w:rsidRPr="009B1842">
        <w:rPr>
          <w:sz w:val="24"/>
          <w:szCs w:val="24"/>
        </w:rPr>
        <w:t xml:space="preserve">de campo, de caráter quantitativo, explicativo, exploratório, descritivo e aplicado </w:t>
      </w:r>
      <w:r w:rsidRPr="007E33B7">
        <w:rPr>
          <w:i/>
          <w:sz w:val="24"/>
          <w:szCs w:val="24"/>
        </w:rPr>
        <w:t>in loco</w:t>
      </w:r>
      <w:r w:rsidR="002048F7">
        <w:rPr>
          <w:sz w:val="24"/>
          <w:szCs w:val="24"/>
        </w:rPr>
        <w:t>. Área de concentração seguida foi a Sociedade, Conflito e os Movimentos Sociais; e a seguinte linha de pesquisa: Sistema Penal e Estudos sobre a Violência.</w:t>
      </w:r>
    </w:p>
    <w:p w14:paraId="0082A493" w14:textId="0C9F06BC" w:rsidR="00D12B72" w:rsidRDefault="00CC7EAA" w:rsidP="006D7F5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Para conduzir a pesquisa de campo, a</w:t>
      </w:r>
      <w:r w:rsidR="00AF7AE4" w:rsidRPr="009B1842">
        <w:rPr>
          <w:sz w:val="24"/>
          <w:szCs w:val="24"/>
        </w:rPr>
        <w:t xml:space="preserve"> coleta de dados foi feita atravé</w:t>
      </w:r>
      <w:r w:rsidR="00AF7AE4">
        <w:rPr>
          <w:sz w:val="24"/>
          <w:szCs w:val="24"/>
        </w:rPr>
        <w:t xml:space="preserve">s de entrevistas </w:t>
      </w:r>
      <w:r w:rsidR="00AF7AE4" w:rsidRPr="009B1842">
        <w:rPr>
          <w:sz w:val="24"/>
          <w:szCs w:val="24"/>
        </w:rPr>
        <w:t>e ob</w:t>
      </w:r>
      <w:r w:rsidR="00AF7AE4">
        <w:rPr>
          <w:sz w:val="24"/>
          <w:szCs w:val="24"/>
        </w:rPr>
        <w:t xml:space="preserve">servações; </w:t>
      </w:r>
      <w:r>
        <w:rPr>
          <w:sz w:val="24"/>
          <w:szCs w:val="24"/>
        </w:rPr>
        <w:t>p</w:t>
      </w:r>
      <w:r w:rsidR="00AF7AE4" w:rsidRPr="00AF7AE4">
        <w:rPr>
          <w:sz w:val="24"/>
          <w:szCs w:val="24"/>
        </w:rPr>
        <w:t xml:space="preserve">ara tanto, fez-se necessário material escrito (papel e caneta), computador e telefone, </w:t>
      </w:r>
      <w:r>
        <w:rPr>
          <w:sz w:val="24"/>
          <w:szCs w:val="24"/>
        </w:rPr>
        <w:t xml:space="preserve">a fim de obter </w:t>
      </w:r>
      <w:r w:rsidR="00AF7AE4" w:rsidRPr="00AF7AE4">
        <w:rPr>
          <w:sz w:val="24"/>
          <w:szCs w:val="24"/>
        </w:rPr>
        <w:t>registr</w:t>
      </w:r>
      <w:r>
        <w:rPr>
          <w:sz w:val="24"/>
          <w:szCs w:val="24"/>
        </w:rPr>
        <w:t xml:space="preserve">os de fotos e relatos, buscando </w:t>
      </w:r>
      <w:r w:rsidR="00AF7AE4" w:rsidRPr="00AF7AE4">
        <w:rPr>
          <w:sz w:val="24"/>
          <w:szCs w:val="24"/>
        </w:rPr>
        <w:t>produzir os resultados</w:t>
      </w:r>
      <w:r>
        <w:rPr>
          <w:sz w:val="24"/>
          <w:szCs w:val="24"/>
        </w:rPr>
        <w:t xml:space="preserve"> pretendidos. </w:t>
      </w:r>
      <w:r w:rsidR="00AF7AE4" w:rsidRPr="00AF7AE4">
        <w:rPr>
          <w:sz w:val="24"/>
          <w:szCs w:val="24"/>
        </w:rPr>
        <w:t>A pesquisa foi re</w:t>
      </w:r>
      <w:r>
        <w:rPr>
          <w:sz w:val="24"/>
          <w:szCs w:val="24"/>
        </w:rPr>
        <w:t xml:space="preserve">alizada no Município de Teresina-PI, no Hospital Psiquiátrico </w:t>
      </w:r>
      <w:proofErr w:type="spellStart"/>
      <w:r>
        <w:rPr>
          <w:sz w:val="24"/>
          <w:szCs w:val="24"/>
        </w:rPr>
        <w:t>Areolino</w:t>
      </w:r>
      <w:proofErr w:type="spellEnd"/>
      <w:r>
        <w:rPr>
          <w:sz w:val="24"/>
          <w:szCs w:val="24"/>
        </w:rPr>
        <w:t xml:space="preserve"> de Abreu, bem como, </w:t>
      </w:r>
      <w:r w:rsidR="001F645A">
        <w:rPr>
          <w:sz w:val="24"/>
          <w:szCs w:val="24"/>
        </w:rPr>
        <w:t>na Corregedoria Geral de Justiça do Estado do Piauí</w:t>
      </w:r>
      <w:r w:rsidR="00AF7AE4" w:rsidRPr="00AF7AE4">
        <w:rPr>
          <w:sz w:val="24"/>
          <w:szCs w:val="24"/>
        </w:rPr>
        <w:t xml:space="preserve">. A coleta de dados foi feita através de entrevistas, </w:t>
      </w:r>
      <w:r w:rsidR="001F645A">
        <w:rPr>
          <w:sz w:val="24"/>
          <w:szCs w:val="24"/>
        </w:rPr>
        <w:t xml:space="preserve">questionários e observações; </w:t>
      </w:r>
      <w:r>
        <w:rPr>
          <w:sz w:val="24"/>
          <w:szCs w:val="24"/>
        </w:rPr>
        <w:t xml:space="preserve">onde os </w:t>
      </w:r>
      <w:r w:rsidRPr="009B1842">
        <w:rPr>
          <w:sz w:val="24"/>
          <w:szCs w:val="24"/>
        </w:rPr>
        <w:t>critérios de inclu</w:t>
      </w:r>
      <w:r>
        <w:rPr>
          <w:sz w:val="24"/>
          <w:szCs w:val="24"/>
        </w:rPr>
        <w:t>são para tal, foram os profissionais que atuam/atuaram diretamente com indivíduos nessa situação.</w:t>
      </w:r>
    </w:p>
    <w:p w14:paraId="4BD21C62" w14:textId="77777777" w:rsidR="006D7F59" w:rsidRDefault="006D7F59" w:rsidP="006D7F59">
      <w:pPr>
        <w:spacing w:line="360" w:lineRule="auto"/>
        <w:ind w:firstLine="851"/>
        <w:jc w:val="both"/>
        <w:rPr>
          <w:sz w:val="24"/>
          <w:szCs w:val="24"/>
        </w:rPr>
      </w:pPr>
    </w:p>
    <w:p w14:paraId="0E4875B5" w14:textId="521AB5EA" w:rsidR="004071DD" w:rsidRPr="00D12B72" w:rsidRDefault="004071DD" w:rsidP="00D12B72">
      <w:pPr>
        <w:pStyle w:val="PargrafodaLista"/>
        <w:numPr>
          <w:ilvl w:val="0"/>
          <w:numId w:val="8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D12B72">
        <w:rPr>
          <w:rFonts w:eastAsia="Times New Roman"/>
          <w:b/>
          <w:bCs/>
          <w:sz w:val="24"/>
          <w:szCs w:val="24"/>
        </w:rPr>
        <w:t>RESULTADOS E DISCUSSÃO</w:t>
      </w:r>
    </w:p>
    <w:p w14:paraId="77164186" w14:textId="70AB66AB" w:rsidR="00667147" w:rsidRPr="00667147" w:rsidRDefault="00A81026" w:rsidP="00667147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4.1 Contextualização histórica e </w:t>
      </w:r>
      <w:r w:rsidR="00423FF7">
        <w:rPr>
          <w:rFonts w:eastAsia="Times New Roman"/>
          <w:b/>
          <w:bCs/>
          <w:sz w:val="24"/>
          <w:szCs w:val="24"/>
        </w:rPr>
        <w:t xml:space="preserve">evolução da Medida de Segurança </w:t>
      </w:r>
      <w:r>
        <w:rPr>
          <w:rFonts w:eastAsia="Times New Roman"/>
          <w:b/>
          <w:bCs/>
          <w:sz w:val="24"/>
          <w:szCs w:val="24"/>
        </w:rPr>
        <w:t>até os dias atuais</w:t>
      </w:r>
    </w:p>
    <w:p w14:paraId="55DA7F7C" w14:textId="77777777" w:rsidR="002048F7" w:rsidRDefault="00667147" w:rsidP="002048F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compreender de que se trata o assunto abordado no presente trabalho, é imprescindível saber distinguir a medida de segurança e a própria pena. Neste sentido, corrobora </w:t>
      </w:r>
      <w:proofErr w:type="spellStart"/>
      <w:r>
        <w:rPr>
          <w:sz w:val="24"/>
          <w:szCs w:val="24"/>
        </w:rPr>
        <w:t>Cosimo</w:t>
      </w:r>
      <w:proofErr w:type="spellEnd"/>
      <w:r>
        <w:rPr>
          <w:sz w:val="24"/>
          <w:szCs w:val="24"/>
        </w:rPr>
        <w:t xml:space="preserve"> (2023), </w:t>
      </w:r>
      <w:r w:rsidR="002B5DEA">
        <w:rPr>
          <w:sz w:val="24"/>
          <w:szCs w:val="24"/>
        </w:rPr>
        <w:t>no Direito Penal diferenciam-se os dois conceitos, ou seja, a pena é a punição imposta ao agente que pratica um delito, buscando a repressão de tal conduta e a</w:t>
      </w:r>
      <w:r w:rsidR="002048F7">
        <w:rPr>
          <w:sz w:val="24"/>
          <w:szCs w:val="24"/>
        </w:rPr>
        <w:t xml:space="preserve"> </w:t>
      </w:r>
    </w:p>
    <w:p w14:paraId="1BA5A777" w14:textId="77777777" w:rsidR="002048F7" w:rsidRDefault="002048F7" w:rsidP="002048F7">
      <w:pPr>
        <w:spacing w:line="360" w:lineRule="auto"/>
        <w:ind w:firstLine="851"/>
        <w:jc w:val="both"/>
        <w:rPr>
          <w:sz w:val="24"/>
          <w:szCs w:val="24"/>
        </w:rPr>
      </w:pPr>
    </w:p>
    <w:p w14:paraId="3D1633B5" w14:textId="77777777" w:rsidR="002048F7" w:rsidRDefault="002048F7" w:rsidP="002048F7">
      <w:pPr>
        <w:spacing w:line="360" w:lineRule="auto"/>
        <w:ind w:firstLine="851"/>
        <w:jc w:val="both"/>
        <w:rPr>
          <w:sz w:val="24"/>
          <w:szCs w:val="24"/>
        </w:rPr>
      </w:pPr>
    </w:p>
    <w:p w14:paraId="17CA786E" w14:textId="77777777" w:rsidR="002048F7" w:rsidRDefault="002048F7" w:rsidP="002048F7">
      <w:pPr>
        <w:spacing w:line="360" w:lineRule="auto"/>
        <w:ind w:firstLine="851"/>
        <w:jc w:val="both"/>
        <w:rPr>
          <w:sz w:val="24"/>
          <w:szCs w:val="24"/>
        </w:rPr>
      </w:pPr>
    </w:p>
    <w:p w14:paraId="12867CEF" w14:textId="16325C9B" w:rsidR="00F37160" w:rsidRDefault="002B5DEA" w:rsidP="006D7F5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prevenção</w:t>
      </w:r>
      <w:proofErr w:type="gramEnd"/>
      <w:r>
        <w:rPr>
          <w:sz w:val="24"/>
          <w:szCs w:val="24"/>
        </w:rPr>
        <w:t xml:space="preserve"> da prática de novos crimes;</w:t>
      </w:r>
      <w:r w:rsidR="00667147" w:rsidRPr="00667147">
        <w:rPr>
          <w:sz w:val="24"/>
          <w:szCs w:val="24"/>
        </w:rPr>
        <w:t xml:space="preserve"> a medida de segurança </w:t>
      </w:r>
      <w:r w:rsidR="00CB02F6">
        <w:rPr>
          <w:sz w:val="24"/>
          <w:szCs w:val="24"/>
        </w:rPr>
        <w:t>é destinada à pessoa</w:t>
      </w:r>
      <w:r>
        <w:rPr>
          <w:sz w:val="24"/>
          <w:szCs w:val="24"/>
        </w:rPr>
        <w:t xml:space="preserve"> que se enquadre como ser inimputável ou </w:t>
      </w:r>
      <w:proofErr w:type="spellStart"/>
      <w:r>
        <w:rPr>
          <w:sz w:val="24"/>
          <w:szCs w:val="24"/>
        </w:rPr>
        <w:t>semi-imputável</w:t>
      </w:r>
      <w:proofErr w:type="spellEnd"/>
      <w:r>
        <w:rPr>
          <w:sz w:val="24"/>
          <w:szCs w:val="24"/>
        </w:rPr>
        <w:t xml:space="preserve">, a fim de que possa resguardar </w:t>
      </w:r>
      <w:r w:rsidR="002048F7">
        <w:rPr>
          <w:sz w:val="24"/>
          <w:szCs w:val="24"/>
        </w:rPr>
        <w:t xml:space="preserve">a sociedade </w:t>
      </w:r>
      <w:r w:rsidR="00667147" w:rsidRPr="00667147">
        <w:rPr>
          <w:sz w:val="24"/>
          <w:szCs w:val="24"/>
        </w:rPr>
        <w:t>e</w:t>
      </w:r>
      <w:r>
        <w:rPr>
          <w:sz w:val="24"/>
          <w:szCs w:val="24"/>
        </w:rPr>
        <w:t xml:space="preserve"> submeter a tratamento </w:t>
      </w:r>
      <w:r w:rsidR="00667147" w:rsidRPr="00667147">
        <w:rPr>
          <w:sz w:val="24"/>
          <w:szCs w:val="24"/>
        </w:rPr>
        <w:t>o autor</w:t>
      </w:r>
      <w:r>
        <w:rPr>
          <w:sz w:val="24"/>
          <w:szCs w:val="24"/>
        </w:rPr>
        <w:t xml:space="preserve">, para evitar que ocorra novamente um </w:t>
      </w:r>
      <w:r w:rsidR="00667147" w:rsidRPr="00667147">
        <w:rPr>
          <w:sz w:val="24"/>
          <w:szCs w:val="24"/>
        </w:rPr>
        <w:t>ato considerado pe</w:t>
      </w:r>
      <w:r>
        <w:rPr>
          <w:sz w:val="24"/>
          <w:szCs w:val="24"/>
        </w:rPr>
        <w:t>rigoso de forma individual ou em sociedade como um todo.</w:t>
      </w:r>
    </w:p>
    <w:p w14:paraId="08071471" w14:textId="18066AA6" w:rsidR="00412CE3" w:rsidRDefault="00317CEE" w:rsidP="006D7F5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medida de segurança é um instituto presente no próprio Código Penal, e que endossa o caráter de ressocialização tão evidente nos estudos acerca das ciências criminais</w:t>
      </w:r>
      <w:r w:rsidR="00064BB5">
        <w:rPr>
          <w:sz w:val="24"/>
          <w:szCs w:val="24"/>
        </w:rPr>
        <w:t>; sua importância está no sentindo de oferecer tratamento e não apenas uma punição.</w:t>
      </w:r>
      <w:r w:rsidR="00263504">
        <w:rPr>
          <w:sz w:val="24"/>
          <w:szCs w:val="24"/>
        </w:rPr>
        <w:t xml:space="preserve"> O Estado tutela formas diferentes de acompanhamento aos que para a lei, não são totalmente imputáveis a prática de uma infração, e tampouco possuem o total discernimento.</w:t>
      </w:r>
      <w:r w:rsidR="009A5E4C">
        <w:rPr>
          <w:sz w:val="24"/>
          <w:szCs w:val="24"/>
        </w:rPr>
        <w:t xml:space="preserve"> </w:t>
      </w:r>
      <w:r w:rsidR="004B688F">
        <w:rPr>
          <w:sz w:val="24"/>
          <w:szCs w:val="24"/>
        </w:rPr>
        <w:t xml:space="preserve">Com base no que já foi descrito inicialmente, há que se elucidar a evolução deste tipo de ação tanto </w:t>
      </w:r>
      <w:r w:rsidR="0035049B">
        <w:rPr>
          <w:sz w:val="24"/>
          <w:szCs w:val="24"/>
        </w:rPr>
        <w:t>no contexto social, quanto jurídico</w:t>
      </w:r>
      <w:r w:rsidR="004B688F">
        <w:rPr>
          <w:sz w:val="24"/>
          <w:szCs w:val="24"/>
        </w:rPr>
        <w:t>. Inicialmente, visualizava-se</w:t>
      </w:r>
      <w:r w:rsidR="0035049B">
        <w:rPr>
          <w:sz w:val="24"/>
          <w:szCs w:val="24"/>
        </w:rPr>
        <w:t xml:space="preserve"> apenas a repressão a atos antis</w:t>
      </w:r>
      <w:r w:rsidR="004B688F">
        <w:rPr>
          <w:sz w:val="24"/>
          <w:szCs w:val="24"/>
        </w:rPr>
        <w:t>sociais</w:t>
      </w:r>
      <w:r w:rsidR="0035049B">
        <w:rPr>
          <w:sz w:val="24"/>
          <w:szCs w:val="24"/>
        </w:rPr>
        <w:t xml:space="preserve"> e não se delimitava muito bem a diferença entre indivíduos com ou sem problemas mentais</w:t>
      </w:r>
      <w:r w:rsidR="0094076E">
        <w:rPr>
          <w:sz w:val="24"/>
          <w:szCs w:val="24"/>
        </w:rPr>
        <w:t>, nem mesmo se questionava acerca disso</w:t>
      </w:r>
      <w:r w:rsidR="0035049B">
        <w:rPr>
          <w:sz w:val="24"/>
          <w:szCs w:val="24"/>
        </w:rPr>
        <w:t xml:space="preserve">. </w:t>
      </w:r>
    </w:p>
    <w:p w14:paraId="37230467" w14:textId="3CB73CF0" w:rsidR="0094076E" w:rsidRDefault="00041CD5" w:rsidP="00667147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Em Roma, apontou-se o que teria sido a primeira </w:t>
      </w:r>
      <w:r w:rsidR="00A65C0C">
        <w:rPr>
          <w:sz w:val="24"/>
          <w:szCs w:val="24"/>
        </w:rPr>
        <w:t xml:space="preserve">espécie de medida de segurança. Desse modo Oliveira (2015) destaca que nos primórdios, </w:t>
      </w:r>
      <w:r w:rsidR="00A65C0C" w:rsidRPr="00A65C0C">
        <w:rPr>
          <w:spacing w:val="2"/>
          <w:sz w:val="24"/>
          <w:szCs w:val="24"/>
          <w:shd w:val="clear" w:color="auto" w:fill="FFFFFF"/>
        </w:rPr>
        <w:t xml:space="preserve">a Inglaterra </w:t>
      </w:r>
      <w:r w:rsidR="008A5A33">
        <w:rPr>
          <w:spacing w:val="2"/>
          <w:sz w:val="24"/>
          <w:szCs w:val="24"/>
          <w:shd w:val="clear" w:color="auto" w:fill="FFFFFF"/>
        </w:rPr>
        <w:t xml:space="preserve">foi </w:t>
      </w:r>
      <w:r w:rsidR="00A65C0C">
        <w:rPr>
          <w:spacing w:val="2"/>
          <w:sz w:val="24"/>
          <w:szCs w:val="24"/>
          <w:shd w:val="clear" w:color="auto" w:fill="FFFFFF"/>
        </w:rPr>
        <w:t>precursor</w:t>
      </w:r>
      <w:r w:rsidR="008A5A33">
        <w:rPr>
          <w:spacing w:val="2"/>
          <w:sz w:val="24"/>
          <w:szCs w:val="24"/>
          <w:shd w:val="clear" w:color="auto" w:fill="FFFFFF"/>
        </w:rPr>
        <w:t>a</w:t>
      </w:r>
      <w:r w:rsidR="00A65C0C">
        <w:rPr>
          <w:spacing w:val="2"/>
          <w:sz w:val="24"/>
          <w:szCs w:val="24"/>
          <w:shd w:val="clear" w:color="auto" w:fill="FFFFFF"/>
        </w:rPr>
        <w:t xml:space="preserve"> quanto às primeiras estratégias de enfrentamento </w:t>
      </w:r>
      <w:r w:rsidR="00A65C0C" w:rsidRPr="00A65C0C">
        <w:rPr>
          <w:spacing w:val="2"/>
          <w:sz w:val="24"/>
          <w:szCs w:val="24"/>
          <w:shd w:val="clear" w:color="auto" w:fill="FFFFFF"/>
        </w:rPr>
        <w:t xml:space="preserve">psiquiátrico </w:t>
      </w:r>
      <w:r w:rsidR="00A65C0C">
        <w:rPr>
          <w:spacing w:val="2"/>
          <w:sz w:val="24"/>
          <w:szCs w:val="24"/>
          <w:shd w:val="clear" w:color="auto" w:fill="FFFFFF"/>
        </w:rPr>
        <w:t>destinado aos criminosos e que também possuem alguma doença mental</w:t>
      </w:r>
      <w:r w:rsidR="00B97DB4">
        <w:rPr>
          <w:spacing w:val="2"/>
          <w:sz w:val="24"/>
          <w:szCs w:val="24"/>
          <w:shd w:val="clear" w:color="auto" w:fill="FFFFFF"/>
        </w:rPr>
        <w:t xml:space="preserve">, imputando a internação de pessoas que praticassem alguma infração, desde que comprovada </w:t>
      </w:r>
      <w:r w:rsidR="008A5A33">
        <w:rPr>
          <w:spacing w:val="2"/>
          <w:sz w:val="24"/>
          <w:szCs w:val="24"/>
          <w:shd w:val="clear" w:color="auto" w:fill="FFFFFF"/>
        </w:rPr>
        <w:t xml:space="preserve">sua falta de discernimento. O </w:t>
      </w:r>
      <w:r w:rsidR="00A65C0C" w:rsidRPr="00A65C0C">
        <w:rPr>
          <w:spacing w:val="2"/>
          <w:sz w:val="24"/>
          <w:szCs w:val="24"/>
          <w:shd w:val="clear" w:color="auto" w:fill="FFFFFF"/>
        </w:rPr>
        <w:t>primeiro</w:t>
      </w:r>
      <w:r w:rsidR="008A5A33">
        <w:rPr>
          <w:spacing w:val="2"/>
          <w:sz w:val="24"/>
          <w:szCs w:val="24"/>
          <w:shd w:val="clear" w:color="auto" w:fill="FFFFFF"/>
        </w:rPr>
        <w:t xml:space="preserve"> manicômio judiciário, também surgiu no País, </w:t>
      </w:r>
      <w:r w:rsidR="00927D54">
        <w:rPr>
          <w:spacing w:val="2"/>
          <w:sz w:val="24"/>
          <w:szCs w:val="24"/>
          <w:shd w:val="clear" w:color="auto" w:fill="FFFFFF"/>
        </w:rPr>
        <w:t xml:space="preserve">condenando o agente que se qualificasse de tal forma, </w:t>
      </w:r>
      <w:r w:rsidR="00A65C0C" w:rsidRPr="00A65C0C">
        <w:rPr>
          <w:spacing w:val="2"/>
          <w:sz w:val="24"/>
          <w:szCs w:val="24"/>
          <w:shd w:val="clear" w:color="auto" w:fill="FFFFFF"/>
        </w:rPr>
        <w:t>i</w:t>
      </w:r>
      <w:r w:rsidR="00927D54">
        <w:rPr>
          <w:spacing w:val="2"/>
          <w:sz w:val="24"/>
          <w:szCs w:val="24"/>
          <w:shd w:val="clear" w:color="auto" w:fill="FFFFFF"/>
        </w:rPr>
        <w:t>nternado por um prazo</w:t>
      </w:r>
      <w:r w:rsidR="000E58A6">
        <w:rPr>
          <w:spacing w:val="2"/>
          <w:sz w:val="24"/>
          <w:szCs w:val="24"/>
          <w:shd w:val="clear" w:color="auto" w:fill="FFFFFF"/>
        </w:rPr>
        <w:t xml:space="preserve"> </w:t>
      </w:r>
      <w:r w:rsidR="00927D54">
        <w:rPr>
          <w:spacing w:val="2"/>
          <w:sz w:val="24"/>
          <w:szCs w:val="24"/>
          <w:shd w:val="clear" w:color="auto" w:fill="FFFFFF"/>
        </w:rPr>
        <w:t>indeterminado</w:t>
      </w:r>
      <w:r w:rsidR="00A65C0C" w:rsidRPr="00A65C0C">
        <w:rPr>
          <w:spacing w:val="2"/>
          <w:sz w:val="24"/>
          <w:szCs w:val="24"/>
          <w:shd w:val="clear" w:color="auto" w:fill="FFFFFF"/>
        </w:rPr>
        <w:t>.</w:t>
      </w:r>
      <w:r w:rsidR="001902F7">
        <w:rPr>
          <w:spacing w:val="2"/>
          <w:sz w:val="24"/>
          <w:szCs w:val="24"/>
          <w:shd w:val="clear" w:color="auto" w:fill="FFFFFF"/>
        </w:rPr>
        <w:t xml:space="preserve"> Mas cabe a seguinte ressalva, os primeiros atos de repressão e internações, não possuíam a estrutura, como se conhece atualmente.</w:t>
      </w:r>
    </w:p>
    <w:p w14:paraId="0E26AB50" w14:textId="77777777" w:rsidR="002048F7" w:rsidRDefault="000D6CCB" w:rsidP="009A5E4C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As práticas supracitadas reverberaram em outros países no decorrer dos anos, como foi o caso da França, Portugal, Noruega e Argentina</w:t>
      </w:r>
      <w:r w:rsidR="00DF2BC6">
        <w:rPr>
          <w:spacing w:val="2"/>
          <w:sz w:val="24"/>
          <w:szCs w:val="24"/>
          <w:shd w:val="clear" w:color="auto" w:fill="FFFFFF"/>
        </w:rPr>
        <w:t xml:space="preserve">; </w:t>
      </w:r>
      <w:r w:rsidR="00C751BB">
        <w:rPr>
          <w:spacing w:val="2"/>
          <w:sz w:val="24"/>
          <w:szCs w:val="24"/>
          <w:shd w:val="clear" w:color="auto" w:fill="FFFFFF"/>
        </w:rPr>
        <w:t xml:space="preserve">apesar de terem certa previsão nestes locais, foi apenas com o Código Penal Suíço que se apontou uma visão melhor estruturada. Oliveira (2015) fundamenta, alguns anos após tais acontecimentos, a Itália originou o primeiro sistema totalmente voltado para as medidas de segurança, apontando-se o </w:t>
      </w:r>
      <w:r w:rsidR="009E7988">
        <w:rPr>
          <w:spacing w:val="2"/>
          <w:sz w:val="24"/>
          <w:szCs w:val="24"/>
          <w:shd w:val="clear" w:color="auto" w:fill="FFFFFF"/>
        </w:rPr>
        <w:t xml:space="preserve">sistema do duplo </w:t>
      </w:r>
      <w:r w:rsidR="00C751BB" w:rsidRPr="00C751BB">
        <w:rPr>
          <w:spacing w:val="2"/>
          <w:sz w:val="24"/>
          <w:szCs w:val="24"/>
          <w:shd w:val="clear" w:color="auto" w:fill="FFFFFF"/>
        </w:rPr>
        <w:t xml:space="preserve">binário, </w:t>
      </w:r>
      <w:r w:rsidR="00C751BB">
        <w:rPr>
          <w:spacing w:val="2"/>
          <w:sz w:val="24"/>
          <w:szCs w:val="24"/>
          <w:shd w:val="clear" w:color="auto" w:fill="FFFFFF"/>
        </w:rPr>
        <w:t xml:space="preserve">o qual embasou referências para o próprio </w:t>
      </w:r>
      <w:hyperlink r:id="rId10" w:tooltip="Decreto-lei no 2.848, de 7 de dezembro de 1940." w:history="1">
        <w:r w:rsidR="00C751BB" w:rsidRPr="00C751BB">
          <w:rPr>
            <w:rStyle w:val="Hyperlink"/>
            <w:color w:val="auto"/>
            <w:spacing w:val="2"/>
            <w:sz w:val="24"/>
            <w:szCs w:val="24"/>
            <w:u w:val="none"/>
            <w:shd w:val="clear" w:color="auto" w:fill="FFFFFF"/>
          </w:rPr>
          <w:t>Código Penal</w:t>
        </w:r>
      </w:hyperlink>
      <w:r w:rsidR="00C751BB" w:rsidRPr="00C751BB">
        <w:rPr>
          <w:spacing w:val="2"/>
          <w:sz w:val="24"/>
          <w:szCs w:val="24"/>
          <w:shd w:val="clear" w:color="auto" w:fill="FFFFFF"/>
        </w:rPr>
        <w:t> </w:t>
      </w:r>
      <w:r w:rsidR="00C751BB">
        <w:rPr>
          <w:spacing w:val="2"/>
          <w:sz w:val="24"/>
          <w:szCs w:val="24"/>
          <w:shd w:val="clear" w:color="auto" w:fill="FFFFFF"/>
        </w:rPr>
        <w:t xml:space="preserve">Brasileiro </w:t>
      </w:r>
      <w:r w:rsidR="00C751BB" w:rsidRPr="00C751BB">
        <w:rPr>
          <w:spacing w:val="2"/>
          <w:sz w:val="24"/>
          <w:szCs w:val="24"/>
          <w:shd w:val="clear" w:color="auto" w:fill="FFFFFF"/>
        </w:rPr>
        <w:t>de 1940.</w:t>
      </w:r>
      <w:r w:rsidR="009A5E4C">
        <w:rPr>
          <w:spacing w:val="2"/>
          <w:sz w:val="24"/>
          <w:szCs w:val="24"/>
          <w:shd w:val="clear" w:color="auto" w:fill="FFFFFF"/>
        </w:rPr>
        <w:t xml:space="preserve"> </w:t>
      </w:r>
      <w:r w:rsidR="009E7988">
        <w:rPr>
          <w:spacing w:val="2"/>
          <w:sz w:val="24"/>
          <w:szCs w:val="24"/>
          <w:shd w:val="clear" w:color="auto" w:fill="FFFFFF"/>
        </w:rPr>
        <w:t>O chamado sistema do duplo binário, permitia a aplicação de pena privativa de liberdade e medida de segurança; atualmente, no Brasil adota-se o sistema vicariante ou unitário</w:t>
      </w:r>
      <w:r w:rsidR="009158DF">
        <w:rPr>
          <w:spacing w:val="2"/>
          <w:sz w:val="24"/>
          <w:szCs w:val="24"/>
          <w:shd w:val="clear" w:color="auto" w:fill="FFFFFF"/>
        </w:rPr>
        <w:t>, de modo</w:t>
      </w:r>
      <w:r w:rsidR="002048F7">
        <w:rPr>
          <w:spacing w:val="2"/>
          <w:sz w:val="24"/>
          <w:szCs w:val="24"/>
          <w:shd w:val="clear" w:color="auto" w:fill="FFFFFF"/>
        </w:rPr>
        <w:t xml:space="preserve"> </w:t>
      </w:r>
    </w:p>
    <w:p w14:paraId="5B41EDE4" w14:textId="77777777" w:rsidR="002048F7" w:rsidRDefault="002048F7" w:rsidP="009A5E4C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</w:p>
    <w:p w14:paraId="0B501A13" w14:textId="77777777" w:rsidR="002048F7" w:rsidRDefault="002048F7" w:rsidP="009A5E4C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</w:p>
    <w:p w14:paraId="1B050101" w14:textId="77777777" w:rsidR="002048F7" w:rsidRDefault="002048F7" w:rsidP="009A5E4C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</w:p>
    <w:p w14:paraId="2A043C63" w14:textId="77777777" w:rsidR="002048F7" w:rsidRDefault="002048F7" w:rsidP="009A5E4C">
      <w:pPr>
        <w:spacing w:line="360" w:lineRule="auto"/>
        <w:ind w:firstLine="851"/>
        <w:jc w:val="both"/>
        <w:rPr>
          <w:spacing w:val="2"/>
          <w:sz w:val="24"/>
          <w:szCs w:val="24"/>
          <w:shd w:val="clear" w:color="auto" w:fill="FFFFFF"/>
        </w:rPr>
      </w:pPr>
    </w:p>
    <w:p w14:paraId="36647CD1" w14:textId="739D5E8B" w:rsidR="009158DF" w:rsidRDefault="009158DF" w:rsidP="006D7F59">
      <w:pPr>
        <w:spacing w:line="360" w:lineRule="auto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>
        <w:rPr>
          <w:spacing w:val="2"/>
          <w:sz w:val="24"/>
          <w:szCs w:val="24"/>
          <w:shd w:val="clear" w:color="auto" w:fill="FFFFFF"/>
        </w:rPr>
        <w:t>que</w:t>
      </w:r>
      <w:proofErr w:type="gramEnd"/>
      <w:r>
        <w:rPr>
          <w:spacing w:val="2"/>
          <w:sz w:val="24"/>
          <w:szCs w:val="24"/>
          <w:shd w:val="clear" w:color="auto" w:fill="FFFFFF"/>
        </w:rPr>
        <w:t xml:space="preserve"> as penas não mais são aplicadas de forma cumulativa</w:t>
      </w:r>
      <w:r w:rsidR="009E7988">
        <w:rPr>
          <w:spacing w:val="2"/>
          <w:sz w:val="24"/>
          <w:szCs w:val="24"/>
          <w:shd w:val="clear" w:color="auto" w:fill="FFFFFF"/>
        </w:rPr>
        <w:t xml:space="preserve">. </w:t>
      </w:r>
      <w:r w:rsidR="00DF23AF">
        <w:rPr>
          <w:spacing w:val="2"/>
          <w:sz w:val="24"/>
          <w:szCs w:val="24"/>
          <w:shd w:val="clear" w:color="auto" w:fill="FFFFFF"/>
        </w:rPr>
        <w:t>Após perpassar por vários estágios em outros locais, o ordenamento jurídico brasileiro à época imperial, reconhecia as medidas</w:t>
      </w:r>
      <w:r w:rsidR="002048F7">
        <w:rPr>
          <w:spacing w:val="2"/>
          <w:sz w:val="24"/>
          <w:szCs w:val="24"/>
          <w:shd w:val="clear" w:color="auto" w:fill="FFFFFF"/>
        </w:rPr>
        <w:t xml:space="preserve"> </w:t>
      </w:r>
      <w:r w:rsidR="00DF23AF">
        <w:rPr>
          <w:spacing w:val="2"/>
          <w:sz w:val="24"/>
          <w:szCs w:val="24"/>
          <w:shd w:val="clear" w:color="auto" w:fill="FFFFFF"/>
        </w:rPr>
        <w:t xml:space="preserve">preventivas e de tratamento destinadas aos inimputáveis, porém deixava uma lacuna expressa quanto aos </w:t>
      </w:r>
      <w:proofErr w:type="spellStart"/>
      <w:r w:rsidR="00DF23AF">
        <w:rPr>
          <w:spacing w:val="2"/>
          <w:sz w:val="24"/>
          <w:szCs w:val="24"/>
          <w:shd w:val="clear" w:color="auto" w:fill="FFFFFF"/>
        </w:rPr>
        <w:t>semi-imputáveis</w:t>
      </w:r>
      <w:proofErr w:type="spellEnd"/>
      <w:r w:rsidR="00DF23AF">
        <w:rPr>
          <w:spacing w:val="2"/>
          <w:sz w:val="24"/>
          <w:szCs w:val="24"/>
          <w:shd w:val="clear" w:color="auto" w:fill="FFFFFF"/>
        </w:rPr>
        <w:t>, tratando</w:t>
      </w:r>
      <w:r w:rsidR="00CB02F6">
        <w:rPr>
          <w:spacing w:val="2"/>
          <w:sz w:val="24"/>
          <w:szCs w:val="24"/>
          <w:shd w:val="clear" w:color="auto" w:fill="FFFFFF"/>
        </w:rPr>
        <w:t>-os</w:t>
      </w:r>
      <w:r w:rsidR="00DF23AF">
        <w:rPr>
          <w:spacing w:val="2"/>
          <w:sz w:val="24"/>
          <w:szCs w:val="24"/>
          <w:shd w:val="clear" w:color="auto" w:fill="FFFFFF"/>
        </w:rPr>
        <w:t xml:space="preserve"> como totalmente imputáveis.</w:t>
      </w:r>
      <w:r>
        <w:rPr>
          <w:spacing w:val="2"/>
          <w:sz w:val="24"/>
          <w:szCs w:val="24"/>
          <w:shd w:val="clear" w:color="auto" w:fill="FFFFFF"/>
        </w:rPr>
        <w:t xml:space="preserve"> </w:t>
      </w:r>
    </w:p>
    <w:p w14:paraId="1EA4B0E9" w14:textId="3E5DE418" w:rsidR="009A5E4C" w:rsidRDefault="00DF23AF" w:rsidP="006D7F59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 </w:t>
      </w:r>
      <w:r w:rsidR="00F14299">
        <w:rPr>
          <w:spacing w:val="2"/>
          <w:sz w:val="24"/>
          <w:szCs w:val="24"/>
          <w:shd w:val="clear" w:color="auto" w:fill="FFFFFF"/>
        </w:rPr>
        <w:t xml:space="preserve">Para Carrara (2010), a legislação criminal ainda era em partes insipiente, </w:t>
      </w:r>
      <w:r w:rsidR="00F14299">
        <w:rPr>
          <w:sz w:val="24"/>
          <w:szCs w:val="24"/>
          <w:shd w:val="clear" w:color="auto" w:fill="FFFFFF"/>
        </w:rPr>
        <w:t>no Brasil, os indivíduos infratores e com doença mental eram definidos n</w:t>
      </w:r>
      <w:r w:rsidR="00F14299" w:rsidRPr="00F14299">
        <w:rPr>
          <w:sz w:val="24"/>
          <w:szCs w:val="24"/>
          <w:shd w:val="clear" w:color="auto" w:fill="FFFFFF"/>
        </w:rPr>
        <w:t>o Código Penal de 1890 apenas</w:t>
      </w:r>
      <w:r w:rsidR="00412CE3">
        <w:rPr>
          <w:sz w:val="24"/>
          <w:szCs w:val="24"/>
          <w:shd w:val="clear" w:color="auto" w:fill="FFFFFF"/>
        </w:rPr>
        <w:t xml:space="preserve"> </w:t>
      </w:r>
      <w:r w:rsidR="00F14299">
        <w:rPr>
          <w:sz w:val="24"/>
          <w:szCs w:val="24"/>
          <w:shd w:val="clear" w:color="auto" w:fill="FFFFFF"/>
        </w:rPr>
        <w:t xml:space="preserve">como pessoas que não poderiam ser responsabilizadas </w:t>
      </w:r>
      <w:r w:rsidR="00F14299" w:rsidRPr="00F14299">
        <w:rPr>
          <w:sz w:val="24"/>
          <w:szCs w:val="24"/>
          <w:shd w:val="clear" w:color="auto" w:fill="FFFFFF"/>
        </w:rPr>
        <w:t xml:space="preserve">penalmente </w:t>
      </w:r>
      <w:r w:rsidR="00F14299">
        <w:rPr>
          <w:sz w:val="24"/>
          <w:szCs w:val="24"/>
          <w:shd w:val="clear" w:color="auto" w:fill="FFFFFF"/>
        </w:rPr>
        <w:t>e, em último caso, restava-lhes</w:t>
      </w:r>
      <w:r w:rsidR="00F14299" w:rsidRPr="00F14299">
        <w:rPr>
          <w:sz w:val="24"/>
          <w:szCs w:val="24"/>
          <w:shd w:val="clear" w:color="auto" w:fill="FFFFFF"/>
        </w:rPr>
        <w:t xml:space="preserve"> ser </w:t>
      </w:r>
      <w:r w:rsidR="00F14299">
        <w:rPr>
          <w:sz w:val="24"/>
          <w:szCs w:val="24"/>
          <w:shd w:val="clear" w:color="auto" w:fill="FFFFFF"/>
        </w:rPr>
        <w:t xml:space="preserve">destinados aos familiares </w:t>
      </w:r>
      <w:r w:rsidR="00F14299" w:rsidRPr="00F14299">
        <w:rPr>
          <w:sz w:val="24"/>
          <w:szCs w:val="24"/>
          <w:shd w:val="clear" w:color="auto" w:fill="FFFFFF"/>
        </w:rPr>
        <w:t xml:space="preserve">ou </w:t>
      </w:r>
      <w:r w:rsidR="00F14299">
        <w:rPr>
          <w:sz w:val="24"/>
          <w:szCs w:val="24"/>
          <w:shd w:val="clear" w:color="auto" w:fill="FFFFFF"/>
        </w:rPr>
        <w:t>cumprir internação em hospitais psiquiátricos, caso fosse necessário para assegurar a tranquilidade social. Cabia ao próprio magistrado, a discricionariedade em cada caso.</w:t>
      </w:r>
    </w:p>
    <w:p w14:paraId="312889D4" w14:textId="60549115" w:rsidR="00B3336F" w:rsidRDefault="00B3336F" w:rsidP="009A5E4C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Alguns anos após, conforme legislação, fora definida a necessidade de implementação de manicômios judiciários em cada Estado; na ausência de tais estabelecimentos, deveria ser construído um anexo especial destinado a tal demanda, em asilos públicos</w:t>
      </w:r>
      <w:r w:rsidR="009A5E4C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Segundo Carrara (2010) quanto à</w:t>
      </w:r>
      <w:r w:rsidRPr="00B3336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legislação de 1903, conforme as reformas referentes a</w:t>
      </w:r>
      <w:r w:rsidRPr="00B3336F">
        <w:rPr>
          <w:sz w:val="24"/>
          <w:szCs w:val="24"/>
          <w:shd w:val="clear" w:color="auto" w:fill="FFFFFF"/>
        </w:rPr>
        <w:t>o Hospício Nac</w:t>
      </w:r>
      <w:r>
        <w:rPr>
          <w:sz w:val="24"/>
          <w:szCs w:val="24"/>
          <w:shd w:val="clear" w:color="auto" w:fill="FFFFFF"/>
        </w:rPr>
        <w:t>ional de Alienados, n</w:t>
      </w:r>
      <w:r w:rsidRPr="00B3336F">
        <w:rPr>
          <w:sz w:val="24"/>
          <w:szCs w:val="24"/>
          <w:shd w:val="clear" w:color="auto" w:fill="FFFFFF"/>
        </w:rPr>
        <w:t xml:space="preserve">o Rio de Janeiro, </w:t>
      </w:r>
      <w:r>
        <w:rPr>
          <w:sz w:val="24"/>
          <w:szCs w:val="24"/>
          <w:shd w:val="clear" w:color="auto" w:fill="FFFFFF"/>
        </w:rPr>
        <w:t xml:space="preserve">desenvolveu-se uma ala para abrigar apenas os chamados </w:t>
      </w:r>
      <w:r w:rsidRPr="00B3336F">
        <w:rPr>
          <w:sz w:val="24"/>
          <w:szCs w:val="24"/>
          <w:shd w:val="clear" w:color="auto" w:fill="FFFFFF"/>
        </w:rPr>
        <w:t>"loucos criminosos".</w:t>
      </w:r>
      <w:r w:rsidR="009A5E4C">
        <w:rPr>
          <w:sz w:val="24"/>
          <w:szCs w:val="24"/>
          <w:shd w:val="clear" w:color="auto" w:fill="FFFFFF"/>
        </w:rPr>
        <w:t xml:space="preserve"> </w:t>
      </w:r>
      <w:r w:rsidR="00E0654F">
        <w:rPr>
          <w:sz w:val="24"/>
          <w:szCs w:val="24"/>
          <w:shd w:val="clear" w:color="auto" w:fill="FFFFFF"/>
        </w:rPr>
        <w:t xml:space="preserve">À partir de então, </w:t>
      </w:r>
      <w:r>
        <w:rPr>
          <w:sz w:val="24"/>
          <w:szCs w:val="24"/>
          <w:shd w:val="clear" w:color="auto" w:fill="FFFFFF"/>
        </w:rPr>
        <w:t xml:space="preserve">foi </w:t>
      </w:r>
      <w:r w:rsidR="00E0654F">
        <w:rPr>
          <w:sz w:val="24"/>
          <w:szCs w:val="24"/>
          <w:shd w:val="clear" w:color="auto" w:fill="FFFFFF"/>
        </w:rPr>
        <w:t xml:space="preserve">criado </w:t>
      </w:r>
      <w:r w:rsidRPr="00B3336F">
        <w:rPr>
          <w:sz w:val="24"/>
          <w:szCs w:val="24"/>
          <w:shd w:val="clear" w:color="auto" w:fill="FFFFFF"/>
        </w:rPr>
        <w:t>o Manicômio Judiciário do Rio de Janeiro,</w:t>
      </w:r>
      <w:r w:rsidR="00E0654F">
        <w:rPr>
          <w:sz w:val="24"/>
          <w:szCs w:val="24"/>
          <w:shd w:val="clear" w:color="auto" w:fill="FFFFFF"/>
        </w:rPr>
        <w:t xml:space="preserve"> o primeiro no País, sob direção do </w:t>
      </w:r>
      <w:r w:rsidRPr="00B3336F">
        <w:rPr>
          <w:sz w:val="24"/>
          <w:szCs w:val="24"/>
          <w:shd w:val="clear" w:color="auto" w:fill="FFFFFF"/>
        </w:rPr>
        <w:t>médico psiq</w:t>
      </w:r>
      <w:r w:rsidR="00E0654F">
        <w:rPr>
          <w:sz w:val="24"/>
          <w:szCs w:val="24"/>
          <w:shd w:val="clear" w:color="auto" w:fill="FFFFFF"/>
        </w:rPr>
        <w:t>uiatra Heitor Pereira Carrilho. Posteriormente, na década de 80</w:t>
      </w:r>
      <w:r w:rsidRPr="00B3336F">
        <w:rPr>
          <w:sz w:val="24"/>
          <w:szCs w:val="24"/>
          <w:shd w:val="clear" w:color="auto" w:fill="FFFFFF"/>
        </w:rPr>
        <w:t xml:space="preserve">, </w:t>
      </w:r>
      <w:r w:rsidR="00E0654F">
        <w:rPr>
          <w:sz w:val="24"/>
          <w:szCs w:val="24"/>
          <w:shd w:val="clear" w:color="auto" w:fill="FFFFFF"/>
        </w:rPr>
        <w:t xml:space="preserve">passou a ser o </w:t>
      </w:r>
      <w:r w:rsidRPr="00B3336F">
        <w:rPr>
          <w:sz w:val="24"/>
          <w:szCs w:val="24"/>
          <w:shd w:val="clear" w:color="auto" w:fill="FFFFFF"/>
        </w:rPr>
        <w:t xml:space="preserve">Hospital de Custódia e Tratamento Psiquiátrico Heitor Carrilho. </w:t>
      </w:r>
      <w:r w:rsidR="00CE3839">
        <w:rPr>
          <w:sz w:val="24"/>
          <w:szCs w:val="24"/>
          <w:shd w:val="clear" w:color="auto" w:fill="FFFFFF"/>
        </w:rPr>
        <w:t>Deste forma, a jurisdição brasileira prevê locais como este, para sere</w:t>
      </w:r>
      <w:r w:rsidR="00E0654F">
        <w:rPr>
          <w:sz w:val="24"/>
          <w:szCs w:val="24"/>
          <w:shd w:val="clear" w:color="auto" w:fill="FFFFFF"/>
        </w:rPr>
        <w:t xml:space="preserve">m levados a tratamento os indivíduos infratores que não </w:t>
      </w:r>
      <w:r w:rsidR="00CE3839">
        <w:rPr>
          <w:sz w:val="24"/>
          <w:szCs w:val="24"/>
          <w:shd w:val="clear" w:color="auto" w:fill="FFFFFF"/>
        </w:rPr>
        <w:t>possue</w:t>
      </w:r>
      <w:r w:rsidR="00E0654F">
        <w:rPr>
          <w:sz w:val="24"/>
          <w:szCs w:val="24"/>
          <w:shd w:val="clear" w:color="auto" w:fill="FFFFFF"/>
        </w:rPr>
        <w:t>m discernimento ou mesmo, aqueles que durante s</w:t>
      </w:r>
      <w:r w:rsidR="00CE3839">
        <w:rPr>
          <w:sz w:val="24"/>
          <w:szCs w:val="24"/>
          <w:shd w:val="clear" w:color="auto" w:fill="FFFFFF"/>
        </w:rPr>
        <w:t>ua passagem pela prisão, acaba</w:t>
      </w:r>
      <w:r w:rsidR="00E0654F">
        <w:rPr>
          <w:sz w:val="24"/>
          <w:szCs w:val="24"/>
          <w:shd w:val="clear" w:color="auto" w:fill="FFFFFF"/>
        </w:rPr>
        <w:t>m enlouquecendo.</w:t>
      </w:r>
    </w:p>
    <w:p w14:paraId="22C5C08E" w14:textId="58003445" w:rsidR="008A468F" w:rsidRDefault="008A468F" w:rsidP="00410C9D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Atualmente, existe uma dualidade que permeia as questões no tocante ao tratamento supramencionado, pois se já se firmam debates que visam a implementação de uma política </w:t>
      </w:r>
      <w:proofErr w:type="spellStart"/>
      <w:r>
        <w:rPr>
          <w:sz w:val="24"/>
          <w:szCs w:val="24"/>
          <w:shd w:val="clear" w:color="auto" w:fill="FFFFFF"/>
        </w:rPr>
        <w:t>antimanicomial</w:t>
      </w:r>
      <w:proofErr w:type="spellEnd"/>
      <w:r>
        <w:rPr>
          <w:sz w:val="24"/>
          <w:szCs w:val="24"/>
          <w:shd w:val="clear" w:color="auto" w:fill="FFFFFF"/>
        </w:rPr>
        <w:t xml:space="preserve"> no Brasil; assim também, reforçam outros pensamentos no sentido de permanecer com os hospitais de custódia, manicômios judiciários</w:t>
      </w:r>
      <w:r w:rsidR="00CB02F6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cumprindo a alegação de que esta é a forma mais eficaz para o próprio enfrentamento. </w:t>
      </w:r>
    </w:p>
    <w:p w14:paraId="6515DA44" w14:textId="77777777" w:rsidR="00DC0243" w:rsidRDefault="00DC0243" w:rsidP="00D12B72">
      <w:pPr>
        <w:spacing w:line="360" w:lineRule="auto"/>
        <w:rPr>
          <w:spacing w:val="2"/>
          <w:sz w:val="24"/>
          <w:szCs w:val="24"/>
          <w:shd w:val="clear" w:color="auto" w:fill="FFFFFF"/>
        </w:rPr>
      </w:pPr>
    </w:p>
    <w:p w14:paraId="4A9C2CD4" w14:textId="5ABE6882" w:rsidR="00023E95" w:rsidRPr="00412CE3" w:rsidRDefault="00A81026" w:rsidP="00412CE3">
      <w:pPr>
        <w:pStyle w:val="PargrafodaLista"/>
        <w:numPr>
          <w:ilvl w:val="1"/>
          <w:numId w:val="8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DC0243">
        <w:rPr>
          <w:rFonts w:eastAsia="Times New Roman"/>
          <w:b/>
          <w:bCs/>
          <w:sz w:val="24"/>
          <w:szCs w:val="24"/>
        </w:rPr>
        <w:t xml:space="preserve">Legislação pertinente e amparo legal  </w:t>
      </w:r>
    </w:p>
    <w:p w14:paraId="0F2CC167" w14:textId="77777777" w:rsidR="002048F7" w:rsidRDefault="00023E95" w:rsidP="00412CE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A medida de segurança é instituto previsto na forma da lei, para que possa proteger os direitos e ao mesmo tempo atender às necessidades sociais específicas, mais precisamente</w:t>
      </w:r>
      <w:r w:rsidR="002048F7">
        <w:rPr>
          <w:rFonts w:eastAsia="Times New Roman"/>
          <w:bCs/>
          <w:sz w:val="24"/>
          <w:szCs w:val="24"/>
        </w:rPr>
        <w:t xml:space="preserve">, </w:t>
      </w:r>
    </w:p>
    <w:p w14:paraId="13539A0B" w14:textId="77777777" w:rsidR="002048F7" w:rsidRDefault="002048F7" w:rsidP="00412CE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094941BC" w14:textId="77777777" w:rsidR="002048F7" w:rsidRDefault="002048F7" w:rsidP="00412CE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5A6B8371" w14:textId="77777777" w:rsidR="002048F7" w:rsidRDefault="002048F7" w:rsidP="00412CE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760D7CDA" w14:textId="098D82BE" w:rsidR="00412CE3" w:rsidRDefault="00023E95" w:rsidP="002048F7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quando</w:t>
      </w:r>
      <w:proofErr w:type="gramEnd"/>
      <w:r>
        <w:rPr>
          <w:rFonts w:eastAsia="Times New Roman"/>
          <w:bCs/>
          <w:sz w:val="24"/>
          <w:szCs w:val="24"/>
        </w:rPr>
        <w:t xml:space="preserve"> se fala do indivíduo na condição de inimputável ou </w:t>
      </w:r>
      <w:proofErr w:type="spellStart"/>
      <w:r>
        <w:rPr>
          <w:rFonts w:eastAsia="Times New Roman"/>
          <w:bCs/>
          <w:sz w:val="24"/>
          <w:szCs w:val="24"/>
        </w:rPr>
        <w:t>semi-imputável</w:t>
      </w:r>
      <w:proofErr w:type="spellEnd"/>
      <w:r>
        <w:rPr>
          <w:rFonts w:eastAsia="Times New Roman"/>
          <w:bCs/>
          <w:sz w:val="24"/>
          <w:szCs w:val="24"/>
        </w:rPr>
        <w:t xml:space="preserve">. </w:t>
      </w:r>
      <w:r w:rsidR="00EC0B44">
        <w:rPr>
          <w:rFonts w:eastAsia="Times New Roman"/>
          <w:bCs/>
          <w:sz w:val="24"/>
          <w:szCs w:val="24"/>
        </w:rPr>
        <w:t>Nos termos do art</w:t>
      </w:r>
      <w:r w:rsidR="00263D31">
        <w:rPr>
          <w:rFonts w:eastAsia="Times New Roman"/>
          <w:bCs/>
          <w:sz w:val="24"/>
          <w:szCs w:val="24"/>
        </w:rPr>
        <w:t>. 96 do Decreto Lei nº 2.848, de 7 de dezembro de 1940, as medidas de segurança podem ser</w:t>
      </w:r>
      <w:r w:rsidR="002048F7">
        <w:rPr>
          <w:rFonts w:eastAsia="Times New Roman"/>
          <w:bCs/>
          <w:sz w:val="24"/>
          <w:szCs w:val="24"/>
        </w:rPr>
        <w:t xml:space="preserve"> </w:t>
      </w:r>
      <w:r w:rsidR="00263D31">
        <w:rPr>
          <w:rFonts w:eastAsia="Times New Roman"/>
          <w:bCs/>
          <w:sz w:val="24"/>
          <w:szCs w:val="24"/>
        </w:rPr>
        <w:t xml:space="preserve">aplicadas através </w:t>
      </w:r>
      <w:r w:rsidR="00955691">
        <w:rPr>
          <w:rFonts w:eastAsia="Times New Roman"/>
          <w:bCs/>
          <w:sz w:val="24"/>
          <w:szCs w:val="24"/>
        </w:rPr>
        <w:t>de internação em hospital de custódia e tratamento psíquico ou, caso não haja tal estabelecimento, em uma outra instituição adequada para tais fins</w:t>
      </w:r>
      <w:r w:rsidR="00E600CC">
        <w:rPr>
          <w:rFonts w:eastAsia="Times New Roman"/>
          <w:bCs/>
          <w:sz w:val="24"/>
          <w:szCs w:val="24"/>
        </w:rPr>
        <w:t xml:space="preserve"> (BRASIL, 1940)</w:t>
      </w:r>
      <w:r w:rsidR="00955691">
        <w:rPr>
          <w:rFonts w:eastAsia="Times New Roman"/>
          <w:bCs/>
          <w:sz w:val="24"/>
          <w:szCs w:val="24"/>
        </w:rPr>
        <w:t>.</w:t>
      </w:r>
      <w:r w:rsidR="002048F7">
        <w:rPr>
          <w:rFonts w:eastAsia="Times New Roman"/>
          <w:bCs/>
          <w:sz w:val="24"/>
          <w:szCs w:val="24"/>
        </w:rPr>
        <w:t xml:space="preserve"> </w:t>
      </w:r>
      <w:r w:rsidR="00E600CC">
        <w:rPr>
          <w:rFonts w:eastAsia="Times New Roman"/>
          <w:bCs/>
          <w:sz w:val="24"/>
          <w:szCs w:val="24"/>
        </w:rPr>
        <w:t xml:space="preserve">Corroborando com tal descrição, o art. 97 do Decreto Lei nº 2.848, de 7 de dezembro de 1940, trata da inimputabilidade do agente, que a depender das circunstâncias, pode ser atribuída a internação ou o tratamento ambulatorial (BRASIL, 1940). </w:t>
      </w:r>
    </w:p>
    <w:p w14:paraId="54F5304A" w14:textId="37348237" w:rsidR="007F026A" w:rsidRPr="009A5E4C" w:rsidRDefault="002D73BF" w:rsidP="009A5E4C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Como visto anteriormente, o Brasil implementou ações e locais ao longo dos anos, para que pudesse observar e tratar de forma adequada as pessoas que cometessem infrações e não tivessem o total de discernimento de seus atos, ou mesmo aqueles que sofressem de danos psíquicos no decorrer de seu percurso no sistema prisional. </w:t>
      </w:r>
      <w:r w:rsidR="009F1C0C">
        <w:rPr>
          <w:rFonts w:eastAsia="Times New Roman"/>
          <w:bCs/>
          <w:sz w:val="24"/>
          <w:szCs w:val="24"/>
        </w:rPr>
        <w:t>No entanto, com a evolução de estudos e questões relacionadas às políticas públicas, foram surgindo preceitos e normas de maior e melhor abrangência, visando também a dignidade da pessoa humana.</w:t>
      </w:r>
      <w:r w:rsidR="009A5E4C">
        <w:rPr>
          <w:rFonts w:eastAsia="Times New Roman"/>
          <w:bCs/>
          <w:sz w:val="24"/>
          <w:szCs w:val="24"/>
        </w:rPr>
        <w:t xml:space="preserve"> </w:t>
      </w:r>
      <w:r w:rsidR="00192F55">
        <w:rPr>
          <w:rFonts w:eastAsia="Times New Roman"/>
          <w:bCs/>
          <w:sz w:val="24"/>
          <w:szCs w:val="24"/>
        </w:rPr>
        <w:t>Desta forma, somente muitos anos após, para complementar ações dessa natureza, surgiu a Lei nº 10.216, de 6 de abril de 2001, que estabelece: “</w:t>
      </w:r>
      <w:r w:rsidR="00192F55" w:rsidRPr="00192F55">
        <w:rPr>
          <w:sz w:val="24"/>
          <w:szCs w:val="24"/>
          <w:shd w:val="clear" w:color="auto" w:fill="FFFFFF"/>
        </w:rPr>
        <w:t>Dispõe sobre a proteção e os direitos das pessoas portadoras de transtornos mentais e redireciona o modelo assistencial em saúde mental</w:t>
      </w:r>
      <w:r w:rsidR="00192F55">
        <w:rPr>
          <w:sz w:val="24"/>
          <w:szCs w:val="24"/>
          <w:shd w:val="clear" w:color="auto" w:fill="FFFFFF"/>
        </w:rPr>
        <w:t>” (BRASIL, 2001)</w:t>
      </w:r>
      <w:r w:rsidR="00192F55" w:rsidRPr="00192F55">
        <w:rPr>
          <w:sz w:val="24"/>
          <w:szCs w:val="24"/>
          <w:shd w:val="clear" w:color="auto" w:fill="FFFFFF"/>
        </w:rPr>
        <w:t>.</w:t>
      </w:r>
      <w:r w:rsidR="00192F55">
        <w:rPr>
          <w:sz w:val="24"/>
          <w:szCs w:val="24"/>
          <w:shd w:val="clear" w:color="auto" w:fill="FFFFFF"/>
        </w:rPr>
        <w:t xml:space="preserve"> Com isso, assegurava-se também a garantia de um tratamento que não fosse realizado de forma perpétua e sem o mínimo de sensibilidade para com a condição de cada um.</w:t>
      </w:r>
    </w:p>
    <w:p w14:paraId="279F8E52" w14:textId="035F632C" w:rsidR="009E485D" w:rsidRPr="009E485D" w:rsidRDefault="009E485D" w:rsidP="009E485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Para auxiliar a lei, acima descrita, surgiu recentemente normativa por meio do Conselho Nacional de Justiça, que além disso, também busca promover a </w:t>
      </w:r>
      <w:proofErr w:type="spellStart"/>
      <w:r>
        <w:rPr>
          <w:sz w:val="24"/>
          <w:szCs w:val="24"/>
          <w:shd w:val="clear" w:color="auto" w:fill="FFFFFF"/>
        </w:rPr>
        <w:t>desinstitucionalização</w:t>
      </w:r>
      <w:proofErr w:type="spellEnd"/>
      <w:r>
        <w:rPr>
          <w:sz w:val="24"/>
          <w:szCs w:val="24"/>
          <w:shd w:val="clear" w:color="auto" w:fill="FFFFFF"/>
        </w:rPr>
        <w:t xml:space="preserve"> dos manicômios para tais fins. Segundo a Resolução nº 487, de 15 de fevereiro de 2023, evidencia: “</w:t>
      </w:r>
      <w:r w:rsidRPr="00BC033D">
        <w:rPr>
          <w:sz w:val="24"/>
          <w:szCs w:val="24"/>
        </w:rPr>
        <w:t xml:space="preserve">Institui a Política </w:t>
      </w:r>
      <w:proofErr w:type="spellStart"/>
      <w:r w:rsidRPr="00BC033D">
        <w:rPr>
          <w:sz w:val="24"/>
          <w:szCs w:val="24"/>
        </w:rPr>
        <w:t>Antimanicomial</w:t>
      </w:r>
      <w:proofErr w:type="spellEnd"/>
      <w:r w:rsidRPr="00BC033D">
        <w:rPr>
          <w:sz w:val="24"/>
          <w:szCs w:val="24"/>
        </w:rPr>
        <w:t xml:space="preserve"> do Poder Judiciário e estabelece procedimento</w:t>
      </w:r>
      <w:r>
        <w:rPr>
          <w:sz w:val="24"/>
          <w:szCs w:val="24"/>
        </w:rPr>
        <w:t xml:space="preserve">s e diretrizes para </w:t>
      </w:r>
      <w:r w:rsidRPr="00BC033D">
        <w:rPr>
          <w:sz w:val="24"/>
          <w:szCs w:val="24"/>
        </w:rPr>
        <w:t xml:space="preserve">a Convenção Internacional dos Direitos das Pessoas com Deficiência e a Lei n. 10.216/2001, no âmbito </w:t>
      </w:r>
      <w:r>
        <w:rPr>
          <w:sz w:val="24"/>
          <w:szCs w:val="24"/>
        </w:rPr>
        <w:t xml:space="preserve">do processo penal e </w:t>
      </w:r>
      <w:r w:rsidRPr="00BC033D">
        <w:rPr>
          <w:sz w:val="24"/>
          <w:szCs w:val="24"/>
        </w:rPr>
        <w:t>das medidas de segurança</w:t>
      </w:r>
      <w:r>
        <w:rPr>
          <w:sz w:val="24"/>
          <w:szCs w:val="24"/>
        </w:rPr>
        <w:t>” (CNJ, 2023)</w:t>
      </w:r>
      <w:r w:rsidRPr="00BC033D">
        <w:rPr>
          <w:sz w:val="24"/>
          <w:szCs w:val="24"/>
        </w:rPr>
        <w:t>.</w:t>
      </w:r>
    </w:p>
    <w:p w14:paraId="7D129185" w14:textId="597F1D70" w:rsidR="00DA04C3" w:rsidRDefault="00A843F0" w:rsidP="006D7F59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Um outro ponto de apoio</w:t>
      </w:r>
      <w:r w:rsidR="009E485D">
        <w:rPr>
          <w:sz w:val="24"/>
          <w:szCs w:val="24"/>
          <w:shd w:val="clear" w:color="auto" w:fill="FFFFFF"/>
        </w:rPr>
        <w:t>, inclusive bem anterior à resolução citada,</w:t>
      </w:r>
      <w:r>
        <w:rPr>
          <w:sz w:val="24"/>
          <w:szCs w:val="24"/>
          <w:shd w:val="clear" w:color="auto" w:fill="FFFFFF"/>
        </w:rPr>
        <w:t xml:space="preserve"> foi a Portaria nº 94, de 14 de janeiro de 2014, que fundamenta</w:t>
      </w:r>
      <w:r w:rsidR="008A328F">
        <w:rPr>
          <w:sz w:val="24"/>
          <w:szCs w:val="24"/>
          <w:shd w:val="clear" w:color="auto" w:fill="FFFFFF"/>
        </w:rPr>
        <w:t xml:space="preserve"> em seu art. 1º, a implementa</w:t>
      </w:r>
      <w:r w:rsidR="001B581F">
        <w:rPr>
          <w:sz w:val="24"/>
          <w:szCs w:val="24"/>
          <w:shd w:val="clear" w:color="auto" w:fill="FFFFFF"/>
        </w:rPr>
        <w:t>ção no SUS</w:t>
      </w:r>
      <w:r w:rsidR="008A328F">
        <w:rPr>
          <w:sz w:val="24"/>
          <w:szCs w:val="24"/>
          <w:shd w:val="clear" w:color="auto" w:fill="FFFFFF"/>
        </w:rPr>
        <w:t xml:space="preserve"> de um serviço terapêutico direcionado àqueles que possuem transtorno mental e estão em confronto direto com a lei</w:t>
      </w:r>
      <w:r w:rsidR="001B581F">
        <w:rPr>
          <w:sz w:val="24"/>
          <w:szCs w:val="24"/>
          <w:shd w:val="clear" w:color="auto" w:fill="FFFFFF"/>
        </w:rPr>
        <w:t>, também vinculado à PNAISP</w:t>
      </w:r>
      <w:r w:rsidR="009E485D">
        <w:rPr>
          <w:sz w:val="24"/>
          <w:szCs w:val="24"/>
          <w:shd w:val="clear" w:color="auto" w:fill="FFFFFF"/>
        </w:rPr>
        <w:t xml:space="preserve"> (BRASIL, 2014)</w:t>
      </w:r>
      <w:r w:rsidR="008A328F">
        <w:rPr>
          <w:sz w:val="24"/>
          <w:szCs w:val="24"/>
          <w:shd w:val="clear" w:color="auto" w:fill="FFFFFF"/>
        </w:rPr>
        <w:t xml:space="preserve">. </w:t>
      </w:r>
    </w:p>
    <w:p w14:paraId="7C993663" w14:textId="77777777" w:rsidR="006D7F59" w:rsidRDefault="006D7F59" w:rsidP="006D7F59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</w:p>
    <w:p w14:paraId="1CC878F7" w14:textId="77777777" w:rsidR="006D7F59" w:rsidRDefault="006D7F59" w:rsidP="006D7F59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</w:p>
    <w:p w14:paraId="51D55F17" w14:textId="77777777" w:rsidR="006D7F59" w:rsidRDefault="006D7F59" w:rsidP="006D7F59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</w:p>
    <w:p w14:paraId="38AABD30" w14:textId="77777777" w:rsidR="006D7F59" w:rsidRDefault="006D7F59" w:rsidP="002048F7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14DD5A5D" w14:textId="77777777" w:rsidR="002048F7" w:rsidRPr="006D7F59" w:rsidRDefault="002048F7" w:rsidP="002048F7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4D308986" w14:textId="60FFB1DE" w:rsidR="00A81026" w:rsidRPr="003A0810" w:rsidRDefault="00A81026" w:rsidP="003A0810">
      <w:pPr>
        <w:pStyle w:val="PargrafodaLista"/>
        <w:numPr>
          <w:ilvl w:val="1"/>
          <w:numId w:val="8"/>
        </w:numPr>
        <w:spacing w:line="360" w:lineRule="auto"/>
        <w:rPr>
          <w:rFonts w:eastAsia="Times New Roman"/>
          <w:b/>
          <w:bCs/>
          <w:sz w:val="24"/>
          <w:szCs w:val="24"/>
        </w:rPr>
      </w:pPr>
      <w:r w:rsidRPr="003A0810">
        <w:rPr>
          <w:rFonts w:eastAsia="Times New Roman"/>
          <w:b/>
          <w:bCs/>
          <w:sz w:val="24"/>
          <w:szCs w:val="24"/>
        </w:rPr>
        <w:t>Experiência prática e re</w:t>
      </w:r>
      <w:r w:rsidR="00C91194" w:rsidRPr="003A0810">
        <w:rPr>
          <w:rFonts w:eastAsia="Times New Roman"/>
          <w:b/>
          <w:bCs/>
          <w:sz w:val="24"/>
          <w:szCs w:val="24"/>
        </w:rPr>
        <w:t>lato acerca da visita técnica (pesquisa de c</w:t>
      </w:r>
      <w:r w:rsidRPr="003A0810">
        <w:rPr>
          <w:rFonts w:eastAsia="Times New Roman"/>
          <w:b/>
          <w:bCs/>
          <w:sz w:val="24"/>
          <w:szCs w:val="24"/>
        </w:rPr>
        <w:t>ampo empreendida)</w:t>
      </w:r>
    </w:p>
    <w:p w14:paraId="248D7B4A" w14:textId="60F1BF71" w:rsidR="00AD46BD" w:rsidRDefault="003A0810" w:rsidP="0035020D">
      <w:pPr>
        <w:spacing w:line="360" w:lineRule="auto"/>
        <w:ind w:firstLine="851"/>
        <w:jc w:val="both"/>
        <w:rPr>
          <w:sz w:val="24"/>
          <w:szCs w:val="24"/>
        </w:rPr>
      </w:pPr>
      <w:r w:rsidRPr="003A0810">
        <w:rPr>
          <w:sz w:val="24"/>
          <w:szCs w:val="24"/>
        </w:rPr>
        <w:t xml:space="preserve">O </w:t>
      </w:r>
      <w:proofErr w:type="spellStart"/>
      <w:r w:rsidRPr="003A0810">
        <w:rPr>
          <w:sz w:val="24"/>
          <w:szCs w:val="24"/>
        </w:rPr>
        <w:t>ítem</w:t>
      </w:r>
      <w:proofErr w:type="spellEnd"/>
      <w:r w:rsidRPr="003A0810">
        <w:rPr>
          <w:sz w:val="24"/>
          <w:szCs w:val="24"/>
        </w:rPr>
        <w:t xml:space="preserve"> disposto aqui, busca descrever a</w:t>
      </w:r>
      <w:r w:rsidR="00EE0963">
        <w:rPr>
          <w:sz w:val="24"/>
          <w:szCs w:val="24"/>
        </w:rPr>
        <w:t>s</w:t>
      </w:r>
      <w:r w:rsidRPr="003A0810">
        <w:rPr>
          <w:sz w:val="24"/>
          <w:szCs w:val="24"/>
        </w:rPr>
        <w:t xml:space="preserve"> entrevista</w:t>
      </w:r>
      <w:r w:rsidR="00EE0963">
        <w:rPr>
          <w:sz w:val="24"/>
          <w:szCs w:val="24"/>
        </w:rPr>
        <w:t>s</w:t>
      </w:r>
      <w:r w:rsidRPr="003A0810">
        <w:rPr>
          <w:sz w:val="24"/>
          <w:szCs w:val="24"/>
        </w:rPr>
        <w:t xml:space="preserve"> realizada</w:t>
      </w:r>
      <w:r w:rsidR="00EE0963">
        <w:rPr>
          <w:sz w:val="24"/>
          <w:szCs w:val="24"/>
        </w:rPr>
        <w:t>s e a própria realidade acerca do tratamento e da visão social (familiares)</w:t>
      </w:r>
      <w:r w:rsidRPr="003A0810">
        <w:rPr>
          <w:sz w:val="24"/>
          <w:szCs w:val="24"/>
        </w:rPr>
        <w:t xml:space="preserve">, </w:t>
      </w:r>
      <w:r w:rsidR="00EE0963">
        <w:rPr>
          <w:sz w:val="24"/>
          <w:szCs w:val="24"/>
        </w:rPr>
        <w:t>quanto aos indivíduos que cumprem medida</w:t>
      </w:r>
      <w:r w:rsidR="009A5E4C">
        <w:rPr>
          <w:sz w:val="24"/>
          <w:szCs w:val="24"/>
        </w:rPr>
        <w:t xml:space="preserve"> </w:t>
      </w:r>
      <w:r w:rsidR="00EE0963">
        <w:rPr>
          <w:sz w:val="24"/>
          <w:szCs w:val="24"/>
        </w:rPr>
        <w:t>de segurança no Estado do Piauí. Realizou-se visita técnica a fim de subsidiar aspectos</w:t>
      </w:r>
      <w:r w:rsidR="006D7F59">
        <w:rPr>
          <w:sz w:val="24"/>
          <w:szCs w:val="24"/>
        </w:rPr>
        <w:t xml:space="preserve"> </w:t>
      </w:r>
      <w:r w:rsidR="00EE0963">
        <w:rPr>
          <w:sz w:val="24"/>
          <w:szCs w:val="24"/>
        </w:rPr>
        <w:t>quantitativos sobre o número de internos que passam por tal situação, r</w:t>
      </w:r>
      <w:r w:rsidR="004761F7">
        <w:rPr>
          <w:sz w:val="24"/>
          <w:szCs w:val="24"/>
        </w:rPr>
        <w:t>eferente aos anos de 2021 à 2023</w:t>
      </w:r>
      <w:r w:rsidR="00EE0963">
        <w:rPr>
          <w:sz w:val="24"/>
          <w:szCs w:val="24"/>
        </w:rPr>
        <w:t>.</w:t>
      </w:r>
      <w:r w:rsidR="004761F7">
        <w:rPr>
          <w:sz w:val="24"/>
          <w:szCs w:val="24"/>
        </w:rPr>
        <w:t xml:space="preserve"> O roteiro foi disposto em perguntas abertas, para que os entrevistados se sentissem mais tranquilos ao falar sobre o assunto.</w:t>
      </w:r>
    </w:p>
    <w:p w14:paraId="354A3A47" w14:textId="77777777" w:rsidR="0035020D" w:rsidRPr="0035020D" w:rsidRDefault="0035020D" w:rsidP="0035020D">
      <w:pPr>
        <w:spacing w:line="360" w:lineRule="auto"/>
        <w:ind w:firstLine="851"/>
        <w:jc w:val="both"/>
        <w:rPr>
          <w:sz w:val="24"/>
          <w:szCs w:val="24"/>
        </w:rPr>
      </w:pPr>
    </w:p>
    <w:p w14:paraId="3B270951" w14:textId="6DC6066F" w:rsidR="00A5395A" w:rsidRDefault="0035020D" w:rsidP="00446310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FIGURA 1</w:t>
      </w:r>
      <w:r w:rsidR="00A5395A">
        <w:rPr>
          <w:rFonts w:eastAsia="Times New Roman"/>
          <w:bCs/>
          <w:sz w:val="20"/>
          <w:szCs w:val="20"/>
        </w:rPr>
        <w:t xml:space="preserve"> – Entrevista com o Marcus Vinícius – Diretor Administrativo do Hospital </w:t>
      </w:r>
      <w:proofErr w:type="spellStart"/>
      <w:r w:rsidR="00A5395A">
        <w:rPr>
          <w:rFonts w:eastAsia="Times New Roman"/>
          <w:bCs/>
          <w:sz w:val="20"/>
          <w:szCs w:val="20"/>
        </w:rPr>
        <w:t>Areolino</w:t>
      </w:r>
      <w:proofErr w:type="spellEnd"/>
      <w:r w:rsidR="00A5395A">
        <w:rPr>
          <w:rFonts w:eastAsia="Times New Roman"/>
          <w:bCs/>
          <w:sz w:val="20"/>
          <w:szCs w:val="20"/>
        </w:rPr>
        <w:t xml:space="preserve"> de Abreu</w:t>
      </w:r>
    </w:p>
    <w:p w14:paraId="13646EF9" w14:textId="1B99B115" w:rsidR="00446310" w:rsidRPr="00446310" w:rsidRDefault="00A5395A" w:rsidP="00A5395A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A5395A">
        <w:rPr>
          <w:rFonts w:eastAsia="Times New Roman"/>
          <w:bCs/>
          <w:noProof/>
          <w:sz w:val="20"/>
          <w:szCs w:val="20"/>
        </w:rPr>
        <w:drawing>
          <wp:inline distT="0" distB="0" distL="0" distR="0" wp14:anchorId="15348F86" wp14:editId="4FC4C515">
            <wp:extent cx="2221315" cy="1751162"/>
            <wp:effectExtent l="0" t="0" r="7620" b="1905"/>
            <wp:docPr id="3" name="Imagem 3" descr="C:\Users\Alcioneda\Downloads\1694373477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cioneda\Downloads\16943734773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14" cy="17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14F2" w14:textId="77777777" w:rsidR="006D7F59" w:rsidRDefault="00A5395A" w:rsidP="006D7F59">
      <w:pPr>
        <w:spacing w:line="360" w:lineRule="auto"/>
        <w:jc w:val="center"/>
        <w:rPr>
          <w:rFonts w:eastAsia="Times New Roman"/>
          <w:bCs/>
          <w:sz w:val="24"/>
          <w:szCs w:val="24"/>
        </w:rPr>
      </w:pPr>
      <w:r w:rsidRPr="00A5395A">
        <w:rPr>
          <w:rFonts w:eastAsia="Times New Roman"/>
          <w:bCs/>
          <w:sz w:val="24"/>
          <w:szCs w:val="24"/>
        </w:rPr>
        <w:t>Fonte: Pesquisadores Responsáveis, 2023.</w:t>
      </w:r>
    </w:p>
    <w:p w14:paraId="11CA67CE" w14:textId="29125E10" w:rsidR="007C1FCC" w:rsidRDefault="007C1FCC" w:rsidP="0035020D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 primeira parte da pesquisa, foi realizada, como já descrito, no Hospital Psiquiátrico </w:t>
      </w:r>
      <w:proofErr w:type="spellStart"/>
      <w:r>
        <w:rPr>
          <w:rFonts w:eastAsia="Times New Roman"/>
          <w:bCs/>
          <w:sz w:val="24"/>
          <w:szCs w:val="24"/>
        </w:rPr>
        <w:t>Areolino</w:t>
      </w:r>
      <w:proofErr w:type="spellEnd"/>
      <w:r>
        <w:rPr>
          <w:rFonts w:eastAsia="Times New Roman"/>
          <w:bCs/>
          <w:sz w:val="24"/>
          <w:szCs w:val="24"/>
        </w:rPr>
        <w:t xml:space="preserve"> de Abreu, em Teresina – Piauí, no mês de agosto de 2023. Na ocasião participaram,</w:t>
      </w:r>
      <w:r w:rsidR="006D7F5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os autores da pesquisa científica objeto deste trabalho e os profissionais que atuam diretamente</w:t>
      </w:r>
      <w:r w:rsidR="0035020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com pacientes que cumprem as medidas de segurança no Estado do Piauí; o Diretor Administrativo do hospital (Marcus Vinícius) e a Assistente Social do hospital (Francisca).</w:t>
      </w:r>
    </w:p>
    <w:p w14:paraId="1F329F03" w14:textId="77777777" w:rsidR="0035020D" w:rsidRDefault="00C26173" w:rsidP="00C2617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 Estado do Piauí não dispõe de manicômio judiciário. </w:t>
      </w:r>
      <w:r w:rsidR="002D5A66">
        <w:rPr>
          <w:rFonts w:eastAsia="Times New Roman"/>
          <w:bCs/>
          <w:sz w:val="24"/>
          <w:szCs w:val="24"/>
        </w:rPr>
        <w:t>Segundo o que foi possível obter nas entrevistas, de acordo com os profissionais, existe um movimento de inovação e que irá auxiliar no tratamento, com a criação da EAP, que é a equipe responsável pelo acompanhamento de medidas terapêuticas voltadas para aqueles que cumprem as medidas de segurança, atualmente</w:t>
      </w:r>
      <w:r w:rsidR="008E057E">
        <w:rPr>
          <w:rFonts w:eastAsia="Times New Roman"/>
          <w:bCs/>
          <w:sz w:val="24"/>
          <w:szCs w:val="24"/>
        </w:rPr>
        <w:t xml:space="preserve"> no Piauí existem duas equipes. Trabalhando conjuntamente com isso, existe também o Serviço Residencial Terapêutico, trata-se de residências para onde devem ser encaminhados os indivíduos que retornam ao convívio social, pois como já foi dito ao longo do</w:t>
      </w:r>
      <w:r w:rsidR="0035020D">
        <w:rPr>
          <w:rFonts w:eastAsia="Times New Roman"/>
          <w:bCs/>
          <w:sz w:val="24"/>
          <w:szCs w:val="24"/>
        </w:rPr>
        <w:t xml:space="preserve"> </w:t>
      </w:r>
    </w:p>
    <w:p w14:paraId="0AE06320" w14:textId="77777777" w:rsidR="002048F7" w:rsidRDefault="002048F7" w:rsidP="0035020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5D478516" w14:textId="77777777" w:rsidR="002048F7" w:rsidRDefault="002048F7" w:rsidP="0035020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1BC97B41" w14:textId="77777777" w:rsidR="002048F7" w:rsidRDefault="002048F7" w:rsidP="0035020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1B8A336C" w14:textId="77777777" w:rsidR="002048F7" w:rsidRDefault="002048F7" w:rsidP="0035020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14:paraId="1B2AFA66" w14:textId="740AFF5E" w:rsidR="00C26173" w:rsidRDefault="008E057E" w:rsidP="0035020D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texto</w:t>
      </w:r>
      <w:proofErr w:type="gramEnd"/>
      <w:r>
        <w:rPr>
          <w:rFonts w:eastAsia="Times New Roman"/>
          <w:bCs/>
          <w:sz w:val="24"/>
          <w:szCs w:val="24"/>
        </w:rPr>
        <w:t>, não se pode estabelecer de forma perpétua as medidas processuais e tampouco esquecer tais indivíduos à margem da sociedade.</w:t>
      </w:r>
      <w:r w:rsidR="00C26173">
        <w:rPr>
          <w:rFonts w:eastAsia="Times New Roman"/>
          <w:bCs/>
          <w:sz w:val="24"/>
          <w:szCs w:val="24"/>
        </w:rPr>
        <w:t xml:space="preserve"> </w:t>
      </w:r>
      <w:r w:rsidR="00B8751F">
        <w:rPr>
          <w:rFonts w:eastAsia="Times New Roman"/>
          <w:bCs/>
          <w:sz w:val="24"/>
          <w:szCs w:val="24"/>
        </w:rPr>
        <w:t xml:space="preserve">Estas condutas encontram amparo também na reforma psiquiátrica, um movimento que já perdura há anos e que busca a ressocialização e tratamento eficaz de pessoas com transtornos mentais. </w:t>
      </w:r>
    </w:p>
    <w:p w14:paraId="442D5911" w14:textId="77777777" w:rsidR="006D7F59" w:rsidRDefault="001C5F8C" w:rsidP="006D7F59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Com o fechamento do Hospital Penitenciário Valter Alencar, que era o Hospital de Custódia e tratamento psiquiátrico do Estado do Piauí, por funcionar de maneira irregular e sem a mínima estrutura; os indivíduos foram encaminhados para a rede de atenção psicossocial disponível; àqueles que necessitam cumprir medida de segurança, são destinados a tratamento no Hospital </w:t>
      </w:r>
      <w:proofErr w:type="spellStart"/>
      <w:r>
        <w:rPr>
          <w:rFonts w:eastAsia="Times New Roman"/>
          <w:bCs/>
          <w:sz w:val="24"/>
          <w:szCs w:val="24"/>
        </w:rPr>
        <w:t>Areolino</w:t>
      </w:r>
      <w:proofErr w:type="spellEnd"/>
      <w:r>
        <w:rPr>
          <w:rFonts w:eastAsia="Times New Roman"/>
          <w:bCs/>
          <w:sz w:val="24"/>
          <w:szCs w:val="24"/>
        </w:rPr>
        <w:t xml:space="preserve"> de Abreu, mais precisamente no Pavilhão João Marques</w:t>
      </w:r>
      <w:r w:rsidR="00C26173">
        <w:rPr>
          <w:rFonts w:eastAsia="Times New Roman"/>
          <w:bCs/>
          <w:sz w:val="24"/>
          <w:szCs w:val="24"/>
        </w:rPr>
        <w:t>.</w:t>
      </w:r>
      <w:r w:rsidR="00AD46BD">
        <w:rPr>
          <w:rFonts w:eastAsia="Times New Roman"/>
          <w:bCs/>
          <w:sz w:val="24"/>
          <w:szCs w:val="24"/>
        </w:rPr>
        <w:t xml:space="preserve"> </w:t>
      </w:r>
      <w:r w:rsidR="00C26173">
        <w:rPr>
          <w:rFonts w:eastAsia="Times New Roman"/>
          <w:bCs/>
          <w:sz w:val="24"/>
          <w:szCs w:val="24"/>
        </w:rPr>
        <w:t xml:space="preserve">Posteriormente à extinção do antigo hospital de custódia no Piauí, mais precisamente desde 2015 até esse ano, já cumpriram medida de segurança no Hospital </w:t>
      </w:r>
      <w:proofErr w:type="spellStart"/>
      <w:r w:rsidR="00C26173">
        <w:rPr>
          <w:rFonts w:eastAsia="Times New Roman"/>
          <w:bCs/>
          <w:sz w:val="24"/>
          <w:szCs w:val="24"/>
        </w:rPr>
        <w:t>Areolino</w:t>
      </w:r>
      <w:proofErr w:type="spellEnd"/>
      <w:r w:rsidR="00C26173">
        <w:rPr>
          <w:rFonts w:eastAsia="Times New Roman"/>
          <w:bCs/>
          <w:sz w:val="24"/>
          <w:szCs w:val="24"/>
        </w:rPr>
        <w:t xml:space="preserve"> de Abreu, cerca de 30 indivíduos; à época da pandemia, reduziu consideravelmente o número. Atualmente existem 10 pessoas cumprindo medida e mais 10 com extinção, aguardando a família ou responsável. Quanto às pessoas nesta condição e que já passaram pela referida instituição, há que se destacar um caso, que cumpriu medida imposta e depois retornou, como funcionário; atuando em parceria com o próprio hospital, e demonstrando que é possível haver a ressocialização.</w:t>
      </w:r>
    </w:p>
    <w:p w14:paraId="72A1021C" w14:textId="34F3F805" w:rsidR="0035020D" w:rsidRDefault="00C26173" w:rsidP="0035020D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Por fim, o que se constatou foi uma estrutura e rede de apoio enorme e bem definida acerca do tratamento e </w:t>
      </w:r>
      <w:r w:rsidR="00AD46BD">
        <w:rPr>
          <w:rFonts w:eastAsia="Times New Roman"/>
          <w:bCs/>
          <w:sz w:val="24"/>
          <w:szCs w:val="24"/>
        </w:rPr>
        <w:t>proteção daqueles que necessitam cumprir medida de segurança e de quem se encontra em situação de transtorno mental; a resistência maior, no entanto, é mais por parte das famílias, que muitas vezes não querem se responsabilizar.</w:t>
      </w:r>
    </w:p>
    <w:p w14:paraId="75D52BEC" w14:textId="77777777" w:rsidR="0035020D" w:rsidRPr="0035020D" w:rsidRDefault="0035020D" w:rsidP="0035020D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2245E7A8" w14:textId="761871B8" w:rsidR="009C7A99" w:rsidRDefault="002048F7" w:rsidP="00D03D6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FIGURA 2</w:t>
      </w:r>
      <w:r w:rsidR="009C7A99">
        <w:rPr>
          <w:rFonts w:eastAsia="Times New Roman"/>
          <w:bCs/>
          <w:sz w:val="24"/>
          <w:szCs w:val="24"/>
        </w:rPr>
        <w:t xml:space="preserve"> – </w:t>
      </w:r>
      <w:r w:rsidR="009C7A99">
        <w:rPr>
          <w:rFonts w:eastAsia="Times New Roman"/>
          <w:bCs/>
          <w:sz w:val="20"/>
          <w:szCs w:val="20"/>
        </w:rPr>
        <w:t xml:space="preserve">Entrevista com o </w:t>
      </w:r>
      <w:proofErr w:type="spellStart"/>
      <w:r w:rsidR="009C7A99">
        <w:rPr>
          <w:rFonts w:eastAsia="Times New Roman"/>
          <w:bCs/>
          <w:sz w:val="20"/>
          <w:szCs w:val="20"/>
        </w:rPr>
        <w:t>Dr</w:t>
      </w:r>
      <w:proofErr w:type="spellEnd"/>
      <w:r w:rsidR="009C7A99">
        <w:rPr>
          <w:rFonts w:eastAsia="Times New Roman"/>
          <w:bCs/>
          <w:sz w:val="20"/>
          <w:szCs w:val="20"/>
        </w:rPr>
        <w:t xml:space="preserve"> José Vidal de Freitas Filho – </w:t>
      </w:r>
    </w:p>
    <w:p w14:paraId="72C79525" w14:textId="7DB11352" w:rsidR="00D03D61" w:rsidRDefault="009C7A99" w:rsidP="00D03D61">
      <w:pPr>
        <w:spacing w:line="36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0"/>
          <w:szCs w:val="20"/>
        </w:rPr>
        <w:t xml:space="preserve">Juiz Auxiliar da Corregedoria </w:t>
      </w:r>
      <w:r w:rsidR="00143A57">
        <w:rPr>
          <w:rFonts w:eastAsia="Times New Roman"/>
          <w:bCs/>
          <w:sz w:val="20"/>
          <w:szCs w:val="20"/>
        </w:rPr>
        <w:t xml:space="preserve">Geral de Justiça </w:t>
      </w:r>
      <w:r>
        <w:rPr>
          <w:rFonts w:eastAsia="Times New Roman"/>
          <w:bCs/>
          <w:sz w:val="20"/>
          <w:szCs w:val="20"/>
        </w:rPr>
        <w:t>do Estado do Piauí</w:t>
      </w:r>
    </w:p>
    <w:p w14:paraId="72F63F0A" w14:textId="07F26210" w:rsidR="00AD46BD" w:rsidRDefault="00D03D61" w:rsidP="00D03D61">
      <w:pPr>
        <w:spacing w:line="360" w:lineRule="auto"/>
        <w:jc w:val="center"/>
        <w:rPr>
          <w:rFonts w:eastAsia="Times New Roman"/>
          <w:bCs/>
          <w:sz w:val="24"/>
          <w:szCs w:val="24"/>
        </w:rPr>
      </w:pPr>
      <w:r w:rsidRPr="00D03D61">
        <w:rPr>
          <w:rFonts w:eastAsia="Times New Roman"/>
          <w:bCs/>
          <w:noProof/>
          <w:sz w:val="24"/>
          <w:szCs w:val="24"/>
        </w:rPr>
        <w:drawing>
          <wp:inline distT="0" distB="0" distL="0" distR="0" wp14:anchorId="0C6852EA" wp14:editId="1F4FC6B7">
            <wp:extent cx="2242242" cy="1777041"/>
            <wp:effectExtent l="0" t="0" r="5715" b="0"/>
            <wp:docPr id="4" name="Imagem 4" descr="C:\Users\Alcioneda\Downloads\IMG-2023082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cioneda\Downloads\IMG-20230828-WA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16" cy="18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75B8" w14:textId="141B0C66" w:rsidR="00143A57" w:rsidRDefault="00143A57" w:rsidP="00143A57">
      <w:pPr>
        <w:spacing w:line="36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Fonte: Pesquisadores Responsáveis, 2023.</w:t>
      </w:r>
    </w:p>
    <w:p w14:paraId="528727E1" w14:textId="77777777" w:rsidR="0035020D" w:rsidRDefault="0035020D" w:rsidP="00C2617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2611D4EE" w14:textId="77777777" w:rsidR="0035020D" w:rsidRDefault="0035020D" w:rsidP="00C2617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15228169" w14:textId="77777777" w:rsidR="0035020D" w:rsidRDefault="0035020D" w:rsidP="00C2617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</w:p>
    <w:p w14:paraId="7A7DA994" w14:textId="469F777A" w:rsidR="00794C54" w:rsidRDefault="00794C54" w:rsidP="00C26173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 segunda parte da pesquisa, foi realizada, na </w:t>
      </w:r>
      <w:r>
        <w:rPr>
          <w:sz w:val="24"/>
          <w:szCs w:val="24"/>
        </w:rPr>
        <w:t>Corregedoria Geral de Justiça do Estado do Piauí</w:t>
      </w:r>
      <w:r>
        <w:rPr>
          <w:rFonts w:eastAsia="Times New Roman"/>
          <w:bCs/>
          <w:sz w:val="24"/>
          <w:szCs w:val="24"/>
        </w:rPr>
        <w:t xml:space="preserve">, no mesmo dia da entrevista anterior. Na ocasião participaram, os autores da pesquisa científica </w:t>
      </w:r>
      <w:r w:rsidR="00143A57">
        <w:rPr>
          <w:rFonts w:eastAsia="Times New Roman"/>
          <w:bCs/>
          <w:sz w:val="24"/>
          <w:szCs w:val="24"/>
        </w:rPr>
        <w:t>objeto deste trabalho e o Juiz A</w:t>
      </w:r>
      <w:r>
        <w:rPr>
          <w:rFonts w:eastAsia="Times New Roman"/>
          <w:bCs/>
          <w:sz w:val="24"/>
          <w:szCs w:val="24"/>
        </w:rPr>
        <w:t xml:space="preserve">uxiliar da Corregedoria </w:t>
      </w:r>
      <w:r w:rsidR="00143A57">
        <w:rPr>
          <w:rFonts w:eastAsia="Times New Roman"/>
          <w:bCs/>
          <w:sz w:val="24"/>
          <w:szCs w:val="24"/>
        </w:rPr>
        <w:t xml:space="preserve">do Estado </w:t>
      </w:r>
      <w:r>
        <w:rPr>
          <w:rFonts w:eastAsia="Times New Roman"/>
          <w:bCs/>
          <w:sz w:val="24"/>
          <w:szCs w:val="24"/>
        </w:rPr>
        <w:t>(</w:t>
      </w:r>
      <w:proofErr w:type="spellStart"/>
      <w:r>
        <w:rPr>
          <w:rFonts w:eastAsia="Times New Roman"/>
          <w:bCs/>
          <w:sz w:val="24"/>
          <w:szCs w:val="24"/>
        </w:rPr>
        <w:t>Dr</w:t>
      </w:r>
      <w:proofErr w:type="spellEnd"/>
      <w:r>
        <w:rPr>
          <w:rFonts w:eastAsia="Times New Roman"/>
          <w:bCs/>
          <w:sz w:val="24"/>
          <w:szCs w:val="24"/>
        </w:rPr>
        <w:t xml:space="preserve"> José Vidal de Freitas)</w:t>
      </w:r>
      <w:r w:rsidR="00143A57">
        <w:rPr>
          <w:rFonts w:eastAsia="Times New Roman"/>
          <w:bCs/>
          <w:sz w:val="24"/>
          <w:szCs w:val="24"/>
        </w:rPr>
        <w:t>.</w:t>
      </w:r>
    </w:p>
    <w:p w14:paraId="3538B687" w14:textId="71D59099" w:rsidR="00916AD0" w:rsidRDefault="00E85CB1" w:rsidP="006D7F59">
      <w:pPr>
        <w:spacing w:line="360" w:lineRule="auto"/>
        <w:ind w:firstLine="851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 extinção do Hospital Penitenciário Valter Alencar, antigo hospital de custódia no Piauí, foi estabelecida de acordo com a lei </w:t>
      </w:r>
      <w:proofErr w:type="spellStart"/>
      <w:r>
        <w:rPr>
          <w:rFonts w:eastAsia="Times New Roman"/>
          <w:bCs/>
          <w:sz w:val="24"/>
          <w:szCs w:val="24"/>
        </w:rPr>
        <w:t>antimanicomial</w:t>
      </w:r>
      <w:proofErr w:type="spellEnd"/>
      <w:r>
        <w:rPr>
          <w:rFonts w:eastAsia="Times New Roman"/>
          <w:bCs/>
          <w:sz w:val="24"/>
          <w:szCs w:val="24"/>
        </w:rPr>
        <w:t xml:space="preserve">, e alguns movimentos que surgiram para enfrentamento às políticas públicas obsoletas neste tocante. O Juiz, à época titular da 2ª Vara de Execuções Penais do Piauí, em inspeção judicial à unidade prisional, no ano de 2012, constatou inúmeras irregularidades e empenhou-se para que fosse </w:t>
      </w:r>
      <w:r w:rsidR="008E5B6E">
        <w:rPr>
          <w:rFonts w:eastAsia="Times New Roman"/>
          <w:bCs/>
          <w:sz w:val="24"/>
          <w:szCs w:val="24"/>
        </w:rPr>
        <w:t>decretado seu fechamento; enfrentando inclusive certa resistência por parte da sociedade que não compreendia as reais intenções.</w:t>
      </w:r>
      <w:r w:rsidR="006D7F59">
        <w:rPr>
          <w:rFonts w:eastAsia="Times New Roman"/>
          <w:bCs/>
          <w:sz w:val="24"/>
          <w:szCs w:val="24"/>
        </w:rPr>
        <w:t xml:space="preserve"> </w:t>
      </w:r>
      <w:r w:rsidR="00916AD0">
        <w:rPr>
          <w:rFonts w:eastAsia="Times New Roman"/>
          <w:bCs/>
          <w:sz w:val="24"/>
          <w:szCs w:val="24"/>
        </w:rPr>
        <w:t xml:space="preserve">Posterior a isso, ao longo do tempo, as formas de tratamento tem se mostrado mais eficazes e o método implantando no Piauí tem servido como modelo precursor, em prol da política </w:t>
      </w:r>
      <w:proofErr w:type="spellStart"/>
      <w:r w:rsidR="00916AD0">
        <w:rPr>
          <w:rFonts w:eastAsia="Times New Roman"/>
          <w:bCs/>
          <w:sz w:val="24"/>
          <w:szCs w:val="24"/>
        </w:rPr>
        <w:t>antimanicomial</w:t>
      </w:r>
      <w:proofErr w:type="spellEnd"/>
      <w:r w:rsidR="00916AD0">
        <w:rPr>
          <w:rFonts w:eastAsia="Times New Roman"/>
          <w:bCs/>
          <w:sz w:val="24"/>
          <w:szCs w:val="24"/>
        </w:rPr>
        <w:t>.</w:t>
      </w:r>
    </w:p>
    <w:p w14:paraId="29192A14" w14:textId="77777777" w:rsidR="006D7F59" w:rsidRDefault="006D7F59" w:rsidP="004071DD">
      <w:pPr>
        <w:spacing w:line="360" w:lineRule="auto"/>
        <w:rPr>
          <w:rFonts w:eastAsia="Times New Roman"/>
          <w:bCs/>
          <w:sz w:val="24"/>
          <w:szCs w:val="24"/>
        </w:rPr>
      </w:pPr>
    </w:p>
    <w:p w14:paraId="78E3AB71" w14:textId="53776418" w:rsidR="006D7F59" w:rsidRPr="006D7F59" w:rsidRDefault="004071DD" w:rsidP="006D7F59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Pr="004071DD">
        <w:rPr>
          <w:rFonts w:eastAsia="Times New Roman"/>
          <w:b/>
          <w:bCs/>
          <w:sz w:val="24"/>
          <w:szCs w:val="24"/>
        </w:rPr>
        <w:t>CONCLUSÕES</w:t>
      </w:r>
    </w:p>
    <w:p w14:paraId="16493404" w14:textId="7E603A72" w:rsidR="006D7F59" w:rsidRDefault="002B07A7" w:rsidP="0035020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Constatou-se após pesquisas teóricas e práticas, que os objetivos do estudo foram alcançados. </w:t>
      </w:r>
      <w:r w:rsidR="006D7F59" w:rsidRPr="00F24101">
        <w:rPr>
          <w:sz w:val="24"/>
          <w:szCs w:val="24"/>
        </w:rPr>
        <w:t xml:space="preserve">Diante do exposto, demonstra-se a necessidade de se estabelecer um olhar mais crítico perante as vivências sociais, humanas e jurídicas, no </w:t>
      </w:r>
      <w:r w:rsidR="006D7F59">
        <w:rPr>
          <w:sz w:val="24"/>
          <w:szCs w:val="24"/>
        </w:rPr>
        <w:t>tocante às políticas públicas de enfrentamento às demandas supramencionadas</w:t>
      </w:r>
      <w:r w:rsidR="006D7F59" w:rsidRPr="00F24101">
        <w:rPr>
          <w:sz w:val="24"/>
          <w:szCs w:val="24"/>
        </w:rPr>
        <w:t>. É de extrema relevância tal pesquisa, pois irá</w:t>
      </w:r>
      <w:r w:rsidR="0035020D">
        <w:rPr>
          <w:sz w:val="24"/>
          <w:szCs w:val="24"/>
        </w:rPr>
        <w:t xml:space="preserve"> </w:t>
      </w:r>
      <w:r w:rsidR="006D7F59" w:rsidRPr="00F24101">
        <w:rPr>
          <w:sz w:val="24"/>
          <w:szCs w:val="24"/>
        </w:rPr>
        <w:t>contribuir com bases de dados, corroborando com o senso dos estudos interdisciplinares e denota a riqueza de uma experiênci</w:t>
      </w:r>
      <w:r w:rsidR="006D7F59">
        <w:rPr>
          <w:sz w:val="24"/>
          <w:szCs w:val="24"/>
        </w:rPr>
        <w:t>a única, vivida à partir de ações teóricas e práticas</w:t>
      </w:r>
      <w:r w:rsidR="006D7F59" w:rsidRPr="00F24101">
        <w:rPr>
          <w:sz w:val="24"/>
          <w:szCs w:val="24"/>
        </w:rPr>
        <w:t>.</w:t>
      </w:r>
      <w:r w:rsidR="006D7F59">
        <w:rPr>
          <w:sz w:val="24"/>
          <w:szCs w:val="24"/>
        </w:rPr>
        <w:t xml:space="preserve"> </w:t>
      </w:r>
    </w:p>
    <w:p w14:paraId="3DFBAC8C" w14:textId="782F7880" w:rsidR="004614B2" w:rsidRPr="004614B2" w:rsidRDefault="004614B2" w:rsidP="0035020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política de atenção aos pacientes que possuem transtorno mental, especialmente aqueles que se encontram em conflito com a lei, como é o caso da medida de segurança; já demonstra há bastante tempo uma necessidade de mudança e vem modificando os horizontes e as formas de implementação de segurança e saúde pública.</w:t>
      </w:r>
      <w:r w:rsidR="0035020D">
        <w:rPr>
          <w:sz w:val="24"/>
          <w:szCs w:val="24"/>
        </w:rPr>
        <w:t xml:space="preserve"> </w:t>
      </w:r>
      <w:r w:rsidRPr="004614B2">
        <w:rPr>
          <w:sz w:val="24"/>
          <w:szCs w:val="24"/>
        </w:rPr>
        <w:t>Se na Constituição Federal, na Declaração Universal dos Direitos Humanos, no Pacto de San José da Costa Rica e em tantos outros textos jurídicos e sociais, estão descritos os aspectos mínimos que devem ser garantidos às pessoas em geral, aqui ao longo deste trabalho, se pôde perceber, que ainda há muito a ser construído em prol de uma vida digna para aqueles</w:t>
      </w:r>
      <w:r w:rsidR="0035020D">
        <w:rPr>
          <w:sz w:val="24"/>
          <w:szCs w:val="24"/>
        </w:rPr>
        <w:t xml:space="preserve"> </w:t>
      </w:r>
      <w:r w:rsidRPr="004614B2">
        <w:rPr>
          <w:sz w:val="24"/>
          <w:szCs w:val="24"/>
        </w:rPr>
        <w:t>que constituíram o objeto prin</w:t>
      </w:r>
      <w:r>
        <w:rPr>
          <w:sz w:val="24"/>
          <w:szCs w:val="24"/>
        </w:rPr>
        <w:t>cipal desta produção científica, no entanto, já se caminha para tal aspecto.</w:t>
      </w:r>
      <w:r w:rsidRPr="004614B2">
        <w:rPr>
          <w:sz w:val="24"/>
          <w:szCs w:val="24"/>
        </w:rPr>
        <w:t xml:space="preserve"> </w:t>
      </w:r>
    </w:p>
    <w:p w14:paraId="400C9047" w14:textId="77777777" w:rsidR="00EE0963" w:rsidRDefault="00EE0963" w:rsidP="004614B2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02EAD3A" w14:textId="77777777" w:rsidR="0035020D" w:rsidRDefault="0035020D" w:rsidP="000E4AF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9B8651C" w14:textId="77777777" w:rsidR="0035020D" w:rsidRDefault="0035020D" w:rsidP="000E4AF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6E9FA03" w14:textId="3DB3C0AD" w:rsidR="0014789D" w:rsidRDefault="004071DD" w:rsidP="000E4AF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7B9EA40A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BRASIL. [Lei Nº 2.848 (1940)]. </w:t>
      </w:r>
      <w:r w:rsidRPr="0037075C">
        <w:rPr>
          <w:b/>
          <w:sz w:val="24"/>
          <w:szCs w:val="24"/>
        </w:rPr>
        <w:t>Código Penal.</w:t>
      </w:r>
      <w:r>
        <w:rPr>
          <w:sz w:val="24"/>
          <w:szCs w:val="24"/>
        </w:rPr>
        <w:t xml:space="preserve"> </w:t>
      </w:r>
      <w:r w:rsidRPr="0037075C">
        <w:rPr>
          <w:sz w:val="24"/>
          <w:szCs w:val="24"/>
        </w:rPr>
        <w:t xml:space="preserve">Brasília, DF: Presidência da República. Disponível em: </w:t>
      </w:r>
      <w:hyperlink r:id="rId13" w:history="1">
        <w:r w:rsidRPr="0037075C">
          <w:rPr>
            <w:rStyle w:val="Hyperlink"/>
            <w:color w:val="auto"/>
            <w:sz w:val="24"/>
            <w:szCs w:val="24"/>
            <w:u w:val="none"/>
          </w:rPr>
          <w:t>https://www.planalto.gov.br/ccivil_03/decreto-lei/Del2848compilado.htm</w:t>
        </w:r>
      </w:hyperlink>
      <w:r w:rsidRPr="003707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29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 2023.</w:t>
      </w:r>
    </w:p>
    <w:p w14:paraId="227D7225" w14:textId="77777777" w:rsidR="00835751" w:rsidRDefault="00835751" w:rsidP="00835751">
      <w:pPr>
        <w:rPr>
          <w:sz w:val="24"/>
          <w:szCs w:val="24"/>
        </w:rPr>
      </w:pPr>
    </w:p>
    <w:p w14:paraId="207ACFAA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BRASIL. [Lei Nº 10.216 (2001)]. </w:t>
      </w:r>
      <w:r w:rsidRPr="0037075C">
        <w:rPr>
          <w:b/>
          <w:sz w:val="24"/>
          <w:szCs w:val="24"/>
          <w:shd w:val="clear" w:color="auto" w:fill="FFFFFF"/>
        </w:rPr>
        <w:t>Dispõe sobre a proteção e os direitos das pessoas portadoras de transtornos mentais e redireciona o modelo assistencial em saúde mental.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37075C">
        <w:rPr>
          <w:sz w:val="24"/>
          <w:szCs w:val="24"/>
        </w:rPr>
        <w:t>Brasília, DF: Presidência da República. Disponível em:</w:t>
      </w:r>
      <w:r>
        <w:rPr>
          <w:sz w:val="24"/>
          <w:szCs w:val="24"/>
        </w:rPr>
        <w:t xml:space="preserve"> </w:t>
      </w:r>
      <w:hyperlink r:id="rId14" w:history="1">
        <w:r w:rsidRPr="0037075C">
          <w:rPr>
            <w:rStyle w:val="Hyperlink"/>
            <w:color w:val="auto"/>
            <w:sz w:val="24"/>
            <w:szCs w:val="24"/>
            <w:u w:val="none"/>
          </w:rPr>
          <w:t>http://www.planalto.gov.br/ccivil_03/leis/leis_2001/l10216.htm</w:t>
        </w:r>
      </w:hyperlink>
      <w:r w:rsidRPr="0037075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29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 2023.</w:t>
      </w:r>
    </w:p>
    <w:p w14:paraId="4190B08F" w14:textId="77777777" w:rsidR="00835751" w:rsidRDefault="00835751" w:rsidP="00835751">
      <w:pPr>
        <w:rPr>
          <w:sz w:val="24"/>
          <w:szCs w:val="24"/>
        </w:rPr>
      </w:pPr>
    </w:p>
    <w:p w14:paraId="301114E0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CARRARA, Sérgio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. A História Esquecida: os Manicômios Judiciários no Brasil. Revista Brasileira. </w:t>
      </w:r>
      <w:r w:rsidRPr="00260C7E">
        <w:rPr>
          <w:b/>
          <w:sz w:val="24"/>
          <w:szCs w:val="24"/>
        </w:rPr>
        <w:t>Periódicos Eletrônicos em Psicologia.</w:t>
      </w:r>
      <w:r>
        <w:rPr>
          <w:sz w:val="24"/>
          <w:szCs w:val="24"/>
        </w:rPr>
        <w:t xml:space="preserve"> Disponível em: </w:t>
      </w:r>
      <w:hyperlink r:id="rId15" w:history="1">
        <w:r w:rsidRPr="00260C7E">
          <w:rPr>
            <w:rStyle w:val="Hyperlink"/>
            <w:color w:val="auto"/>
            <w:sz w:val="24"/>
            <w:szCs w:val="24"/>
            <w:u w:val="none"/>
          </w:rPr>
          <w:t>http://pepsic.bvsalud.org/scielo.php?script=sci_arttext&amp;pid=S0104-12822010000100004</w:t>
        </w:r>
      </w:hyperlink>
      <w:r w:rsidRPr="00260C7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25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 2023.</w:t>
      </w:r>
    </w:p>
    <w:p w14:paraId="66D243DA" w14:textId="77777777" w:rsidR="00835751" w:rsidRDefault="00835751" w:rsidP="00835751">
      <w:pPr>
        <w:rPr>
          <w:b/>
          <w:sz w:val="24"/>
          <w:szCs w:val="24"/>
        </w:rPr>
      </w:pPr>
    </w:p>
    <w:p w14:paraId="5FAD73D7" w14:textId="77777777" w:rsidR="00835751" w:rsidRDefault="00835751" w:rsidP="00835751">
      <w:pPr>
        <w:rPr>
          <w:sz w:val="24"/>
          <w:szCs w:val="24"/>
        </w:rPr>
      </w:pPr>
      <w:r w:rsidRPr="00920C6C">
        <w:rPr>
          <w:sz w:val="24"/>
          <w:szCs w:val="24"/>
        </w:rPr>
        <w:t xml:space="preserve">CASCAES, </w:t>
      </w:r>
      <w:proofErr w:type="spellStart"/>
      <w:r w:rsidRPr="00920C6C">
        <w:rPr>
          <w:sz w:val="24"/>
          <w:szCs w:val="24"/>
        </w:rPr>
        <w:t>Ildaci</w:t>
      </w:r>
      <w:proofErr w:type="spellEnd"/>
      <w:r w:rsidRPr="00920C6C">
        <w:rPr>
          <w:sz w:val="24"/>
          <w:szCs w:val="24"/>
        </w:rPr>
        <w:t xml:space="preserve"> </w:t>
      </w:r>
      <w:proofErr w:type="spellStart"/>
      <w:r w:rsidRPr="00920C6C">
        <w:rPr>
          <w:sz w:val="24"/>
          <w:szCs w:val="24"/>
        </w:rPr>
        <w:t>Frogel</w:t>
      </w:r>
      <w:proofErr w:type="spellEnd"/>
      <w:r w:rsidRPr="00920C6C">
        <w:rPr>
          <w:sz w:val="24"/>
          <w:szCs w:val="24"/>
        </w:rPr>
        <w:t xml:space="preserve">; ROSA, </w:t>
      </w:r>
      <w:r>
        <w:rPr>
          <w:sz w:val="24"/>
          <w:szCs w:val="24"/>
        </w:rPr>
        <w:t xml:space="preserve">Ana Paula </w:t>
      </w:r>
      <w:proofErr w:type="spellStart"/>
      <w:r>
        <w:rPr>
          <w:sz w:val="24"/>
          <w:szCs w:val="24"/>
        </w:rPr>
        <w:t>Klahold</w:t>
      </w:r>
      <w:proofErr w:type="spellEnd"/>
      <w:r>
        <w:rPr>
          <w:sz w:val="24"/>
          <w:szCs w:val="24"/>
        </w:rPr>
        <w:t xml:space="preserve">. </w:t>
      </w:r>
      <w:r w:rsidRPr="00920C6C">
        <w:rPr>
          <w:b/>
          <w:sz w:val="24"/>
          <w:szCs w:val="24"/>
        </w:rPr>
        <w:t>Pesquisa Científica: Uma breve abordagem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Revista Maiêutica, Indaial, 2018.</w:t>
      </w:r>
    </w:p>
    <w:p w14:paraId="77C82D6E" w14:textId="77777777" w:rsidR="00835751" w:rsidRDefault="00835751" w:rsidP="00835751">
      <w:pPr>
        <w:rPr>
          <w:sz w:val="24"/>
          <w:szCs w:val="24"/>
        </w:rPr>
      </w:pPr>
    </w:p>
    <w:p w14:paraId="5583D22A" w14:textId="14411734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CNN. </w:t>
      </w:r>
      <w:r w:rsidRPr="00914B14">
        <w:rPr>
          <w:b/>
          <w:sz w:val="24"/>
          <w:szCs w:val="24"/>
        </w:rPr>
        <w:t xml:space="preserve">Entenda o debate sobre a implementação da política </w:t>
      </w:r>
      <w:proofErr w:type="spellStart"/>
      <w:r w:rsidRPr="00914B14">
        <w:rPr>
          <w:b/>
          <w:sz w:val="24"/>
          <w:szCs w:val="24"/>
        </w:rPr>
        <w:t>antimanicomial</w:t>
      </w:r>
      <w:proofErr w:type="spellEnd"/>
      <w:r w:rsidRPr="00914B14">
        <w:rPr>
          <w:b/>
          <w:sz w:val="24"/>
          <w:szCs w:val="24"/>
        </w:rPr>
        <w:t xml:space="preserve"> no Brasil.</w:t>
      </w:r>
      <w:r>
        <w:rPr>
          <w:sz w:val="24"/>
          <w:szCs w:val="24"/>
        </w:rPr>
        <w:t xml:space="preserve"> 2023. Disponível em</w:t>
      </w:r>
      <w:r w:rsidRPr="00914B14">
        <w:rPr>
          <w:sz w:val="24"/>
          <w:szCs w:val="24"/>
        </w:rPr>
        <w:t xml:space="preserve">: </w:t>
      </w:r>
      <w:hyperlink r:id="rId16" w:history="1">
        <w:r w:rsidRPr="00914B14">
          <w:rPr>
            <w:rStyle w:val="Hyperlink"/>
            <w:color w:val="auto"/>
            <w:sz w:val="24"/>
            <w:szCs w:val="24"/>
            <w:u w:val="none"/>
          </w:rPr>
          <w:t>https://www.cnnbrasil.com.br/saude/ministerio-da-saude-e-cnj-criam-projeto-para-implementar-politica-antimanicomial-no-brasil/</w:t>
        </w:r>
      </w:hyperlink>
      <w:r>
        <w:rPr>
          <w:sz w:val="24"/>
          <w:szCs w:val="24"/>
        </w:rPr>
        <w:t>. Acesso em: 05 set 2023.</w:t>
      </w:r>
    </w:p>
    <w:p w14:paraId="1FCD9306" w14:textId="77777777" w:rsidR="00835751" w:rsidRDefault="00835751" w:rsidP="00835751">
      <w:pPr>
        <w:rPr>
          <w:b/>
          <w:sz w:val="24"/>
          <w:szCs w:val="24"/>
        </w:rPr>
      </w:pPr>
    </w:p>
    <w:p w14:paraId="784D1AD9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COSIMO, Elisa Brito. </w:t>
      </w:r>
      <w:r w:rsidRPr="0098163E">
        <w:rPr>
          <w:b/>
          <w:sz w:val="24"/>
          <w:szCs w:val="24"/>
        </w:rPr>
        <w:t>A diferença essencial entre pena e medida de segurança.</w:t>
      </w:r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2023. Disponível em: </w:t>
      </w:r>
      <w:hyperlink r:id="rId17" w:history="1">
        <w:r w:rsidRPr="0098163E">
          <w:rPr>
            <w:rStyle w:val="Hyperlink"/>
            <w:color w:val="auto"/>
            <w:sz w:val="24"/>
            <w:szCs w:val="24"/>
            <w:u w:val="none"/>
          </w:rPr>
          <w:t>https://jus.com.br/artigos/104135/a-diferenca-essencial-entre-pena-e-medida-de-seguranca</w:t>
        </w:r>
      </w:hyperlink>
      <w:r w:rsidRPr="009816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Acesso em: 28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 xml:space="preserve"> 2023.</w:t>
      </w:r>
    </w:p>
    <w:p w14:paraId="1C41D799" w14:textId="77777777" w:rsidR="00835751" w:rsidRDefault="00835751" w:rsidP="00835751">
      <w:pPr>
        <w:rPr>
          <w:b/>
          <w:sz w:val="24"/>
          <w:szCs w:val="24"/>
        </w:rPr>
      </w:pPr>
    </w:p>
    <w:p w14:paraId="30F49078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CONSELHO NACIONAL DE JUSTIÇA. </w:t>
      </w:r>
      <w:r w:rsidRPr="005E41D2">
        <w:rPr>
          <w:b/>
          <w:sz w:val="24"/>
          <w:szCs w:val="24"/>
        </w:rPr>
        <w:t>Resolução Nº 487</w:t>
      </w:r>
      <w:r>
        <w:rPr>
          <w:sz w:val="24"/>
          <w:szCs w:val="24"/>
        </w:rPr>
        <w:t>. Brasília: CNJ, 2023.</w:t>
      </w:r>
    </w:p>
    <w:p w14:paraId="1C2867DF" w14:textId="77777777" w:rsidR="00835751" w:rsidRDefault="00835751" w:rsidP="00835751">
      <w:pPr>
        <w:rPr>
          <w:sz w:val="24"/>
          <w:szCs w:val="24"/>
        </w:rPr>
      </w:pPr>
    </w:p>
    <w:p w14:paraId="55259FF7" w14:textId="1F76AB49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 xml:space="preserve">LEBRE, Marcelo. </w:t>
      </w:r>
      <w:r w:rsidRPr="00D23911">
        <w:rPr>
          <w:b/>
          <w:sz w:val="24"/>
          <w:szCs w:val="24"/>
        </w:rPr>
        <w:t xml:space="preserve">Medidas de Segurança e Periculosidade Criminal: Medo de </w:t>
      </w:r>
      <w:proofErr w:type="gramStart"/>
      <w:r w:rsidRPr="00D23911">
        <w:rPr>
          <w:b/>
          <w:sz w:val="24"/>
          <w:szCs w:val="24"/>
        </w:rPr>
        <w:t>quem?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Belo Horizonte: Responsabilidades, 2013.</w:t>
      </w:r>
    </w:p>
    <w:p w14:paraId="2695E038" w14:textId="77777777" w:rsidR="00835751" w:rsidRDefault="00835751" w:rsidP="00835751">
      <w:pPr>
        <w:rPr>
          <w:sz w:val="24"/>
          <w:szCs w:val="24"/>
        </w:rPr>
      </w:pPr>
    </w:p>
    <w:p w14:paraId="22F9FF63" w14:textId="77777777" w:rsidR="00835751" w:rsidRDefault="00835751" w:rsidP="00835751">
      <w:pPr>
        <w:rPr>
          <w:sz w:val="24"/>
          <w:szCs w:val="24"/>
        </w:rPr>
      </w:pPr>
      <w:r>
        <w:rPr>
          <w:sz w:val="24"/>
          <w:szCs w:val="24"/>
        </w:rPr>
        <w:t>MINISTÉRIO DA SAÚDE. Portaria Nº 94.</w:t>
      </w:r>
      <w:r w:rsidRPr="005E41D2">
        <w:rPr>
          <w:b/>
          <w:sz w:val="24"/>
          <w:szCs w:val="24"/>
        </w:rPr>
        <w:t xml:space="preserve"> I</w:t>
      </w:r>
      <w:r w:rsidRPr="005E41D2">
        <w:rPr>
          <w:b/>
          <w:bCs/>
          <w:iCs/>
          <w:color w:val="000000"/>
          <w:sz w:val="24"/>
          <w:szCs w:val="24"/>
        </w:rPr>
        <w:t>nstitui o serviço de avaliação e acompanhamento de medidas terapêuticas aplicáveis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5E41D2">
        <w:rPr>
          <w:b/>
          <w:bCs/>
          <w:iCs/>
          <w:color w:val="000000"/>
          <w:sz w:val="24"/>
          <w:szCs w:val="24"/>
        </w:rPr>
        <w:t>à pessoa com transtorno mental em conflito com a Lei, no âmbito do Sistema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Pr="005E41D2">
        <w:rPr>
          <w:b/>
          <w:bCs/>
          <w:iCs/>
          <w:color w:val="000000"/>
          <w:sz w:val="24"/>
          <w:szCs w:val="24"/>
        </w:rPr>
        <w:t>Único de Saúde (SUS).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Brasília, 2014. Disponível em: </w:t>
      </w:r>
      <w:hyperlink r:id="rId18" w:history="1">
        <w:r w:rsidRPr="005E41D2">
          <w:rPr>
            <w:rStyle w:val="Hyperlink"/>
            <w:color w:val="auto"/>
            <w:sz w:val="24"/>
            <w:szCs w:val="24"/>
            <w:u w:val="none"/>
          </w:rPr>
          <w:t>https://bvsms.saude.gov.br/bvs/saudelegis/gm/2014/prt0094_14_01_2014.html</w:t>
        </w:r>
      </w:hyperlink>
      <w:r w:rsidRPr="005E41D2">
        <w:rPr>
          <w:sz w:val="24"/>
          <w:szCs w:val="24"/>
        </w:rPr>
        <w:t xml:space="preserve">. </w:t>
      </w:r>
      <w:r>
        <w:rPr>
          <w:sz w:val="24"/>
          <w:szCs w:val="24"/>
        </w:rPr>
        <w:t>Acesso em: 01 set 2023.</w:t>
      </w:r>
    </w:p>
    <w:p w14:paraId="5EC78FDF" w14:textId="2550AC98" w:rsidR="00835751" w:rsidRDefault="00835751" w:rsidP="00835751">
      <w:pPr>
        <w:rPr>
          <w:sz w:val="24"/>
          <w:szCs w:val="24"/>
        </w:rPr>
      </w:pPr>
    </w:p>
    <w:p w14:paraId="716C895F" w14:textId="359BA211" w:rsidR="009944CE" w:rsidRPr="0035020D" w:rsidRDefault="00C4193D" w:rsidP="0035020D">
      <w:pPr>
        <w:rPr>
          <w:sz w:val="24"/>
          <w:szCs w:val="24"/>
        </w:rPr>
      </w:pPr>
      <w:r>
        <w:rPr>
          <w:sz w:val="24"/>
          <w:szCs w:val="24"/>
        </w:rPr>
        <w:t xml:space="preserve">OLIVEIRA, César. </w:t>
      </w:r>
      <w:r w:rsidRPr="00D23911">
        <w:rPr>
          <w:b/>
          <w:sz w:val="24"/>
          <w:szCs w:val="24"/>
        </w:rPr>
        <w:t>As medidas de segurança no ordenamento jurídico brasileiro.</w:t>
      </w:r>
      <w:r>
        <w:rPr>
          <w:sz w:val="24"/>
          <w:szCs w:val="24"/>
        </w:rPr>
        <w:t xml:space="preserve"> Disponível em</w:t>
      </w:r>
      <w:r w:rsidRPr="00D23911">
        <w:rPr>
          <w:sz w:val="24"/>
          <w:szCs w:val="24"/>
        </w:rPr>
        <w:t xml:space="preserve">: </w:t>
      </w:r>
      <w:hyperlink r:id="rId19" w:anchor=":~:text=A%20primeira%20medida%20de%20seguran%C3%A7a,punido%20pelo%20seu%20furor%3B%20acorrentai%2D" w:history="1">
        <w:r w:rsidRPr="00D23911">
          <w:rPr>
            <w:rStyle w:val="Hyperlink"/>
            <w:color w:val="auto"/>
            <w:sz w:val="24"/>
            <w:szCs w:val="24"/>
            <w:u w:val="none"/>
          </w:rPr>
          <w:t>https://www.jusbrasil.com.br/artigos/as-medidas-de-seguranca-no-ordenamento-juridico-brasileiro/260648130#:~:text=A%20primeira%20medida%20de%20seguran%C3%A7a,punido%20pelo%20seu%20furor%3B%20acorrentai%2D</w:t>
        </w:r>
      </w:hyperlink>
      <w:r w:rsidRPr="00D23911">
        <w:rPr>
          <w:sz w:val="24"/>
          <w:szCs w:val="24"/>
        </w:rPr>
        <w:t xml:space="preserve">. </w:t>
      </w:r>
      <w:r w:rsidR="0035020D">
        <w:rPr>
          <w:sz w:val="24"/>
          <w:szCs w:val="24"/>
        </w:rPr>
        <w:t xml:space="preserve">Acesso em: 25 </w:t>
      </w:r>
      <w:proofErr w:type="spellStart"/>
      <w:r w:rsidR="0035020D">
        <w:rPr>
          <w:sz w:val="24"/>
          <w:szCs w:val="24"/>
        </w:rPr>
        <w:t>ago</w:t>
      </w:r>
      <w:proofErr w:type="spellEnd"/>
      <w:r w:rsidR="0035020D">
        <w:rPr>
          <w:sz w:val="24"/>
          <w:szCs w:val="24"/>
        </w:rPr>
        <w:t xml:space="preserve"> 2023.</w:t>
      </w:r>
    </w:p>
    <w:p w14:paraId="63F00B0F" w14:textId="77777777" w:rsidR="009944CE" w:rsidRDefault="009944CE" w:rsidP="0014789D">
      <w:pPr>
        <w:pStyle w:val="Rodap"/>
      </w:pPr>
    </w:p>
    <w:p w14:paraId="06781D8C" w14:textId="77777777" w:rsidR="009944CE" w:rsidRPr="003933B9" w:rsidRDefault="009944CE" w:rsidP="009944CE">
      <w:pPr>
        <w:pStyle w:val="Rodap"/>
      </w:pPr>
    </w:p>
    <w:sectPr w:rsidR="009944CE" w:rsidRPr="003933B9" w:rsidSect="004071DD">
      <w:footerReference w:type="default" r:id="rId20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FB6B5" w14:textId="77777777" w:rsidR="005E1DE9" w:rsidRDefault="005E1DE9" w:rsidP="004071DD">
      <w:r>
        <w:separator/>
      </w:r>
    </w:p>
  </w:endnote>
  <w:endnote w:type="continuationSeparator" w:id="0">
    <w:p w14:paraId="19C6D700" w14:textId="77777777" w:rsidR="005E1DE9" w:rsidRDefault="005E1DE9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0E25" w14:textId="61A84BB9" w:rsidR="00C907F6" w:rsidRDefault="00C907F6" w:rsidP="00C907F6">
    <w:pPr>
      <w:pStyle w:val="Rodap"/>
      <w:ind w:hanging="1418"/>
    </w:pPr>
    <w:r>
      <w:t>________________________________</w:t>
    </w:r>
  </w:p>
  <w:p w14:paraId="7F5546A1" w14:textId="77777777" w:rsidR="00205613" w:rsidRDefault="00205613" w:rsidP="00205613">
    <w:pPr>
      <w:pStyle w:val="Rodap"/>
      <w:ind w:hanging="1418"/>
    </w:pPr>
    <w:r>
      <w:t xml:space="preserve">¹ Graduanda em Direito – </w:t>
    </w:r>
    <w:proofErr w:type="spellStart"/>
    <w:r>
      <w:t>Christus</w:t>
    </w:r>
    <w:proofErr w:type="spellEnd"/>
    <w:r>
      <w:t xml:space="preserve"> Faculdade do Piauí.</w:t>
    </w:r>
  </w:p>
  <w:p w14:paraId="05837DE9" w14:textId="77777777" w:rsidR="00205613" w:rsidRDefault="00205613" w:rsidP="00205613">
    <w:pPr>
      <w:pStyle w:val="Rodap"/>
      <w:ind w:hanging="1418"/>
    </w:pPr>
    <w:r>
      <w:t xml:space="preserve">² Graduanda em Direito – </w:t>
    </w:r>
    <w:proofErr w:type="spellStart"/>
    <w:r>
      <w:t>Christus</w:t>
    </w:r>
    <w:proofErr w:type="spellEnd"/>
    <w:r>
      <w:t xml:space="preserve"> Faculdade do Piauí.</w:t>
    </w:r>
  </w:p>
  <w:p w14:paraId="2C9C8988" w14:textId="535C50B1" w:rsidR="00205613" w:rsidRPr="00205613" w:rsidRDefault="003C5C10" w:rsidP="00205613">
    <w:pPr>
      <w:pStyle w:val="Rodap"/>
      <w:ind w:hanging="1418"/>
      <w:rPr>
        <w:vertAlign w:val="superscript"/>
      </w:rPr>
    </w:pPr>
    <w:r>
      <w:rPr>
        <w:vertAlign w:val="superscript"/>
      </w:rPr>
      <w:t>³</w:t>
    </w:r>
    <w:r w:rsidR="00205613">
      <w:rPr>
        <w:vertAlign w:val="superscript"/>
      </w:rPr>
      <w:t xml:space="preserve"> </w:t>
    </w:r>
    <w:r w:rsidR="00205613" w:rsidRPr="00205613">
      <w:t xml:space="preserve">Professor Especialista </w:t>
    </w:r>
    <w:r w:rsidR="00C907F6">
      <w:t xml:space="preserve">do Curso de Bacharelado em Direito </w:t>
    </w:r>
    <w:r w:rsidR="00205613" w:rsidRPr="00205613">
      <w:t xml:space="preserve">– </w:t>
    </w:r>
    <w:proofErr w:type="spellStart"/>
    <w:r w:rsidR="00205613" w:rsidRPr="00205613">
      <w:t>Christus</w:t>
    </w:r>
    <w:proofErr w:type="spellEnd"/>
    <w:r w:rsidR="00205613" w:rsidRPr="00205613">
      <w:t xml:space="preserve"> Faculdade do Piauí.</w:t>
    </w:r>
  </w:p>
  <w:p w14:paraId="045C11AA" w14:textId="22CF21ED" w:rsidR="00205613" w:rsidRDefault="00205613">
    <w:pPr>
      <w:pStyle w:val="Rodap"/>
    </w:pPr>
  </w:p>
  <w:p w14:paraId="078D52DE" w14:textId="7A6EB67F" w:rsidR="00CB1ECB" w:rsidRDefault="00CB1ECB" w:rsidP="00CB1ECB">
    <w:pPr>
      <w:pStyle w:val="Rodap"/>
      <w:ind w:hanging="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B3B10" w14:textId="77777777" w:rsidR="004245FA" w:rsidRDefault="004245FA">
    <w:pPr>
      <w:pStyle w:val="Rodap"/>
    </w:pPr>
  </w:p>
  <w:p w14:paraId="7F3596E5" w14:textId="77777777" w:rsidR="004245FA" w:rsidRDefault="004245FA" w:rsidP="00CB1ECB">
    <w:pPr>
      <w:pStyle w:val="Rodap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CB0BE" w14:textId="77777777" w:rsidR="005E1DE9" w:rsidRDefault="005E1DE9" w:rsidP="004071DD">
      <w:r>
        <w:separator/>
      </w:r>
    </w:p>
  </w:footnote>
  <w:footnote w:type="continuationSeparator" w:id="0">
    <w:p w14:paraId="1B7B8FB9" w14:textId="77777777" w:rsidR="005E1DE9" w:rsidRDefault="005E1DE9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5C556" w14:textId="44E452FC" w:rsidR="00CB1ECB" w:rsidRDefault="00A72088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505B2D" wp14:editId="1A79E7A9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004" cy="1745673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04" cy="1745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1793"/>
    <w:multiLevelType w:val="hybridMultilevel"/>
    <w:tmpl w:val="3B5827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70B27"/>
    <w:multiLevelType w:val="multilevel"/>
    <w:tmpl w:val="040E0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45D62"/>
    <w:multiLevelType w:val="hybridMultilevel"/>
    <w:tmpl w:val="8550B6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7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abstractNum w:abstractNumId="8">
    <w:nsid w:val="739605EA"/>
    <w:multiLevelType w:val="multilevel"/>
    <w:tmpl w:val="34C24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DD"/>
    <w:rsid w:val="00023E95"/>
    <w:rsid w:val="00041CD5"/>
    <w:rsid w:val="00064BB5"/>
    <w:rsid w:val="000D6CCB"/>
    <w:rsid w:val="000E4AF1"/>
    <w:rsid w:val="000E58A6"/>
    <w:rsid w:val="00143A57"/>
    <w:rsid w:val="00146632"/>
    <w:rsid w:val="0014789D"/>
    <w:rsid w:val="00154A55"/>
    <w:rsid w:val="00182B55"/>
    <w:rsid w:val="001902F7"/>
    <w:rsid w:val="00192F55"/>
    <w:rsid w:val="001B581F"/>
    <w:rsid w:val="001B7DE9"/>
    <w:rsid w:val="001C5F8C"/>
    <w:rsid w:val="001F1A1B"/>
    <w:rsid w:val="001F645A"/>
    <w:rsid w:val="002048F7"/>
    <w:rsid w:val="00205613"/>
    <w:rsid w:val="00213774"/>
    <w:rsid w:val="00222036"/>
    <w:rsid w:val="002302DF"/>
    <w:rsid w:val="00263504"/>
    <w:rsid w:val="00263D31"/>
    <w:rsid w:val="00272199"/>
    <w:rsid w:val="002B07A7"/>
    <w:rsid w:val="002B5DEA"/>
    <w:rsid w:val="002D5A66"/>
    <w:rsid w:val="002D73BF"/>
    <w:rsid w:val="002D768A"/>
    <w:rsid w:val="00317CEE"/>
    <w:rsid w:val="00321602"/>
    <w:rsid w:val="00336A1C"/>
    <w:rsid w:val="0035020D"/>
    <w:rsid w:val="0035049B"/>
    <w:rsid w:val="003933B9"/>
    <w:rsid w:val="003A0810"/>
    <w:rsid w:val="003C5C10"/>
    <w:rsid w:val="003F6F7A"/>
    <w:rsid w:val="00401BA7"/>
    <w:rsid w:val="004071DD"/>
    <w:rsid w:val="00410C9D"/>
    <w:rsid w:val="004124E2"/>
    <w:rsid w:val="00412CE3"/>
    <w:rsid w:val="004220E9"/>
    <w:rsid w:val="00423FF7"/>
    <w:rsid w:val="004245FA"/>
    <w:rsid w:val="004312F8"/>
    <w:rsid w:val="00446310"/>
    <w:rsid w:val="004614B2"/>
    <w:rsid w:val="004761F7"/>
    <w:rsid w:val="00480602"/>
    <w:rsid w:val="00480E70"/>
    <w:rsid w:val="004961DC"/>
    <w:rsid w:val="004B688F"/>
    <w:rsid w:val="005060C2"/>
    <w:rsid w:val="0054524F"/>
    <w:rsid w:val="00563033"/>
    <w:rsid w:val="005C4F4F"/>
    <w:rsid w:val="005E1DE9"/>
    <w:rsid w:val="005F381F"/>
    <w:rsid w:val="006476D8"/>
    <w:rsid w:val="00667147"/>
    <w:rsid w:val="006B7C6A"/>
    <w:rsid w:val="006D7F59"/>
    <w:rsid w:val="006F6313"/>
    <w:rsid w:val="00715E15"/>
    <w:rsid w:val="00717B6F"/>
    <w:rsid w:val="007242CD"/>
    <w:rsid w:val="007561BA"/>
    <w:rsid w:val="00770C83"/>
    <w:rsid w:val="00783E9A"/>
    <w:rsid w:val="00794C54"/>
    <w:rsid w:val="007C1FCC"/>
    <w:rsid w:val="007D4A9A"/>
    <w:rsid w:val="007E33B7"/>
    <w:rsid w:val="007F026A"/>
    <w:rsid w:val="00800EB4"/>
    <w:rsid w:val="00835751"/>
    <w:rsid w:val="00846ACF"/>
    <w:rsid w:val="008767CB"/>
    <w:rsid w:val="008865CE"/>
    <w:rsid w:val="008A328F"/>
    <w:rsid w:val="008A468F"/>
    <w:rsid w:val="008A5A33"/>
    <w:rsid w:val="008C265E"/>
    <w:rsid w:val="008E057E"/>
    <w:rsid w:val="008E5B6E"/>
    <w:rsid w:val="00906CD4"/>
    <w:rsid w:val="009140D1"/>
    <w:rsid w:val="009158DF"/>
    <w:rsid w:val="00916AD0"/>
    <w:rsid w:val="00927D54"/>
    <w:rsid w:val="0094076E"/>
    <w:rsid w:val="00955691"/>
    <w:rsid w:val="0096014A"/>
    <w:rsid w:val="009944CE"/>
    <w:rsid w:val="009A5E4C"/>
    <w:rsid w:val="009B1842"/>
    <w:rsid w:val="009B721D"/>
    <w:rsid w:val="009C7A99"/>
    <w:rsid w:val="009E41BC"/>
    <w:rsid w:val="009E485D"/>
    <w:rsid w:val="009E7988"/>
    <w:rsid w:val="009F1C0C"/>
    <w:rsid w:val="00A5395A"/>
    <w:rsid w:val="00A65C0C"/>
    <w:rsid w:val="00A72088"/>
    <w:rsid w:val="00A81026"/>
    <w:rsid w:val="00A843F0"/>
    <w:rsid w:val="00AA73C7"/>
    <w:rsid w:val="00AD46BD"/>
    <w:rsid w:val="00AF7AE4"/>
    <w:rsid w:val="00B00C6C"/>
    <w:rsid w:val="00B116E8"/>
    <w:rsid w:val="00B22FCB"/>
    <w:rsid w:val="00B30A2B"/>
    <w:rsid w:val="00B3171F"/>
    <w:rsid w:val="00B3336F"/>
    <w:rsid w:val="00B761A1"/>
    <w:rsid w:val="00B8413F"/>
    <w:rsid w:val="00B8751F"/>
    <w:rsid w:val="00B97DB4"/>
    <w:rsid w:val="00BB4AEC"/>
    <w:rsid w:val="00BC033D"/>
    <w:rsid w:val="00BE624C"/>
    <w:rsid w:val="00C26173"/>
    <w:rsid w:val="00C4193D"/>
    <w:rsid w:val="00C43042"/>
    <w:rsid w:val="00C443D4"/>
    <w:rsid w:val="00C751BB"/>
    <w:rsid w:val="00C80D59"/>
    <w:rsid w:val="00C907F6"/>
    <w:rsid w:val="00C91194"/>
    <w:rsid w:val="00CB02F6"/>
    <w:rsid w:val="00CB1ECB"/>
    <w:rsid w:val="00CC7EAA"/>
    <w:rsid w:val="00CE3839"/>
    <w:rsid w:val="00D02B8E"/>
    <w:rsid w:val="00D03D61"/>
    <w:rsid w:val="00D05D2F"/>
    <w:rsid w:val="00D12B72"/>
    <w:rsid w:val="00D540D0"/>
    <w:rsid w:val="00D711E8"/>
    <w:rsid w:val="00D73076"/>
    <w:rsid w:val="00D92F9C"/>
    <w:rsid w:val="00DA04C3"/>
    <w:rsid w:val="00DB1935"/>
    <w:rsid w:val="00DC0243"/>
    <w:rsid w:val="00DF23AF"/>
    <w:rsid w:val="00DF2BC6"/>
    <w:rsid w:val="00E0654F"/>
    <w:rsid w:val="00E1448D"/>
    <w:rsid w:val="00E51713"/>
    <w:rsid w:val="00E600CC"/>
    <w:rsid w:val="00E62662"/>
    <w:rsid w:val="00E85CB1"/>
    <w:rsid w:val="00E90583"/>
    <w:rsid w:val="00E94362"/>
    <w:rsid w:val="00EC0B44"/>
    <w:rsid w:val="00EE0963"/>
    <w:rsid w:val="00F14299"/>
    <w:rsid w:val="00F24101"/>
    <w:rsid w:val="00F37160"/>
    <w:rsid w:val="00F627D5"/>
    <w:rsid w:val="00F82391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272CBF5C-25C8-49B2-BE57-2AE72C3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C75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lanalto.gov.br/ccivil_03/decreto-lei/Del2848compilado.htm" TargetMode="External"/><Relationship Id="rId18" Type="http://schemas.openxmlformats.org/officeDocument/2006/relationships/hyperlink" Target="https://bvsms.saude.gov.br/bvs/saudelegis/gm/2014/prt0094_14_01_201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jus.com.br/artigos/104135/a-diferenca-essencial-entre-pena-e-medida-de-seguran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nnbrasil.com.br/saude/ministerio-da-saude-e-cnj-criam-projeto-para-implementar-politica-antimanicomial-no-brasi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epsic.bvsalud.org/scielo.php?script=sci_arttext&amp;pid=S0104-12822010000100004" TargetMode="External"/><Relationship Id="rId10" Type="http://schemas.openxmlformats.org/officeDocument/2006/relationships/hyperlink" Target="https://www.jusbrasil.com.br/legislacao/1033702/c%C3%B3digo-penal-decreto-lei-2848-40" TargetMode="External"/><Relationship Id="rId19" Type="http://schemas.openxmlformats.org/officeDocument/2006/relationships/hyperlink" Target="https://www.jusbrasil.com.br/artigos/as-medidas-de-seguranca-no-ordenamento-juridico-brasileiro/26064813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lanalto.gov.br/ccivil_03/leis/leis_2001/l10216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C5E1-B628-43DA-BD41-EE505278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10</Pages>
  <Words>3532</Words>
  <Characters>19075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Alcioneda</cp:lastModifiedBy>
  <cp:revision>93</cp:revision>
  <cp:lastPrinted>2021-07-28T20:43:00Z</cp:lastPrinted>
  <dcterms:created xsi:type="dcterms:W3CDTF">2021-07-22T16:04:00Z</dcterms:created>
  <dcterms:modified xsi:type="dcterms:W3CDTF">2023-09-12T02:56:00Z</dcterms:modified>
</cp:coreProperties>
</file>